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5109" w:rsidRPr="007E2BC7" w:rsidRDefault="004D5109" w:rsidP="004D5109">
      <w:pPr>
        <w:spacing w:line="240" w:lineRule="auto"/>
        <w:jc w:val="center"/>
        <w:rPr>
          <w:rFonts w:ascii="Times New Roman" w:hAnsi="Times New Roman"/>
          <w:b/>
          <w:bCs/>
          <w:sz w:val="28"/>
          <w:szCs w:val="28"/>
        </w:rPr>
      </w:pPr>
      <w:r w:rsidRPr="007E2BC7">
        <w:rPr>
          <w:rFonts w:ascii="Times New Roman" w:hAnsi="Times New Roman"/>
          <w:b/>
          <w:bCs/>
          <w:sz w:val="28"/>
          <w:szCs w:val="28"/>
        </w:rPr>
        <w:t>KWARA STATE POLYTECHNIC ILORIN, KWARA STATE.</w:t>
      </w:r>
    </w:p>
    <w:p w:rsidR="004D5109" w:rsidRPr="007E2BC7" w:rsidRDefault="004D5109" w:rsidP="004D5109">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rsidR="004D5109" w:rsidRDefault="004D5109" w:rsidP="004D5109">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rsidR="004D5109" w:rsidRDefault="004D5109" w:rsidP="004D5109">
      <w:pPr>
        <w:pStyle w:val="NormalWeb"/>
        <w:spacing w:before="0" w:beforeAutospacing="0" w:after="0" w:afterAutospacing="0" w:line="360" w:lineRule="auto"/>
        <w:jc w:val="center"/>
        <w:rPr>
          <w:b/>
        </w:rPr>
      </w:pPr>
    </w:p>
    <w:p w:rsidR="004D5109" w:rsidRDefault="004D5109" w:rsidP="004D5109">
      <w:pPr>
        <w:pStyle w:val="NormalWeb"/>
        <w:spacing w:before="0" w:beforeAutospacing="0" w:after="0" w:afterAutospacing="0" w:line="360" w:lineRule="auto"/>
        <w:jc w:val="center"/>
        <w:rPr>
          <w:b/>
        </w:rPr>
      </w:pPr>
    </w:p>
    <w:p w:rsidR="004D5109" w:rsidRPr="00676CAE" w:rsidRDefault="004D5109" w:rsidP="004D5109">
      <w:pPr>
        <w:pStyle w:val="NormalWeb"/>
        <w:spacing w:before="0" w:beforeAutospacing="0" w:after="0" w:afterAutospacing="0" w:line="360" w:lineRule="auto"/>
        <w:jc w:val="center"/>
        <w:rPr>
          <w:b/>
          <w:sz w:val="28"/>
        </w:rPr>
      </w:pPr>
      <w:r w:rsidRPr="00676CAE">
        <w:rPr>
          <w:b/>
          <w:sz w:val="28"/>
        </w:rPr>
        <w:t>EFFECT OF GEOMETRIC FEATURES ON THE PERFORMANCE OF THE GENERAL ROUNDABOUT TAIWO ILORIN.</w:t>
      </w:r>
    </w:p>
    <w:p w:rsidR="004D5109" w:rsidRPr="00676CAE" w:rsidRDefault="004D5109" w:rsidP="004D5109">
      <w:pPr>
        <w:spacing w:line="360"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rsidR="004D5109" w:rsidRDefault="004D5109" w:rsidP="004D5109">
      <w:pPr>
        <w:spacing w:line="360" w:lineRule="auto"/>
        <w:jc w:val="center"/>
        <w:rPr>
          <w:rFonts w:ascii="Times New Roman" w:hAnsi="Times New Roman" w:cs="Times New Roman"/>
          <w:b/>
          <w:bCs/>
          <w:sz w:val="28"/>
          <w:szCs w:val="24"/>
        </w:rPr>
      </w:pPr>
      <w:r w:rsidRPr="004D5109">
        <w:rPr>
          <w:rFonts w:ascii="Times New Roman" w:hAnsi="Times New Roman" w:cs="Times New Roman"/>
          <w:b/>
          <w:bCs/>
          <w:sz w:val="28"/>
          <w:szCs w:val="24"/>
        </w:rPr>
        <w:t>KAREEM MUJEEB AFOLABI</w:t>
      </w:r>
    </w:p>
    <w:p w:rsidR="004D5109" w:rsidRPr="00676CAE" w:rsidRDefault="004D5109" w:rsidP="004D5109">
      <w:pPr>
        <w:spacing w:line="36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w:t>
      </w:r>
      <w:r>
        <w:rPr>
          <w:rFonts w:ascii="Times New Roman" w:hAnsi="Times New Roman" w:cs="Times New Roman"/>
          <w:b/>
          <w:bCs/>
          <w:sz w:val="28"/>
          <w:szCs w:val="24"/>
        </w:rPr>
        <w:t>188</w:t>
      </w:r>
    </w:p>
    <w:p w:rsidR="004D5109" w:rsidRPr="00676CAE" w:rsidRDefault="004D5109" w:rsidP="004D5109">
      <w:pPr>
        <w:spacing w:line="360" w:lineRule="auto"/>
        <w:jc w:val="center"/>
        <w:rPr>
          <w:rFonts w:ascii="Times New Roman" w:hAnsi="Times New Roman" w:cs="Times New Roman"/>
          <w:b/>
          <w:bCs/>
          <w:sz w:val="28"/>
          <w:szCs w:val="24"/>
        </w:rPr>
      </w:pPr>
    </w:p>
    <w:p w:rsidR="004D5109" w:rsidRPr="00676CAE" w:rsidRDefault="004D5109" w:rsidP="004D5109">
      <w:pPr>
        <w:spacing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SUBMITTED TO THE DEPARTMENT OF CIVIL ENGINEERING, INSTITUTE</w:t>
      </w:r>
      <w:r w:rsidRPr="00676CAE">
        <w:rPr>
          <w:rFonts w:ascii="Times New Roman" w:hAnsi="Times New Roman" w:cs="Times New Roman"/>
          <w:b/>
          <w:spacing w:val="-9"/>
          <w:sz w:val="28"/>
          <w:szCs w:val="24"/>
        </w:rPr>
        <w:t xml:space="preserve"> </w:t>
      </w:r>
      <w:r w:rsidRPr="00676CAE">
        <w:rPr>
          <w:rFonts w:ascii="Times New Roman" w:hAnsi="Times New Roman" w:cs="Times New Roman"/>
          <w:b/>
          <w:sz w:val="28"/>
          <w:szCs w:val="24"/>
        </w:rPr>
        <w:t>OF</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TECHNOLOGY,</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KWARA</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STATE</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 xml:space="preserve">POLYTECHNIC, </w:t>
      </w:r>
      <w:r w:rsidRPr="00676CAE">
        <w:rPr>
          <w:rFonts w:ascii="Times New Roman" w:hAnsi="Times New Roman" w:cs="Times New Roman"/>
          <w:b/>
          <w:spacing w:val="-2"/>
          <w:sz w:val="28"/>
          <w:szCs w:val="24"/>
        </w:rPr>
        <w:t>ILORIN</w:t>
      </w:r>
    </w:p>
    <w:p w:rsidR="004D5109" w:rsidRPr="00676CAE" w:rsidRDefault="004D5109" w:rsidP="004D5109">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HIGHER</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(HND)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rsidR="004D5109" w:rsidRPr="00676CAE" w:rsidRDefault="004D5109" w:rsidP="004D5109">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rsidR="004D5109" w:rsidRPr="00170AED" w:rsidRDefault="004D5109" w:rsidP="004D5109">
      <w:pPr>
        <w:tabs>
          <w:tab w:val="center" w:pos="4298"/>
        </w:tabs>
        <w:spacing w:line="360" w:lineRule="auto"/>
        <w:jc w:val="center"/>
        <w:rPr>
          <w:rFonts w:ascii="Times New Roman" w:hAnsi="Times New Roman" w:cs="Times New Roman"/>
          <w:sz w:val="24"/>
          <w:szCs w:val="24"/>
        </w:rPr>
        <w:sectPr w:rsidR="004D5109" w:rsidRPr="00170AED" w:rsidSect="0047194F">
          <w:footerReference w:type="default" r:id="rId5"/>
          <w:type w:val="continuous"/>
          <w:pgSz w:w="11909" w:h="15595"/>
          <w:pgMar w:top="1440" w:right="1440" w:bottom="3600" w:left="1872" w:header="720" w:footer="2736" w:gutter="0"/>
          <w:pgNumType w:fmt="lowerRoman" w:start="1"/>
          <w:cols w:space="720"/>
          <w:titlePg/>
          <w:docGrid w:linePitch="360"/>
        </w:sectPr>
      </w:pPr>
    </w:p>
    <w:p w:rsidR="004D5109" w:rsidRPr="00E57ECC" w:rsidRDefault="004D5109" w:rsidP="004D5109">
      <w:pPr>
        <w:spacing w:after="159" w:line="480" w:lineRule="auto"/>
        <w:ind w:left="-15" w:firstLine="720"/>
        <w:jc w:val="both"/>
        <w:rPr>
          <w:rFonts w:ascii="Times New Roman" w:hAnsi="Times New Roman" w:cs="Times New Roman"/>
          <w:sz w:val="24"/>
          <w:szCs w:val="24"/>
        </w:rPr>
      </w:pPr>
      <w:bookmarkStart w:id="0" w:name="_Hlk202515081"/>
      <w:r w:rsidRPr="00E57ECC">
        <w:rPr>
          <w:rFonts w:ascii="Times New Roman" w:hAnsi="Times New Roman" w:cs="Times New Roman"/>
          <w:sz w:val="24"/>
          <w:szCs w:val="24"/>
        </w:rPr>
        <w:lastRenderedPageBreak/>
        <w:t xml:space="preserve">This is to certify that this research study was conducted </w:t>
      </w:r>
      <w:r w:rsidRPr="00665D67">
        <w:rPr>
          <w:rFonts w:ascii="Times New Roman" w:hAnsi="Times New Roman" w:cs="Times New Roman"/>
          <w:sz w:val="24"/>
          <w:szCs w:val="24"/>
        </w:rPr>
        <w:t xml:space="preserve">by </w:t>
      </w:r>
      <w:r w:rsidRPr="004D5109">
        <w:rPr>
          <w:rFonts w:ascii="Times New Roman" w:hAnsi="Times New Roman" w:cs="Times New Roman"/>
          <w:sz w:val="24"/>
          <w:szCs w:val="24"/>
        </w:rPr>
        <w:t>KAREEM MUJEEB AFOLABI</w:t>
      </w:r>
      <w:r w:rsidRPr="00665D67">
        <w:rPr>
          <w:rFonts w:ascii="Times New Roman" w:hAnsi="Times New Roman" w:cs="Times New Roman"/>
          <w:sz w:val="24"/>
          <w:szCs w:val="24"/>
        </w:rPr>
        <w:t xml:space="preserve"> (HND/23/CEC/FT/0</w:t>
      </w:r>
      <w:r>
        <w:rPr>
          <w:rFonts w:ascii="Times New Roman" w:hAnsi="Times New Roman" w:cs="Times New Roman"/>
          <w:sz w:val="24"/>
          <w:szCs w:val="24"/>
        </w:rPr>
        <w:t>188</w:t>
      </w:r>
      <w:r w:rsidRPr="00665D67">
        <w:rPr>
          <w:rFonts w:ascii="Times New Roman" w:hAnsi="Times New Roman" w:cs="Times New Roman"/>
          <w:sz w:val="24"/>
          <w:szCs w:val="24"/>
        </w:rPr>
        <w:t xml:space="preserve">)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bookmarkEnd w:id="0"/>
    <w:p w:rsidR="004D5109" w:rsidRDefault="004D5109" w:rsidP="004D5109">
      <w:pPr>
        <w:spacing w:after="273" w:line="48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w:t>
      </w:r>
    </w:p>
    <w:p w:rsidR="004D5109" w:rsidRPr="00E57ECC" w:rsidRDefault="004D5109" w:rsidP="004D5109">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w:t>
      </w:r>
    </w:p>
    <w:p w:rsidR="004D5109" w:rsidRDefault="004D5109" w:rsidP="004D510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 xml:space="preserve">ENGR. </w:t>
      </w:r>
      <w:r>
        <w:rPr>
          <w:rFonts w:ascii="Times New Roman" w:hAnsi="Times New Roman" w:cs="Times New Roman"/>
          <w:b/>
          <w:sz w:val="24"/>
          <w:szCs w:val="24"/>
        </w:rPr>
        <w:t>Z</w:t>
      </w:r>
      <w:r w:rsidRPr="00D2219F">
        <w:rPr>
          <w:rFonts w:ascii="Times New Roman" w:hAnsi="Times New Roman" w:cs="Times New Roman"/>
          <w:b/>
          <w:sz w:val="24"/>
          <w:szCs w:val="24"/>
        </w:rPr>
        <w:t>.</w:t>
      </w:r>
      <w:r>
        <w:rPr>
          <w:rFonts w:ascii="Times New Roman" w:hAnsi="Times New Roman" w:cs="Times New Roman"/>
          <w:b/>
          <w:sz w:val="24"/>
          <w:szCs w:val="24"/>
        </w:rPr>
        <w:t>D</w:t>
      </w:r>
      <w:r w:rsidRPr="00D2219F">
        <w:rPr>
          <w:rFonts w:ascii="Times New Roman" w:hAnsi="Times New Roman" w:cs="Times New Roman"/>
          <w:b/>
          <w:sz w:val="24"/>
          <w:szCs w:val="24"/>
        </w:rPr>
        <w:t xml:space="preserve">. </w:t>
      </w:r>
      <w:r>
        <w:rPr>
          <w:rFonts w:ascii="Times New Roman" w:hAnsi="Times New Roman" w:cs="Times New Roman"/>
          <w:b/>
          <w:sz w:val="24"/>
          <w:szCs w:val="24"/>
        </w:rPr>
        <w:t>HASSAN</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rsidR="004D5109" w:rsidRPr="00E57ECC" w:rsidRDefault="004D5109" w:rsidP="004D510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Project Supervisor  </w:t>
      </w:r>
    </w:p>
    <w:p w:rsidR="004D5109" w:rsidRDefault="004D5109" w:rsidP="004D5109">
      <w:pPr>
        <w:tabs>
          <w:tab w:val="center" w:pos="4321"/>
          <w:tab w:val="center" w:pos="5041"/>
          <w:tab w:val="center" w:pos="5761"/>
          <w:tab w:val="right" w:pos="9023"/>
        </w:tabs>
        <w:spacing w:after="154" w:line="480" w:lineRule="auto"/>
        <w:ind w:left="-15"/>
        <w:jc w:val="both"/>
        <w:rPr>
          <w:rFonts w:ascii="Times New Roman" w:hAnsi="Times New Roman" w:cs="Times New Roman"/>
          <w:sz w:val="24"/>
          <w:szCs w:val="24"/>
        </w:rPr>
      </w:pPr>
    </w:p>
    <w:p w:rsidR="004D5109" w:rsidRPr="00E57ECC" w:rsidRDefault="004D5109" w:rsidP="004D5109">
      <w:pPr>
        <w:tabs>
          <w:tab w:val="center" w:pos="4321"/>
          <w:tab w:val="center" w:pos="5041"/>
          <w:tab w:val="center" w:pos="5761"/>
          <w:tab w:val="right" w:pos="9023"/>
        </w:tabs>
        <w:spacing w:after="154"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p>
    <w:p w:rsidR="004D5109" w:rsidRDefault="004D5109" w:rsidP="004D510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ENGR. A. NAALLAH</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rsidR="004D5109" w:rsidRDefault="004D5109" w:rsidP="004D510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Head of Department  </w:t>
      </w:r>
    </w:p>
    <w:p w:rsidR="004D5109" w:rsidRDefault="004D5109" w:rsidP="004D510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rsidR="004D5109" w:rsidRPr="00E57ECC" w:rsidRDefault="004D5109" w:rsidP="004D510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rsidR="004D5109" w:rsidRPr="00E57ECC" w:rsidRDefault="004D5109" w:rsidP="004D5109">
      <w:pPr>
        <w:spacing w:after="273" w:line="240" w:lineRule="auto"/>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7ECC">
        <w:rPr>
          <w:rFonts w:ascii="Times New Roman" w:hAnsi="Times New Roman" w:cs="Times New Roman"/>
          <w:sz w:val="24"/>
          <w:szCs w:val="24"/>
        </w:rPr>
        <w:t xml:space="preserve">…………………….. </w:t>
      </w:r>
    </w:p>
    <w:p w:rsidR="004D5109" w:rsidRPr="00E57ECC" w:rsidRDefault="004D5109" w:rsidP="004D5109">
      <w:pPr>
        <w:tabs>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4"/>
          <w:szCs w:val="24"/>
        </w:rPr>
      </w:pPr>
      <w:bookmarkStart w:id="1" w:name="_Hlk202515045"/>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bookmarkEnd w:id="1"/>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rsidR="004D5109" w:rsidRDefault="004D5109" w:rsidP="004D5109">
      <w:pPr>
        <w:spacing w:line="36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rsidR="004D5109" w:rsidRPr="00170AED" w:rsidRDefault="004D5109" w:rsidP="004D5109">
      <w:pPr>
        <w:spacing w:after="160" w:line="259"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170AED">
        <w:rPr>
          <w:rFonts w:ascii="Times New Roman" w:hAnsi="Times New Roman" w:cs="Times New Roman"/>
          <w:b/>
          <w:bCs/>
          <w:sz w:val="24"/>
          <w:szCs w:val="24"/>
        </w:rPr>
        <w:lastRenderedPageBreak/>
        <w:t>DECLARATION</w:t>
      </w:r>
    </w:p>
    <w:p w:rsidR="004D5109" w:rsidRPr="009A3C5F" w:rsidRDefault="004D5109" w:rsidP="004D5109">
      <w:pPr>
        <w:pStyle w:val="NormalWeb"/>
        <w:spacing w:after="0" w:line="360" w:lineRule="auto"/>
      </w:pPr>
      <w:r w:rsidRPr="00170AED">
        <w:t xml:space="preserve">I hereby declare that this project work titled </w:t>
      </w:r>
      <w:r>
        <w:t xml:space="preserve">Effect of Geometric Features on the Performance of the General Roundabout Taiwo Ilorin, </w:t>
      </w:r>
      <w:r w:rsidRPr="00170AED">
        <w:t>is a work done by me,</w:t>
      </w:r>
      <w:r>
        <w:t xml:space="preserve"> </w:t>
      </w:r>
      <w:r w:rsidRPr="004D5109">
        <w:t>KAREEM MUJEEB AFOLABI</w:t>
      </w:r>
      <w:r>
        <w:t xml:space="preserve"> </w:t>
      </w:r>
      <w:r w:rsidRPr="00170AED">
        <w:t>with matric number, HND/23/CEC/FT/0</w:t>
      </w:r>
      <w:r>
        <w:t>188</w:t>
      </w:r>
      <w:r w:rsidRPr="00170AED">
        <w:t xml:space="preserve"> of the Department of Civil Engineering, Institute of Technology, </w:t>
      </w:r>
      <w:proofErr w:type="spellStart"/>
      <w:r w:rsidRPr="00170AED">
        <w:t>Kwara</w:t>
      </w:r>
      <w:proofErr w:type="spellEnd"/>
      <w:r w:rsidRPr="00170AED">
        <w:t xml:space="preserve"> State Polytechnic, Ilorin.</w:t>
      </w:r>
    </w:p>
    <w:p w:rsidR="004D5109" w:rsidRPr="00170AED" w:rsidRDefault="004D5109" w:rsidP="004D5109">
      <w:pPr>
        <w:spacing w:line="360" w:lineRule="auto"/>
        <w:rPr>
          <w:rFonts w:ascii="Times New Roman" w:hAnsi="Times New Roman" w:cs="Times New Roman"/>
          <w:sz w:val="24"/>
          <w:szCs w:val="24"/>
        </w:rPr>
      </w:pPr>
    </w:p>
    <w:p w:rsidR="004D5109" w:rsidRPr="00170AED" w:rsidRDefault="004D5109" w:rsidP="004D5109">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rsidR="004D5109" w:rsidRPr="00170AED" w:rsidRDefault="004D5109" w:rsidP="004D5109">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rsidR="004D5109" w:rsidRPr="00170AED" w:rsidRDefault="004D5109" w:rsidP="004D5109">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rsidR="004D5109" w:rsidRPr="00170AED" w:rsidRDefault="004D5109" w:rsidP="004D5109">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rsidR="004D5109" w:rsidRPr="00170AED" w:rsidRDefault="004D5109" w:rsidP="004D510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rsidR="004D5109" w:rsidRPr="00170AED" w:rsidRDefault="004D5109" w:rsidP="004D510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Higher National Diploma (HND) both orally and financially. May God allow them to eat the fruit of their labor (Amen)</w:t>
      </w:r>
    </w:p>
    <w:p w:rsidR="004D5109" w:rsidRPr="00170AED" w:rsidRDefault="004D5109" w:rsidP="004D5109">
      <w:pPr>
        <w:spacing w:line="360" w:lineRule="auto"/>
        <w:rPr>
          <w:rFonts w:ascii="Times New Roman" w:hAnsi="Times New Roman" w:cs="Times New Roman"/>
          <w:b/>
          <w:bCs/>
          <w:sz w:val="24"/>
          <w:szCs w:val="24"/>
        </w:rPr>
      </w:pPr>
    </w:p>
    <w:p w:rsidR="004D5109" w:rsidRPr="00170AED" w:rsidRDefault="004D5109" w:rsidP="004D5109">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rsidR="004D5109" w:rsidRPr="00170AED" w:rsidRDefault="004D5109" w:rsidP="004D5109">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rsidR="004D5109" w:rsidRPr="00170AED" w:rsidRDefault="004D5109" w:rsidP="004D5109">
      <w:pPr>
        <w:spacing w:line="360" w:lineRule="auto"/>
        <w:ind w:firstLine="720"/>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p>
    <w:p w:rsidR="004D5109" w:rsidRPr="00170AED" w:rsidRDefault="004D5109" w:rsidP="004D510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rsidR="004D5109" w:rsidRDefault="004D5109" w:rsidP="004D510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My parents</w:t>
      </w:r>
      <w:r>
        <w:rPr>
          <w:rStyle w:val="selectable-text"/>
          <w:rFonts w:ascii="Times New Roman" w:hAnsi="Times New Roman" w:cs="Times New Roman"/>
          <w:sz w:val="24"/>
          <w:szCs w:val="24"/>
        </w:rPr>
        <w:t>,</w:t>
      </w:r>
      <w:r w:rsidRPr="00170AED">
        <w:rPr>
          <w:rStyle w:val="selectable-text"/>
          <w:rFonts w:ascii="Times New Roman" w:hAnsi="Times New Roman" w:cs="Times New Roman"/>
          <w:sz w:val="24"/>
          <w:szCs w:val="24"/>
        </w:rPr>
        <w:t xml:space="preserve"> </w:t>
      </w:r>
      <w:proofErr w:type="spellStart"/>
      <w:r w:rsidRPr="004D5109">
        <w:rPr>
          <w:rStyle w:val="selectable-text"/>
          <w:rFonts w:ascii="Times New Roman" w:hAnsi="Times New Roman" w:cs="Times New Roman"/>
          <w:sz w:val="24"/>
          <w:szCs w:val="24"/>
        </w:rPr>
        <w:t>Mr</w:t>
      </w:r>
      <w:proofErr w:type="spellEnd"/>
      <w:r w:rsidRPr="004D5109">
        <w:rPr>
          <w:rStyle w:val="selectable-text"/>
          <w:rFonts w:ascii="Times New Roman" w:hAnsi="Times New Roman" w:cs="Times New Roman"/>
          <w:sz w:val="24"/>
          <w:szCs w:val="24"/>
        </w:rPr>
        <w:t xml:space="preserve"> and </w:t>
      </w:r>
      <w:proofErr w:type="spellStart"/>
      <w:r w:rsidRPr="004D5109">
        <w:rPr>
          <w:rStyle w:val="selectable-text"/>
          <w:rFonts w:ascii="Times New Roman" w:hAnsi="Times New Roman" w:cs="Times New Roman"/>
          <w:sz w:val="24"/>
          <w:szCs w:val="24"/>
        </w:rPr>
        <w:t>Mrs</w:t>
      </w:r>
      <w:proofErr w:type="spellEnd"/>
      <w:r w:rsidRPr="004D5109">
        <w:rPr>
          <w:rStyle w:val="selectable-text"/>
          <w:rFonts w:ascii="Times New Roman" w:hAnsi="Times New Roman" w:cs="Times New Roman"/>
          <w:sz w:val="24"/>
          <w:szCs w:val="24"/>
        </w:rPr>
        <w:t xml:space="preserve"> </w:t>
      </w:r>
      <w:r w:rsidRPr="004D5109">
        <w:rPr>
          <w:rStyle w:val="selectable-text"/>
          <w:rFonts w:ascii="Times New Roman" w:hAnsi="Times New Roman" w:cs="Times New Roman"/>
          <w:sz w:val="24"/>
          <w:szCs w:val="24"/>
        </w:rPr>
        <w:t>Kareem</w:t>
      </w:r>
      <w:r w:rsidRPr="00170AED">
        <w:rPr>
          <w:rFonts w:ascii="Times New Roman" w:hAnsi="Times New Roman" w:cs="Times New Roman"/>
          <w:sz w:val="24"/>
          <w:szCs w:val="24"/>
        </w:rPr>
        <w:t xml:space="preserve">, </w:t>
      </w:r>
      <w:r w:rsidRPr="00170AED">
        <w:rPr>
          <w:rFonts w:ascii="Times New Roman" w:hAnsi="Times New Roman" w:cs="Times New Roman"/>
          <w:sz w:val="24"/>
          <w:szCs w:val="24"/>
        </w:rPr>
        <w:t xml:space="preserve">who made me choose this interesting course, and my </w:t>
      </w:r>
      <w:r>
        <w:rPr>
          <w:rFonts w:ascii="Times New Roman" w:hAnsi="Times New Roman" w:cs="Times New Roman"/>
          <w:sz w:val="24"/>
          <w:szCs w:val="24"/>
        </w:rPr>
        <w:t>family members</w:t>
      </w:r>
      <w:r w:rsidRPr="00170AED">
        <w:rPr>
          <w:rFonts w:ascii="Times New Roman" w:hAnsi="Times New Roman" w:cs="Times New Roman"/>
          <w:sz w:val="24"/>
          <w:szCs w:val="24"/>
        </w:rPr>
        <w:t>, who motivates me to make this milestone a success</w:t>
      </w:r>
      <w:bookmarkStart w:id="2" w:name="_GoBack"/>
      <w:bookmarkEnd w:id="2"/>
      <w:r>
        <w:rPr>
          <w:rFonts w:ascii="Times New Roman" w:hAnsi="Times New Roman" w:cs="Times New Roman"/>
          <w:sz w:val="24"/>
          <w:szCs w:val="24"/>
        </w:rPr>
        <w:t xml:space="preserve">, </w:t>
      </w:r>
      <w:r w:rsidRPr="00170AED">
        <w:rPr>
          <w:rFonts w:ascii="Times New Roman" w:hAnsi="Times New Roman" w:cs="Times New Roman"/>
          <w:sz w:val="24"/>
          <w:szCs w:val="24"/>
        </w:rPr>
        <w:t>thank you for being a constant source of motivation, encouragement and financial support. I appreciate your love.</w:t>
      </w:r>
      <w:r>
        <w:rPr>
          <w:rFonts w:ascii="Times New Roman" w:hAnsi="Times New Roman" w:cs="Times New Roman"/>
          <w:sz w:val="24"/>
          <w:szCs w:val="24"/>
        </w:rPr>
        <w:t xml:space="preserve"> </w:t>
      </w:r>
    </w:p>
    <w:p w:rsidR="004D5109" w:rsidRPr="00170AED" w:rsidRDefault="004D5109" w:rsidP="004D510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rsidR="004D5109" w:rsidRPr="00170AED" w:rsidRDefault="004D5109" w:rsidP="004D510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rsidR="004D5109" w:rsidRPr="00170AED" w:rsidRDefault="004D5109" w:rsidP="004D5109">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rsidR="004D5109" w:rsidRPr="00170AED" w:rsidRDefault="004D5109" w:rsidP="004D5109">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rsidR="004D5109" w:rsidRPr="00170AED" w:rsidRDefault="004D5109" w:rsidP="004D5109">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rsidR="004D5109" w:rsidRPr="00665D67" w:rsidRDefault="004D5109" w:rsidP="004D510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Title page</w:t>
      </w:r>
    </w:p>
    <w:p w:rsidR="004D5109" w:rsidRPr="00665D67" w:rsidRDefault="004D5109" w:rsidP="004D510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Declaration</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proofErr w:type="spellStart"/>
      <w:r w:rsidRPr="00665D67">
        <w:rPr>
          <w:rFonts w:ascii="Times New Roman" w:hAnsi="Times New Roman" w:cs="Times New Roman"/>
          <w:bCs/>
          <w:sz w:val="24"/>
          <w:szCs w:val="24"/>
        </w:rPr>
        <w:t>i</w:t>
      </w:r>
      <w:proofErr w:type="spellEnd"/>
    </w:p>
    <w:p w:rsidR="004D5109" w:rsidRPr="00665D67" w:rsidRDefault="004D5109" w:rsidP="004D510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Certification</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ii</w:t>
      </w:r>
    </w:p>
    <w:p w:rsidR="004D5109" w:rsidRPr="00665D67" w:rsidRDefault="004D5109" w:rsidP="004D510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Dedication</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iii</w:t>
      </w:r>
    </w:p>
    <w:p w:rsidR="004D5109" w:rsidRPr="00665D67" w:rsidRDefault="004D5109" w:rsidP="004D510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Acknowledgement</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iv</w:t>
      </w:r>
    </w:p>
    <w:p w:rsidR="004D5109" w:rsidRPr="00665D67" w:rsidRDefault="004D5109" w:rsidP="004D510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Table of Contents</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v</w:t>
      </w:r>
    </w:p>
    <w:p w:rsidR="004D5109" w:rsidRPr="00170AED" w:rsidRDefault="004D5109" w:rsidP="004D5109">
      <w:pPr>
        <w:spacing w:line="360" w:lineRule="auto"/>
        <w:rPr>
          <w:rFonts w:ascii="Times New Roman" w:hAnsi="Times New Roman" w:cs="Times New Roman"/>
          <w:b/>
          <w:bCs/>
          <w:sz w:val="24"/>
          <w:szCs w:val="24"/>
        </w:rPr>
      </w:pPr>
      <w:r w:rsidRPr="00665D67">
        <w:rPr>
          <w:rFonts w:ascii="Times New Roman" w:hAnsi="Times New Roman" w:cs="Times New Roman"/>
          <w:bCs/>
          <w:sz w:val="24"/>
          <w:szCs w:val="24"/>
        </w:rPr>
        <w:t>Abstract</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665D67">
        <w:rPr>
          <w:rFonts w:ascii="Times New Roman" w:hAnsi="Times New Roman" w:cs="Times New Roman"/>
          <w:bCs/>
          <w:sz w:val="24"/>
          <w:szCs w:val="24"/>
        </w:rPr>
        <w:t>vii</w:t>
      </w:r>
    </w:p>
    <w:p w:rsidR="004D5109" w:rsidRDefault="004D5109" w:rsidP="004D5109">
      <w:pPr>
        <w:pStyle w:val="NormalWeb"/>
        <w:spacing w:line="360" w:lineRule="auto"/>
      </w:pPr>
      <w:r>
        <w:rPr>
          <w:rStyle w:val="Strong"/>
          <w:rFonts w:eastAsiaTheme="majorEastAsia"/>
        </w:rPr>
        <w:t>CHAPTER ONE – INTRODUCTION</w:t>
      </w:r>
      <w:r>
        <w:br/>
        <w:t>1.1 Background of the Study </w:t>
      </w:r>
      <w:r>
        <w:tab/>
      </w:r>
      <w:r>
        <w:tab/>
      </w:r>
      <w:r>
        <w:tab/>
      </w:r>
      <w:r>
        <w:tab/>
      </w:r>
      <w:r>
        <w:tab/>
      </w:r>
      <w:r>
        <w:tab/>
      </w:r>
      <w:r>
        <w:tab/>
      </w:r>
      <w:r>
        <w:tab/>
        <w:t>1</w:t>
      </w:r>
      <w:r>
        <w:br/>
        <w:t>1.2 Statement of the Problem </w:t>
      </w:r>
      <w:r>
        <w:tab/>
      </w:r>
      <w:r>
        <w:tab/>
      </w:r>
      <w:r>
        <w:tab/>
      </w:r>
      <w:r>
        <w:tab/>
      </w:r>
      <w:r>
        <w:tab/>
      </w:r>
      <w:r>
        <w:tab/>
      </w:r>
      <w:r>
        <w:tab/>
      </w:r>
      <w:r>
        <w:tab/>
        <w:t>3</w:t>
      </w:r>
      <w:r>
        <w:br/>
        <w:t>1.3 Aim and Objectives of the Study </w:t>
      </w:r>
      <w:r>
        <w:tab/>
      </w:r>
      <w:r>
        <w:tab/>
      </w:r>
      <w:r>
        <w:tab/>
      </w:r>
      <w:r>
        <w:tab/>
      </w:r>
      <w:r>
        <w:tab/>
      </w:r>
      <w:r>
        <w:tab/>
      </w:r>
      <w:r>
        <w:tab/>
        <w:t>3</w:t>
      </w:r>
      <w:r>
        <w:br/>
        <w:t>1.4 Justification of the Study </w:t>
      </w:r>
      <w:r>
        <w:tab/>
      </w:r>
      <w:r>
        <w:tab/>
      </w:r>
      <w:r>
        <w:tab/>
      </w:r>
      <w:r>
        <w:tab/>
      </w:r>
      <w:r>
        <w:tab/>
      </w:r>
      <w:r>
        <w:tab/>
      </w:r>
      <w:r>
        <w:tab/>
      </w:r>
      <w:r>
        <w:tab/>
        <w:t>4</w:t>
      </w:r>
      <w:r>
        <w:br/>
        <w:t>1.5 Significance of the Study</w:t>
      </w:r>
      <w:r>
        <w:tab/>
      </w:r>
      <w:r>
        <w:tab/>
      </w:r>
      <w:r>
        <w:tab/>
      </w:r>
      <w:r>
        <w:tab/>
      </w:r>
      <w:r>
        <w:tab/>
      </w:r>
      <w:r>
        <w:tab/>
      </w:r>
      <w:r>
        <w:tab/>
      </w:r>
      <w:r>
        <w:tab/>
        <w:t>4</w:t>
      </w:r>
      <w:r>
        <w:br/>
        <w:t>1.6 Scope of the Study </w:t>
      </w:r>
      <w:r>
        <w:tab/>
      </w:r>
      <w:r>
        <w:tab/>
      </w:r>
      <w:r>
        <w:tab/>
      </w:r>
      <w:r>
        <w:tab/>
      </w:r>
      <w:r>
        <w:tab/>
      </w:r>
      <w:r>
        <w:tab/>
      </w:r>
      <w:r>
        <w:tab/>
      </w:r>
      <w:r>
        <w:tab/>
        <w:t>4</w:t>
      </w:r>
    </w:p>
    <w:p w:rsidR="004D5109" w:rsidRDefault="004D5109" w:rsidP="004D5109">
      <w:pPr>
        <w:pStyle w:val="NormalWeb"/>
        <w:spacing w:line="360" w:lineRule="auto"/>
      </w:pPr>
      <w:r>
        <w:rPr>
          <w:rStyle w:val="Strong"/>
          <w:rFonts w:eastAsiaTheme="majorEastAsia"/>
        </w:rPr>
        <w:t>CHAPTER TWO – LITERATURE REVIEW</w:t>
      </w:r>
      <w:r>
        <w:br/>
        <w:t xml:space="preserve">2.0 Literature review </w:t>
      </w:r>
      <w:r>
        <w:tab/>
      </w:r>
      <w:r>
        <w:tab/>
      </w:r>
      <w:r>
        <w:tab/>
      </w:r>
      <w:r>
        <w:tab/>
      </w:r>
      <w:r>
        <w:tab/>
      </w:r>
      <w:r>
        <w:tab/>
      </w:r>
      <w:r>
        <w:tab/>
      </w:r>
      <w:r>
        <w:tab/>
      </w:r>
      <w:r>
        <w:tab/>
        <w:t>5</w:t>
      </w:r>
      <w:r>
        <w:tab/>
      </w:r>
    </w:p>
    <w:p w:rsidR="004D5109" w:rsidRDefault="004D5109" w:rsidP="004D5109">
      <w:pPr>
        <w:pStyle w:val="NormalWeb"/>
        <w:spacing w:line="360" w:lineRule="auto"/>
      </w:pPr>
      <w:r>
        <w:lastRenderedPageBreak/>
        <w:t>2.1 Preamble</w:t>
      </w:r>
      <w:r>
        <w:tab/>
      </w:r>
      <w:r>
        <w:tab/>
      </w:r>
      <w:r>
        <w:tab/>
      </w:r>
      <w:r>
        <w:tab/>
      </w:r>
      <w:r>
        <w:tab/>
      </w:r>
      <w:r>
        <w:tab/>
      </w:r>
      <w:r>
        <w:tab/>
      </w:r>
      <w:r>
        <w:tab/>
      </w:r>
      <w:r>
        <w:tab/>
      </w:r>
      <w:r>
        <w:tab/>
        <w:t>6</w:t>
      </w:r>
      <w:r>
        <w:br/>
        <w:t>2.2 Basic Concepts of Roundabouts and Definitions </w:t>
      </w:r>
      <w:r>
        <w:tab/>
      </w:r>
      <w:r>
        <w:tab/>
      </w:r>
      <w:r>
        <w:tab/>
      </w:r>
      <w:r>
        <w:tab/>
      </w:r>
      <w:r>
        <w:tab/>
        <w:t>12</w:t>
      </w:r>
      <w:r>
        <w:br/>
        <w:t>2.2.1 Major Geometric Features of Modern Roundabouts </w:t>
      </w:r>
      <w:r>
        <w:tab/>
      </w:r>
      <w:r>
        <w:tab/>
      </w:r>
      <w:r>
        <w:tab/>
      </w:r>
      <w:r>
        <w:tab/>
        <w:t>13</w:t>
      </w:r>
      <w:r>
        <w:br/>
        <w:t>2.3 Types of Roundabouts </w:t>
      </w:r>
      <w:r>
        <w:tab/>
      </w:r>
      <w:r>
        <w:tab/>
      </w:r>
      <w:r>
        <w:tab/>
      </w:r>
      <w:r>
        <w:tab/>
      </w:r>
      <w:r>
        <w:tab/>
      </w:r>
      <w:r>
        <w:tab/>
      </w:r>
      <w:r>
        <w:tab/>
      </w:r>
      <w:r>
        <w:tab/>
        <w:t>13</w:t>
      </w:r>
      <w:r>
        <w:br/>
        <w:t>2.3.1 Mini</w:t>
      </w:r>
      <w:r>
        <w:noBreakHyphen/>
        <w:t>Roundabouts </w:t>
      </w:r>
      <w:r>
        <w:tab/>
      </w:r>
      <w:r>
        <w:tab/>
      </w:r>
      <w:r>
        <w:tab/>
      </w:r>
      <w:r>
        <w:tab/>
      </w:r>
      <w:r>
        <w:tab/>
      </w:r>
      <w:r>
        <w:tab/>
      </w:r>
      <w:r>
        <w:tab/>
      </w:r>
      <w:r>
        <w:tab/>
        <w:t>13</w:t>
      </w:r>
      <w:r>
        <w:br/>
        <w:t>2.3.2 Compact Roundabouts </w:t>
      </w:r>
      <w:r>
        <w:tab/>
      </w:r>
      <w:r>
        <w:tab/>
      </w:r>
      <w:r>
        <w:tab/>
      </w:r>
      <w:r>
        <w:tab/>
      </w:r>
      <w:r>
        <w:tab/>
      </w:r>
      <w:r>
        <w:tab/>
      </w:r>
      <w:r>
        <w:tab/>
      </w:r>
      <w:r>
        <w:tab/>
        <w:t>13</w:t>
      </w:r>
      <w:r>
        <w:br/>
        <w:t>2.3.3 Normal Roundabouts </w:t>
      </w:r>
      <w:r>
        <w:tab/>
      </w:r>
      <w:r>
        <w:tab/>
      </w:r>
      <w:r>
        <w:tab/>
      </w:r>
      <w:r>
        <w:tab/>
      </w:r>
      <w:r>
        <w:tab/>
      </w:r>
      <w:r>
        <w:tab/>
      </w:r>
      <w:r>
        <w:tab/>
      </w:r>
      <w:r>
        <w:tab/>
        <w:t>14</w:t>
      </w:r>
      <w:r>
        <w:br/>
        <w:t>2.3.4 Grade</w:t>
      </w:r>
      <w:r>
        <w:noBreakHyphen/>
        <w:t>Separated Roundabouts </w:t>
      </w:r>
      <w:r>
        <w:tab/>
      </w:r>
      <w:r>
        <w:tab/>
      </w:r>
      <w:r>
        <w:tab/>
      </w:r>
      <w:r>
        <w:tab/>
      </w:r>
      <w:r>
        <w:tab/>
      </w:r>
      <w:r>
        <w:tab/>
      </w:r>
      <w:r>
        <w:tab/>
        <w:t>14</w:t>
      </w:r>
      <w:r>
        <w:br/>
        <w:t>2.3.5 Signalized Roundabouts </w:t>
      </w:r>
      <w:r>
        <w:tab/>
      </w:r>
      <w:r>
        <w:tab/>
      </w:r>
      <w:r>
        <w:tab/>
      </w:r>
      <w:r>
        <w:tab/>
      </w:r>
      <w:r>
        <w:tab/>
      </w:r>
      <w:r>
        <w:tab/>
      </w:r>
      <w:r>
        <w:tab/>
        <w:t>15</w:t>
      </w:r>
      <w:r>
        <w:br/>
        <w:t>2.3.6 Double Roundabouts </w:t>
      </w:r>
      <w:r>
        <w:tab/>
      </w:r>
      <w:r>
        <w:tab/>
      </w:r>
      <w:r>
        <w:tab/>
      </w:r>
      <w:r>
        <w:tab/>
      </w:r>
      <w:r>
        <w:tab/>
      </w:r>
      <w:r>
        <w:tab/>
      </w:r>
      <w:r>
        <w:tab/>
      </w:r>
      <w:r>
        <w:tab/>
        <w:t>15</w:t>
      </w:r>
      <w:r>
        <w:br/>
        <w:t>2.4 Concept of Roundabout Capacity </w:t>
      </w:r>
      <w:r>
        <w:tab/>
      </w:r>
      <w:r>
        <w:tab/>
      </w:r>
      <w:r>
        <w:tab/>
      </w:r>
      <w:r>
        <w:tab/>
      </w:r>
      <w:r>
        <w:tab/>
      </w:r>
      <w:r>
        <w:tab/>
        <w:t>15</w:t>
      </w:r>
    </w:p>
    <w:p w:rsidR="004D5109" w:rsidRPr="00665D67" w:rsidRDefault="004D5109" w:rsidP="004D5109">
      <w:pPr>
        <w:pStyle w:val="NormalWeb"/>
        <w:spacing w:before="120" w:beforeAutospacing="0" w:after="0" w:afterAutospacing="0" w:line="360" w:lineRule="auto"/>
        <w:rPr>
          <w:rStyle w:val="Strong"/>
          <w:rFonts w:eastAsia="Cambria"/>
          <w:b w:val="0"/>
        </w:rPr>
      </w:pPr>
      <w:r>
        <w:rPr>
          <w:rStyle w:val="Strong"/>
          <w:rFonts w:eastAsiaTheme="majorEastAsia"/>
        </w:rPr>
        <w:t>CHAPTER THREE – RESEARCH METHODOLOGY</w:t>
      </w:r>
      <w:r>
        <w:br/>
      </w:r>
      <w:r w:rsidRPr="00F204E6">
        <w:t>3.1 Introduction </w:t>
      </w:r>
      <w:r w:rsidRPr="00F204E6">
        <w:tab/>
      </w:r>
      <w:r w:rsidRPr="00F204E6">
        <w:tab/>
      </w:r>
      <w:r w:rsidRPr="00F204E6">
        <w:tab/>
      </w:r>
      <w:r w:rsidRPr="00F204E6">
        <w:tab/>
      </w:r>
      <w:r w:rsidRPr="00F204E6">
        <w:tab/>
      </w:r>
      <w:r w:rsidRPr="00F204E6">
        <w:tab/>
      </w:r>
      <w:r w:rsidRPr="00F204E6">
        <w:tab/>
      </w:r>
      <w:r w:rsidRPr="00F204E6">
        <w:tab/>
      </w:r>
      <w:r w:rsidRPr="00F204E6">
        <w:tab/>
      </w:r>
      <w:r>
        <w:t>17</w:t>
      </w:r>
      <w:r w:rsidRPr="00F204E6">
        <w:br/>
      </w:r>
      <w:r w:rsidRPr="00665D67">
        <w:rPr>
          <w:rStyle w:val="Strong"/>
          <w:rFonts w:eastAsia="Cambria"/>
          <w:b w:val="0"/>
        </w:rPr>
        <w:t>3.2 Research Design</w:t>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t>18</w:t>
      </w:r>
    </w:p>
    <w:p w:rsidR="004D5109" w:rsidRPr="00665D67" w:rsidRDefault="004D5109" w:rsidP="004D5109">
      <w:pPr>
        <w:pStyle w:val="NormalWeb"/>
        <w:spacing w:before="120" w:beforeAutospacing="0" w:after="120" w:afterAutospacing="0" w:line="360" w:lineRule="auto"/>
        <w:rPr>
          <w:rStyle w:val="Strong"/>
          <w:rFonts w:eastAsia="Cambria"/>
          <w:b w:val="0"/>
        </w:rPr>
      </w:pPr>
      <w:r w:rsidRPr="00665D67">
        <w:rPr>
          <w:rStyle w:val="Strong"/>
          <w:rFonts w:eastAsia="Cambria"/>
          <w:b w:val="0"/>
        </w:rPr>
        <w:t>3.3 Study Area</w:t>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t>20</w:t>
      </w:r>
    </w:p>
    <w:p w:rsidR="004D5109" w:rsidRPr="00665D67" w:rsidRDefault="004D5109" w:rsidP="004D5109">
      <w:pPr>
        <w:pStyle w:val="NormalWeb"/>
        <w:spacing w:before="0" w:beforeAutospacing="0" w:after="0" w:afterAutospacing="0" w:line="360" w:lineRule="auto"/>
        <w:rPr>
          <w:rStyle w:val="Strong"/>
          <w:rFonts w:eastAsia="Cambria"/>
          <w:b w:val="0"/>
        </w:rPr>
      </w:pPr>
      <w:r w:rsidRPr="00665D67">
        <w:rPr>
          <w:rStyle w:val="Strong"/>
          <w:rFonts w:eastAsia="Cambria"/>
          <w:b w:val="0"/>
        </w:rPr>
        <w:t>3.4 Data Collection Methods</w:t>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Pr>
          <w:rStyle w:val="Strong"/>
          <w:rFonts w:eastAsia="Cambria"/>
          <w:b w:val="0"/>
        </w:rPr>
        <w:tab/>
      </w:r>
      <w:r w:rsidRPr="00665D67">
        <w:rPr>
          <w:rStyle w:val="Strong"/>
          <w:rFonts w:eastAsia="Cambria"/>
          <w:b w:val="0"/>
        </w:rPr>
        <w:tab/>
        <w:t>22</w:t>
      </w:r>
    </w:p>
    <w:p w:rsidR="004D5109" w:rsidRPr="00F204E6" w:rsidRDefault="004D5109" w:rsidP="004D5109">
      <w:pPr>
        <w:spacing w:after="0" w:line="360" w:lineRule="auto"/>
        <w:rPr>
          <w:rFonts w:ascii="Times New Roman" w:hAnsi="Times New Roman" w:cs="Times New Roman"/>
          <w:sz w:val="24"/>
          <w:szCs w:val="24"/>
        </w:rPr>
      </w:pPr>
      <w:r w:rsidRPr="00665D67">
        <w:rPr>
          <w:rStyle w:val="Strong"/>
          <w:rFonts w:eastAsia="Cambria"/>
          <w:b w:val="0"/>
          <w:sz w:val="24"/>
          <w:szCs w:val="24"/>
        </w:rPr>
        <w:t>3.5 Analysis Tools</w:t>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sidRPr="00665D67">
        <w:rPr>
          <w:rStyle w:val="Strong"/>
          <w:rFonts w:eastAsia="Cambria"/>
          <w:b w:val="0"/>
          <w:sz w:val="24"/>
          <w:szCs w:val="24"/>
        </w:rPr>
        <w:t>24</w:t>
      </w:r>
    </w:p>
    <w:p w:rsidR="004D5109" w:rsidRDefault="004D5109" w:rsidP="004D5109">
      <w:pPr>
        <w:pStyle w:val="NormalWeb"/>
        <w:spacing w:line="360" w:lineRule="auto"/>
      </w:pPr>
      <w:r>
        <w:rPr>
          <w:rStyle w:val="Strong"/>
          <w:rFonts w:eastAsiaTheme="majorEastAsia"/>
        </w:rPr>
        <w:t>CHAPTER FOUR – DATA ANALYSIS, RESULTS AND DISCUSSION</w:t>
      </w:r>
      <w:r>
        <w:br/>
        <w:t>4.1 Data Analysis </w:t>
      </w:r>
      <w:r>
        <w:tab/>
      </w:r>
      <w:r>
        <w:tab/>
      </w:r>
      <w:r>
        <w:tab/>
      </w:r>
      <w:r>
        <w:tab/>
      </w:r>
      <w:r>
        <w:tab/>
      </w:r>
      <w:r>
        <w:tab/>
      </w:r>
      <w:r>
        <w:tab/>
      </w:r>
      <w:r>
        <w:tab/>
      </w:r>
      <w:r>
        <w:tab/>
        <w:t>29</w:t>
      </w:r>
      <w:r>
        <w:br/>
        <w:t>4.2 Presentation of Geometric Features Data </w:t>
      </w:r>
      <w:r>
        <w:tab/>
      </w:r>
      <w:r>
        <w:tab/>
      </w:r>
      <w:r>
        <w:tab/>
      </w:r>
      <w:r>
        <w:tab/>
      </w:r>
      <w:r>
        <w:tab/>
        <w:t>29</w:t>
      </w:r>
      <w:r>
        <w:br/>
        <w:t>4.3 Traffic Performance Indicators from Simulation </w:t>
      </w:r>
      <w:r>
        <w:tab/>
      </w:r>
      <w:r>
        <w:tab/>
      </w:r>
      <w:r>
        <w:tab/>
      </w:r>
      <w:r>
        <w:tab/>
      </w:r>
      <w:r>
        <w:tab/>
        <w:t>30</w:t>
      </w:r>
      <w:r>
        <w:br/>
        <w:t>4.4 Simulation Model Setup and Validation </w:t>
      </w:r>
      <w:r>
        <w:tab/>
      </w:r>
      <w:r>
        <w:tab/>
      </w:r>
      <w:r>
        <w:tab/>
      </w:r>
      <w:r>
        <w:tab/>
      </w:r>
      <w:r>
        <w:tab/>
      </w:r>
      <w:r>
        <w:tab/>
        <w:t>31</w:t>
      </w:r>
      <w:r>
        <w:br/>
      </w:r>
      <w:r>
        <w:lastRenderedPageBreak/>
        <w:t>4.5 Scenario</w:t>
      </w:r>
      <w:r>
        <w:noBreakHyphen/>
        <w:t>Based Simulation Results</w:t>
      </w:r>
      <w:r>
        <w:tab/>
      </w:r>
      <w:r>
        <w:tab/>
      </w:r>
      <w:r>
        <w:tab/>
      </w:r>
      <w:r>
        <w:tab/>
      </w:r>
      <w:r>
        <w:tab/>
      </w:r>
      <w:r>
        <w:tab/>
        <w:t>32</w:t>
      </w:r>
      <w:r>
        <w:br/>
        <w:t>4.6 Discussion of Findings </w:t>
      </w:r>
      <w:r>
        <w:tab/>
      </w:r>
      <w:r>
        <w:tab/>
      </w:r>
      <w:r>
        <w:tab/>
      </w:r>
      <w:r>
        <w:tab/>
      </w:r>
      <w:r>
        <w:tab/>
      </w:r>
      <w:r>
        <w:tab/>
      </w:r>
      <w:r>
        <w:tab/>
      </w:r>
      <w:r>
        <w:tab/>
        <w:t>32</w:t>
      </w:r>
    </w:p>
    <w:p w:rsidR="004D5109" w:rsidRDefault="004D5109" w:rsidP="004D5109">
      <w:pPr>
        <w:pStyle w:val="NormalWeb"/>
        <w:spacing w:line="360" w:lineRule="auto"/>
      </w:pPr>
      <w:r>
        <w:rPr>
          <w:rStyle w:val="Strong"/>
          <w:rFonts w:eastAsiaTheme="majorEastAsia"/>
        </w:rPr>
        <w:t>CHAPTER FIVE – SUMMARY, CONCLUSIONS AND RECOMMENDATIONS</w:t>
      </w:r>
      <w:r>
        <w:br/>
        <w:t>5.1 Summary of Findings </w:t>
      </w:r>
      <w:r>
        <w:tab/>
      </w:r>
      <w:r>
        <w:tab/>
      </w:r>
      <w:r>
        <w:tab/>
      </w:r>
      <w:r>
        <w:tab/>
      </w:r>
      <w:r>
        <w:tab/>
      </w:r>
      <w:r>
        <w:tab/>
      </w:r>
      <w:r>
        <w:tab/>
      </w:r>
      <w:r>
        <w:tab/>
        <w:t>34</w:t>
      </w:r>
      <w:r>
        <w:br/>
        <w:t>5.2 Conclusions</w:t>
      </w:r>
      <w:r>
        <w:br/>
        <w:t>5.3 Recommendations </w:t>
      </w:r>
      <w:r>
        <w:tab/>
      </w:r>
      <w:r>
        <w:tab/>
      </w:r>
      <w:r>
        <w:tab/>
      </w:r>
      <w:r>
        <w:tab/>
      </w:r>
      <w:r>
        <w:tab/>
      </w:r>
      <w:r>
        <w:tab/>
      </w:r>
      <w:r>
        <w:tab/>
      </w:r>
      <w:r>
        <w:br/>
        <w:t xml:space="preserve">Reference </w:t>
      </w:r>
    </w:p>
    <w:p w:rsidR="004D5109" w:rsidRDefault="004D5109" w:rsidP="004D5109">
      <w:pPr>
        <w:spacing w:line="360" w:lineRule="auto"/>
        <w:rPr>
          <w:rFonts w:ascii="Times New Roman" w:eastAsia="Times New Roman" w:hAnsi="Times New Roman" w:cs="Times New Roman"/>
          <w:sz w:val="24"/>
          <w:szCs w:val="24"/>
          <w:lang w:eastAsia="en-GB"/>
        </w:rPr>
      </w:pPr>
      <w:r>
        <w:br w:type="page"/>
      </w:r>
    </w:p>
    <w:p w:rsidR="004D5109" w:rsidRPr="00170AED" w:rsidRDefault="004D5109" w:rsidP="004D5109">
      <w:pPr>
        <w:pStyle w:val="NormalWeb"/>
        <w:spacing w:line="360" w:lineRule="auto"/>
        <w:jc w:val="center"/>
      </w:pPr>
      <w:r w:rsidRPr="00170AED">
        <w:rPr>
          <w:rStyle w:val="Strong"/>
          <w:rFonts w:eastAsiaTheme="majorEastAsia"/>
        </w:rPr>
        <w:lastRenderedPageBreak/>
        <w:t>ABSTRACT</w:t>
      </w:r>
    </w:p>
    <w:p w:rsidR="004D5109" w:rsidRPr="006C7A14"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eastAsia="en-GB"/>
        </w:rPr>
      </w:pPr>
      <w:r w:rsidRPr="006C7A14">
        <w:rPr>
          <w:rFonts w:ascii="Times New Roman" w:eastAsia="Times New Roman" w:hAnsi="Times New Roman" w:cs="Times New Roman"/>
          <w:sz w:val="24"/>
          <w:szCs w:val="24"/>
          <w:lang w:eastAsia="en-GB"/>
        </w:rPr>
        <w:t>This study investigates how the geometric design of the General Roundabout at Taiwo, Ilorin, affects its operational performance. Key geometric parameters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entry and exit lane widths, inscribed circle diameter, flare length, and approach angles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 xml:space="preserve">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 </w:t>
      </w:r>
    </w:p>
    <w:p w:rsidR="004D5109" w:rsidRPr="006C7A14" w:rsidRDefault="004D5109" w:rsidP="004D5109">
      <w:pPr>
        <w:pBdr>
          <w:top w:val="single" w:sz="6" w:space="1" w:color="auto"/>
        </w:pBdr>
        <w:spacing w:after="0" w:line="360" w:lineRule="auto"/>
        <w:jc w:val="both"/>
        <w:rPr>
          <w:rFonts w:ascii="Arial" w:eastAsia="Times New Roman" w:hAnsi="Arial" w:cs="Arial"/>
          <w:vanish/>
          <w:sz w:val="16"/>
          <w:szCs w:val="16"/>
          <w:lang w:eastAsia="en-GB"/>
        </w:rPr>
      </w:pPr>
      <w:r w:rsidRPr="006C7A14">
        <w:rPr>
          <w:rFonts w:ascii="Arial" w:eastAsia="Times New Roman" w:hAnsi="Arial" w:cs="Arial"/>
          <w:vanish/>
          <w:sz w:val="16"/>
          <w:szCs w:val="16"/>
          <w:lang w:eastAsia="en-GB"/>
        </w:rPr>
        <w:t>Bottom of Form</w:t>
      </w:r>
    </w:p>
    <w:p w:rsidR="004D5109" w:rsidRDefault="004D5109" w:rsidP="004D5109">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sectPr w:rsidR="004D5109" w:rsidSect="00676CAE">
          <w:footerReference w:type="default" r:id="rId6"/>
          <w:pgSz w:w="11909" w:h="14904" w:code="1"/>
          <w:pgMar w:top="1440" w:right="1440" w:bottom="3600" w:left="1872" w:header="720" w:footer="2448" w:gutter="0"/>
          <w:pgNumType w:fmt="lowerRoman" w:start="1"/>
          <w:cols w:space="720"/>
          <w:docGrid w:linePitch="360"/>
        </w:sectPr>
      </w:pPr>
    </w:p>
    <w:p w:rsidR="004D5109" w:rsidRPr="0032223D" w:rsidRDefault="004D5109" w:rsidP="004D5109">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32223D">
        <w:rPr>
          <w:rFonts w:ascii="Times New Roman" w:eastAsia="Times New Roman" w:hAnsi="Times New Roman" w:cs="Times New Roman"/>
          <w:b/>
          <w:bCs/>
          <w:kern w:val="36"/>
          <w:sz w:val="24"/>
          <w:szCs w:val="24"/>
        </w:rPr>
        <w:lastRenderedPageBreak/>
        <w:t>CHAPTER ONE</w:t>
      </w:r>
    </w:p>
    <w:p w:rsidR="004D5109" w:rsidRPr="0032223D" w:rsidRDefault="004D5109" w:rsidP="004D5109">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32223D">
        <w:rPr>
          <w:rFonts w:ascii="Times New Roman" w:eastAsia="Times New Roman" w:hAnsi="Times New Roman" w:cs="Times New Roman"/>
          <w:b/>
          <w:bCs/>
          <w:kern w:val="36"/>
          <w:sz w:val="24"/>
          <w:szCs w:val="24"/>
        </w:rPr>
        <w:t>INTRODUCTION</w:t>
      </w:r>
    </w:p>
    <w:p w:rsidR="004D5109" w:rsidRPr="0032223D" w:rsidRDefault="004D5109" w:rsidP="004D5109">
      <w:pPr>
        <w:spacing w:before="100" w:beforeAutospacing="1" w:after="100" w:afterAutospacing="1" w:line="360" w:lineRule="auto"/>
        <w:outlineLvl w:val="1"/>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1.1</w:t>
      </w:r>
      <w:r w:rsidRPr="0032223D">
        <w:rPr>
          <w:rFonts w:ascii="Times New Roman" w:eastAsia="Times New Roman" w:hAnsi="Times New Roman" w:cs="Times New Roman"/>
          <w:b/>
          <w:bCs/>
          <w:sz w:val="24"/>
          <w:szCs w:val="24"/>
        </w:rPr>
        <w:tab/>
        <w:t>Background of the Study</w:t>
      </w:r>
    </w:p>
    <w:p w:rsidR="004D5109" w:rsidRPr="0032223D" w:rsidRDefault="004D5109" w:rsidP="004D5109">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proofErr w:type="spellStart"/>
      <w:r w:rsidRPr="0032223D">
        <w:rPr>
          <w:rFonts w:ascii="Times New Roman" w:eastAsia="Times New Roman" w:hAnsi="Times New Roman" w:cs="Times New Roman"/>
          <w:sz w:val="24"/>
          <w:szCs w:val="24"/>
        </w:rPr>
        <w:t>Madani</w:t>
      </w:r>
      <w:proofErr w:type="spellEnd"/>
      <w:r w:rsidRPr="0032223D">
        <w:rPr>
          <w:rFonts w:ascii="Times New Roman" w:eastAsia="Times New Roman" w:hAnsi="Times New Roman" w:cs="Times New Roman"/>
          <w:sz w:val="24"/>
          <w:szCs w:val="24"/>
        </w:rPr>
        <w:t>, 2016; Chen &amp; Kim, 2017).</w:t>
      </w:r>
    </w:p>
    <w:p w:rsidR="004D5109" w:rsidRPr="0032223D" w:rsidRDefault="004D5109" w:rsidP="004D5109">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 xml:space="preserve">In urban centers like Ilorin, </w:t>
      </w:r>
      <w:proofErr w:type="spellStart"/>
      <w:r w:rsidRPr="0032223D">
        <w:rPr>
          <w:rFonts w:ascii="Times New Roman" w:eastAsia="Times New Roman" w:hAnsi="Times New Roman" w:cs="Times New Roman"/>
          <w:sz w:val="24"/>
          <w:szCs w:val="24"/>
        </w:rPr>
        <w:t>Kwara</w:t>
      </w:r>
      <w:proofErr w:type="spellEnd"/>
      <w:r w:rsidRPr="0032223D">
        <w:rPr>
          <w:rFonts w:ascii="Times New Roman" w:eastAsia="Times New Roman" w:hAnsi="Times New Roman" w:cs="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rsidR="004D5109" w:rsidRPr="0032223D" w:rsidRDefault="004D5109" w:rsidP="004D5109">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rsidR="004D5109" w:rsidRPr="0032223D" w:rsidRDefault="004D5109" w:rsidP="004D5109">
      <w:pPr>
        <w:spacing w:after="0"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lastRenderedPageBreak/>
        <w:t>This study investigates how geometric features impact the roundabout’s performance, with the aim of proposing design modifications to improve traffic flow and safety.</w:t>
      </w:r>
    </w:p>
    <w:p w:rsidR="004D5109" w:rsidRPr="0032223D" w:rsidRDefault="004D5109" w:rsidP="004D5109">
      <w:pPr>
        <w:spacing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modern roundabout is a type of intersection design that controls and diverts traffic flow around a central island. A roundabout is defined as a type of circular intersection or junction in which road traffic is permitted to flow in one direction around a central island, and priority is typically given to traffic already in the junction. A modern roundabout </w:t>
      </w:r>
      <w:proofErr w:type="gramStart"/>
      <w:r w:rsidRPr="0032223D">
        <w:rPr>
          <w:rFonts w:ascii="Times New Roman" w:hAnsi="Times New Roman" w:cs="Times New Roman"/>
          <w:bCs/>
          <w:sz w:val="24"/>
          <w:szCs w:val="24"/>
        </w:rPr>
        <w:t>have</w:t>
      </w:r>
      <w:proofErr w:type="gramEnd"/>
      <w:r w:rsidRPr="0032223D">
        <w:rPr>
          <w:rFonts w:ascii="Times New Roman" w:hAnsi="Times New Roman" w:cs="Times New Roman"/>
          <w:bCs/>
          <w:sz w:val="24"/>
          <w:szCs w:val="24"/>
        </w:rPr>
        <w:t xml:space="preserve"> several advantages over traditional signalized intersections. They are considered to be safer as they have been shown to reduce the frequency and severity of crashes, particularly those involving high-speed impacts.   Additionally, they can improve traffic flow and reduce congestion, leading to reduced travel times and fuel consumption. Roundabouts can also accommodate multiple types of users, including pedestrians, cyclists, and motor vehicles, making them a more inclusive and sustainable transportation option. The size of the central island, the number of entry and exit lanes, and the width of the circulating roadway all play a role in the performance of the intersection. Additionally, the location of the roundabout within the road network, its proximity to other intersections, and the traffic volume and composition all influence its </w:t>
      </w:r>
      <w:r w:rsidRPr="0032223D">
        <w:rPr>
          <w:rFonts w:ascii="Times New Roman" w:hAnsi="Times New Roman" w:cs="Times New Roman"/>
          <w:bCs/>
          <w:spacing w:val="-2"/>
          <w:sz w:val="24"/>
          <w:szCs w:val="24"/>
        </w:rPr>
        <w:t xml:space="preserve">effectiveness. </w:t>
      </w:r>
      <w:r w:rsidRPr="0032223D">
        <w:rPr>
          <w:rFonts w:ascii="Times New Roman" w:hAnsi="Times New Roman" w:cs="Times New Roman"/>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rsidR="004D5109" w:rsidRPr="0032223D" w:rsidRDefault="004D5109" w:rsidP="004D5109">
      <w:pPr>
        <w:pStyle w:val="BodyText"/>
        <w:spacing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The study suggests that increased highway capacity can have unexpected effects </w:t>
      </w:r>
      <w:r w:rsidRPr="0032223D">
        <w:rPr>
          <w:rFonts w:ascii="Times New Roman" w:hAnsi="Times New Roman" w:cs="Times New Roman"/>
          <w:bCs/>
          <w:sz w:val="24"/>
          <w:szCs w:val="24"/>
        </w:rPr>
        <w:lastRenderedPageBreak/>
        <w:t>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rsidR="004D5109" w:rsidRPr="0032223D" w:rsidRDefault="004D5109" w:rsidP="004D5109">
      <w:pPr>
        <w:pStyle w:val="BodyText"/>
        <w:spacing w:line="360" w:lineRule="auto"/>
        <w:ind w:right="0"/>
        <w:rPr>
          <w:rFonts w:ascii="Times New Roman" w:hAnsi="Times New Roman" w:cs="Times New Roman"/>
          <w:bCs/>
          <w:sz w:val="24"/>
          <w:szCs w:val="24"/>
        </w:rPr>
      </w:pPr>
      <w:r w:rsidRPr="0032223D">
        <w:rPr>
          <w:rFonts w:ascii="Times New Roman" w:hAnsi="Times New Roman" w:cs="Times New Roman"/>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 the study argues that increased highway capacity can lead to a shift in the types of activities that individuals engage in. For instance, with faster travel times, individuals may choose to live further away from their workplaces, leading to increased suburbanization and decentralization of economic activities.</w:t>
      </w:r>
    </w:p>
    <w:p w:rsidR="004D5109" w:rsidRPr="0032223D" w:rsidRDefault="004D5109" w:rsidP="004D5109">
      <w:pPr>
        <w:spacing w:line="360" w:lineRule="auto"/>
        <w:rPr>
          <w:rFonts w:ascii="Times New Roman" w:hAnsi="Times New Roman" w:cs="Times New Roman"/>
          <w:sz w:val="24"/>
          <w:szCs w:val="24"/>
        </w:rPr>
      </w:pPr>
      <w:r w:rsidRPr="0032223D">
        <w:rPr>
          <w:rStyle w:val="Strong"/>
          <w:rFonts w:ascii="Times New Roman" w:eastAsia="Cambria" w:hAnsi="Times New Roman" w:cs="Times New Roman"/>
          <w:sz w:val="24"/>
          <w:szCs w:val="24"/>
        </w:rPr>
        <w:t>1.2</w:t>
      </w:r>
      <w:r w:rsidRPr="0032223D">
        <w:rPr>
          <w:rStyle w:val="Strong"/>
          <w:rFonts w:ascii="Times New Roman" w:eastAsia="Cambria" w:hAnsi="Times New Roman" w:cs="Times New Roman"/>
          <w:sz w:val="24"/>
          <w:szCs w:val="24"/>
        </w:rPr>
        <w:tab/>
        <w:t>STATEMENT OF THE PROBLEM</w:t>
      </w:r>
    </w:p>
    <w:p w:rsidR="004D5109" w:rsidRPr="0032223D" w:rsidRDefault="004D5109" w:rsidP="004D5109">
      <w:pPr>
        <w:pStyle w:val="NormalWeb"/>
        <w:spacing w:before="0" w:beforeAutospacing="0" w:after="0" w:afterAutospacing="0" w:line="360" w:lineRule="auto"/>
        <w:ind w:firstLine="720"/>
        <w:jc w:val="both"/>
      </w:pPr>
      <w:r w:rsidRPr="0032223D">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rsidR="004D5109" w:rsidRPr="0032223D" w:rsidRDefault="004D5109" w:rsidP="004D5109">
      <w:pPr>
        <w:spacing w:after="0" w:line="360" w:lineRule="auto"/>
        <w:outlineLvl w:val="3"/>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1.3</w:t>
      </w:r>
      <w:r w:rsidRPr="0032223D">
        <w:rPr>
          <w:rFonts w:ascii="Times New Roman" w:eastAsia="Times New Roman" w:hAnsi="Times New Roman" w:cs="Times New Roman"/>
          <w:b/>
          <w:bCs/>
          <w:sz w:val="24"/>
          <w:szCs w:val="24"/>
        </w:rPr>
        <w:tab/>
        <w:t>AIM AND OBJECTIVES OF THE STUDY</w:t>
      </w:r>
    </w:p>
    <w:p w:rsidR="004D5109" w:rsidRPr="0032223D" w:rsidRDefault="004D5109" w:rsidP="004D5109">
      <w:pPr>
        <w:spacing w:after="0" w:line="360" w:lineRule="auto"/>
        <w:outlineLvl w:val="3"/>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AIM:</w:t>
      </w:r>
    </w:p>
    <w:p w:rsidR="004D5109" w:rsidRPr="0032223D" w:rsidRDefault="004D5109" w:rsidP="004D5109">
      <w:pPr>
        <w:pStyle w:val="NormalWeb"/>
        <w:spacing w:before="0" w:beforeAutospacing="0" w:after="0" w:afterAutospacing="0" w:line="360" w:lineRule="auto"/>
        <w:jc w:val="both"/>
      </w:pPr>
      <w:r w:rsidRPr="0032223D">
        <w:rPr>
          <w:b/>
          <w:bCs/>
        </w:rPr>
        <w:tab/>
      </w:r>
      <w:r w:rsidRPr="0032223D">
        <w:t xml:space="preserve">The study aims to evaluate the Effect of Geometric Features on the Performance of the General Roundabout Taiwo Ilorin. </w:t>
      </w:r>
    </w:p>
    <w:p w:rsidR="004D5109" w:rsidRDefault="004D5109" w:rsidP="004D5109">
      <w:pPr>
        <w:pStyle w:val="NormalWeb"/>
        <w:spacing w:before="0" w:beforeAutospacing="0" w:after="0" w:afterAutospacing="0" w:line="360" w:lineRule="auto"/>
        <w:jc w:val="both"/>
        <w:rPr>
          <w:b/>
        </w:rPr>
      </w:pPr>
    </w:p>
    <w:p w:rsidR="004D5109" w:rsidRPr="0032223D" w:rsidRDefault="004D5109" w:rsidP="004D5109">
      <w:pPr>
        <w:pStyle w:val="NormalWeb"/>
        <w:spacing w:before="0" w:beforeAutospacing="0" w:after="0" w:afterAutospacing="0" w:line="360" w:lineRule="auto"/>
        <w:jc w:val="both"/>
      </w:pPr>
      <w:r w:rsidRPr="0032223D">
        <w:rPr>
          <w:b/>
        </w:rPr>
        <w:lastRenderedPageBreak/>
        <w:t>OBJECTIVES</w:t>
      </w:r>
      <w:r w:rsidRPr="0032223D">
        <w:t>:</w:t>
      </w:r>
    </w:p>
    <w:p w:rsidR="004D5109" w:rsidRPr="0032223D" w:rsidRDefault="004D5109" w:rsidP="004D5109">
      <w:pPr>
        <w:pStyle w:val="ListParagraph"/>
        <w:numPr>
          <w:ilvl w:val="0"/>
          <w:numId w:val="1"/>
        </w:numPr>
        <w:spacing w:after="0"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To evaluate the impact of geometric features on the traffic performance of the General Roundabout in Ilorin.</w:t>
      </w:r>
    </w:p>
    <w:p w:rsidR="004D5109" w:rsidRPr="0032223D" w:rsidRDefault="004D5109" w:rsidP="004D5109">
      <w:pPr>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Assess the geometric characteristics of General Roundabout, Taiwo Ilorin.</w:t>
      </w:r>
    </w:p>
    <w:p w:rsidR="004D5109" w:rsidRPr="0032223D" w:rsidRDefault="004D5109" w:rsidP="004D5109">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To analyze traffic performance indicators such as capacity, delays, and queue lengths.</w:t>
      </w:r>
    </w:p>
    <w:p w:rsidR="004D5109" w:rsidRPr="0032223D" w:rsidRDefault="004D5109" w:rsidP="004D5109">
      <w:pPr>
        <w:spacing w:after="0"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1.4</w:t>
      </w:r>
      <w:r w:rsidRPr="0032223D">
        <w:rPr>
          <w:rFonts w:ascii="Times New Roman" w:eastAsia="Times New Roman" w:hAnsi="Times New Roman" w:cs="Times New Roman"/>
          <w:b/>
          <w:sz w:val="24"/>
          <w:szCs w:val="24"/>
        </w:rPr>
        <w:tab/>
        <w:t>JUSTIFICATION OF THE STUDY</w:t>
      </w:r>
    </w:p>
    <w:p w:rsidR="004D5109" w:rsidRPr="0032223D" w:rsidRDefault="004D5109" w:rsidP="004D5109">
      <w:pPr>
        <w:spacing w:after="0" w:line="360" w:lineRule="auto"/>
        <w:ind w:firstLine="720"/>
        <w:jc w:val="both"/>
        <w:rPr>
          <w:rFonts w:ascii="Times New Roman" w:eastAsia="Times New Roman" w:hAnsi="Times New Roman" w:cs="Times New Roman"/>
          <w:sz w:val="24"/>
          <w:szCs w:val="24"/>
        </w:rPr>
      </w:pPr>
      <w:r w:rsidRPr="0032223D">
        <w:rPr>
          <w:rFonts w:ascii="Times New Roman" w:hAnsi="Times New Roman" w:cs="Times New Roman"/>
          <w:sz w:val="24"/>
          <w:szCs w:val="24"/>
        </w:rPr>
        <w:t xml:space="preserve">Efficient traffic management is critical for the social and economic development of urban areas. The General roundabout in Ilorin, </w:t>
      </w:r>
      <w:proofErr w:type="spellStart"/>
      <w:r w:rsidRPr="0032223D">
        <w:rPr>
          <w:rFonts w:ascii="Times New Roman" w:hAnsi="Times New Roman" w:cs="Times New Roman"/>
          <w:sz w:val="24"/>
          <w:szCs w:val="24"/>
        </w:rPr>
        <w:t>Kwara</w:t>
      </w:r>
      <w:proofErr w:type="spellEnd"/>
      <w:r w:rsidRPr="0032223D">
        <w:rPr>
          <w:rFonts w:ascii="Times New Roman" w:hAnsi="Times New Roman" w:cs="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rsidR="004D5109" w:rsidRPr="0032223D" w:rsidRDefault="004D5109" w:rsidP="004D5109">
      <w:pPr>
        <w:pStyle w:val="NormalWeb"/>
        <w:spacing w:before="0" w:beforeAutospacing="0" w:after="120" w:afterAutospacing="0" w:line="360" w:lineRule="auto"/>
        <w:rPr>
          <w:rStyle w:val="Strong"/>
          <w:rFonts w:eastAsia="Cambria"/>
        </w:rPr>
      </w:pPr>
    </w:p>
    <w:p w:rsidR="004D5109" w:rsidRPr="0032223D" w:rsidRDefault="004D5109" w:rsidP="004D5109">
      <w:pPr>
        <w:pStyle w:val="NormalWeb"/>
        <w:spacing w:before="0" w:beforeAutospacing="0" w:after="120" w:afterAutospacing="0" w:line="360" w:lineRule="auto"/>
        <w:rPr>
          <w:rStyle w:val="Strong"/>
          <w:rFonts w:eastAsia="Cambria"/>
        </w:rPr>
      </w:pPr>
      <w:r w:rsidRPr="0032223D">
        <w:rPr>
          <w:rStyle w:val="Strong"/>
          <w:rFonts w:eastAsia="Cambria"/>
        </w:rPr>
        <w:t>1.5</w:t>
      </w:r>
      <w:r w:rsidRPr="0032223D">
        <w:rPr>
          <w:rStyle w:val="Strong"/>
          <w:rFonts w:eastAsia="Cambria"/>
        </w:rPr>
        <w:tab/>
        <w:t>SIGNIFICANCE OF THE STUDY</w:t>
      </w:r>
    </w:p>
    <w:p w:rsidR="004D5109" w:rsidRPr="0032223D" w:rsidRDefault="004D5109" w:rsidP="004D5109">
      <w:pPr>
        <w:pStyle w:val="NormalWeb"/>
        <w:spacing w:before="0" w:beforeAutospacing="0" w:after="0" w:afterAutospacing="0" w:line="360" w:lineRule="auto"/>
        <w:ind w:firstLine="720"/>
        <w:jc w:val="both"/>
      </w:pPr>
      <w:r w:rsidRPr="0032223D">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rsidR="004D5109" w:rsidRPr="0032223D" w:rsidRDefault="004D5109" w:rsidP="004D5109">
      <w:pPr>
        <w:pStyle w:val="NormalWeb"/>
        <w:spacing w:before="0" w:beforeAutospacing="0" w:after="0" w:afterAutospacing="0" w:line="360" w:lineRule="auto"/>
        <w:rPr>
          <w:rStyle w:val="Strong"/>
          <w:rFonts w:eastAsia="Cambria"/>
        </w:rPr>
      </w:pPr>
      <w:r w:rsidRPr="0032223D">
        <w:rPr>
          <w:rStyle w:val="Strong"/>
          <w:rFonts w:eastAsia="Cambria"/>
        </w:rPr>
        <w:t>1.6</w:t>
      </w:r>
      <w:r w:rsidRPr="0032223D">
        <w:rPr>
          <w:rStyle w:val="Strong"/>
          <w:rFonts w:eastAsia="Cambria"/>
        </w:rPr>
        <w:tab/>
        <w:t>SCOPE OF THE STUDY</w:t>
      </w:r>
    </w:p>
    <w:p w:rsidR="004D5109" w:rsidRPr="0032223D" w:rsidRDefault="004D5109" w:rsidP="004D5109">
      <w:pPr>
        <w:pStyle w:val="NormalWeb"/>
        <w:spacing w:line="360" w:lineRule="auto"/>
        <w:ind w:firstLine="720"/>
        <w:jc w:val="both"/>
      </w:pPr>
      <w:r w:rsidRPr="0032223D">
        <w:t>The study focuses on the General Roundabout Taiwo Roundabout, analyzing its geometric features and their effects on traffic performance. Key parameters include lane width, inscribed circle diameter, entry and exit widths, and traffic flow characteristics.</w:t>
      </w:r>
    </w:p>
    <w:p w:rsidR="004D5109" w:rsidRPr="0032223D" w:rsidRDefault="004D5109" w:rsidP="004D5109">
      <w:pPr>
        <w:spacing w:after="0" w:line="360" w:lineRule="auto"/>
        <w:jc w:val="center"/>
        <w:rPr>
          <w:rFonts w:ascii="Times New Roman" w:hAnsi="Times New Roman" w:cs="Times New Roman"/>
          <w:b/>
          <w:bCs/>
          <w:spacing w:val="-5"/>
          <w:sz w:val="24"/>
          <w:szCs w:val="24"/>
        </w:rPr>
      </w:pPr>
      <w:r w:rsidRPr="0032223D">
        <w:rPr>
          <w:rFonts w:ascii="Times New Roman" w:hAnsi="Times New Roman" w:cs="Times New Roman"/>
          <w:b/>
          <w:bCs/>
          <w:sz w:val="24"/>
          <w:szCs w:val="24"/>
        </w:rPr>
        <w:lastRenderedPageBreak/>
        <w:t xml:space="preserve">CHAPTER </w:t>
      </w:r>
      <w:r w:rsidRPr="0032223D">
        <w:rPr>
          <w:rFonts w:ascii="Times New Roman" w:hAnsi="Times New Roman" w:cs="Times New Roman"/>
          <w:b/>
          <w:bCs/>
          <w:spacing w:val="-5"/>
          <w:sz w:val="24"/>
          <w:szCs w:val="24"/>
        </w:rPr>
        <w:t>TWO</w:t>
      </w:r>
    </w:p>
    <w:p w:rsidR="004D5109" w:rsidRPr="0032223D" w:rsidRDefault="004D5109" w:rsidP="004D5109">
      <w:pPr>
        <w:spacing w:after="0" w:line="360" w:lineRule="auto"/>
        <w:jc w:val="center"/>
        <w:rPr>
          <w:rFonts w:ascii="Times New Roman" w:hAnsi="Times New Roman" w:cs="Times New Roman"/>
          <w:b/>
          <w:bCs/>
          <w:spacing w:val="-5"/>
          <w:sz w:val="24"/>
          <w:szCs w:val="24"/>
        </w:rPr>
      </w:pPr>
      <w:r w:rsidRPr="0032223D">
        <w:rPr>
          <w:rFonts w:ascii="Times New Roman" w:hAnsi="Times New Roman" w:cs="Times New Roman"/>
          <w:b/>
          <w:bCs/>
          <w:spacing w:val="-5"/>
          <w:sz w:val="24"/>
          <w:szCs w:val="24"/>
        </w:rPr>
        <w:t xml:space="preserve">LITERATURE REVIEW </w:t>
      </w:r>
    </w:p>
    <w:p w:rsidR="004D5109" w:rsidRPr="0032223D" w:rsidRDefault="004D5109" w:rsidP="004D5109">
      <w:pPr>
        <w:pStyle w:val="Default"/>
        <w:spacing w:line="360" w:lineRule="auto"/>
        <w:jc w:val="both"/>
      </w:pPr>
      <w:r>
        <w:rPr>
          <w:b/>
          <w:bCs/>
        </w:rPr>
        <w:t xml:space="preserve">2.0 </w:t>
      </w:r>
      <w:r w:rsidRPr="0032223D">
        <w:rPr>
          <w:b/>
          <w:bCs/>
        </w:rPr>
        <w:t xml:space="preserve">INTRODUCTION </w:t>
      </w:r>
    </w:p>
    <w:p w:rsidR="004D5109" w:rsidRPr="0032223D" w:rsidRDefault="004D5109" w:rsidP="004D5109">
      <w:pPr>
        <w:pStyle w:val="Default"/>
        <w:spacing w:line="360" w:lineRule="auto"/>
        <w:ind w:firstLine="720"/>
        <w:jc w:val="both"/>
      </w:pPr>
      <w:r w:rsidRPr="0032223D">
        <w:t>The first use of the word ‘roundabout’ appeared in the UK Ministry of Transport and Planning Institute Circular No.302 in 1929 as cited by (</w:t>
      </w:r>
      <w:proofErr w:type="spellStart"/>
      <w:r w:rsidRPr="0032223D">
        <w:t>Sisiopiku</w:t>
      </w:r>
      <w:proofErr w:type="spellEnd"/>
      <w:r w:rsidRPr="0032223D">
        <w:t xml:space="preserve"> and Heung-Un, 2001, Abubakar and </w:t>
      </w:r>
      <w:proofErr w:type="spellStart"/>
      <w:r w:rsidRPr="0032223D">
        <w:t>Ndoke</w:t>
      </w:r>
      <w:proofErr w:type="spellEnd"/>
      <w:r w:rsidRPr="0032223D">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proofErr w:type="spellStart"/>
      <w:r w:rsidRPr="0032223D">
        <w:t>behaviour</w:t>
      </w:r>
      <w:proofErr w:type="spellEnd"/>
      <w:r w:rsidRPr="0032223D">
        <w:t xml:space="preserve"> may emerge thus compromising both operation characteristic of roundabouts (Khatib and Abu-</w:t>
      </w:r>
      <w:proofErr w:type="spellStart"/>
      <w:r w:rsidRPr="0032223D">
        <w:t>Lebdeh</w:t>
      </w:r>
      <w:proofErr w:type="spellEnd"/>
      <w:r w:rsidRPr="0032223D">
        <w:t xml:space="preserve">, 2009). The first British roundabout was built in </w:t>
      </w:r>
      <w:proofErr w:type="spellStart"/>
      <w:r w:rsidRPr="0032223D">
        <w:t>Letchworth</w:t>
      </w:r>
      <w:proofErr w:type="spellEnd"/>
      <w:r w:rsidRPr="0032223D">
        <w:t xml:space="preserve"> Garden City in 1903 making it the first in the world – originally intended partly as a traffic island for pedestrians (</w:t>
      </w:r>
      <w:proofErr w:type="spellStart"/>
      <w:r w:rsidRPr="0032223D">
        <w:t>Letchworth</w:t>
      </w:r>
      <w:proofErr w:type="spellEnd"/>
      <w:r w:rsidRPr="0032223D">
        <w:t xml:space="preserve"> Garden City Heritage Foundation, 2006). In the 1970s and 80s, roundabouts were first used in the European nations and Australia, and in 1960 the first roundabout was installed in United States (Ray and </w:t>
      </w:r>
      <w:proofErr w:type="spellStart"/>
      <w:r w:rsidRPr="0032223D">
        <w:t>Rodegerts</w:t>
      </w:r>
      <w:proofErr w:type="spellEnd"/>
      <w:r w:rsidRPr="0032223D">
        <w:t>, 2001).</w:t>
      </w:r>
    </w:p>
    <w:p w:rsidR="004D5109" w:rsidRPr="0032223D" w:rsidRDefault="004D5109" w:rsidP="004D5109">
      <w:pPr>
        <w:spacing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rsidR="004D5109" w:rsidRPr="0032223D" w:rsidRDefault="004D5109" w:rsidP="004D5109">
      <w:pPr>
        <w:spacing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lastRenderedPageBreak/>
        <w:t xml:space="preserve">Then required width of the circulatory roadway is determined from the width of the entries and the turning requirements of the design vehicle. In general, it should always be at least as wide as the maximum entry width or if </w:t>
      </w:r>
      <w:proofErr w:type="gramStart"/>
      <w:r w:rsidRPr="0032223D">
        <w:rPr>
          <w:rFonts w:ascii="Times New Roman" w:hAnsi="Times New Roman" w:cs="Times New Roman"/>
          <w:sz w:val="24"/>
          <w:szCs w:val="24"/>
        </w:rPr>
        <w:t>possible</w:t>
      </w:r>
      <w:proofErr w:type="gramEnd"/>
      <w:r w:rsidRPr="0032223D">
        <w:rPr>
          <w:rFonts w:ascii="Times New Roman" w:hAnsi="Times New Roman" w:cs="Times New Roman"/>
          <w:sz w:val="24"/>
          <w:szCs w:val="24"/>
        </w:rPr>
        <w:t xml:space="preserve"> up to 120% of the maximum entry width and should remain constant throughout the roundabout.</w:t>
      </w:r>
    </w:p>
    <w:p w:rsidR="004D5109" w:rsidRPr="0032223D" w:rsidRDefault="004D5109" w:rsidP="004D5109">
      <w:pPr>
        <w:spacing w:after="0" w:line="360" w:lineRule="auto"/>
        <w:rPr>
          <w:rFonts w:ascii="Times New Roman" w:hAnsi="Times New Roman" w:cs="Times New Roman"/>
          <w:b/>
          <w:bCs/>
          <w:sz w:val="24"/>
          <w:szCs w:val="24"/>
        </w:rPr>
      </w:pPr>
      <w:r w:rsidRPr="0032223D">
        <w:rPr>
          <w:rFonts w:ascii="Times New Roman" w:hAnsi="Times New Roman" w:cs="Times New Roman"/>
          <w:b/>
          <w:bCs/>
          <w:sz w:val="24"/>
          <w:szCs w:val="24"/>
        </w:rPr>
        <w:t>2.1 PREAMBLE</w:t>
      </w:r>
    </w:p>
    <w:p w:rsidR="004D5109" w:rsidRPr="0032223D" w:rsidRDefault="004D5109" w:rsidP="004D5109">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Roundabout, also called a traffic circle, road circle, rotary, rotunda or island and in </w:t>
      </w:r>
      <w:proofErr w:type="spellStart"/>
      <w:r w:rsidRPr="0032223D">
        <w:rPr>
          <w:rFonts w:ascii="Times New Roman" w:hAnsi="Times New Roman" w:cs="Times New Roman"/>
          <w:bCs/>
          <w:sz w:val="24"/>
          <w:szCs w:val="24"/>
        </w:rPr>
        <w:t>french</w:t>
      </w:r>
      <w:proofErr w:type="spellEnd"/>
      <w:r w:rsidRPr="0032223D">
        <w:rPr>
          <w:rFonts w:ascii="Times New Roman" w:hAnsi="Times New Roman" w:cs="Times New Roman"/>
          <w:bCs/>
          <w:sz w:val="24"/>
          <w:szCs w:val="24"/>
        </w:rPr>
        <w:t xml:space="preserve"> (carrefour </w:t>
      </w:r>
      <w:proofErr w:type="spellStart"/>
      <w:r w:rsidRPr="0032223D">
        <w:rPr>
          <w:rFonts w:ascii="Times New Roman" w:hAnsi="Times New Roman" w:cs="Times New Roman"/>
          <w:bCs/>
          <w:sz w:val="24"/>
          <w:szCs w:val="24"/>
        </w:rPr>
        <w:t>giratoire</w:t>
      </w:r>
      <w:proofErr w:type="spellEnd"/>
      <w:r w:rsidRPr="0032223D">
        <w:rPr>
          <w:rFonts w:ascii="Times New Roman" w:hAnsi="Times New Roman" w:cs="Times New Roman"/>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proofErr w:type="gramStart"/>
      <w:r w:rsidRPr="0032223D">
        <w:rPr>
          <w:rFonts w:ascii="Times New Roman" w:hAnsi="Times New Roman" w:cs="Times New Roman"/>
          <w:bCs/>
          <w:sz w:val="24"/>
          <w:szCs w:val="24"/>
        </w:rPr>
        <w:t>drive  a</w:t>
      </w:r>
      <w:proofErr w:type="gramEnd"/>
      <w:r w:rsidRPr="0032223D">
        <w:rPr>
          <w:rFonts w:ascii="Times New Roman" w:hAnsi="Times New Roman" w:cs="Times New Roman"/>
          <w:bCs/>
          <w:sz w:val="24"/>
          <w:szCs w:val="24"/>
        </w:rPr>
        <w:t xml:space="preserve"> “free for all.” No intersections occur in a rotary, only adding and dropping of lanes. The right lane usually does not need to yield, but must find a gap to change lanes.</w:t>
      </w:r>
    </w:p>
    <w:p w:rsidR="004D5109" w:rsidRPr="0032223D" w:rsidRDefault="004D5109" w:rsidP="004D5109">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rsidR="004D5109" w:rsidRPr="0032223D" w:rsidRDefault="004D5109" w:rsidP="004D5109">
      <w:pPr>
        <w:pStyle w:val="BodyText"/>
        <w:spacing w:before="1"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The study by Liu et-al, 2021 Title “A systematic review of performance evaluation methods for rotary intersections under mixed traffic flow conditions" </w:t>
      </w:r>
      <w:r w:rsidRPr="0032223D">
        <w:rPr>
          <w:rFonts w:ascii="Times New Roman" w:hAnsi="Times New Roman" w:cs="Times New Roman"/>
          <w:bCs/>
          <w:sz w:val="24"/>
          <w:szCs w:val="24"/>
        </w:rPr>
        <w:lastRenderedPageBreak/>
        <w:t xml:space="preserve">published in Transportation Research Part A: Policy and Practice provides an in-depth literature review on performance evaluation methods for rotary intersections under mixed traffic flow conditions. The authors systematically review the existing literature and critically analyze various evaluation methods that have been proposed and used </w:t>
      </w:r>
      <w:proofErr w:type="spellStart"/>
      <w:r w:rsidRPr="0032223D">
        <w:rPr>
          <w:rFonts w:ascii="Times New Roman" w:hAnsi="Times New Roman" w:cs="Times New Roman"/>
          <w:bCs/>
          <w:sz w:val="24"/>
          <w:szCs w:val="24"/>
        </w:rPr>
        <w:t>forassessing</w:t>
      </w:r>
      <w:proofErr w:type="spellEnd"/>
      <w:r w:rsidRPr="0032223D">
        <w:rPr>
          <w:rFonts w:ascii="Times New Roman" w:hAnsi="Times New Roman" w:cs="Times New Roman"/>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 the need for standardized evaluation criteria and the incorporation of emerging technologies, and suggests future research directions. The comprehensive and critical review of performance evaluation methods provided in this study serves as a 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w:t>
      </w:r>
      <w:r w:rsidRPr="0032223D">
        <w:rPr>
          <w:rFonts w:ascii="Times New Roman" w:hAnsi="Times New Roman" w:cs="Times New Roman"/>
          <w:bCs/>
          <w:sz w:val="24"/>
          <w:szCs w:val="24"/>
        </w:rPr>
        <w:lastRenderedPageBreak/>
        <w:t xml:space="preserve">modes of transportation such as bicycles and pedestrians.  They suggest that incorporating non- motorized transportation modes into roundabout planning and design can improve safety, reduce traffic congestion, and promote sustainable transportation options. The authors provide a comprehensive overview of each performance measure, including capacity, which is defined as the maximum rate of flow that can be accommodated by a roundabout under specific conditions, such as the number of lanes and the entry and exit geometries. Delay, on the other hand, refers to the time that drivers spend waiting at the roundabout, and it is typically measured as the average delay per vehicle. Level of service (LOS) is a qualitative measure of the degree of service provided to drivers at a roundabout, based on their level of comfort and ease of </w:t>
      </w:r>
      <w:r w:rsidRPr="0032223D">
        <w:rPr>
          <w:rFonts w:ascii="Times New Roman" w:hAnsi="Times New Roman" w:cs="Times New Roman"/>
          <w:bCs/>
          <w:spacing w:val="-2"/>
          <w:sz w:val="24"/>
          <w:szCs w:val="24"/>
        </w:rPr>
        <w:t>movement.</w:t>
      </w:r>
    </w:p>
    <w:p w:rsidR="004D5109" w:rsidRPr="0032223D" w:rsidRDefault="004D5109" w:rsidP="004D5109">
      <w:pPr>
        <w:pStyle w:val="BodyText"/>
        <w:spacing w:before="2"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 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 for transportation planning, design, and policy-making. In addition to the factors previously discussed, the authors </w:t>
      </w:r>
      <w:r w:rsidRPr="0032223D">
        <w:rPr>
          <w:rFonts w:ascii="Times New Roman" w:hAnsi="Times New Roman" w:cs="Times New Roman"/>
          <w:bCs/>
          <w:sz w:val="24"/>
          <w:szCs w:val="24"/>
        </w:rPr>
        <w:lastRenderedPageBreak/>
        <w:t>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such as pedestrians, cyclists, and people with disabilities. Therefore, the authors stress the need to consider the equity impacts of roundabout implementation and performance evaluation.</w:t>
      </w:r>
    </w:p>
    <w:p w:rsidR="004D5109" w:rsidRPr="0032223D" w:rsidRDefault="004D5109" w:rsidP="004D5109">
      <w:pPr>
        <w:pStyle w:val="BodyText"/>
        <w:spacing w:line="360" w:lineRule="auto"/>
        <w:rPr>
          <w:rFonts w:ascii="Times New Roman" w:hAnsi="Times New Roman" w:cs="Times New Roman"/>
          <w:bCs/>
          <w:sz w:val="24"/>
          <w:szCs w:val="24"/>
        </w:rPr>
      </w:pPr>
    </w:p>
    <w:p w:rsidR="004D5109" w:rsidRPr="0032223D" w:rsidRDefault="004D5109" w:rsidP="004D5109">
      <w:pPr>
        <w:pStyle w:val="BodyText"/>
        <w:spacing w:line="360" w:lineRule="auto"/>
        <w:rPr>
          <w:rFonts w:ascii="Times New Roman" w:hAnsi="Times New Roman" w:cs="Times New Roman"/>
          <w:bCs/>
          <w:sz w:val="24"/>
          <w:szCs w:val="24"/>
        </w:rPr>
      </w:pPr>
      <w:r w:rsidRPr="0032223D">
        <w:rPr>
          <w:rFonts w:ascii="Times New Roman" w:hAnsi="Times New Roman" w:cs="Times New Roman"/>
          <w:bCs/>
          <w:sz w:val="24"/>
          <w:szCs w:val="24"/>
        </w:rPr>
        <w:t>The authors also highlight the importance of incorporating non- motorized transportation modes into roundabout planning and design. Mixed traffic flow can create challenges for the 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rsidR="004D5109" w:rsidRPr="0032223D" w:rsidRDefault="004D5109" w:rsidP="004D5109">
      <w:pPr>
        <w:pStyle w:val="BodyText"/>
        <w:spacing w:line="360" w:lineRule="auto"/>
        <w:ind w:right="115" w:firstLine="620"/>
        <w:rPr>
          <w:rFonts w:ascii="Times New Roman" w:hAnsi="Times New Roman" w:cs="Times New Roman"/>
          <w:bCs/>
          <w:sz w:val="24"/>
          <w:szCs w:val="24"/>
        </w:rPr>
      </w:pPr>
      <w:r w:rsidRPr="0032223D">
        <w:rPr>
          <w:rFonts w:ascii="Times New Roman" w:hAnsi="Times New Roman" w:cs="Times New Roman"/>
          <w:bCs/>
          <w:sz w:val="24"/>
          <w:szCs w:val="24"/>
        </w:rPr>
        <w:t>Overall, the study provides a critical review of the current state of research on roundabout performance evaluation in mixed traffic flow conditions. The authors identify research gaps and limitations, highlighting the need for further research in areas such as the impact of different geometric design features on roundabout performance and the interactions between differenttypesofvehicles.Thereviewalsodiscussestheimplications</w:t>
      </w:r>
      <w:r w:rsidRPr="0032223D">
        <w:rPr>
          <w:rFonts w:ascii="Times New Roman" w:hAnsi="Times New Roman" w:cs="Times New Roman"/>
          <w:bCs/>
          <w:spacing w:val="-5"/>
          <w:sz w:val="24"/>
          <w:szCs w:val="24"/>
        </w:rPr>
        <w:t>for</w:t>
      </w:r>
      <w:r w:rsidRPr="0032223D">
        <w:rPr>
          <w:rFonts w:ascii="Times New Roman" w:hAnsi="Times New Roman" w:cs="Times New Roman"/>
          <w:bCs/>
          <w:sz w:val="24"/>
          <w:szCs w:val="24"/>
        </w:rPr>
        <w:t xml:space="preserve"> transportation planning and policy-making, emphasizing the need for a </w:t>
      </w:r>
      <w:r w:rsidRPr="0032223D">
        <w:rPr>
          <w:rFonts w:ascii="Times New Roman" w:hAnsi="Times New Roman" w:cs="Times New Roman"/>
          <w:bCs/>
          <w:spacing w:val="-2"/>
          <w:sz w:val="24"/>
          <w:szCs w:val="24"/>
        </w:rPr>
        <w:t xml:space="preserve">comprehensive </w:t>
      </w:r>
      <w:r w:rsidRPr="0032223D">
        <w:rPr>
          <w:rFonts w:ascii="Times New Roman" w:hAnsi="Times New Roman" w:cs="Times New Roman"/>
          <w:bCs/>
          <w:spacing w:val="-4"/>
          <w:sz w:val="24"/>
          <w:szCs w:val="24"/>
        </w:rPr>
        <w:t xml:space="preserve">and </w:t>
      </w:r>
      <w:r w:rsidRPr="0032223D">
        <w:rPr>
          <w:rFonts w:ascii="Times New Roman" w:hAnsi="Times New Roman" w:cs="Times New Roman"/>
          <w:bCs/>
          <w:spacing w:val="-2"/>
          <w:sz w:val="24"/>
          <w:szCs w:val="24"/>
        </w:rPr>
        <w:t xml:space="preserve">holistic </w:t>
      </w:r>
      <w:r w:rsidRPr="0032223D">
        <w:rPr>
          <w:rFonts w:ascii="Times New Roman" w:hAnsi="Times New Roman" w:cs="Times New Roman"/>
          <w:bCs/>
          <w:spacing w:val="-2"/>
          <w:sz w:val="24"/>
          <w:szCs w:val="24"/>
        </w:rPr>
        <w:lastRenderedPageBreak/>
        <w:t xml:space="preserve">approach </w:t>
      </w:r>
      <w:r w:rsidRPr="0032223D">
        <w:rPr>
          <w:rFonts w:ascii="Times New Roman" w:hAnsi="Times New Roman" w:cs="Times New Roman"/>
          <w:bCs/>
          <w:spacing w:val="-6"/>
          <w:sz w:val="24"/>
          <w:szCs w:val="24"/>
        </w:rPr>
        <w:t xml:space="preserve">to </w:t>
      </w:r>
      <w:r w:rsidRPr="0032223D">
        <w:rPr>
          <w:rFonts w:ascii="Times New Roman" w:hAnsi="Times New Roman" w:cs="Times New Roman"/>
          <w:bCs/>
          <w:spacing w:val="-2"/>
          <w:sz w:val="24"/>
          <w:szCs w:val="24"/>
        </w:rPr>
        <w:t>roundabout</w:t>
      </w:r>
      <w:r w:rsidRPr="0032223D">
        <w:rPr>
          <w:rFonts w:ascii="Times New Roman" w:hAnsi="Times New Roman" w:cs="Times New Roman"/>
          <w:bCs/>
          <w:sz w:val="24"/>
          <w:szCs w:val="24"/>
        </w:rPr>
        <w:tab/>
      </w:r>
      <w:r w:rsidRPr="0032223D">
        <w:rPr>
          <w:rFonts w:ascii="Times New Roman" w:hAnsi="Times New Roman" w:cs="Times New Roman"/>
          <w:bCs/>
          <w:spacing w:val="-2"/>
          <w:sz w:val="24"/>
          <w:szCs w:val="24"/>
        </w:rPr>
        <w:t xml:space="preserve">performance </w:t>
      </w:r>
      <w:r w:rsidRPr="0032223D">
        <w:rPr>
          <w:rFonts w:ascii="Times New Roman" w:hAnsi="Times New Roman" w:cs="Times New Roman"/>
          <w:bCs/>
          <w:sz w:val="24"/>
          <w:szCs w:val="24"/>
        </w:rPr>
        <w:t xml:space="preserve">evaluation that considers sustainability, safety, equity, and non-motorized transportation modes. The study begins by discussing the key performance </w:t>
      </w:r>
      <w:proofErr w:type="gramStart"/>
      <w:r w:rsidRPr="0032223D">
        <w:rPr>
          <w:rFonts w:ascii="Times New Roman" w:hAnsi="Times New Roman" w:cs="Times New Roman"/>
          <w:bCs/>
          <w:spacing w:val="-2"/>
          <w:sz w:val="24"/>
          <w:szCs w:val="24"/>
        </w:rPr>
        <w:t>indicators(</w:t>
      </w:r>
      <w:proofErr w:type="gramEnd"/>
      <w:r w:rsidRPr="0032223D">
        <w:rPr>
          <w:rFonts w:ascii="Times New Roman" w:hAnsi="Times New Roman" w:cs="Times New Roman"/>
          <w:bCs/>
          <w:spacing w:val="-2"/>
          <w:sz w:val="24"/>
          <w:szCs w:val="24"/>
        </w:rPr>
        <w:t xml:space="preserve">KPIs) commonly </w:t>
      </w:r>
      <w:r w:rsidRPr="0032223D">
        <w:rPr>
          <w:rFonts w:ascii="Times New Roman" w:hAnsi="Times New Roman" w:cs="Times New Roman"/>
          <w:bCs/>
          <w:spacing w:val="-4"/>
          <w:sz w:val="24"/>
          <w:szCs w:val="24"/>
        </w:rPr>
        <w:t xml:space="preserve">used </w:t>
      </w:r>
      <w:r w:rsidRPr="0032223D">
        <w:rPr>
          <w:rFonts w:ascii="Times New Roman" w:hAnsi="Times New Roman" w:cs="Times New Roman"/>
          <w:bCs/>
          <w:sz w:val="24"/>
          <w:szCs w:val="24"/>
        </w:rPr>
        <w:tab/>
      </w:r>
      <w:r w:rsidRPr="0032223D">
        <w:rPr>
          <w:rFonts w:ascii="Times New Roman" w:hAnsi="Times New Roman" w:cs="Times New Roman"/>
          <w:bCs/>
          <w:spacing w:val="-6"/>
          <w:sz w:val="24"/>
          <w:szCs w:val="24"/>
        </w:rPr>
        <w:t xml:space="preserve">to </w:t>
      </w:r>
      <w:r w:rsidRPr="0032223D">
        <w:rPr>
          <w:rFonts w:ascii="Times New Roman" w:hAnsi="Times New Roman" w:cs="Times New Roman"/>
          <w:bCs/>
          <w:spacing w:val="-2"/>
          <w:sz w:val="24"/>
          <w:szCs w:val="24"/>
        </w:rPr>
        <w:t xml:space="preserve">evaluate rotary intersection </w:t>
      </w:r>
      <w:r w:rsidRPr="0032223D">
        <w:rPr>
          <w:rFonts w:ascii="Times New Roman" w:hAnsi="Times New Roman" w:cs="Times New Roman"/>
          <w:bCs/>
          <w:sz w:val="24"/>
          <w:szCs w:val="24"/>
        </w:rPr>
        <w:t xml:space="preserve">performance, including capacity, delay, level of service (LOS), and safety. </w:t>
      </w:r>
    </w:p>
    <w:p w:rsidR="004D5109" w:rsidRPr="0032223D" w:rsidRDefault="004D5109" w:rsidP="004D5109">
      <w:pPr>
        <w:pStyle w:val="BodyText"/>
        <w:spacing w:line="360" w:lineRule="auto"/>
        <w:rPr>
          <w:rFonts w:ascii="Times New Roman" w:hAnsi="Times New Roman" w:cs="Times New Roman"/>
          <w:bCs/>
          <w:sz w:val="24"/>
          <w:szCs w:val="24"/>
        </w:rPr>
      </w:pPr>
      <w:r w:rsidRPr="0032223D">
        <w:rPr>
          <w:rFonts w:ascii="Times New Roman" w:hAnsi="Times New Roman" w:cs="Times New Roman"/>
          <w:bCs/>
          <w:sz w:val="24"/>
          <w:szCs w:val="24"/>
        </w:rPr>
        <w:t>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the need for surrogate measures that can provide a proactive approach to identifying safety issues. Furthermore, the authors discuss the use of advanced technologies, such as connected 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 and challenges associated with each method. The authors emphasize the need for a holistic approach that integrates various evaluation methods and considers the unique characteristics of rotary intersections to accurately assess their performance.</w:t>
      </w:r>
    </w:p>
    <w:p w:rsidR="004D5109" w:rsidRPr="0032223D" w:rsidRDefault="004D5109" w:rsidP="004D5109">
      <w:pPr>
        <w:pStyle w:val="BodyText"/>
        <w:spacing w:before="2" w:line="360" w:lineRule="auto"/>
        <w:ind w:right="117"/>
        <w:rPr>
          <w:rFonts w:ascii="Times New Roman" w:hAnsi="Times New Roman" w:cs="Times New Roman"/>
          <w:bCs/>
          <w:sz w:val="24"/>
          <w:szCs w:val="24"/>
        </w:rPr>
      </w:pPr>
      <w:r w:rsidRPr="0032223D">
        <w:rPr>
          <w:rFonts w:ascii="Times New Roman" w:hAnsi="Times New Roman" w:cs="Times New Roman"/>
          <w:bCs/>
          <w:sz w:val="24"/>
          <w:szCs w:val="24"/>
        </w:rPr>
        <w:t xml:space="preserve">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w:t>
      </w:r>
      <w:r w:rsidRPr="0032223D">
        <w:rPr>
          <w:rFonts w:ascii="Times New Roman" w:hAnsi="Times New Roman" w:cs="Times New Roman"/>
          <w:bCs/>
          <w:sz w:val="24"/>
          <w:szCs w:val="24"/>
        </w:rPr>
        <w:lastRenderedPageBreak/>
        <w:t xml:space="preserve">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 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w:t>
      </w:r>
      <w:proofErr w:type="spellStart"/>
      <w:r w:rsidRPr="0032223D">
        <w:rPr>
          <w:rFonts w:ascii="Times New Roman" w:hAnsi="Times New Roman" w:cs="Times New Roman"/>
          <w:bCs/>
          <w:sz w:val="24"/>
          <w:szCs w:val="24"/>
        </w:rPr>
        <w:t>There</w:t>
      </w:r>
      <w:proofErr w:type="spellEnd"/>
      <w:r w:rsidRPr="0032223D">
        <w:rPr>
          <w:rFonts w:ascii="Times New Roman" w:hAnsi="Times New Roman" w:cs="Times New Roman"/>
          <w:bCs/>
          <w:sz w:val="24"/>
          <w:szCs w:val="24"/>
        </w:rPr>
        <w:t xml:space="preserve"> view serves as a valuable resource for researchers, practitioners, and policymakers involved in the planning, design, and operation of rotary </w:t>
      </w:r>
      <w:r w:rsidRPr="0032223D">
        <w:rPr>
          <w:rFonts w:ascii="Times New Roman" w:hAnsi="Times New Roman" w:cs="Times New Roman"/>
          <w:bCs/>
          <w:spacing w:val="-2"/>
          <w:sz w:val="24"/>
          <w:szCs w:val="24"/>
        </w:rPr>
        <w:t>intersections.</w:t>
      </w:r>
    </w:p>
    <w:p w:rsidR="004D5109" w:rsidRPr="0032223D" w:rsidRDefault="004D5109" w:rsidP="004D510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2.2</w:t>
      </w:r>
      <w:r w:rsidRPr="0032223D">
        <w:rPr>
          <w:rFonts w:ascii="Times New Roman" w:hAnsi="Times New Roman" w:cs="Times New Roman"/>
          <w:b/>
          <w:bCs/>
          <w:sz w:val="24"/>
          <w:szCs w:val="24"/>
        </w:rPr>
        <w:tab/>
        <w:t>Basic Concepts of Roundabouts and Definitions</w:t>
      </w:r>
    </w:p>
    <w:p w:rsidR="004D5109" w:rsidRPr="0032223D" w:rsidRDefault="004D5109" w:rsidP="004D510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rsidR="004D5109" w:rsidRPr="0032223D" w:rsidRDefault="004D5109" w:rsidP="004D5109">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rsidR="004D5109" w:rsidRPr="0032223D" w:rsidRDefault="004D5109" w:rsidP="004D510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lastRenderedPageBreak/>
        <w:t>The only decision the entering motorist needs to make once they reach the yield line is whether or not a gap in the circulating traffic is large enough for them to enter. The vehicles then exit the circulating roadway by making a right turn toward their destination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rsidR="004D5109" w:rsidRPr="0032223D" w:rsidRDefault="004D5109" w:rsidP="004D510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2.2.1</w:t>
      </w:r>
      <w:r w:rsidRPr="0032223D">
        <w:rPr>
          <w:rFonts w:ascii="Times New Roman" w:hAnsi="Times New Roman" w:cs="Times New Roman"/>
          <w:b/>
          <w:bCs/>
          <w:sz w:val="24"/>
          <w:szCs w:val="24"/>
        </w:rPr>
        <w:tab/>
        <w:t>Major Geometric Features of Modern Roundabouts</w:t>
      </w:r>
    </w:p>
    <w:p w:rsidR="004D5109" w:rsidRPr="0032223D" w:rsidRDefault="004D5109" w:rsidP="004D510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operational performance. Good geometric design will improve not only capacity but also safety, which is a major concern for road design.</w:t>
      </w:r>
    </w:p>
    <w:p w:rsidR="004D5109" w:rsidRPr="0032223D" w:rsidRDefault="004D5109" w:rsidP="004D510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Central Island:</w:t>
      </w:r>
      <w:r w:rsidRPr="0032223D">
        <w:rPr>
          <w:rFonts w:ascii="Times New Roman" w:hAnsi="Times New Roman" w:cs="Times New Roman"/>
          <w:bCs/>
          <w:sz w:val="24"/>
          <w:szCs w:val="24"/>
        </w:rPr>
        <w:t xml:space="preserve"> A raised, non-mountable curb usually delineates the central island, and its size is determined by the width of the circulatory roadway and the diameter of the inscribed circle.</w:t>
      </w:r>
    </w:p>
    <w:p w:rsidR="004D5109" w:rsidRPr="0032223D" w:rsidRDefault="004D5109" w:rsidP="004D510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Truck Apron:</w:t>
      </w:r>
      <w:r w:rsidRPr="0032223D">
        <w:rPr>
          <w:rFonts w:ascii="Times New Roman" w:hAnsi="Times New Roman" w:cs="Times New Roman"/>
          <w:bCs/>
          <w:sz w:val="24"/>
          <w:szCs w:val="24"/>
        </w:rPr>
        <w:t xml:space="preserve"> A truck apron is a traversable portion of the raised center island to accommodate the wheel path of oversized vehicles.</w:t>
      </w:r>
    </w:p>
    <w:p w:rsidR="004D5109" w:rsidRPr="0032223D" w:rsidRDefault="004D5109" w:rsidP="004D510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Splitter Island:</w:t>
      </w:r>
      <w:r w:rsidRPr="0032223D">
        <w:rPr>
          <w:rFonts w:ascii="Times New Roman" w:hAnsi="Times New Roman" w:cs="Times New Roman"/>
          <w:bCs/>
          <w:sz w:val="24"/>
          <w:szCs w:val="24"/>
        </w:rPr>
        <w:t xml:space="preserve"> The splitter island is pl aced within the leg of a roundabout to separate entering and exiting traffic and provide vehicle deflection prior to entering the roundabout.</w:t>
      </w:r>
    </w:p>
    <w:p w:rsidR="004D5109" w:rsidRPr="0032223D" w:rsidRDefault="004D5109" w:rsidP="004D510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Bypass Lane:</w:t>
      </w:r>
      <w:r w:rsidRPr="0032223D">
        <w:rPr>
          <w:rFonts w:ascii="Times New Roman" w:hAnsi="Times New Roman" w:cs="Times New Roman"/>
          <w:bCs/>
          <w:sz w:val="24"/>
          <w:szCs w:val="24"/>
        </w:rPr>
        <w:t xml:space="preserve"> A bypass lane may be warranted for heavy right turn vehicles as it allows traffic to bypass the roundabout.</w:t>
      </w:r>
    </w:p>
    <w:p w:rsidR="004D5109" w:rsidRPr="0032223D" w:rsidRDefault="004D5109" w:rsidP="004D510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Approach Width:</w:t>
      </w:r>
      <w:r w:rsidRPr="0032223D">
        <w:rPr>
          <w:rFonts w:ascii="Times New Roman" w:hAnsi="Times New Roman" w:cs="Times New Roman"/>
          <w:bCs/>
          <w:sz w:val="24"/>
          <w:szCs w:val="24"/>
        </w:rPr>
        <w:t xml:space="preserve"> The approach width refers to the width of the entering lanes before flaring</w:t>
      </w:r>
    </w:p>
    <w:p w:rsidR="004D5109" w:rsidRPr="0032223D" w:rsidRDefault="004D5109" w:rsidP="004D5109">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Or any other influence from the roundabout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rsidR="004D5109" w:rsidRPr="0032223D" w:rsidRDefault="004D5109" w:rsidP="004D510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lastRenderedPageBreak/>
        <w:t>Yield or Entrance Line:</w:t>
      </w:r>
      <w:r w:rsidRPr="0032223D">
        <w:rPr>
          <w:rFonts w:ascii="Times New Roman" w:hAnsi="Times New Roman" w:cs="Times New Roman"/>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rsidR="004D5109" w:rsidRPr="0032223D" w:rsidRDefault="004D5109" w:rsidP="004D510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w:t>
      </w:r>
      <w:r w:rsidRPr="0032223D">
        <w:rPr>
          <w:rFonts w:ascii="Times New Roman" w:hAnsi="Times New Roman" w:cs="Times New Roman"/>
          <w:b/>
          <w:bCs/>
          <w:sz w:val="24"/>
          <w:szCs w:val="24"/>
        </w:rPr>
        <w:tab/>
        <w:t>Types of Roundabouts</w:t>
      </w:r>
    </w:p>
    <w:p w:rsidR="004D5109" w:rsidRPr="0032223D" w:rsidRDefault="004D5109" w:rsidP="004D5109">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 xml:space="preserve">Rotary intersections normally have a minimum of three legs, with some having up to six legs. The legs can have a </w:t>
      </w:r>
      <w:proofErr w:type="gramStart"/>
      <w:r w:rsidRPr="0032223D">
        <w:rPr>
          <w:rFonts w:ascii="Times New Roman" w:hAnsi="Times New Roman" w:cs="Times New Roman"/>
          <w:bCs/>
          <w:sz w:val="24"/>
          <w:szCs w:val="24"/>
        </w:rPr>
        <w:t>single or multiple lanes</w:t>
      </w:r>
      <w:proofErr w:type="gramEnd"/>
      <w:r w:rsidRPr="0032223D">
        <w:rPr>
          <w:rFonts w:ascii="Times New Roman" w:hAnsi="Times New Roman" w:cs="Times New Roman"/>
          <w:bCs/>
          <w:sz w:val="24"/>
          <w:szCs w:val="24"/>
        </w:rPr>
        <w:t>. The main types of roundabouts are: Mini,</w:t>
      </w:r>
    </w:p>
    <w:p w:rsidR="004D5109" w:rsidRPr="0032223D" w:rsidRDefault="004D5109" w:rsidP="004D5109">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rsidR="004D5109" w:rsidRPr="0032223D" w:rsidRDefault="004D5109" w:rsidP="004D510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2.3.1</w:t>
      </w:r>
      <w:r w:rsidRPr="0032223D">
        <w:rPr>
          <w:rFonts w:ascii="Times New Roman" w:hAnsi="Times New Roman" w:cs="Times New Roman"/>
          <w:b/>
          <w:bCs/>
          <w:sz w:val="24"/>
          <w:szCs w:val="24"/>
        </w:rPr>
        <w:tab/>
        <w:t>Mini-Roundabouts</w:t>
      </w:r>
    </w:p>
    <w:p w:rsidR="004D5109" w:rsidRPr="0032223D" w:rsidRDefault="004D5109" w:rsidP="004D510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rsidR="004D5109" w:rsidRPr="0032223D" w:rsidRDefault="004D5109" w:rsidP="004D5109">
      <w:pPr>
        <w:spacing w:after="0" w:line="360" w:lineRule="auto"/>
        <w:jc w:val="both"/>
        <w:rPr>
          <w:rFonts w:ascii="Times New Roman" w:hAnsi="Times New Roman" w:cs="Times New Roman"/>
          <w:b/>
          <w:bCs/>
          <w:sz w:val="24"/>
          <w:szCs w:val="24"/>
        </w:rPr>
      </w:pPr>
    </w:p>
    <w:p w:rsidR="004D5109" w:rsidRPr="0032223D" w:rsidRDefault="004D5109" w:rsidP="004D510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2.3.2</w:t>
      </w:r>
      <w:r w:rsidRPr="0032223D">
        <w:rPr>
          <w:rFonts w:ascii="Times New Roman" w:hAnsi="Times New Roman" w:cs="Times New Roman"/>
          <w:b/>
          <w:bCs/>
          <w:sz w:val="24"/>
          <w:szCs w:val="24"/>
        </w:rPr>
        <w:tab/>
        <w:t>Compact Roundabouts</w:t>
      </w:r>
    </w:p>
    <w:p w:rsidR="004D5109" w:rsidRPr="0032223D" w:rsidRDefault="004D5109" w:rsidP="004D510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Compact Roundabout has single lane entries and exits on each arm. The width of the circulatory carriageway is such that it is not possible for two cars to pass one another. Compact Roundabouts may have low values of entry and exit radii in conjunction with </w:t>
      </w:r>
      <w:r w:rsidRPr="0032223D">
        <w:rPr>
          <w:rFonts w:ascii="Times New Roman" w:hAnsi="Times New Roman" w:cs="Times New Roman"/>
          <w:bCs/>
          <w:sz w:val="24"/>
          <w:szCs w:val="24"/>
        </w:rPr>
        <w:lastRenderedPageBreak/>
        <w:t>high values of entry deflection. This design has less capacity than that of Normal Roundabouts, but is particularly suitable where there is a need to accommodate the movement of pedestrians and cyclists. The non-flared entries/exits give the designer more flexibility in siting pedestrian crossings.</w:t>
      </w:r>
    </w:p>
    <w:p w:rsidR="004D5109" w:rsidRPr="0032223D" w:rsidRDefault="004D5109" w:rsidP="004D510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On roads with speed limits exceeding 65 km/h, the design of Compact Roundabouts is similar to that for Normal Roundabouts, but the single-lane entries and exits are retained (DMRB, 2007).</w:t>
      </w:r>
    </w:p>
    <w:p w:rsidR="004D5109" w:rsidRPr="0032223D" w:rsidRDefault="004D5109" w:rsidP="004D510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2.3.3</w:t>
      </w:r>
      <w:r w:rsidRPr="0032223D">
        <w:rPr>
          <w:rFonts w:ascii="Times New Roman" w:hAnsi="Times New Roman" w:cs="Times New Roman"/>
          <w:b/>
          <w:bCs/>
          <w:sz w:val="24"/>
          <w:szCs w:val="24"/>
        </w:rPr>
        <w:tab/>
        <w:t>Normal Roundabouts</w:t>
      </w:r>
    </w:p>
    <w:p w:rsidR="004D5109" w:rsidRPr="0032223D" w:rsidRDefault="004D5109" w:rsidP="004D510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Normal Roundabout has a </w:t>
      </w:r>
      <w:proofErr w:type="spellStart"/>
      <w:r w:rsidRPr="0032223D">
        <w:rPr>
          <w:rFonts w:ascii="Times New Roman" w:hAnsi="Times New Roman" w:cs="Times New Roman"/>
          <w:bCs/>
          <w:sz w:val="24"/>
          <w:szCs w:val="24"/>
        </w:rPr>
        <w:t>kerbed</w:t>
      </w:r>
      <w:proofErr w:type="spellEnd"/>
      <w:r w:rsidRPr="0032223D">
        <w:rPr>
          <w:rFonts w:ascii="Times New Roman" w:hAnsi="Times New Roman" w:cs="Times New Roman"/>
          <w:bCs/>
          <w:sz w:val="24"/>
          <w:szCs w:val="24"/>
        </w:rPr>
        <w:t xml:space="preserve">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Roundabout has more than four arms, it becomes large with the probability that higher circulatory speeds will result. Either a Double Roundabout or a Signalized Roundabout is a potential solution in these circumstances (DMRB, 2007).</w:t>
      </w:r>
    </w:p>
    <w:p w:rsidR="004D5109" w:rsidRPr="0032223D" w:rsidRDefault="004D5109" w:rsidP="004D510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2.3.4 Grade Separated Roundabouts</w:t>
      </w:r>
    </w:p>
    <w:p w:rsidR="004D5109" w:rsidRPr="0032223D" w:rsidRDefault="004D5109" w:rsidP="004D510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rsidR="004D5109" w:rsidRPr="0032223D" w:rsidRDefault="004D5109" w:rsidP="004D5109">
      <w:pPr>
        <w:spacing w:after="0" w:line="360" w:lineRule="auto"/>
        <w:jc w:val="both"/>
        <w:rPr>
          <w:rFonts w:ascii="Times New Roman" w:hAnsi="Times New Roman" w:cs="Times New Roman"/>
          <w:b/>
          <w:bCs/>
          <w:sz w:val="24"/>
          <w:szCs w:val="24"/>
        </w:rPr>
      </w:pPr>
    </w:p>
    <w:p w:rsidR="004D5109" w:rsidRDefault="004D5109" w:rsidP="004D5109">
      <w:pPr>
        <w:spacing w:after="0" w:line="360" w:lineRule="auto"/>
        <w:jc w:val="both"/>
        <w:rPr>
          <w:rFonts w:ascii="Times New Roman" w:hAnsi="Times New Roman" w:cs="Times New Roman"/>
          <w:b/>
          <w:bCs/>
          <w:sz w:val="24"/>
          <w:szCs w:val="24"/>
        </w:rPr>
      </w:pPr>
    </w:p>
    <w:p w:rsidR="004D5109" w:rsidRDefault="004D5109" w:rsidP="004D5109">
      <w:pPr>
        <w:spacing w:after="0" w:line="360" w:lineRule="auto"/>
        <w:jc w:val="both"/>
        <w:rPr>
          <w:rFonts w:ascii="Times New Roman" w:hAnsi="Times New Roman" w:cs="Times New Roman"/>
          <w:b/>
          <w:bCs/>
          <w:sz w:val="24"/>
          <w:szCs w:val="24"/>
        </w:rPr>
      </w:pPr>
    </w:p>
    <w:p w:rsidR="004D5109" w:rsidRPr="0032223D" w:rsidRDefault="004D5109" w:rsidP="004D510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lastRenderedPageBreak/>
        <w:t>2.3.5 Signalized Roundabouts</w:t>
      </w:r>
    </w:p>
    <w:p w:rsidR="004D5109" w:rsidRPr="0032223D" w:rsidRDefault="004D5109" w:rsidP="004D510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rsidR="004D5109" w:rsidRPr="0032223D" w:rsidRDefault="004D5109" w:rsidP="004D510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2.3.6 Double Roundabouts</w:t>
      </w:r>
    </w:p>
    <w:p w:rsidR="004D5109" w:rsidRPr="0032223D" w:rsidRDefault="004D5109" w:rsidP="004D510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rsidR="004D5109" w:rsidRPr="0032223D" w:rsidRDefault="004D5109" w:rsidP="004D510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w:t>
      </w:r>
      <w:r>
        <w:rPr>
          <w:rFonts w:ascii="Times New Roman" w:hAnsi="Times New Roman" w:cs="Times New Roman"/>
          <w:b/>
          <w:bCs/>
          <w:sz w:val="24"/>
          <w:szCs w:val="24"/>
        </w:rPr>
        <w:t>4</w:t>
      </w:r>
      <w:r w:rsidRPr="0032223D">
        <w:rPr>
          <w:rFonts w:ascii="Times New Roman" w:hAnsi="Times New Roman" w:cs="Times New Roman"/>
          <w:b/>
          <w:bCs/>
          <w:sz w:val="24"/>
          <w:szCs w:val="24"/>
        </w:rPr>
        <w:tab/>
        <w:t>Concept of Roundabout Capacity</w:t>
      </w:r>
    </w:p>
    <w:p w:rsidR="004D5109" w:rsidRPr="0032223D" w:rsidRDefault="004D5109" w:rsidP="004D510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w:t>
      </w:r>
      <w:r w:rsidRPr="0032223D">
        <w:rPr>
          <w:rFonts w:ascii="Times New Roman" w:hAnsi="Times New Roman" w:cs="Times New Roman"/>
          <w:bCs/>
          <w:sz w:val="24"/>
          <w:szCs w:val="24"/>
        </w:rPr>
        <w:lastRenderedPageBreak/>
        <w:t>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proofErr w:type="spellStart"/>
      <w:r w:rsidRPr="0032223D">
        <w:rPr>
          <w:rFonts w:ascii="Times New Roman" w:hAnsi="Times New Roman" w:cs="Times New Roman"/>
          <w:bCs/>
          <w:sz w:val="24"/>
          <w:szCs w:val="24"/>
        </w:rPr>
        <w:t>Akcelik</w:t>
      </w:r>
      <w:proofErr w:type="spellEnd"/>
      <w:r w:rsidRPr="0032223D">
        <w:rPr>
          <w:rFonts w:ascii="Times New Roman" w:hAnsi="Times New Roman" w:cs="Times New Roman"/>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rsidR="004D5109" w:rsidRPr="0032223D" w:rsidRDefault="004D5109" w:rsidP="004D5109">
      <w:pPr>
        <w:spacing w:after="0" w:line="360" w:lineRule="auto"/>
        <w:jc w:val="both"/>
        <w:rPr>
          <w:rFonts w:ascii="Times New Roman" w:hAnsi="Times New Roman" w:cs="Times New Roman"/>
          <w:sz w:val="24"/>
          <w:szCs w:val="24"/>
        </w:rPr>
      </w:pPr>
    </w:p>
    <w:p w:rsidR="004D5109" w:rsidRPr="0032223D" w:rsidRDefault="004D5109" w:rsidP="004D5109">
      <w:pPr>
        <w:spacing w:after="0" w:line="360" w:lineRule="auto"/>
        <w:jc w:val="both"/>
        <w:rPr>
          <w:rFonts w:ascii="Times New Roman" w:hAnsi="Times New Roman" w:cs="Times New Roman"/>
          <w:sz w:val="24"/>
          <w:szCs w:val="24"/>
        </w:rPr>
      </w:pPr>
    </w:p>
    <w:p w:rsidR="004D5109" w:rsidRPr="0032223D" w:rsidRDefault="004D5109" w:rsidP="004D5109">
      <w:pPr>
        <w:spacing w:after="0" w:line="360" w:lineRule="auto"/>
        <w:jc w:val="both"/>
        <w:rPr>
          <w:rFonts w:ascii="Times New Roman" w:hAnsi="Times New Roman" w:cs="Times New Roman"/>
          <w:sz w:val="24"/>
          <w:szCs w:val="24"/>
        </w:rPr>
      </w:pPr>
    </w:p>
    <w:p w:rsidR="004D5109" w:rsidRPr="0032223D" w:rsidRDefault="004D5109" w:rsidP="004D5109">
      <w:pPr>
        <w:spacing w:after="0" w:line="360" w:lineRule="auto"/>
        <w:jc w:val="both"/>
        <w:rPr>
          <w:rFonts w:ascii="Times New Roman" w:hAnsi="Times New Roman" w:cs="Times New Roman"/>
          <w:sz w:val="24"/>
          <w:szCs w:val="24"/>
        </w:rPr>
      </w:pPr>
    </w:p>
    <w:p w:rsidR="004D5109" w:rsidRPr="0032223D" w:rsidRDefault="004D5109" w:rsidP="004D5109">
      <w:pPr>
        <w:spacing w:after="0" w:line="360" w:lineRule="auto"/>
        <w:jc w:val="both"/>
        <w:rPr>
          <w:rFonts w:ascii="Times New Roman" w:hAnsi="Times New Roman" w:cs="Times New Roman"/>
          <w:sz w:val="24"/>
          <w:szCs w:val="24"/>
        </w:rPr>
      </w:pPr>
    </w:p>
    <w:p w:rsidR="004D5109" w:rsidRDefault="004D5109" w:rsidP="004D5109">
      <w:pPr>
        <w:pStyle w:val="NormalWeb"/>
        <w:spacing w:before="120" w:beforeAutospacing="0" w:after="0" w:afterAutospacing="0" w:line="360" w:lineRule="auto"/>
        <w:jc w:val="center"/>
        <w:rPr>
          <w:rStyle w:val="Strong"/>
          <w:rFonts w:eastAsia="Cambria"/>
        </w:rPr>
      </w:pPr>
      <w:r>
        <w:rPr>
          <w:rStyle w:val="Strong"/>
          <w:rFonts w:eastAsia="Cambria"/>
        </w:rPr>
        <w:br w:type="page"/>
      </w:r>
    </w:p>
    <w:p w:rsidR="004D5109" w:rsidRPr="0032223D" w:rsidRDefault="004D5109" w:rsidP="004D5109">
      <w:pPr>
        <w:pStyle w:val="NormalWeb"/>
        <w:spacing w:before="120" w:beforeAutospacing="0" w:after="0" w:afterAutospacing="0" w:line="360" w:lineRule="auto"/>
        <w:jc w:val="center"/>
      </w:pPr>
      <w:r w:rsidRPr="0032223D">
        <w:rPr>
          <w:rStyle w:val="Strong"/>
          <w:rFonts w:eastAsia="Cambria"/>
        </w:rPr>
        <w:lastRenderedPageBreak/>
        <w:t>CHAPTER THREE</w:t>
      </w:r>
    </w:p>
    <w:p w:rsidR="004D5109" w:rsidRPr="0032223D" w:rsidRDefault="004D5109" w:rsidP="004D5109">
      <w:pPr>
        <w:pStyle w:val="NormalWeb"/>
        <w:spacing w:before="120" w:beforeAutospacing="0" w:after="0" w:afterAutospacing="0" w:line="360" w:lineRule="auto"/>
        <w:jc w:val="center"/>
      </w:pPr>
      <w:r w:rsidRPr="0032223D">
        <w:rPr>
          <w:rStyle w:val="Strong"/>
          <w:rFonts w:eastAsia="Cambria"/>
        </w:rPr>
        <w:t>RESEARCH METHODOLOGY</w:t>
      </w:r>
    </w:p>
    <w:p w:rsidR="004D5109" w:rsidRPr="0032223D" w:rsidRDefault="004D5109" w:rsidP="004D5109">
      <w:pPr>
        <w:pStyle w:val="NormalWeb"/>
        <w:spacing w:before="120" w:beforeAutospacing="0" w:after="120" w:afterAutospacing="0" w:line="360" w:lineRule="auto"/>
        <w:rPr>
          <w:rStyle w:val="Strong"/>
          <w:rFonts w:eastAsia="Cambria"/>
        </w:rPr>
      </w:pPr>
      <w:r w:rsidRPr="0032223D">
        <w:rPr>
          <w:rStyle w:val="Strong"/>
          <w:rFonts w:eastAsia="Cambria"/>
        </w:rPr>
        <w:t>3.1 INTRODUCTION</w:t>
      </w:r>
    </w:p>
    <w:p w:rsidR="004D5109" w:rsidRPr="0032223D" w:rsidRDefault="004D5109" w:rsidP="004D5109">
      <w:pPr>
        <w:pStyle w:val="NormalWeb"/>
        <w:spacing w:before="120" w:beforeAutospacing="0" w:after="120" w:afterAutospacing="0" w:line="360" w:lineRule="auto"/>
        <w:jc w:val="both"/>
      </w:pPr>
      <w:r w:rsidRPr="0032223D">
        <w:rPr>
          <w:rStyle w:val="Strong"/>
          <w:rFonts w:eastAsia="Cambria"/>
        </w:rPr>
        <w:tab/>
      </w:r>
      <w:r w:rsidRPr="0032223D">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p>
    <w:p w:rsidR="004D5109" w:rsidRPr="0032223D" w:rsidRDefault="004D5109" w:rsidP="004D5109">
      <w:pPr>
        <w:pStyle w:val="NormalWeb"/>
        <w:spacing w:before="120" w:beforeAutospacing="0" w:after="120" w:afterAutospacing="0" w:line="360" w:lineRule="auto"/>
        <w:jc w:val="both"/>
      </w:pPr>
      <w:r w:rsidRPr="0032223D">
        <w:tab/>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rsidR="004D5109" w:rsidRPr="0032223D" w:rsidRDefault="004D5109" w:rsidP="004D5109">
      <w:pPr>
        <w:pStyle w:val="NormalWeb"/>
        <w:spacing w:before="120" w:beforeAutospacing="0" w:after="120" w:afterAutospacing="0" w:line="360" w:lineRule="auto"/>
        <w:ind w:firstLine="720"/>
        <w:jc w:val="both"/>
        <w:rPr>
          <w:rStyle w:val="Strong"/>
          <w:rFonts w:eastAsia="Cambria"/>
        </w:rPr>
      </w:pPr>
      <w:r w:rsidRPr="0032223D">
        <w:t xml:space="preserve">The empirical regression technique is based on the theory that geometric features of a roundabout greatly impact its operational level of performance. For </w:t>
      </w:r>
      <w:proofErr w:type="gramStart"/>
      <w:r w:rsidRPr="0032223D">
        <w:t>example</w:t>
      </w:r>
      <w:proofErr w:type="gramEnd"/>
      <w:r w:rsidRPr="0032223D">
        <w:t xml:space="preserve"> Figure 1 describes the key geometric features that affect the performance of a roundabout, (Kimber 1980).</w:t>
      </w:r>
    </w:p>
    <w:p w:rsidR="004D5109" w:rsidRPr="0032223D" w:rsidRDefault="004D5109" w:rsidP="004D5109">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rsidR="004D5109" w:rsidRPr="0032223D" w:rsidRDefault="004D5109" w:rsidP="004D5109">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713650CC" wp14:editId="4BC68A09">
            <wp:simplePos x="0" y="0"/>
            <wp:positionH relativeFrom="column">
              <wp:posOffset>590550</wp:posOffset>
            </wp:positionH>
            <wp:positionV relativeFrom="paragraph">
              <wp:posOffset>47185</wp:posOffset>
            </wp:positionV>
            <wp:extent cx="3990975" cy="3914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990975" cy="391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both"/>
        <w:rPr>
          <w:rFonts w:ascii="Times New Roman" w:hAnsi="Times New Roman" w:cs="Times New Roman"/>
          <w:sz w:val="24"/>
          <w:szCs w:val="24"/>
        </w:rPr>
      </w:pPr>
    </w:p>
    <w:p w:rsidR="004D5109" w:rsidRPr="0032223D" w:rsidRDefault="004D5109" w:rsidP="004D510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1. Geometric features for capacity formula</w:t>
      </w:r>
    </w:p>
    <w:p w:rsidR="004D5109" w:rsidRPr="0032223D" w:rsidRDefault="004D5109" w:rsidP="004D5109">
      <w:pPr>
        <w:pStyle w:val="NormalWeb"/>
        <w:spacing w:before="120" w:beforeAutospacing="0" w:after="0" w:afterAutospacing="0" w:line="360" w:lineRule="auto"/>
        <w:rPr>
          <w:rStyle w:val="Strong"/>
          <w:rFonts w:eastAsia="Cambria"/>
        </w:rPr>
      </w:pPr>
      <w:r w:rsidRPr="0032223D">
        <w:rPr>
          <w:rStyle w:val="Strong"/>
          <w:rFonts w:eastAsia="Cambria"/>
        </w:rPr>
        <w:t>3.2</w:t>
      </w:r>
      <w:r w:rsidRPr="0032223D">
        <w:rPr>
          <w:rStyle w:val="Strong"/>
          <w:rFonts w:eastAsia="Cambria"/>
        </w:rPr>
        <w:tab/>
        <w:t>RESEARCH DESIGN</w:t>
      </w:r>
    </w:p>
    <w:p w:rsidR="004D5109" w:rsidRPr="0032223D" w:rsidRDefault="004D5109" w:rsidP="004D5109">
      <w:pPr>
        <w:pStyle w:val="NormalWeb"/>
        <w:spacing w:before="120" w:beforeAutospacing="0" w:after="0" w:afterAutospacing="0" w:line="360" w:lineRule="auto"/>
        <w:ind w:firstLine="720"/>
        <w:jc w:val="both"/>
      </w:pPr>
      <w:r w:rsidRPr="0032223D">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sidRPr="0032223D">
        <w:rPr>
          <w:rStyle w:val="Strong"/>
          <w:rFonts w:eastAsia="Cambria"/>
        </w:rPr>
        <w:t>case study research design</w:t>
      </w:r>
      <w:r w:rsidRPr="0032223D">
        <w:rPr>
          <w:b/>
        </w:rPr>
        <w:t>,</w:t>
      </w:r>
      <w:r w:rsidRPr="0032223D">
        <w:t xml:space="preserve"> which is </w:t>
      </w:r>
      <w:r w:rsidRPr="0032223D">
        <w:lastRenderedPageBreak/>
        <w:t>appropriate for an in-depth investigation of a specific phenomenon within its real-world context.</w:t>
      </w:r>
    </w:p>
    <w:p w:rsidR="004D5109" w:rsidRPr="0032223D" w:rsidRDefault="004D5109" w:rsidP="004D5109">
      <w:pPr>
        <w:pStyle w:val="NormalWeb"/>
        <w:spacing w:before="120" w:beforeAutospacing="0" w:after="0" w:afterAutospacing="0" w:line="360" w:lineRule="auto"/>
        <w:ind w:firstLine="720"/>
        <w:jc w:val="both"/>
        <w:rPr>
          <w:rFonts w:eastAsia="Cambria"/>
          <w:b/>
          <w:bCs/>
        </w:rPr>
      </w:pPr>
    </w:p>
    <w:p w:rsidR="004D5109" w:rsidRPr="0032223D" w:rsidRDefault="004D5109" w:rsidP="004D5109">
      <w:pPr>
        <w:pStyle w:val="NormalWeb"/>
        <w:spacing w:before="0" w:beforeAutospacing="0" w:after="0" w:afterAutospacing="0" w:line="360" w:lineRule="auto"/>
        <w:ind w:firstLine="720"/>
        <w:jc w:val="both"/>
      </w:pPr>
      <w:r w:rsidRPr="0032223D">
        <w:t xml:space="preserve">A </w:t>
      </w:r>
      <w:r w:rsidRPr="0032223D">
        <w:rPr>
          <w:rFonts w:eastAsia="Cambria"/>
        </w:rPr>
        <w:t>mixed-methods approach</w:t>
      </w:r>
      <w:r w:rsidRPr="0032223D">
        <w:t xml:space="preserve"> is employed, incorporating both </w:t>
      </w:r>
      <w:r w:rsidRPr="0032223D">
        <w:rPr>
          <w:rFonts w:eastAsia="Cambria"/>
        </w:rPr>
        <w:t>quantitative and qualitative techniques</w:t>
      </w:r>
      <w:r w:rsidRPr="0032223D">
        <w:t xml:space="preserve"> to provide a comprehensive assessment of the roundabout's performance. The quantitative component focuses on numerical data, including geometric measurements, traffic flow counts, and accident records, while the qualitative aspect involves user perception surveys and observational assessments.</w:t>
      </w:r>
    </w:p>
    <w:p w:rsidR="004D5109" w:rsidRPr="0032223D" w:rsidRDefault="004D5109" w:rsidP="004D5109">
      <w:pPr>
        <w:pStyle w:val="NormalWeb"/>
        <w:spacing w:before="0" w:beforeAutospacing="0" w:after="0" w:afterAutospacing="0" w:line="360" w:lineRule="auto"/>
        <w:ind w:firstLine="720"/>
        <w:jc w:val="both"/>
      </w:pPr>
      <w:r w:rsidRPr="0032223D">
        <w:t>The case study method allows for detailed exploration of the influence of geometric features on traffic efficiency and safety at the General Roundabout. By focusing on a single, well-defined location, the study ensures a thorough and context-specific analysis.</w:t>
      </w:r>
    </w:p>
    <w:p w:rsidR="004D5109" w:rsidRPr="0032223D" w:rsidRDefault="004D5109" w:rsidP="004D5109">
      <w:pPr>
        <w:pStyle w:val="NormalWeb"/>
        <w:spacing w:before="120" w:beforeAutospacing="0" w:after="120" w:afterAutospacing="0" w:line="360" w:lineRule="auto"/>
        <w:rPr>
          <w:b/>
        </w:rPr>
      </w:pPr>
      <w:r w:rsidRPr="0032223D">
        <w:rPr>
          <w:b/>
        </w:rPr>
        <w:t>Key Elements of the Research Design Include:</w:t>
      </w:r>
    </w:p>
    <w:p w:rsidR="004D5109" w:rsidRPr="0032223D" w:rsidRDefault="004D5109" w:rsidP="004D5109">
      <w:pPr>
        <w:pStyle w:val="NormalWeb"/>
        <w:numPr>
          <w:ilvl w:val="0"/>
          <w:numId w:val="2"/>
        </w:numPr>
        <w:spacing w:before="120" w:beforeAutospacing="0" w:after="120" w:afterAutospacing="0" w:line="360" w:lineRule="auto"/>
        <w:jc w:val="both"/>
      </w:pPr>
      <w:r w:rsidRPr="0032223D">
        <w:rPr>
          <w:rStyle w:val="Strong"/>
          <w:rFonts w:eastAsia="Cambria"/>
        </w:rPr>
        <w:t>Field Observations</w:t>
      </w:r>
      <w:r w:rsidRPr="0032223D">
        <w:t>: Direct assessment of traffic behavior, including vehicle movement patterns, congestion levels, and pedestrian interactions.</w:t>
      </w:r>
    </w:p>
    <w:p w:rsidR="004D5109" w:rsidRPr="0032223D" w:rsidRDefault="004D5109" w:rsidP="004D5109">
      <w:pPr>
        <w:pStyle w:val="NormalWeb"/>
        <w:numPr>
          <w:ilvl w:val="0"/>
          <w:numId w:val="2"/>
        </w:numPr>
        <w:spacing w:before="0" w:beforeAutospacing="0" w:after="0" w:afterAutospacing="0" w:line="360" w:lineRule="auto"/>
        <w:jc w:val="both"/>
      </w:pPr>
      <w:r w:rsidRPr="0032223D">
        <w:rPr>
          <w:rStyle w:val="Strong"/>
          <w:rFonts w:eastAsia="Cambria"/>
        </w:rPr>
        <w:t>Traffic Data Collection</w:t>
      </w:r>
      <w:r w:rsidRPr="0032223D">
        <w:t>: Systematic measurement of vehicle counts, speed variations, and queue lengths to determine traffic performance.</w:t>
      </w:r>
    </w:p>
    <w:p w:rsidR="004D5109" w:rsidRPr="0032223D" w:rsidRDefault="004D5109" w:rsidP="004D5109">
      <w:pPr>
        <w:pStyle w:val="NormalWeb"/>
        <w:numPr>
          <w:ilvl w:val="0"/>
          <w:numId w:val="2"/>
        </w:numPr>
        <w:spacing w:before="0" w:beforeAutospacing="0" w:after="0" w:afterAutospacing="0" w:line="360" w:lineRule="auto"/>
        <w:jc w:val="both"/>
      </w:pPr>
      <w:r w:rsidRPr="0032223D">
        <w:rPr>
          <w:rStyle w:val="Strong"/>
          <w:rFonts w:eastAsia="Cambria"/>
        </w:rPr>
        <w:t>Geometric Feature Analysis</w:t>
      </w:r>
      <w:r w:rsidRPr="0032223D">
        <w:t>: Evaluation of roundabout dimensions such as entry/exit widths, inscribed circle diameter, and approach angles.</w:t>
      </w:r>
    </w:p>
    <w:p w:rsidR="004D5109" w:rsidRPr="0032223D" w:rsidRDefault="004D5109" w:rsidP="004D5109">
      <w:pPr>
        <w:pStyle w:val="NormalWeb"/>
        <w:numPr>
          <w:ilvl w:val="0"/>
          <w:numId w:val="2"/>
        </w:numPr>
        <w:spacing w:before="0" w:beforeAutospacing="0" w:after="0" w:afterAutospacing="0" w:line="360" w:lineRule="auto"/>
        <w:jc w:val="both"/>
      </w:pPr>
      <w:r w:rsidRPr="0032223D">
        <w:rPr>
          <w:rStyle w:val="Strong"/>
          <w:rFonts w:eastAsia="Cambria"/>
        </w:rPr>
        <w:t>Accident Data Review</w:t>
      </w:r>
      <w:r w:rsidRPr="0032223D">
        <w:t>: Analysis of historical accident records to establish patterns and identify safety concerns.</w:t>
      </w:r>
    </w:p>
    <w:p w:rsidR="004D5109" w:rsidRPr="0032223D" w:rsidRDefault="004D5109" w:rsidP="004D5109">
      <w:pPr>
        <w:pStyle w:val="NormalWeb"/>
        <w:numPr>
          <w:ilvl w:val="0"/>
          <w:numId w:val="2"/>
        </w:numPr>
        <w:spacing w:before="0" w:beforeAutospacing="0" w:after="0" w:afterAutospacing="0" w:line="360" w:lineRule="auto"/>
        <w:jc w:val="both"/>
      </w:pPr>
      <w:r w:rsidRPr="0032223D">
        <w:rPr>
          <w:rStyle w:val="Strong"/>
          <w:rFonts w:eastAsia="Cambria"/>
        </w:rPr>
        <w:t>User Surveys</w:t>
      </w:r>
      <w:r w:rsidRPr="0032223D">
        <w:t>: Collection of road user feedback through structured questionnaires and interviews to understand their experiences and challenges.</w:t>
      </w:r>
    </w:p>
    <w:p w:rsidR="004D5109" w:rsidRPr="0032223D" w:rsidRDefault="004D5109" w:rsidP="004D5109">
      <w:pPr>
        <w:pStyle w:val="NormalWeb"/>
        <w:spacing w:before="120" w:beforeAutospacing="0" w:after="120" w:afterAutospacing="0" w:line="360" w:lineRule="auto"/>
        <w:rPr>
          <w:rStyle w:val="Strong"/>
          <w:rFonts w:eastAsia="Cambria"/>
        </w:rPr>
      </w:pPr>
    </w:p>
    <w:p w:rsidR="004D5109" w:rsidRDefault="004D5109" w:rsidP="004D5109">
      <w:pPr>
        <w:pStyle w:val="NormalWeb"/>
        <w:spacing w:before="120" w:beforeAutospacing="0" w:after="120" w:afterAutospacing="0" w:line="360" w:lineRule="auto"/>
        <w:rPr>
          <w:rStyle w:val="Strong"/>
          <w:rFonts w:eastAsia="Cambria"/>
        </w:rPr>
      </w:pPr>
    </w:p>
    <w:p w:rsidR="004D5109" w:rsidRPr="0032223D" w:rsidRDefault="004D5109" w:rsidP="004D5109">
      <w:pPr>
        <w:pStyle w:val="NormalWeb"/>
        <w:spacing w:before="120" w:beforeAutospacing="0" w:after="120" w:afterAutospacing="0" w:line="360" w:lineRule="auto"/>
        <w:rPr>
          <w:rStyle w:val="Strong"/>
          <w:rFonts w:eastAsia="Cambria"/>
        </w:rPr>
      </w:pPr>
      <w:r w:rsidRPr="0032223D">
        <w:rPr>
          <w:rStyle w:val="Strong"/>
          <w:rFonts w:eastAsia="Cambria"/>
        </w:rPr>
        <w:t>3.3</w:t>
      </w:r>
      <w:r w:rsidRPr="0032223D">
        <w:rPr>
          <w:rStyle w:val="Strong"/>
          <w:rFonts w:eastAsia="Cambria"/>
        </w:rPr>
        <w:tab/>
        <w:t>STUDY AREA</w:t>
      </w:r>
    </w:p>
    <w:p w:rsidR="004D5109" w:rsidRPr="0032223D" w:rsidRDefault="004D5109" w:rsidP="004D5109">
      <w:pPr>
        <w:pStyle w:val="NormalWeb"/>
        <w:spacing w:before="0" w:beforeAutospacing="0" w:after="0" w:afterAutospacing="0" w:line="360" w:lineRule="auto"/>
        <w:ind w:firstLine="720"/>
        <w:jc w:val="both"/>
      </w:pPr>
      <w:r w:rsidRPr="0032223D">
        <w:t>The General Roundabout, is a key intersection within the Ilorin, linking several major roads and serving as a critical hub for both commercial and residential traffic. It facilitates the movement of vehicles, pedestrians, and public transportation, making it a crucial element of the urban transport network.</w:t>
      </w:r>
    </w:p>
    <w:p w:rsidR="004D5109" w:rsidRPr="0032223D" w:rsidRDefault="004D5109" w:rsidP="004D5109">
      <w:pPr>
        <w:pStyle w:val="NormalWeb"/>
        <w:spacing w:before="0" w:beforeAutospacing="0" w:after="0" w:afterAutospacing="0" w:line="360" w:lineRule="auto"/>
        <w:ind w:firstLine="720"/>
        <w:jc w:val="both"/>
      </w:pPr>
      <w:r w:rsidRPr="0032223D">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rsidR="004D5109" w:rsidRPr="0032223D" w:rsidRDefault="004D5109" w:rsidP="004D5109">
      <w:pPr>
        <w:pStyle w:val="NormalWeb"/>
        <w:spacing w:line="360" w:lineRule="auto"/>
      </w:pPr>
      <w:r w:rsidRPr="0032223D">
        <w:t>The study area was selected due to the following reasons:</w:t>
      </w:r>
    </w:p>
    <w:p w:rsidR="004D5109" w:rsidRPr="0032223D" w:rsidRDefault="004D5109" w:rsidP="004D5109">
      <w:pPr>
        <w:pStyle w:val="NormalWeb"/>
        <w:numPr>
          <w:ilvl w:val="0"/>
          <w:numId w:val="3"/>
        </w:numPr>
        <w:spacing w:line="360" w:lineRule="auto"/>
        <w:jc w:val="both"/>
      </w:pPr>
      <w:r w:rsidRPr="0032223D">
        <w:rPr>
          <w:rStyle w:val="Strong"/>
          <w:rFonts w:eastAsia="Cambria"/>
        </w:rPr>
        <w:t>High Traffic Volume</w:t>
      </w:r>
      <w:r w:rsidRPr="0032223D">
        <w:t>: The roundabout experiences significant congestion during peak hours, affecting overall traffic efficiency.</w:t>
      </w:r>
    </w:p>
    <w:p w:rsidR="004D5109" w:rsidRPr="0032223D" w:rsidRDefault="004D5109" w:rsidP="004D5109">
      <w:pPr>
        <w:pStyle w:val="NormalWeb"/>
        <w:numPr>
          <w:ilvl w:val="0"/>
          <w:numId w:val="3"/>
        </w:numPr>
        <w:spacing w:line="360" w:lineRule="auto"/>
        <w:jc w:val="both"/>
      </w:pPr>
      <w:r w:rsidRPr="0032223D">
        <w:rPr>
          <w:rStyle w:val="Strong"/>
          <w:rFonts w:eastAsia="Cambria"/>
        </w:rPr>
        <w:t>Geometric Challenges</w:t>
      </w:r>
      <w:r w:rsidRPr="0032223D">
        <w:t>: Variations in lane widths, entry/exit angles, and the size of the central island impact vehicle movement and safety.</w:t>
      </w:r>
    </w:p>
    <w:p w:rsidR="004D5109" w:rsidRPr="0032223D" w:rsidRDefault="004D5109" w:rsidP="004D5109">
      <w:pPr>
        <w:pStyle w:val="NormalWeb"/>
        <w:numPr>
          <w:ilvl w:val="0"/>
          <w:numId w:val="3"/>
        </w:numPr>
        <w:spacing w:line="360" w:lineRule="auto"/>
        <w:jc w:val="both"/>
      </w:pPr>
      <w:r w:rsidRPr="0032223D">
        <w:rPr>
          <w:rStyle w:val="Strong"/>
          <w:rFonts w:eastAsia="Cambria"/>
        </w:rPr>
        <w:t>Safety Concerns</w:t>
      </w:r>
      <w:r w:rsidRPr="0032223D">
        <w:t>: The presence of frequent accidents and near-miss incidents necessitates an evaluation of traffic patterns and design elements.</w:t>
      </w:r>
    </w:p>
    <w:p w:rsidR="004D5109" w:rsidRPr="0032223D" w:rsidRDefault="004D5109" w:rsidP="004D5109">
      <w:pPr>
        <w:pStyle w:val="NormalWeb"/>
        <w:numPr>
          <w:ilvl w:val="0"/>
          <w:numId w:val="3"/>
        </w:numPr>
        <w:spacing w:before="0" w:beforeAutospacing="0" w:after="0" w:afterAutospacing="0" w:line="360" w:lineRule="auto"/>
        <w:jc w:val="both"/>
      </w:pPr>
      <w:r w:rsidRPr="0032223D">
        <w:rPr>
          <w:noProof/>
        </w:rPr>
        <w:lastRenderedPageBreak/>
        <w:drawing>
          <wp:anchor distT="0" distB="0" distL="114300" distR="114300" simplePos="0" relativeHeight="251661312" behindDoc="0" locked="0" layoutInCell="1" allowOverlap="1" wp14:anchorId="1AAA52B7" wp14:editId="1333E8FC">
            <wp:simplePos x="0" y="0"/>
            <wp:positionH relativeFrom="column">
              <wp:posOffset>0</wp:posOffset>
            </wp:positionH>
            <wp:positionV relativeFrom="paragraph">
              <wp:posOffset>1074420</wp:posOffset>
            </wp:positionV>
            <wp:extent cx="5943600" cy="3776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Style w:val="Strong"/>
          <w:rFonts w:eastAsia="Cambria"/>
        </w:rPr>
        <w:t>Economic Importance</w:t>
      </w:r>
      <w:r w:rsidRPr="0032223D">
        <w:t>: The roundabout serves a mix of commercial, residential, and institutional establishments, making efficient traffic management essential for economic activities.</w:t>
      </w:r>
    </w:p>
    <w:p w:rsidR="004D5109" w:rsidRPr="0032223D" w:rsidRDefault="004D5109" w:rsidP="004D5109">
      <w:pPr>
        <w:pStyle w:val="NormalWeb"/>
        <w:spacing w:before="0" w:beforeAutospacing="0" w:after="0" w:afterAutospacing="0" w:line="360" w:lineRule="auto"/>
        <w:jc w:val="both"/>
      </w:pPr>
    </w:p>
    <w:p w:rsidR="004D5109" w:rsidRPr="0032223D" w:rsidRDefault="004D5109" w:rsidP="004D5109">
      <w:pPr>
        <w:pStyle w:val="NormalWeb"/>
        <w:spacing w:before="0" w:beforeAutospacing="0" w:after="0" w:afterAutospacing="0" w:line="360" w:lineRule="auto"/>
        <w:jc w:val="center"/>
      </w:pPr>
      <w:r w:rsidRPr="0032223D">
        <w:t>Figure 2: Map showing Taiwo Roundabout</w:t>
      </w:r>
    </w:p>
    <w:p w:rsidR="004D5109" w:rsidRPr="0032223D" w:rsidRDefault="004D5109" w:rsidP="004D5109">
      <w:pPr>
        <w:pStyle w:val="NormalWeb"/>
        <w:spacing w:before="0" w:beforeAutospacing="0" w:after="0" w:afterAutospacing="0" w:line="360" w:lineRule="auto"/>
        <w:jc w:val="both"/>
      </w:pPr>
    </w:p>
    <w:p w:rsidR="004D5109" w:rsidRPr="0032223D" w:rsidRDefault="004D5109" w:rsidP="004D5109">
      <w:pPr>
        <w:pStyle w:val="NormalWeb"/>
        <w:spacing w:before="0" w:beforeAutospacing="0" w:after="0" w:afterAutospacing="0" w:line="360" w:lineRule="auto"/>
        <w:jc w:val="both"/>
      </w:pPr>
      <w:r w:rsidRPr="0032223D">
        <w:rPr>
          <w:noProof/>
        </w:rPr>
        <w:lastRenderedPageBreak/>
        <w:drawing>
          <wp:anchor distT="0" distB="0" distL="114300" distR="114300" simplePos="0" relativeHeight="251660288" behindDoc="0" locked="0" layoutInCell="1" allowOverlap="1" wp14:anchorId="497DCF5B" wp14:editId="7A88BEA8">
            <wp:simplePos x="0" y="0"/>
            <wp:positionH relativeFrom="column">
              <wp:posOffset>0</wp:posOffset>
            </wp:positionH>
            <wp:positionV relativeFrom="paragraph">
              <wp:posOffset>495300</wp:posOffset>
            </wp:positionV>
            <wp:extent cx="5943600" cy="4029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109" w:rsidRPr="0032223D" w:rsidRDefault="004D5109" w:rsidP="004D5109">
      <w:pPr>
        <w:pStyle w:val="NormalWeb"/>
        <w:spacing w:before="0" w:beforeAutospacing="0" w:after="0" w:afterAutospacing="0" w:line="360" w:lineRule="auto"/>
        <w:jc w:val="both"/>
      </w:pPr>
    </w:p>
    <w:p w:rsidR="004D5109" w:rsidRPr="0032223D" w:rsidRDefault="004D5109" w:rsidP="004D5109">
      <w:pPr>
        <w:pStyle w:val="NormalWeb"/>
        <w:spacing w:before="0" w:beforeAutospacing="0" w:after="0" w:afterAutospacing="0" w:line="360" w:lineRule="auto"/>
        <w:jc w:val="both"/>
      </w:pPr>
    </w:p>
    <w:p w:rsidR="004D5109" w:rsidRPr="0032223D" w:rsidRDefault="004D5109" w:rsidP="004D5109">
      <w:pPr>
        <w:pStyle w:val="NormalWeb"/>
        <w:spacing w:before="0" w:beforeAutospacing="0" w:after="0" w:afterAutospacing="0" w:line="360" w:lineRule="auto"/>
        <w:jc w:val="center"/>
      </w:pPr>
      <w:r w:rsidRPr="0032223D">
        <w:t>Figure 3: Map showing Taiwo Roundabout</w:t>
      </w:r>
    </w:p>
    <w:p w:rsidR="004D5109" w:rsidRDefault="004D5109" w:rsidP="004D5109">
      <w:pPr>
        <w:pStyle w:val="NormalWeb"/>
        <w:spacing w:before="0" w:beforeAutospacing="0" w:after="0" w:afterAutospacing="0" w:line="360" w:lineRule="auto"/>
        <w:jc w:val="both"/>
        <w:rPr>
          <w:rStyle w:val="Strong"/>
          <w:rFonts w:eastAsia="Cambria"/>
        </w:rPr>
      </w:pPr>
    </w:p>
    <w:p w:rsidR="004D5109" w:rsidRPr="0032223D" w:rsidRDefault="004D5109" w:rsidP="004D5109">
      <w:pPr>
        <w:pStyle w:val="NormalWeb"/>
        <w:spacing w:before="0" w:beforeAutospacing="0" w:after="0" w:afterAutospacing="0" w:line="360" w:lineRule="auto"/>
        <w:jc w:val="both"/>
        <w:rPr>
          <w:rStyle w:val="Strong"/>
          <w:rFonts w:eastAsia="Cambria"/>
        </w:rPr>
      </w:pPr>
      <w:r w:rsidRPr="0032223D">
        <w:rPr>
          <w:rStyle w:val="Strong"/>
          <w:rFonts w:eastAsia="Cambria"/>
        </w:rPr>
        <w:t>3.4</w:t>
      </w:r>
      <w:r w:rsidRPr="0032223D">
        <w:rPr>
          <w:rStyle w:val="Strong"/>
          <w:rFonts w:eastAsia="Cambria"/>
        </w:rPr>
        <w:tab/>
        <w:t>Data Collection Methods</w:t>
      </w:r>
    </w:p>
    <w:p w:rsidR="004D5109" w:rsidRPr="0032223D" w:rsidRDefault="004D5109" w:rsidP="004D5109">
      <w:pPr>
        <w:pStyle w:val="NormalWeb"/>
        <w:spacing w:before="0" w:beforeAutospacing="0" w:after="0" w:afterAutospacing="0" w:line="360" w:lineRule="auto"/>
        <w:ind w:firstLine="720"/>
        <w:jc w:val="both"/>
        <w:rPr>
          <w:rFonts w:eastAsia="Cambria"/>
          <w:b/>
          <w:bCs/>
        </w:rPr>
      </w:pPr>
      <w:r w:rsidRPr="0032223D">
        <w:t xml:space="preserve">The data collection methods adopted in this study involve systematic approaches to gather accurate and reliable information related to the geometric features and </w:t>
      </w:r>
      <w:r w:rsidRPr="0032223D">
        <w:lastRenderedPageBreak/>
        <w:t>performance of the roundabout. The study employs multiple techniques to ensure a comprehensive dataset. The following methods were used:</w:t>
      </w:r>
    </w:p>
    <w:p w:rsidR="004D5109" w:rsidRPr="0032223D" w:rsidRDefault="004D5109" w:rsidP="004D5109">
      <w:pPr>
        <w:pStyle w:val="NormalWeb"/>
        <w:numPr>
          <w:ilvl w:val="0"/>
          <w:numId w:val="4"/>
        </w:numPr>
        <w:spacing w:before="120" w:beforeAutospacing="0" w:after="120" w:afterAutospacing="0" w:line="360" w:lineRule="auto"/>
      </w:pPr>
      <w:r w:rsidRPr="0032223D">
        <w:rPr>
          <w:rStyle w:val="Strong"/>
          <w:rFonts w:eastAsia="Cambria"/>
        </w:rPr>
        <w:t>Geometric Data Collection</w:t>
      </w:r>
    </w:p>
    <w:p w:rsidR="004D5109" w:rsidRPr="0032223D" w:rsidRDefault="004D5109" w:rsidP="004D5109">
      <w:pPr>
        <w:pStyle w:val="NormalWeb"/>
        <w:spacing w:before="120" w:beforeAutospacing="0" w:after="120" w:afterAutospacing="0" w:line="360" w:lineRule="auto"/>
        <w:ind w:left="720" w:firstLine="720"/>
        <w:jc w:val="both"/>
      </w:pPr>
      <w:r w:rsidRPr="0032223D">
        <w:t>This method involves taking precise measurements of the roundabout’s physical characteristics to assess how its design influences traffic performance. Parameters such as entry and exit widths, inscribed circle diameter, circulatory roadway width, approach angles, and lane configurations are recorded. These measurements help in understanding how geometric features affect vehicle movements, capacity, and safety at the roundabout.</w:t>
      </w:r>
    </w:p>
    <w:p w:rsidR="004D5109" w:rsidRPr="00F52137" w:rsidRDefault="004D5109" w:rsidP="004D5109">
      <w:pPr>
        <w:pStyle w:val="NormalWeb"/>
        <w:spacing w:before="0" w:beforeAutospacing="0" w:after="0" w:afterAutospacing="0" w:line="360" w:lineRule="auto"/>
        <w:ind w:left="720"/>
        <w:jc w:val="both"/>
        <w:rPr>
          <w:rStyle w:val="Strong"/>
          <w:b w:val="0"/>
          <w:bCs w:val="0"/>
        </w:rPr>
      </w:pPr>
    </w:p>
    <w:p w:rsidR="004D5109" w:rsidRPr="0032223D" w:rsidRDefault="004D5109" w:rsidP="004D5109">
      <w:pPr>
        <w:pStyle w:val="NormalWeb"/>
        <w:numPr>
          <w:ilvl w:val="0"/>
          <w:numId w:val="5"/>
        </w:numPr>
        <w:spacing w:before="0" w:beforeAutospacing="0" w:after="0" w:afterAutospacing="0" w:line="360" w:lineRule="auto"/>
        <w:jc w:val="both"/>
      </w:pPr>
      <w:r w:rsidRPr="0032223D">
        <w:rPr>
          <w:rStyle w:val="Strong"/>
          <w:rFonts w:eastAsia="Cambria"/>
        </w:rPr>
        <w:t>Geometric Measurements:</w:t>
      </w:r>
    </w:p>
    <w:p w:rsidR="004D5109" w:rsidRPr="0032223D" w:rsidRDefault="004D5109" w:rsidP="004D5109">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Measurement of entry/exit lane widths, central island diameter, circulatory lane width, and approach angles using surveying tools.</w:t>
      </w:r>
    </w:p>
    <w:p w:rsidR="004D5109" w:rsidRPr="0032223D" w:rsidRDefault="004D5109" w:rsidP="004D5109">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Assessment of pedestrian facilities, signage, and lane markings.</w:t>
      </w:r>
    </w:p>
    <w:p w:rsidR="004D5109" w:rsidRPr="0032223D" w:rsidRDefault="004D5109" w:rsidP="004D5109">
      <w:pPr>
        <w:pStyle w:val="NormalWeb"/>
        <w:numPr>
          <w:ilvl w:val="0"/>
          <w:numId w:val="4"/>
        </w:numPr>
        <w:spacing w:before="120" w:beforeAutospacing="0" w:after="120" w:afterAutospacing="0" w:line="360" w:lineRule="auto"/>
        <w:rPr>
          <w:rStyle w:val="Strong"/>
          <w:rFonts w:eastAsiaTheme="majorEastAsia"/>
          <w:b w:val="0"/>
          <w:bCs w:val="0"/>
        </w:rPr>
      </w:pPr>
      <w:r w:rsidRPr="0032223D">
        <w:rPr>
          <w:rStyle w:val="Strong"/>
          <w:rFonts w:eastAsia="Cambria"/>
        </w:rPr>
        <w:t>Traffic Flow Data Collection</w:t>
      </w:r>
    </w:p>
    <w:p w:rsidR="004D5109" w:rsidRDefault="004D5109" w:rsidP="004D5109">
      <w:pPr>
        <w:pStyle w:val="NormalWeb"/>
        <w:spacing w:before="120" w:beforeAutospacing="0" w:after="120" w:afterAutospacing="0" w:line="360" w:lineRule="auto"/>
        <w:ind w:left="720" w:firstLine="720"/>
        <w:jc w:val="both"/>
      </w:pPr>
      <w:r w:rsidRPr="0032223D">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rsidR="004D5109" w:rsidRPr="0032223D" w:rsidRDefault="004D5109" w:rsidP="004D5109">
      <w:pPr>
        <w:pStyle w:val="NormalWeb"/>
        <w:spacing w:before="120" w:beforeAutospacing="0" w:after="120" w:afterAutospacing="0" w:line="360" w:lineRule="auto"/>
        <w:ind w:left="720" w:firstLine="720"/>
        <w:jc w:val="both"/>
      </w:pPr>
    </w:p>
    <w:p w:rsidR="004D5109" w:rsidRPr="0032223D" w:rsidRDefault="004D5109" w:rsidP="004D5109">
      <w:pPr>
        <w:pStyle w:val="NormalWeb"/>
        <w:numPr>
          <w:ilvl w:val="0"/>
          <w:numId w:val="5"/>
        </w:numPr>
        <w:spacing w:before="0" w:beforeAutospacing="0" w:after="0" w:afterAutospacing="0" w:line="360" w:lineRule="auto"/>
        <w:jc w:val="both"/>
      </w:pPr>
      <w:r w:rsidRPr="0032223D">
        <w:rPr>
          <w:rStyle w:val="Strong"/>
          <w:rFonts w:eastAsia="Cambria"/>
        </w:rPr>
        <w:lastRenderedPageBreak/>
        <w:t>Traffic Flow Data:</w:t>
      </w:r>
    </w:p>
    <w:p w:rsidR="004D5109" w:rsidRPr="0032223D" w:rsidRDefault="004D5109" w:rsidP="004D5109">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Traffic volume counts during peak and off-peak hours using manual counting and video recordings.</w:t>
      </w:r>
    </w:p>
    <w:p w:rsidR="004D5109" w:rsidRPr="0032223D" w:rsidRDefault="004D5109" w:rsidP="004D5109">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Average vehicle delay and queue lengths using stopwatches and visual observations.</w:t>
      </w:r>
    </w:p>
    <w:p w:rsidR="004D5109" w:rsidRPr="0032223D" w:rsidRDefault="004D5109" w:rsidP="004D5109">
      <w:pPr>
        <w:pStyle w:val="NormalWeb"/>
        <w:numPr>
          <w:ilvl w:val="0"/>
          <w:numId w:val="4"/>
        </w:numPr>
        <w:spacing w:before="0" w:beforeAutospacing="0" w:after="0" w:afterAutospacing="0" w:line="360" w:lineRule="auto"/>
      </w:pPr>
      <w:r w:rsidRPr="0032223D">
        <w:rPr>
          <w:rStyle w:val="Strong"/>
          <w:rFonts w:eastAsia="Cambria"/>
        </w:rPr>
        <w:t>Accident Data Analysis</w:t>
      </w:r>
    </w:p>
    <w:p w:rsidR="004D5109" w:rsidRPr="0032223D" w:rsidRDefault="004D5109" w:rsidP="004D5109">
      <w:pPr>
        <w:pStyle w:val="NormalWeb"/>
        <w:spacing w:before="0" w:beforeAutospacing="0" w:after="0" w:afterAutospacing="0" w:line="360" w:lineRule="auto"/>
        <w:ind w:left="360" w:firstLine="720"/>
        <w:jc w:val="both"/>
        <w:rPr>
          <w:rStyle w:val="Strong"/>
          <w:rFonts w:eastAsiaTheme="majorEastAsia"/>
          <w:b w:val="0"/>
          <w:bCs w:val="0"/>
        </w:rPr>
      </w:pPr>
      <w:r w:rsidRPr="0032223D">
        <w:t>Historical accident data were reviewed to analyze the frequency, causes, and severity of crashes occurring at the roundabout. This involved gathering reports from traffic management agencies, law enforcement records, and local authorities. Identifying accident trends helps in understanding the safety challenges associated with the roundabout’s design and traffic conditions.</w:t>
      </w:r>
    </w:p>
    <w:p w:rsidR="004D5109" w:rsidRPr="0032223D" w:rsidRDefault="004D5109" w:rsidP="004D5109">
      <w:pPr>
        <w:pStyle w:val="NormalWeb"/>
        <w:numPr>
          <w:ilvl w:val="0"/>
          <w:numId w:val="4"/>
        </w:numPr>
        <w:spacing w:line="360" w:lineRule="auto"/>
      </w:pPr>
      <w:r w:rsidRPr="0032223D">
        <w:rPr>
          <w:rStyle w:val="Strong"/>
          <w:rFonts w:eastAsia="Cambria"/>
        </w:rPr>
        <w:t>User Perception Survey</w:t>
      </w:r>
    </w:p>
    <w:p w:rsidR="004D5109" w:rsidRPr="0032223D" w:rsidRDefault="004D5109" w:rsidP="004D5109">
      <w:pPr>
        <w:pStyle w:val="NormalWeb"/>
        <w:spacing w:before="0" w:beforeAutospacing="0" w:after="0" w:afterAutospacing="0" w:line="360" w:lineRule="auto"/>
        <w:ind w:left="720" w:firstLine="720"/>
        <w:jc w:val="both"/>
      </w:pPr>
      <w:r w:rsidRPr="0032223D">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rsidR="004D5109" w:rsidRPr="0032223D" w:rsidRDefault="004D5109" w:rsidP="004D5109">
      <w:pPr>
        <w:pStyle w:val="NormalWeb"/>
        <w:spacing w:before="0" w:beforeAutospacing="0" w:after="0" w:afterAutospacing="0" w:line="360" w:lineRule="auto"/>
        <w:ind w:left="720" w:firstLine="720"/>
        <w:jc w:val="both"/>
      </w:pPr>
    </w:p>
    <w:p w:rsidR="004D5109" w:rsidRPr="0032223D" w:rsidRDefault="004D5109" w:rsidP="004D5109">
      <w:pPr>
        <w:spacing w:after="0" w:line="360" w:lineRule="auto"/>
        <w:rPr>
          <w:rFonts w:ascii="Times New Roman" w:hAnsi="Times New Roman" w:cs="Times New Roman"/>
          <w:sz w:val="24"/>
          <w:szCs w:val="24"/>
        </w:rPr>
      </w:pPr>
      <w:r w:rsidRPr="0032223D">
        <w:rPr>
          <w:rStyle w:val="Strong"/>
          <w:rFonts w:ascii="Times New Roman" w:eastAsia="Cambria" w:hAnsi="Times New Roman" w:cs="Times New Roman"/>
          <w:sz w:val="24"/>
          <w:szCs w:val="24"/>
        </w:rPr>
        <w:t>3.5</w:t>
      </w:r>
      <w:r w:rsidRPr="0032223D">
        <w:rPr>
          <w:rStyle w:val="Strong"/>
          <w:rFonts w:ascii="Times New Roman" w:eastAsia="Cambria" w:hAnsi="Times New Roman" w:cs="Times New Roman"/>
          <w:sz w:val="24"/>
          <w:szCs w:val="24"/>
        </w:rPr>
        <w:tab/>
        <w:t>Analysis Tools</w:t>
      </w:r>
    </w:p>
    <w:p w:rsidR="004D5109" w:rsidRPr="0032223D" w:rsidRDefault="004D5109" w:rsidP="004D5109">
      <w:pPr>
        <w:pStyle w:val="NormalWeb"/>
        <w:spacing w:before="0" w:beforeAutospacing="0" w:after="0" w:afterAutospacing="0" w:line="360" w:lineRule="auto"/>
        <w:jc w:val="both"/>
      </w:pPr>
      <w:r w:rsidRPr="0032223D">
        <w:rPr>
          <w:rStyle w:val="Strong"/>
          <w:rFonts w:eastAsia="Cambria"/>
        </w:rPr>
        <w:t>Traffic Performance Analysis:</w:t>
      </w:r>
    </w:p>
    <w:p w:rsidR="004D5109" w:rsidRPr="0032223D" w:rsidRDefault="004D5109" w:rsidP="004D5109">
      <w:pPr>
        <w:numPr>
          <w:ilvl w:val="0"/>
          <w:numId w:val="6"/>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Use of performance metrics such as:</w:t>
      </w:r>
    </w:p>
    <w:p w:rsidR="004D5109" w:rsidRPr="0032223D" w:rsidRDefault="004D5109" w:rsidP="004D5109">
      <w:pPr>
        <w:numPr>
          <w:ilvl w:val="1"/>
          <w:numId w:val="6"/>
        </w:numPr>
        <w:spacing w:after="0" w:line="360" w:lineRule="auto"/>
        <w:jc w:val="both"/>
        <w:rPr>
          <w:rFonts w:ascii="Times New Roman" w:hAnsi="Times New Roman" w:cs="Times New Roman"/>
          <w:sz w:val="24"/>
          <w:szCs w:val="24"/>
        </w:rPr>
      </w:pPr>
      <w:r w:rsidRPr="0032223D">
        <w:rPr>
          <w:rStyle w:val="Strong"/>
          <w:rFonts w:ascii="Times New Roman" w:hAnsi="Times New Roman" w:cs="Times New Roman"/>
          <w:sz w:val="24"/>
          <w:szCs w:val="24"/>
        </w:rPr>
        <w:t>Capacity:</w:t>
      </w:r>
      <w:r w:rsidRPr="0032223D">
        <w:rPr>
          <w:rFonts w:ascii="Times New Roman" w:hAnsi="Times New Roman" w:cs="Times New Roman"/>
          <w:sz w:val="24"/>
          <w:szCs w:val="24"/>
        </w:rPr>
        <w:t xml:space="preserve"> Number of vehicles passing through the roundabout per hour.</w:t>
      </w:r>
    </w:p>
    <w:p w:rsidR="004D5109" w:rsidRPr="0032223D" w:rsidRDefault="004D5109" w:rsidP="004D5109">
      <w:pPr>
        <w:numPr>
          <w:ilvl w:val="1"/>
          <w:numId w:val="6"/>
        </w:numPr>
        <w:spacing w:before="100" w:beforeAutospacing="1" w:after="100" w:afterAutospacing="1" w:line="360" w:lineRule="auto"/>
        <w:jc w:val="both"/>
        <w:rPr>
          <w:rFonts w:ascii="Times New Roman" w:hAnsi="Times New Roman" w:cs="Times New Roman"/>
          <w:sz w:val="24"/>
          <w:szCs w:val="24"/>
        </w:rPr>
      </w:pPr>
      <w:r w:rsidRPr="0032223D">
        <w:rPr>
          <w:rStyle w:val="Strong"/>
          <w:rFonts w:ascii="Times New Roman" w:hAnsi="Times New Roman" w:cs="Times New Roman"/>
          <w:sz w:val="24"/>
          <w:szCs w:val="24"/>
        </w:rPr>
        <w:lastRenderedPageBreak/>
        <w:t>Average Delay:</w:t>
      </w:r>
      <w:r w:rsidRPr="0032223D">
        <w:rPr>
          <w:rFonts w:ascii="Times New Roman" w:hAnsi="Times New Roman" w:cs="Times New Roman"/>
          <w:sz w:val="24"/>
          <w:szCs w:val="24"/>
        </w:rPr>
        <w:t xml:space="preserve"> Time spent by vehicles waiting to enter the roundabout.</w:t>
      </w:r>
    </w:p>
    <w:p w:rsidR="004D5109" w:rsidRPr="0032223D" w:rsidRDefault="004D5109" w:rsidP="004D5109">
      <w:pPr>
        <w:numPr>
          <w:ilvl w:val="1"/>
          <w:numId w:val="6"/>
        </w:numPr>
        <w:spacing w:after="0" w:line="360" w:lineRule="auto"/>
        <w:jc w:val="both"/>
        <w:rPr>
          <w:rStyle w:val="Strong"/>
          <w:rFonts w:ascii="Times New Roman" w:hAnsi="Times New Roman" w:cs="Times New Roman"/>
          <w:b w:val="0"/>
          <w:bCs w:val="0"/>
          <w:sz w:val="24"/>
          <w:szCs w:val="24"/>
        </w:rPr>
      </w:pPr>
      <w:r w:rsidRPr="0032223D">
        <w:rPr>
          <w:rStyle w:val="Strong"/>
          <w:rFonts w:ascii="Times New Roman" w:hAnsi="Times New Roman" w:cs="Times New Roman"/>
          <w:sz w:val="24"/>
          <w:szCs w:val="24"/>
        </w:rPr>
        <w:t>Level of Service (LOS):</w:t>
      </w:r>
      <w:r w:rsidRPr="0032223D">
        <w:rPr>
          <w:rFonts w:ascii="Times New Roman" w:hAnsi="Times New Roman" w:cs="Times New Roman"/>
          <w:sz w:val="24"/>
          <w:szCs w:val="24"/>
        </w:rPr>
        <w:t xml:space="preserve"> Classification of roundabout performance based on delays.</w:t>
      </w:r>
    </w:p>
    <w:p w:rsidR="004D5109" w:rsidRPr="0032223D" w:rsidRDefault="004D5109" w:rsidP="004D5109">
      <w:pPr>
        <w:pStyle w:val="NormalWeb"/>
        <w:spacing w:before="0" w:beforeAutospacing="0" w:after="0" w:afterAutospacing="0" w:line="360" w:lineRule="auto"/>
        <w:jc w:val="both"/>
      </w:pPr>
      <w:r w:rsidRPr="0032223D">
        <w:rPr>
          <w:rStyle w:val="Strong"/>
          <w:rFonts w:eastAsia="Cambria"/>
        </w:rPr>
        <w:t>Geometric Evaluation:</w:t>
      </w:r>
    </w:p>
    <w:p w:rsidR="004D5109" w:rsidRPr="0032223D" w:rsidRDefault="004D5109" w:rsidP="004D5109">
      <w:pPr>
        <w:numPr>
          <w:ilvl w:val="0"/>
          <w:numId w:val="7"/>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Assess how geometric features (entry/exit widths, lane alignment, central island size) influence traffic flow, delays, and queuing.</w:t>
      </w:r>
    </w:p>
    <w:p w:rsidR="004D5109" w:rsidRPr="0032223D" w:rsidRDefault="004D5109" w:rsidP="004D5109">
      <w:pPr>
        <w:pStyle w:val="NormalWeb"/>
        <w:spacing w:before="0" w:beforeAutospacing="0" w:after="0" w:afterAutospacing="0" w:line="360" w:lineRule="auto"/>
        <w:jc w:val="both"/>
      </w:pPr>
      <w:r w:rsidRPr="0032223D">
        <w:rPr>
          <w:rStyle w:val="Strong"/>
          <w:rFonts w:eastAsia="Cambria"/>
        </w:rPr>
        <w:t>Simulation Modeling:</w:t>
      </w:r>
    </w:p>
    <w:p w:rsidR="004D5109" w:rsidRPr="0032223D" w:rsidRDefault="004D5109" w:rsidP="004D5109">
      <w:pPr>
        <w:numPr>
          <w:ilvl w:val="0"/>
          <w:numId w:val="8"/>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Use of traffic simulation software (</w:t>
      </w:r>
      <w:proofErr w:type="spellStart"/>
      <w:r w:rsidRPr="0032223D">
        <w:rPr>
          <w:rFonts w:ascii="Times New Roman" w:hAnsi="Times New Roman" w:cs="Times New Roman"/>
          <w:sz w:val="24"/>
          <w:szCs w:val="24"/>
        </w:rPr>
        <w:t>Ptv</w:t>
      </w:r>
      <w:proofErr w:type="spellEnd"/>
      <w:r w:rsidRPr="0032223D">
        <w:rPr>
          <w:rFonts w:ascii="Times New Roman" w:hAnsi="Times New Roman" w:cs="Times New Roman"/>
          <w:sz w:val="24"/>
          <w:szCs w:val="24"/>
        </w:rPr>
        <w:t xml:space="preserve"> VISSIM) to model the current performance of the roundabouts.</w:t>
      </w:r>
    </w:p>
    <w:p w:rsidR="004D5109" w:rsidRPr="0032223D" w:rsidRDefault="004D5109" w:rsidP="004D5109">
      <w:pPr>
        <w:numPr>
          <w:ilvl w:val="0"/>
          <w:numId w:val="8"/>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Scenario testing to evaluate proposed design modifications and their impact on traffic performance.</w:t>
      </w:r>
    </w:p>
    <w:p w:rsidR="004D5109" w:rsidRPr="0032223D" w:rsidRDefault="004D5109" w:rsidP="004D510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6B0722BF" wp14:editId="0BCCF300">
            <wp:simplePos x="0" y="0"/>
            <wp:positionH relativeFrom="column">
              <wp:posOffset>-428625</wp:posOffset>
            </wp:positionH>
            <wp:positionV relativeFrom="paragraph">
              <wp:posOffset>356137</wp:posOffset>
            </wp:positionV>
            <wp:extent cx="6819265" cy="33051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26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109" w:rsidRPr="0032223D" w:rsidRDefault="004D5109" w:rsidP="004D5109">
      <w:pPr>
        <w:spacing w:after="0" w:line="360" w:lineRule="auto"/>
        <w:ind w:firstLine="720"/>
        <w:jc w:val="center"/>
        <w:rPr>
          <w:rFonts w:ascii="Times New Roman" w:hAnsi="Times New Roman" w:cs="Times New Roman"/>
          <w:sz w:val="24"/>
          <w:szCs w:val="24"/>
        </w:rPr>
      </w:pPr>
    </w:p>
    <w:p w:rsidR="004D5109" w:rsidRPr="0032223D" w:rsidRDefault="004D5109" w:rsidP="004D510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4: Traffic Scenario at Taiwo Roundabout</w:t>
      </w:r>
    </w:p>
    <w:p w:rsidR="004D5109" w:rsidRPr="0032223D" w:rsidRDefault="004D5109" w:rsidP="004D5109">
      <w:pPr>
        <w:spacing w:after="0" w:line="360" w:lineRule="auto"/>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5092F2FB" wp14:editId="308078ED">
            <wp:simplePos x="0" y="0"/>
            <wp:positionH relativeFrom="column">
              <wp:posOffset>-371475</wp:posOffset>
            </wp:positionH>
            <wp:positionV relativeFrom="paragraph">
              <wp:posOffset>220980</wp:posOffset>
            </wp:positionV>
            <wp:extent cx="6276975" cy="3971925"/>
            <wp:effectExtent l="0" t="0" r="0" b="0"/>
            <wp:wrapTight wrapText="bothSides">
              <wp:wrapPolygon edited="0">
                <wp:start x="0" y="0"/>
                <wp:lineTo x="0" y="21548"/>
                <wp:lineTo x="21567" y="21548"/>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109" w:rsidRPr="0032223D" w:rsidRDefault="004D5109" w:rsidP="004D510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5: Traffic Scenario at Taiwo Roundabout</w:t>
      </w:r>
    </w:p>
    <w:p w:rsidR="004D5109" w:rsidRPr="0032223D" w:rsidRDefault="004D5109" w:rsidP="004D510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4BABEB99" wp14:editId="1D7A1BB5">
            <wp:simplePos x="0" y="0"/>
            <wp:positionH relativeFrom="column">
              <wp:posOffset>-28575</wp:posOffset>
            </wp:positionH>
            <wp:positionV relativeFrom="paragraph">
              <wp:posOffset>0</wp:posOffset>
            </wp:positionV>
            <wp:extent cx="5800725" cy="32004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sz w:val="24"/>
          <w:szCs w:val="24"/>
        </w:rPr>
        <w:t>Figure 6: Traffic Congestion at Taiwo Roundabout</w:t>
      </w:r>
    </w:p>
    <w:p w:rsidR="004D5109" w:rsidRPr="0032223D" w:rsidRDefault="004D5109" w:rsidP="004D510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drawing>
          <wp:anchor distT="0" distB="0" distL="114300" distR="114300" simplePos="0" relativeHeight="251666432" behindDoc="0" locked="0" layoutInCell="1" allowOverlap="1" wp14:anchorId="7085C166" wp14:editId="56594D4E">
            <wp:simplePos x="0" y="0"/>
            <wp:positionH relativeFrom="column">
              <wp:posOffset>332349</wp:posOffset>
            </wp:positionH>
            <wp:positionV relativeFrom="paragraph">
              <wp:posOffset>65356</wp:posOffset>
            </wp:positionV>
            <wp:extent cx="5038725" cy="3138854"/>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
                      <a:extLst>
                        <a:ext uri="{28A0092B-C50C-407E-A947-70E740481C1C}">
                          <a14:useLocalDpi xmlns:a14="http://schemas.microsoft.com/office/drawing/2010/main" val="0"/>
                        </a:ext>
                      </a:extLst>
                    </a:blip>
                    <a:srcRect t="18715"/>
                    <a:stretch/>
                  </pic:blipFill>
                  <pic:spPr bwMode="auto">
                    <a:xfrm>
                      <a:off x="0" y="0"/>
                      <a:ext cx="5039741" cy="3139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5109" w:rsidRPr="0032223D" w:rsidRDefault="004D5109" w:rsidP="004D5109">
      <w:pPr>
        <w:spacing w:after="0" w:line="360" w:lineRule="auto"/>
        <w:ind w:firstLine="720"/>
        <w:jc w:val="center"/>
        <w:rPr>
          <w:rFonts w:ascii="Times New Roman" w:hAnsi="Times New Roman" w:cs="Times New Roman"/>
          <w:sz w:val="24"/>
          <w:szCs w:val="24"/>
        </w:rPr>
      </w:pPr>
    </w:p>
    <w:p w:rsidR="004D5109" w:rsidRPr="0032223D" w:rsidRDefault="004D5109" w:rsidP="004D5109">
      <w:pPr>
        <w:spacing w:after="0" w:line="360" w:lineRule="auto"/>
        <w:ind w:firstLine="720"/>
        <w:jc w:val="center"/>
        <w:rPr>
          <w:rFonts w:ascii="Times New Roman" w:hAnsi="Times New Roman" w:cs="Times New Roman"/>
          <w:sz w:val="24"/>
          <w:szCs w:val="24"/>
        </w:rPr>
      </w:pPr>
    </w:p>
    <w:p w:rsidR="004D5109" w:rsidRPr="0032223D" w:rsidRDefault="004D5109" w:rsidP="004D5109">
      <w:pPr>
        <w:spacing w:after="0" w:line="360" w:lineRule="auto"/>
        <w:ind w:firstLine="720"/>
        <w:jc w:val="center"/>
        <w:rPr>
          <w:rFonts w:ascii="Times New Roman" w:hAnsi="Times New Roman" w:cs="Times New Roman"/>
          <w:sz w:val="24"/>
          <w:szCs w:val="24"/>
        </w:rPr>
      </w:pPr>
    </w:p>
    <w:p w:rsidR="004D5109" w:rsidRPr="0032223D" w:rsidRDefault="004D5109" w:rsidP="004D5109">
      <w:pPr>
        <w:spacing w:after="0" w:line="360" w:lineRule="auto"/>
        <w:ind w:firstLine="720"/>
        <w:jc w:val="center"/>
        <w:rPr>
          <w:rFonts w:ascii="Times New Roman" w:hAnsi="Times New Roman" w:cs="Times New Roman"/>
          <w:sz w:val="24"/>
          <w:szCs w:val="24"/>
        </w:rPr>
      </w:pPr>
    </w:p>
    <w:p w:rsidR="004D5109" w:rsidRPr="0032223D" w:rsidRDefault="004D5109" w:rsidP="004D5109">
      <w:pPr>
        <w:spacing w:after="0" w:line="360" w:lineRule="auto"/>
        <w:ind w:firstLine="720"/>
        <w:jc w:val="center"/>
        <w:rPr>
          <w:rFonts w:ascii="Times New Roman" w:hAnsi="Times New Roman" w:cs="Times New Roman"/>
          <w:sz w:val="24"/>
          <w:szCs w:val="24"/>
        </w:rPr>
      </w:pPr>
    </w:p>
    <w:p w:rsidR="004D5109" w:rsidRPr="0032223D" w:rsidRDefault="004D5109" w:rsidP="004D5109">
      <w:pPr>
        <w:spacing w:after="0" w:line="360" w:lineRule="auto"/>
        <w:ind w:firstLine="720"/>
        <w:jc w:val="center"/>
        <w:rPr>
          <w:rFonts w:ascii="Times New Roman" w:hAnsi="Times New Roman" w:cs="Times New Roman"/>
          <w:sz w:val="24"/>
          <w:szCs w:val="24"/>
        </w:rPr>
      </w:pPr>
    </w:p>
    <w:p w:rsidR="004D5109" w:rsidRPr="0032223D" w:rsidRDefault="004D5109" w:rsidP="004D5109">
      <w:pPr>
        <w:spacing w:after="0" w:line="360" w:lineRule="auto"/>
        <w:ind w:firstLine="720"/>
        <w:jc w:val="center"/>
        <w:rPr>
          <w:rFonts w:ascii="Times New Roman" w:hAnsi="Times New Roman" w:cs="Times New Roman"/>
          <w:sz w:val="24"/>
          <w:szCs w:val="24"/>
        </w:rPr>
      </w:pPr>
    </w:p>
    <w:p w:rsidR="004D5109" w:rsidRPr="0032223D" w:rsidRDefault="004D5109" w:rsidP="004D5109">
      <w:pPr>
        <w:spacing w:after="0" w:line="360" w:lineRule="auto"/>
        <w:ind w:firstLine="720"/>
        <w:jc w:val="center"/>
        <w:rPr>
          <w:rFonts w:ascii="Times New Roman" w:hAnsi="Times New Roman" w:cs="Times New Roman"/>
          <w:sz w:val="24"/>
          <w:szCs w:val="24"/>
        </w:rPr>
      </w:pPr>
    </w:p>
    <w:p w:rsidR="004D5109" w:rsidRPr="0032223D" w:rsidRDefault="004D5109" w:rsidP="004D510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7: Traffic count at Taiwo Roundabout</w:t>
      </w:r>
    </w:p>
    <w:p w:rsidR="004D5109" w:rsidRPr="0032223D" w:rsidRDefault="004D5109" w:rsidP="004D510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3AF78EDD" wp14:editId="463092D8">
            <wp:simplePos x="0" y="0"/>
            <wp:positionH relativeFrom="column">
              <wp:posOffset>138430</wp:posOffset>
            </wp:positionH>
            <wp:positionV relativeFrom="paragraph">
              <wp:posOffset>3175830</wp:posOffset>
            </wp:positionV>
            <wp:extent cx="5381625" cy="2716432"/>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271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noProof/>
          <w:sz w:val="24"/>
          <w:szCs w:val="24"/>
        </w:rPr>
        <w:drawing>
          <wp:anchor distT="0" distB="0" distL="114300" distR="114300" simplePos="0" relativeHeight="251665408" behindDoc="0" locked="0" layoutInCell="1" allowOverlap="1" wp14:anchorId="507E4B26" wp14:editId="1815D31D">
            <wp:simplePos x="0" y="0"/>
            <wp:positionH relativeFrom="column">
              <wp:posOffset>-1905</wp:posOffset>
            </wp:positionH>
            <wp:positionV relativeFrom="paragraph">
              <wp:posOffset>0</wp:posOffset>
            </wp:positionV>
            <wp:extent cx="5324475" cy="2848610"/>
            <wp:effectExtent l="0" t="0" r="952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5">
                      <a:extLst>
                        <a:ext uri="{28A0092B-C50C-407E-A947-70E740481C1C}">
                          <a14:useLocalDpi xmlns:a14="http://schemas.microsoft.com/office/drawing/2010/main" val="0"/>
                        </a:ext>
                      </a:extLst>
                    </a:blip>
                    <a:srcRect t="16116"/>
                    <a:stretch/>
                  </pic:blipFill>
                  <pic:spPr bwMode="auto">
                    <a:xfrm>
                      <a:off x="0" y="0"/>
                      <a:ext cx="5324475" cy="284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sz w:val="24"/>
          <w:szCs w:val="24"/>
        </w:rPr>
        <w:t>Figure 8: Traffic count at Taiwo Roundabout</w:t>
      </w:r>
    </w:p>
    <w:p w:rsidR="004D5109" w:rsidRPr="0032223D" w:rsidRDefault="004D5109" w:rsidP="004D510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9: Traffic count at Taiwo Roundabout</w:t>
      </w:r>
    </w:p>
    <w:p w:rsidR="004D5109" w:rsidRPr="0032223D" w:rsidRDefault="004D5109" w:rsidP="004D5109">
      <w:pPr>
        <w:spacing w:line="360" w:lineRule="auto"/>
        <w:jc w:val="center"/>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lastRenderedPageBreak/>
        <w:t>CHAPTER FOUR</w:t>
      </w:r>
    </w:p>
    <w:p w:rsidR="004D5109" w:rsidRPr="0032223D" w:rsidRDefault="004D5109" w:rsidP="004D5109">
      <w:pPr>
        <w:spacing w:before="100" w:beforeAutospacing="1" w:after="100" w:afterAutospacing="1" w:line="360" w:lineRule="auto"/>
        <w:jc w:val="center"/>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DATA ANALYSIS, RESULTS AND DISCUSSION</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4.1 DATA ANALYSIS</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4.2 Presentation of Geometric Features Data</w:t>
      </w:r>
    </w:p>
    <w:p w:rsidR="004D5109" w:rsidRPr="0032223D" w:rsidRDefault="004D5109" w:rsidP="004D5109">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Table 4.1:</w:t>
      </w:r>
      <w:r w:rsidRPr="0032223D">
        <w:rPr>
          <w:rFonts w:ascii="Times New Roman" w:eastAsia="Times New Roman" w:hAnsi="Times New Roman" w:cs="Times New Roman"/>
          <w:sz w:val="24"/>
          <w:szCs w:val="24"/>
          <w:lang w:val="en-GB" w:eastAsia="en-GB"/>
        </w:rPr>
        <w:t xml:space="preserve"> Summary of geometric measurements (entry width, exit width, inscribed circle diameter, lane width, approach angle, flare length, etc.)</w:t>
      </w:r>
    </w:p>
    <w:tbl>
      <w:tblPr>
        <w:tblStyle w:val="TableGrid"/>
        <w:tblpPr w:leftFromText="180" w:rightFromText="180" w:vertAnchor="text" w:horzAnchor="margin" w:tblpXSpec="center" w:tblpY="319"/>
        <w:tblW w:w="8815" w:type="dxa"/>
        <w:tblLook w:val="04A0" w:firstRow="1" w:lastRow="0" w:firstColumn="1" w:lastColumn="0" w:noHBand="0" w:noVBand="1"/>
      </w:tblPr>
      <w:tblGrid>
        <w:gridCol w:w="845"/>
        <w:gridCol w:w="1580"/>
        <w:gridCol w:w="1350"/>
        <w:gridCol w:w="1890"/>
        <w:gridCol w:w="1440"/>
        <w:gridCol w:w="1710"/>
      </w:tblGrid>
      <w:tr w:rsidR="004D5109" w:rsidRPr="0032223D" w:rsidTr="00EA6EC5">
        <w:trPr>
          <w:trHeight w:val="1876"/>
        </w:trPr>
        <w:tc>
          <w:tcPr>
            <w:tcW w:w="845"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Leg</w:t>
            </w:r>
          </w:p>
        </w:tc>
        <w:tc>
          <w:tcPr>
            <w:tcW w:w="1580"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Entry Width (m)</w:t>
            </w:r>
          </w:p>
        </w:tc>
        <w:tc>
          <w:tcPr>
            <w:tcW w:w="1350"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Exit Width (m)</w:t>
            </w:r>
          </w:p>
        </w:tc>
        <w:tc>
          <w:tcPr>
            <w:tcW w:w="1890"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Inscribed Circle Diameter (m)</w:t>
            </w:r>
          </w:p>
        </w:tc>
        <w:tc>
          <w:tcPr>
            <w:tcW w:w="1440"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Lane Width (m)</w:t>
            </w:r>
          </w:p>
        </w:tc>
        <w:tc>
          <w:tcPr>
            <w:tcW w:w="1710"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Approach Angle (°)</w:t>
            </w:r>
          </w:p>
        </w:tc>
      </w:tr>
      <w:tr w:rsidR="004D5109" w:rsidRPr="0032223D" w:rsidTr="00EA6EC5">
        <w:trPr>
          <w:trHeight w:val="630"/>
        </w:trPr>
        <w:tc>
          <w:tcPr>
            <w:tcW w:w="845"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8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4.5</w:t>
            </w:r>
          </w:p>
        </w:tc>
        <w:tc>
          <w:tcPr>
            <w:tcW w:w="135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89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r>
      <w:tr w:rsidR="004D5109" w:rsidRPr="0032223D" w:rsidTr="00EA6EC5">
        <w:trPr>
          <w:trHeight w:val="613"/>
        </w:trPr>
        <w:tc>
          <w:tcPr>
            <w:tcW w:w="845"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lastRenderedPageBreak/>
              <w:t>E</w:t>
            </w:r>
          </w:p>
        </w:tc>
        <w:tc>
          <w:tcPr>
            <w:tcW w:w="158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35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3.8</w:t>
            </w:r>
          </w:p>
        </w:tc>
        <w:tc>
          <w:tcPr>
            <w:tcW w:w="189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32</w:t>
            </w:r>
          </w:p>
        </w:tc>
      </w:tr>
      <w:tr w:rsidR="004D5109" w:rsidRPr="0032223D" w:rsidTr="00EA6EC5">
        <w:trPr>
          <w:trHeight w:val="630"/>
        </w:trPr>
        <w:tc>
          <w:tcPr>
            <w:tcW w:w="845"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8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4.2</w:t>
            </w:r>
          </w:p>
        </w:tc>
        <w:tc>
          <w:tcPr>
            <w:tcW w:w="135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89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29</w:t>
            </w:r>
          </w:p>
        </w:tc>
      </w:tr>
      <w:tr w:rsidR="004D5109" w:rsidRPr="0032223D" w:rsidTr="00EA6EC5">
        <w:trPr>
          <w:trHeight w:val="613"/>
        </w:trPr>
        <w:tc>
          <w:tcPr>
            <w:tcW w:w="845"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8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4.3</w:t>
            </w:r>
          </w:p>
        </w:tc>
        <w:tc>
          <w:tcPr>
            <w:tcW w:w="135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4.1</w:t>
            </w:r>
          </w:p>
        </w:tc>
        <w:tc>
          <w:tcPr>
            <w:tcW w:w="189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31</w:t>
            </w:r>
          </w:p>
        </w:tc>
      </w:tr>
    </w:tbl>
    <w:p w:rsidR="004D5109" w:rsidRPr="0032223D" w:rsidRDefault="004D5109" w:rsidP="004D5109">
      <w:pPr>
        <w:pStyle w:val="Heading3"/>
        <w:spacing w:line="360" w:lineRule="auto"/>
        <w:jc w:val="both"/>
        <w:rPr>
          <w:rFonts w:ascii="Times New Roman" w:hAnsi="Times New Roman" w:cs="Times New Roman"/>
          <w:color w:val="auto"/>
        </w:rPr>
      </w:pPr>
      <w:r w:rsidRPr="0032223D">
        <w:rPr>
          <w:rStyle w:val="Strong"/>
          <w:rFonts w:ascii="Times New Roman" w:hAnsi="Times New Roman" w:cs="Times New Roman"/>
          <w:color w:val="auto"/>
        </w:rPr>
        <w:t>Table 4.1: Geometric Features of General Roundabout</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32223D">
        <w:rPr>
          <w:rFonts w:ascii="Times New Roman" w:eastAsia="Times New Roman" w:hAnsi="Times New Roman" w:cs="Times New Roman"/>
          <w:b/>
          <w:bCs/>
          <w:sz w:val="24"/>
          <w:szCs w:val="24"/>
          <w:lang w:eastAsia="en-GB"/>
        </w:rPr>
        <w:t>TABLE 4.2: AVERAGE DELAY PER VEHICLE (SECONDS)</w:t>
      </w:r>
    </w:p>
    <w:tbl>
      <w:tblPr>
        <w:tblStyle w:val="TableGrid"/>
        <w:tblW w:w="0" w:type="auto"/>
        <w:tblInd w:w="-998" w:type="dxa"/>
        <w:tblLook w:val="04A0" w:firstRow="1" w:lastRow="0" w:firstColumn="1" w:lastColumn="0" w:noHBand="0" w:noVBand="1"/>
      </w:tblPr>
      <w:tblGrid>
        <w:gridCol w:w="3104"/>
        <w:gridCol w:w="2169"/>
        <w:gridCol w:w="2166"/>
        <w:gridCol w:w="2146"/>
      </w:tblGrid>
      <w:tr w:rsidR="004D5109" w:rsidRPr="0032223D" w:rsidTr="00EA6EC5">
        <w:tc>
          <w:tcPr>
            <w:tcW w:w="3252" w:type="dxa"/>
            <w:vAlign w:val="center"/>
          </w:tcPr>
          <w:p w:rsidR="004D5109" w:rsidRPr="0032223D" w:rsidRDefault="004D5109"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Arms of Intersection</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 xml:space="preserve">Time of Peak </w:t>
            </w:r>
          </w:p>
          <w:p w:rsidR="004D5109" w:rsidRPr="0032223D" w:rsidRDefault="004D5109"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Period</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 xml:space="preserve">Average Delay per </w:t>
            </w:r>
          </w:p>
          <w:p w:rsidR="004D5109" w:rsidRPr="0032223D" w:rsidRDefault="004D5109"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Stopped Vehicle (Seconds)</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Level of Service</w:t>
            </w:r>
          </w:p>
        </w:tc>
      </w:tr>
      <w:tr w:rsidR="004D5109" w:rsidRPr="0032223D" w:rsidTr="00EA6EC5">
        <w:tc>
          <w:tcPr>
            <w:tcW w:w="3252" w:type="dxa"/>
            <w:vAlign w:val="center"/>
          </w:tcPr>
          <w:p w:rsidR="004D5109" w:rsidRPr="0032223D" w:rsidRDefault="004D5109" w:rsidP="00EA6EC5">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General Roundabout Taiwo approach</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8:00 AM – 9:00 AM</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29.09</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r w:rsidR="004D5109" w:rsidRPr="0032223D" w:rsidTr="00EA6EC5">
        <w:tc>
          <w:tcPr>
            <w:tcW w:w="3252" w:type="dxa"/>
            <w:vAlign w:val="center"/>
          </w:tcPr>
          <w:p w:rsidR="004D5109" w:rsidRPr="0032223D" w:rsidRDefault="004D5109" w:rsidP="00EA6EC5">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Upper General Roundabout Taiwo approach</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7:00 AM – 8:00 AM</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25.54</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r w:rsidR="004D5109" w:rsidRPr="0032223D" w:rsidTr="00EA6EC5">
        <w:tc>
          <w:tcPr>
            <w:tcW w:w="3252" w:type="dxa"/>
            <w:vAlign w:val="center"/>
          </w:tcPr>
          <w:p w:rsidR="004D5109" w:rsidRPr="0032223D" w:rsidRDefault="004D5109" w:rsidP="00EA6EC5">
            <w:pPr>
              <w:spacing w:line="360" w:lineRule="auto"/>
              <w:jc w:val="both"/>
              <w:rPr>
                <w:rFonts w:ascii="Times New Roman" w:eastAsia="Times New Roman" w:hAnsi="Times New Roman" w:cs="Times New Roman"/>
                <w:b/>
                <w:sz w:val="24"/>
                <w:szCs w:val="24"/>
              </w:rPr>
            </w:pPr>
            <w:proofErr w:type="spellStart"/>
            <w:r w:rsidRPr="0032223D">
              <w:rPr>
                <w:rFonts w:ascii="Times New Roman" w:eastAsia="Times New Roman" w:hAnsi="Times New Roman" w:cs="Times New Roman"/>
                <w:b/>
                <w:sz w:val="24"/>
                <w:szCs w:val="24"/>
              </w:rPr>
              <w:t>Adeta</w:t>
            </w:r>
            <w:proofErr w:type="spellEnd"/>
            <w:r w:rsidRPr="0032223D">
              <w:rPr>
                <w:rFonts w:ascii="Times New Roman" w:eastAsia="Times New Roman" w:hAnsi="Times New Roman" w:cs="Times New Roman"/>
                <w:b/>
                <w:sz w:val="24"/>
                <w:szCs w:val="24"/>
              </w:rPr>
              <w:t xml:space="preserve"> approach</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8:00 AM – 9:00 AM</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23.35</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C</w:t>
            </w:r>
          </w:p>
        </w:tc>
      </w:tr>
      <w:tr w:rsidR="004D5109" w:rsidRPr="0032223D" w:rsidTr="00EA6EC5">
        <w:tc>
          <w:tcPr>
            <w:tcW w:w="3252" w:type="dxa"/>
            <w:vAlign w:val="center"/>
          </w:tcPr>
          <w:p w:rsidR="004D5109" w:rsidRPr="0032223D" w:rsidRDefault="004D5109" w:rsidP="00EA6EC5">
            <w:pPr>
              <w:spacing w:line="360" w:lineRule="auto"/>
              <w:jc w:val="both"/>
              <w:rPr>
                <w:rFonts w:ascii="Times New Roman" w:eastAsia="Times New Roman" w:hAnsi="Times New Roman" w:cs="Times New Roman"/>
                <w:b/>
                <w:sz w:val="24"/>
                <w:szCs w:val="24"/>
              </w:rPr>
            </w:pPr>
            <w:proofErr w:type="spellStart"/>
            <w:r w:rsidRPr="0032223D">
              <w:rPr>
                <w:rFonts w:ascii="Times New Roman" w:eastAsia="Times New Roman" w:hAnsi="Times New Roman" w:cs="Times New Roman"/>
                <w:b/>
                <w:sz w:val="24"/>
                <w:szCs w:val="24"/>
              </w:rPr>
              <w:t>Yebumote</w:t>
            </w:r>
            <w:proofErr w:type="spellEnd"/>
            <w:r w:rsidRPr="0032223D">
              <w:rPr>
                <w:rFonts w:ascii="Times New Roman" w:eastAsia="Times New Roman" w:hAnsi="Times New Roman" w:cs="Times New Roman"/>
                <w:b/>
                <w:sz w:val="24"/>
                <w:szCs w:val="24"/>
              </w:rPr>
              <w:t xml:space="preserve"> approach</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5:00 PM – 6:00 PM</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26.47</w:t>
            </w:r>
          </w:p>
        </w:tc>
        <w:tc>
          <w:tcPr>
            <w:tcW w:w="2254" w:type="dxa"/>
            <w:vAlign w:val="center"/>
          </w:tcPr>
          <w:p w:rsidR="004D5109" w:rsidRPr="0032223D" w:rsidRDefault="004D5109"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bl>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4.3 Traffic Performance Indicators from Simulation</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lastRenderedPageBreak/>
        <w:t>Using microscopic traffic simulation, the following performance indicators were extracted: hourly volume, average delay, queue length, and level of service (LOS).</w:t>
      </w:r>
    </w:p>
    <w:p w:rsidR="004D5109" w:rsidRPr="0032223D" w:rsidRDefault="004D5109" w:rsidP="004D5109">
      <w:pPr>
        <w:pStyle w:val="Heading3"/>
        <w:spacing w:line="360" w:lineRule="auto"/>
        <w:jc w:val="both"/>
        <w:rPr>
          <w:rStyle w:val="Strong"/>
          <w:rFonts w:ascii="Times New Roman" w:hAnsi="Times New Roman" w:cs="Times New Roman"/>
          <w:bCs w:val="0"/>
          <w:color w:val="auto"/>
        </w:rPr>
      </w:pPr>
      <w:r w:rsidRPr="0032223D">
        <w:rPr>
          <w:rStyle w:val="Strong"/>
          <w:rFonts w:ascii="Times New Roman" w:hAnsi="Times New Roman" w:cs="Times New Roman"/>
          <w:color w:val="auto"/>
        </w:rPr>
        <w:t>Table 4.2: Simulated Traffic Performance at Peak and Off-Peak Periods</w:t>
      </w:r>
    </w:p>
    <w:tbl>
      <w:tblPr>
        <w:tblStyle w:val="TableGrid"/>
        <w:tblW w:w="0" w:type="auto"/>
        <w:tblLook w:val="04A0" w:firstRow="1" w:lastRow="0" w:firstColumn="1" w:lastColumn="0" w:noHBand="0" w:noVBand="1"/>
      </w:tblPr>
      <w:tblGrid>
        <w:gridCol w:w="1370"/>
        <w:gridCol w:w="1437"/>
        <w:gridCol w:w="1464"/>
        <w:gridCol w:w="1476"/>
        <w:gridCol w:w="1449"/>
        <w:gridCol w:w="1391"/>
      </w:tblGrid>
      <w:tr w:rsidR="004D5109" w:rsidRPr="0032223D" w:rsidTr="00EA6EC5">
        <w:tc>
          <w:tcPr>
            <w:tcW w:w="1596"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Leg</w:t>
            </w:r>
          </w:p>
        </w:tc>
        <w:tc>
          <w:tcPr>
            <w:tcW w:w="1596"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Period</w:t>
            </w:r>
          </w:p>
        </w:tc>
        <w:tc>
          <w:tcPr>
            <w:tcW w:w="1596"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Volume (</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/h)</w:t>
            </w:r>
          </w:p>
        </w:tc>
        <w:tc>
          <w:tcPr>
            <w:tcW w:w="1596"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Average Delay (s/</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w:t>
            </w:r>
          </w:p>
        </w:tc>
        <w:tc>
          <w:tcPr>
            <w:tcW w:w="1596"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Queue Length (m)</w:t>
            </w:r>
          </w:p>
        </w:tc>
        <w:tc>
          <w:tcPr>
            <w:tcW w:w="1596" w:type="dxa"/>
            <w:vAlign w:val="center"/>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LOS</w:t>
            </w:r>
          </w:p>
        </w:tc>
      </w:tr>
      <w:tr w:rsidR="004D5109" w:rsidRPr="0032223D" w:rsidTr="00EA6EC5">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1200</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25</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15</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r>
      <w:tr w:rsidR="004D5109" w:rsidRPr="0032223D" w:rsidTr="00EA6EC5">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600</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4D5109" w:rsidRPr="0032223D" w:rsidTr="00EA6EC5">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E</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1100</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18</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r>
      <w:tr w:rsidR="004D5109" w:rsidRPr="0032223D" w:rsidTr="00EA6EC5">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E</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550</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14</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4D5109" w:rsidRPr="0032223D" w:rsidTr="00EA6EC5">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1000</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22</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r>
      <w:tr w:rsidR="004D5109" w:rsidRPr="0032223D" w:rsidTr="00EA6EC5">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500</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10</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4D5109" w:rsidRPr="0032223D" w:rsidTr="00EA6EC5">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1300</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27</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20</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r>
      <w:tr w:rsidR="004D5109" w:rsidRPr="0032223D" w:rsidTr="00EA6EC5">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650</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13</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7</w:t>
            </w:r>
          </w:p>
        </w:tc>
        <w:tc>
          <w:tcPr>
            <w:tcW w:w="1596" w:type="dxa"/>
            <w:vAlign w:val="center"/>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bl>
    <w:p w:rsidR="004D5109" w:rsidRDefault="004D5109" w:rsidP="004D5109">
      <w:pPr>
        <w:spacing w:line="360" w:lineRule="auto"/>
        <w:rPr>
          <w:rFonts w:ascii="Times New Roman" w:hAnsi="Times New Roman" w:cs="Times New Roman"/>
          <w:sz w:val="24"/>
          <w:szCs w:val="24"/>
        </w:rPr>
      </w:pPr>
    </w:p>
    <w:p w:rsidR="004D5109" w:rsidRDefault="004D5109" w:rsidP="004D5109">
      <w:pPr>
        <w:spacing w:line="360" w:lineRule="auto"/>
        <w:rPr>
          <w:rFonts w:ascii="Times New Roman" w:hAnsi="Times New Roman" w:cs="Times New Roman"/>
          <w:sz w:val="24"/>
          <w:szCs w:val="24"/>
        </w:rPr>
      </w:pPr>
    </w:p>
    <w:p w:rsidR="004D5109" w:rsidRPr="0032223D" w:rsidRDefault="004D5109" w:rsidP="004D5109">
      <w:pPr>
        <w:spacing w:line="360" w:lineRule="auto"/>
        <w:rPr>
          <w:rFonts w:ascii="Times New Roman" w:hAnsi="Times New Roman" w:cs="Times New Roman"/>
          <w:sz w:val="24"/>
          <w:szCs w:val="24"/>
        </w:rPr>
      </w:pP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lastRenderedPageBreak/>
        <w:t>4.4 Simulation Model Setup and Validation</w:t>
      </w:r>
    </w:p>
    <w:p w:rsidR="004D5109" w:rsidRPr="0032223D" w:rsidRDefault="004D5109" w:rsidP="004D5109">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simulation was conducted using microscopic traffic </w:t>
      </w:r>
      <w:proofErr w:type="spellStart"/>
      <w:r w:rsidRPr="0032223D">
        <w:rPr>
          <w:rFonts w:ascii="Times New Roman" w:eastAsia="Times New Roman" w:hAnsi="Times New Roman" w:cs="Times New Roman"/>
          <w:sz w:val="24"/>
          <w:szCs w:val="24"/>
          <w:lang w:val="en-GB" w:eastAsia="en-GB"/>
        </w:rPr>
        <w:t>modeling</w:t>
      </w:r>
      <w:proofErr w:type="spellEnd"/>
      <w:r w:rsidRPr="0032223D">
        <w:rPr>
          <w:rFonts w:ascii="Times New Roman" w:eastAsia="Times New Roman" w:hAnsi="Times New Roman" w:cs="Times New Roman"/>
          <w:sz w:val="24"/>
          <w:szCs w:val="24"/>
          <w:lang w:val="en-GB" w:eastAsia="en-GB"/>
        </w:rPr>
        <w:t xml:space="preserve"> software (e.g., VISSIM).</w:t>
      </w:r>
    </w:p>
    <w:p w:rsidR="004D5109" w:rsidRPr="0032223D" w:rsidRDefault="004D5109" w:rsidP="004D5109">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model included the physical geometry of the roundabout, traffic volumes, and driver </w:t>
      </w:r>
      <w:proofErr w:type="spellStart"/>
      <w:r w:rsidRPr="0032223D">
        <w:rPr>
          <w:rFonts w:ascii="Times New Roman" w:eastAsia="Times New Roman" w:hAnsi="Times New Roman" w:cs="Times New Roman"/>
          <w:sz w:val="24"/>
          <w:szCs w:val="24"/>
          <w:lang w:val="en-GB" w:eastAsia="en-GB"/>
        </w:rPr>
        <w:t>behavior</w:t>
      </w:r>
      <w:proofErr w:type="spellEnd"/>
      <w:r w:rsidRPr="0032223D">
        <w:rPr>
          <w:rFonts w:ascii="Times New Roman" w:eastAsia="Times New Roman" w:hAnsi="Times New Roman" w:cs="Times New Roman"/>
          <w:sz w:val="24"/>
          <w:szCs w:val="24"/>
          <w:lang w:val="en-GB" w:eastAsia="en-GB"/>
        </w:rPr>
        <w:t xml:space="preserve"> settings.</w:t>
      </w:r>
    </w:p>
    <w:p w:rsidR="004D5109" w:rsidRPr="0032223D" w:rsidRDefault="004D5109" w:rsidP="004D5109">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Validation was performed by comparing simulated outputs with limited field observations of volumes and queues.</w:t>
      </w:r>
    </w:p>
    <w:p w:rsidR="004D5109" w:rsidRDefault="004D5109" w:rsidP="004D5109">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Key steps in model setup:</w:t>
      </w:r>
    </w:p>
    <w:p w:rsidR="004D5109" w:rsidRPr="0032223D" w:rsidRDefault="004D5109" w:rsidP="004D5109">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Import roundabout layout from field measurements.</w:t>
      </w:r>
    </w:p>
    <w:p w:rsidR="004D5109" w:rsidRPr="0032223D" w:rsidRDefault="004D5109" w:rsidP="004D5109">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Input observed traffic volumes by approach and turning movements.</w:t>
      </w:r>
    </w:p>
    <w:p w:rsidR="004D5109" w:rsidRPr="0032223D" w:rsidRDefault="004D5109" w:rsidP="004D5109">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Calibrate driver </w:t>
      </w:r>
      <w:proofErr w:type="spellStart"/>
      <w:r w:rsidRPr="0032223D">
        <w:rPr>
          <w:rFonts w:ascii="Times New Roman" w:eastAsia="Times New Roman" w:hAnsi="Times New Roman" w:cs="Times New Roman"/>
          <w:sz w:val="24"/>
          <w:szCs w:val="24"/>
          <w:lang w:val="en-GB" w:eastAsia="en-GB"/>
        </w:rPr>
        <w:t>behavior</w:t>
      </w:r>
      <w:proofErr w:type="spellEnd"/>
      <w:r w:rsidRPr="0032223D">
        <w:rPr>
          <w:rFonts w:ascii="Times New Roman" w:eastAsia="Times New Roman" w:hAnsi="Times New Roman" w:cs="Times New Roman"/>
          <w:sz w:val="24"/>
          <w:szCs w:val="24"/>
          <w:lang w:val="en-GB" w:eastAsia="en-GB"/>
        </w:rPr>
        <w:t xml:space="preserve"> parameters to match observed delays and queue lengths.</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4.5 Scenario-Based Simulation Results</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To evaluate the impact of geometric features on roundabout performance, various scenarios were simulated:</w:t>
      </w:r>
    </w:p>
    <w:p w:rsidR="004D5109" w:rsidRPr="0032223D" w:rsidRDefault="004D5109" w:rsidP="004D5109">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1: Existing Condition</w:t>
      </w:r>
    </w:p>
    <w:p w:rsidR="004D5109" w:rsidRPr="0032223D" w:rsidRDefault="004D5109" w:rsidP="004D5109">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2: Increased Entry Width (northern leg +1.0 m)</w:t>
      </w:r>
    </w:p>
    <w:p w:rsidR="004D5109" w:rsidRPr="0032223D" w:rsidRDefault="004D5109" w:rsidP="004D5109">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3: Reduced Inscribed Circle Diameter (-2.0 m)</w:t>
      </w:r>
    </w:p>
    <w:p w:rsidR="004D5109" w:rsidRPr="0032223D" w:rsidRDefault="004D5109" w:rsidP="004D5109">
      <w:pPr>
        <w:pStyle w:val="Heading3"/>
        <w:spacing w:line="360" w:lineRule="auto"/>
        <w:jc w:val="both"/>
        <w:rPr>
          <w:rFonts w:ascii="Times New Roman" w:hAnsi="Times New Roman" w:cs="Times New Roman"/>
          <w:color w:val="auto"/>
        </w:rPr>
      </w:pPr>
      <w:r w:rsidRPr="0032223D">
        <w:rPr>
          <w:rStyle w:val="Strong"/>
          <w:rFonts w:ascii="Times New Roman" w:hAnsi="Times New Roman" w:cs="Times New Roman"/>
          <w:color w:val="auto"/>
        </w:rPr>
        <w:lastRenderedPageBreak/>
        <w:t>Table 4.3: Performance Comparison Across Simulation Scenarios</w:t>
      </w:r>
    </w:p>
    <w:tbl>
      <w:tblPr>
        <w:tblStyle w:val="TableGrid"/>
        <w:tblW w:w="0" w:type="auto"/>
        <w:tblLook w:val="04A0" w:firstRow="1" w:lastRow="0" w:firstColumn="1" w:lastColumn="0" w:noHBand="0" w:noVBand="1"/>
      </w:tblPr>
      <w:tblGrid>
        <w:gridCol w:w="1110"/>
        <w:gridCol w:w="1631"/>
        <w:gridCol w:w="1504"/>
        <w:gridCol w:w="1344"/>
        <w:gridCol w:w="2998"/>
      </w:tblGrid>
      <w:tr w:rsidR="004D5109" w:rsidRPr="0032223D" w:rsidTr="00EA6EC5">
        <w:tc>
          <w:tcPr>
            <w:tcW w:w="0" w:type="auto"/>
            <w:hideMark/>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Scenario</w:t>
            </w:r>
          </w:p>
        </w:tc>
        <w:tc>
          <w:tcPr>
            <w:tcW w:w="0" w:type="auto"/>
            <w:hideMark/>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Avg Delay (s/</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w:t>
            </w:r>
          </w:p>
        </w:tc>
        <w:tc>
          <w:tcPr>
            <w:tcW w:w="0" w:type="auto"/>
            <w:hideMark/>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Max Queue (m)</w:t>
            </w:r>
          </w:p>
        </w:tc>
        <w:tc>
          <w:tcPr>
            <w:tcW w:w="0" w:type="auto"/>
            <w:hideMark/>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Overall LOS</w:t>
            </w:r>
          </w:p>
        </w:tc>
        <w:tc>
          <w:tcPr>
            <w:tcW w:w="0" w:type="auto"/>
            <w:hideMark/>
          </w:tcPr>
          <w:p w:rsidR="004D5109" w:rsidRPr="0032223D" w:rsidRDefault="004D5109"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Comments</w:t>
            </w:r>
          </w:p>
        </w:tc>
      </w:tr>
      <w:tr w:rsidR="004D5109" w:rsidRPr="0032223D" w:rsidTr="00EA6EC5">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24</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18</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Baseline existing geometry</w:t>
            </w:r>
          </w:p>
        </w:tc>
      </w:tr>
      <w:tr w:rsidR="004D5109" w:rsidRPr="0032223D" w:rsidTr="00EA6EC5">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20</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14</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Wider entry reduces delay and queues</w:t>
            </w:r>
          </w:p>
        </w:tc>
      </w:tr>
      <w:tr w:rsidR="004D5109" w:rsidRPr="0032223D" w:rsidTr="00EA6EC5">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22</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c>
          <w:tcPr>
            <w:tcW w:w="0" w:type="auto"/>
            <w:hideMark/>
          </w:tcPr>
          <w:p w:rsidR="004D5109" w:rsidRPr="0032223D" w:rsidRDefault="004D5109"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Smaller diameter increases delays</w:t>
            </w:r>
          </w:p>
        </w:tc>
      </w:tr>
    </w:tbl>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4.6 Discussion of Findings</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 each metric declines by approximately 17% thereby elevating the level of service 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w:t>
      </w:r>
      <w:r w:rsidRPr="0032223D">
        <w:rPr>
          <w:rFonts w:ascii="Times New Roman" w:eastAsia="Times New Roman" w:hAnsi="Times New Roman" w:cs="Times New Roman"/>
          <w:sz w:val="24"/>
          <w:szCs w:val="24"/>
          <w:lang w:val="en-GB" w:eastAsia="en-GB"/>
        </w:rPr>
        <w:lastRenderedPageBreak/>
        <w:t>queuing. These observations are consistent with the geometric design principles articulated in the Highway Capacity Manual, which identify entry width and curvature as key 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rsidR="004D5109" w:rsidRPr="0032223D" w:rsidRDefault="004D5109" w:rsidP="004D5109">
      <w:pPr>
        <w:spacing w:after="0" w:line="360" w:lineRule="auto"/>
        <w:jc w:val="both"/>
        <w:rPr>
          <w:rFonts w:ascii="Times New Roman" w:eastAsia="Times New Roman" w:hAnsi="Times New Roman" w:cs="Times New Roman"/>
          <w:sz w:val="24"/>
          <w:szCs w:val="24"/>
          <w:lang w:val="en-GB" w:eastAsia="en-GB"/>
        </w:rPr>
      </w:pPr>
    </w:p>
    <w:p w:rsidR="004D5109" w:rsidRPr="0032223D" w:rsidRDefault="004D5109" w:rsidP="004D5109">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rsidR="004D5109" w:rsidRPr="0032223D" w:rsidRDefault="004D5109" w:rsidP="004D510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CHAPTER FIVE</w:t>
      </w:r>
    </w:p>
    <w:p w:rsidR="004D5109" w:rsidRPr="0032223D" w:rsidRDefault="004D5109" w:rsidP="004D5109">
      <w:pPr>
        <w:pStyle w:val="NormalWeb"/>
        <w:spacing w:line="360" w:lineRule="auto"/>
        <w:jc w:val="center"/>
        <w:rPr>
          <w:b/>
        </w:rPr>
      </w:pPr>
      <w:r w:rsidRPr="0032223D">
        <w:rPr>
          <w:b/>
        </w:rPr>
        <w:t>SUMMARY, CONCLUSIONS AND RECOMMENDATIONS</w:t>
      </w:r>
    </w:p>
    <w:p w:rsidR="004D5109" w:rsidRPr="0032223D" w:rsidRDefault="004D5109" w:rsidP="004D5109">
      <w:pPr>
        <w:pStyle w:val="NormalWeb"/>
        <w:spacing w:line="360" w:lineRule="auto"/>
        <w:jc w:val="both"/>
        <w:rPr>
          <w:b/>
        </w:rPr>
      </w:pPr>
      <w:r w:rsidRPr="0032223D">
        <w:rPr>
          <w:b/>
        </w:rPr>
        <w:t>5.1 Summary of Findings</w:t>
      </w:r>
    </w:p>
    <w:p w:rsidR="004D5109" w:rsidRPr="0032223D" w:rsidRDefault="004D5109" w:rsidP="004D5109">
      <w:pPr>
        <w:pStyle w:val="NormalWeb"/>
        <w:spacing w:line="360" w:lineRule="auto"/>
        <w:jc w:val="both"/>
      </w:pPr>
      <w:r w:rsidRPr="0032223D">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rsidR="004D5109" w:rsidRPr="0032223D" w:rsidRDefault="004D5109" w:rsidP="004D5109">
      <w:pPr>
        <w:pStyle w:val="NormalWeb"/>
        <w:spacing w:line="360" w:lineRule="auto"/>
        <w:jc w:val="both"/>
        <w:rPr>
          <w:b/>
        </w:rPr>
      </w:pPr>
      <w:r w:rsidRPr="0032223D">
        <w:rPr>
          <w:b/>
        </w:rPr>
        <w:t>5.2 Conclusions</w:t>
      </w:r>
    </w:p>
    <w:p w:rsidR="004D5109" w:rsidRPr="00245EA8" w:rsidRDefault="004D5109" w:rsidP="004D5109">
      <w:pPr>
        <w:pStyle w:val="NormalWeb"/>
        <w:numPr>
          <w:ilvl w:val="0"/>
          <w:numId w:val="16"/>
        </w:numPr>
        <w:spacing w:line="360" w:lineRule="auto"/>
        <w:rPr>
          <w:lang w:val="en-GB"/>
        </w:rPr>
      </w:pPr>
      <w:r w:rsidRPr="00245EA8">
        <w:rPr>
          <w:lang w:val="en-GB"/>
        </w:rPr>
        <w:t>The findings of this study underscore the pivotal role that geometric design elements play in determining roundabout operational efficiency and safety.</w:t>
      </w:r>
    </w:p>
    <w:p w:rsidR="004D5109" w:rsidRPr="00245EA8" w:rsidRDefault="004D5109" w:rsidP="004D5109">
      <w:pPr>
        <w:pStyle w:val="NormalWeb"/>
        <w:numPr>
          <w:ilvl w:val="0"/>
          <w:numId w:val="16"/>
        </w:numPr>
        <w:spacing w:line="360" w:lineRule="auto"/>
        <w:rPr>
          <w:lang w:val="en-GB"/>
        </w:rPr>
      </w:pPr>
      <w:r w:rsidRPr="00245EA8">
        <w:rPr>
          <w:lang w:val="en-GB"/>
        </w:rPr>
        <w:lastRenderedPageBreak/>
        <w:t xml:space="preserve">Specifically, characteristics such as entry and exit lane widths, the diameter of the inscribed circle, and the angles of approaching carriageways were shown to exert a direct influence on vehicular delay, queue lengths, and level of service. </w:t>
      </w:r>
    </w:p>
    <w:p w:rsidR="004D5109" w:rsidRDefault="004D5109" w:rsidP="004D5109">
      <w:pPr>
        <w:pStyle w:val="NormalWeb"/>
        <w:spacing w:line="360" w:lineRule="auto"/>
        <w:jc w:val="both"/>
        <w:rPr>
          <w:b/>
        </w:rPr>
      </w:pPr>
    </w:p>
    <w:p w:rsidR="004D5109" w:rsidRPr="0032223D" w:rsidRDefault="004D5109" w:rsidP="004D5109">
      <w:pPr>
        <w:pStyle w:val="NormalWeb"/>
        <w:spacing w:line="360" w:lineRule="auto"/>
        <w:jc w:val="both"/>
        <w:rPr>
          <w:b/>
        </w:rPr>
      </w:pPr>
      <w:r w:rsidRPr="0032223D">
        <w:rPr>
          <w:b/>
        </w:rPr>
        <w:t>5.3 Recommendations</w:t>
      </w:r>
    </w:p>
    <w:p w:rsidR="004D5109" w:rsidRPr="00836DCB" w:rsidRDefault="004D5109" w:rsidP="004D5109">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lang w:val="en-GB"/>
        </w:rPr>
      </w:pPr>
      <w:r w:rsidRPr="00836DCB">
        <w:rPr>
          <w:rFonts w:ascii="Times New Roman" w:eastAsia="Times New Roman" w:hAnsi="Times New Roman" w:cs="Times New Roman"/>
          <w:sz w:val="24"/>
          <w:szCs w:val="24"/>
        </w:rPr>
        <w:t>It is recommended that the width lane should be widened to at least 3.5m.</w:t>
      </w:r>
    </w:p>
    <w:p w:rsidR="004D5109" w:rsidRPr="00836DCB" w:rsidRDefault="004D5109" w:rsidP="004D5109">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lang w:val="en-GB"/>
        </w:rPr>
        <w:sectPr w:rsidR="004D5109" w:rsidRPr="00836DCB" w:rsidSect="00676CAE">
          <w:pgSz w:w="11909" w:h="14904" w:code="1"/>
          <w:pgMar w:top="1440" w:right="1440" w:bottom="3600" w:left="1872" w:header="720" w:footer="2592" w:gutter="0"/>
          <w:pgNumType w:start="1"/>
          <w:cols w:space="720"/>
          <w:docGrid w:linePitch="360"/>
        </w:sectPr>
      </w:pPr>
      <w:r w:rsidRPr="00836DCB">
        <w:rPr>
          <w:rFonts w:ascii="Times New Roman" w:eastAsia="Times New Roman" w:hAnsi="Times New Roman" w:cs="Times New Roman"/>
          <w:sz w:val="24"/>
          <w:szCs w:val="24"/>
        </w:rPr>
        <w:t>To complement these geometric adjustments,</w:t>
      </w:r>
      <w:r>
        <w:rPr>
          <w:rFonts w:ascii="Times New Roman" w:eastAsia="Times New Roman" w:hAnsi="Times New Roman" w:cs="Times New Roman"/>
          <w:sz w:val="24"/>
          <w:szCs w:val="24"/>
        </w:rPr>
        <w:t xml:space="preserve"> </w:t>
      </w:r>
      <w:r w:rsidRPr="00836DCB">
        <w:rPr>
          <w:rFonts w:ascii="Times New Roman" w:eastAsia="Times New Roman" w:hAnsi="Times New Roman" w:cs="Times New Roman"/>
          <w:sz w:val="24"/>
          <w:szCs w:val="24"/>
        </w:rPr>
        <w:t>improved directional and warning signage should be installed.</w:t>
      </w:r>
    </w:p>
    <w:p w:rsidR="004D5109" w:rsidRPr="0032223D" w:rsidRDefault="004D5109" w:rsidP="004D5109">
      <w:pPr>
        <w:spacing w:line="360" w:lineRule="auto"/>
        <w:jc w:val="center"/>
        <w:rPr>
          <w:rFonts w:ascii="Times New Roman" w:hAnsi="Times New Roman" w:cs="Times New Roman"/>
          <w:b/>
          <w:sz w:val="24"/>
          <w:szCs w:val="24"/>
        </w:rPr>
      </w:pPr>
      <w:bookmarkStart w:id="3" w:name="_Hlk199108588"/>
      <w:r>
        <w:rPr>
          <w:rFonts w:ascii="Times New Roman" w:hAnsi="Times New Roman" w:cs="Times New Roman"/>
          <w:b/>
          <w:sz w:val="24"/>
          <w:szCs w:val="24"/>
        </w:rPr>
        <w:lastRenderedPageBreak/>
        <w:t xml:space="preserve">APPENDIX </w:t>
      </w:r>
    </w:p>
    <w:p w:rsidR="004D5109" w:rsidRPr="0032223D" w:rsidRDefault="004D5109" w:rsidP="004D5109">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4.1</w:t>
      </w:r>
    </w:p>
    <w:p w:rsidR="004D5109" w:rsidRPr="0032223D" w:rsidRDefault="004D5109" w:rsidP="004D510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D5109" w:rsidRPr="0032223D" w:rsidTr="00EA6EC5">
        <w:trPr>
          <w:trHeight w:val="402"/>
        </w:trPr>
        <w:tc>
          <w:tcPr>
            <w:tcW w:w="16089" w:type="dxa"/>
            <w:gridSpan w:val="11"/>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                                                     DATE: 7</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D5109" w:rsidRPr="0032223D" w:rsidTr="00EA6EC5">
        <w:trPr>
          <w:trHeight w:val="380"/>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D5109" w:rsidRPr="0032223D" w:rsidTr="00EA6EC5">
        <w:trPr>
          <w:trHeight w:val="806"/>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p>
        </w:tc>
        <w:tc>
          <w:tcPr>
            <w:tcW w:w="162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203</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328</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200</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320</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234</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235</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345</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4pm-5pm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284</w:t>
            </w:r>
          </w:p>
        </w:tc>
      </w:tr>
    </w:tbl>
    <w:p w:rsidR="004D5109" w:rsidRPr="0032223D" w:rsidRDefault="004D5109" w:rsidP="004D5109">
      <w:pPr>
        <w:spacing w:line="360" w:lineRule="auto"/>
        <w:jc w:val="center"/>
        <w:rPr>
          <w:rFonts w:ascii="Times New Roman" w:hAnsi="Times New Roman" w:cs="Times New Roman"/>
          <w:sz w:val="24"/>
          <w:szCs w:val="24"/>
        </w:rPr>
      </w:pPr>
    </w:p>
    <w:p w:rsidR="004D5109" w:rsidRPr="0032223D" w:rsidRDefault="004D5109" w:rsidP="004D5109">
      <w:pPr>
        <w:spacing w:line="360" w:lineRule="auto"/>
        <w:jc w:val="center"/>
        <w:rPr>
          <w:rFonts w:ascii="Times New Roman" w:hAnsi="Times New Roman" w:cs="Times New Roman"/>
          <w:b/>
          <w:sz w:val="24"/>
          <w:szCs w:val="24"/>
        </w:rPr>
      </w:pPr>
      <w:r w:rsidRPr="0032223D">
        <w:rPr>
          <w:rFonts w:ascii="Times New Roman" w:hAnsi="Times New Roman" w:cs="Times New Roman"/>
          <w:sz w:val="24"/>
          <w:szCs w:val="24"/>
        </w:rPr>
        <w:br w:type="page"/>
      </w:r>
      <w:r w:rsidRPr="0032223D">
        <w:rPr>
          <w:rFonts w:ascii="Times New Roman" w:hAnsi="Times New Roman" w:cs="Times New Roman"/>
          <w:b/>
          <w:sz w:val="24"/>
          <w:szCs w:val="24"/>
        </w:rPr>
        <w:lastRenderedPageBreak/>
        <w:t>HOURLY TRAFFIC VOLUME FOR GENERAL ROUNDABOUT TAIWO ROUNDABOUT</w:t>
      </w:r>
    </w:p>
    <w:p w:rsidR="004D5109" w:rsidRPr="0032223D" w:rsidRDefault="004D5109" w:rsidP="004D510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4.2</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rsidR="004D5109" w:rsidRPr="0032223D" w:rsidTr="00EA6EC5">
        <w:trPr>
          <w:trHeight w:val="402"/>
        </w:trPr>
        <w:tc>
          <w:tcPr>
            <w:tcW w:w="16089" w:type="dxa"/>
            <w:gridSpan w:val="11"/>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                                                     DATE: 7</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D5109" w:rsidRPr="0032223D" w:rsidTr="00EA6EC5">
        <w:trPr>
          <w:trHeight w:val="380"/>
        </w:trPr>
        <w:tc>
          <w:tcPr>
            <w:tcW w:w="278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279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79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88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61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234"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D5109" w:rsidRPr="0032223D" w:rsidTr="00EA6EC5">
        <w:trPr>
          <w:trHeight w:val="806"/>
        </w:trPr>
        <w:tc>
          <w:tcPr>
            <w:tcW w:w="2785" w:type="dxa"/>
          </w:tcPr>
          <w:p w:rsidR="004D5109" w:rsidRPr="0032223D" w:rsidRDefault="004D5109" w:rsidP="00EA6EC5">
            <w:pPr>
              <w:spacing w:line="360" w:lineRule="auto"/>
              <w:jc w:val="center"/>
              <w:rPr>
                <w:rFonts w:ascii="Times New Roman" w:hAnsi="Times New Roman" w:cs="Times New Roman"/>
                <w:b/>
                <w:sz w:val="24"/>
                <w:szCs w:val="24"/>
              </w:rPr>
            </w:pPr>
          </w:p>
        </w:tc>
        <w:tc>
          <w:tcPr>
            <w:tcW w:w="135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3</w:t>
            </w:r>
          </w:p>
        </w:tc>
        <w:tc>
          <w:tcPr>
            <w:tcW w:w="144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35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4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53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35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26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7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06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D5109" w:rsidRPr="0032223D" w:rsidTr="00EA6EC5">
        <w:trPr>
          <w:trHeight w:val="380"/>
        </w:trPr>
        <w:tc>
          <w:tcPr>
            <w:tcW w:w="278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53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109</w:t>
            </w:r>
          </w:p>
        </w:tc>
        <w:tc>
          <w:tcPr>
            <w:tcW w:w="106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124</w:t>
            </w:r>
          </w:p>
        </w:tc>
      </w:tr>
      <w:tr w:rsidR="004D5109" w:rsidRPr="0032223D" w:rsidTr="00EA6EC5">
        <w:trPr>
          <w:trHeight w:val="402"/>
        </w:trPr>
        <w:tc>
          <w:tcPr>
            <w:tcW w:w="278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53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c>
          <w:tcPr>
            <w:tcW w:w="106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148</w:t>
            </w:r>
          </w:p>
        </w:tc>
      </w:tr>
      <w:tr w:rsidR="004D5109" w:rsidRPr="0032223D" w:rsidTr="00EA6EC5">
        <w:trPr>
          <w:trHeight w:val="402"/>
        </w:trPr>
        <w:tc>
          <w:tcPr>
            <w:tcW w:w="278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53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85</w:t>
            </w:r>
          </w:p>
        </w:tc>
        <w:tc>
          <w:tcPr>
            <w:tcW w:w="106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127</w:t>
            </w:r>
          </w:p>
        </w:tc>
      </w:tr>
      <w:tr w:rsidR="004D5109" w:rsidRPr="0032223D" w:rsidTr="00EA6EC5">
        <w:trPr>
          <w:trHeight w:val="402"/>
        </w:trPr>
        <w:tc>
          <w:tcPr>
            <w:tcW w:w="278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53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143</w:t>
            </w:r>
          </w:p>
        </w:tc>
        <w:tc>
          <w:tcPr>
            <w:tcW w:w="106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157</w:t>
            </w:r>
          </w:p>
        </w:tc>
      </w:tr>
      <w:tr w:rsidR="004D5109" w:rsidRPr="0032223D" w:rsidTr="00EA6EC5">
        <w:trPr>
          <w:trHeight w:val="380"/>
        </w:trPr>
        <w:tc>
          <w:tcPr>
            <w:tcW w:w="278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53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112</w:t>
            </w:r>
          </w:p>
        </w:tc>
        <w:tc>
          <w:tcPr>
            <w:tcW w:w="106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81</w:t>
            </w:r>
          </w:p>
        </w:tc>
      </w:tr>
      <w:tr w:rsidR="004D5109" w:rsidRPr="0032223D" w:rsidTr="00EA6EC5">
        <w:trPr>
          <w:trHeight w:val="402"/>
        </w:trPr>
        <w:tc>
          <w:tcPr>
            <w:tcW w:w="278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53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81</w:t>
            </w:r>
          </w:p>
        </w:tc>
        <w:tc>
          <w:tcPr>
            <w:tcW w:w="106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59</w:t>
            </w:r>
          </w:p>
        </w:tc>
      </w:tr>
    </w:tbl>
    <w:p w:rsidR="004D5109" w:rsidRPr="0032223D" w:rsidRDefault="004D5109" w:rsidP="004D5109">
      <w:pPr>
        <w:spacing w:line="360" w:lineRule="auto"/>
        <w:jc w:val="center"/>
        <w:rPr>
          <w:rFonts w:ascii="Times New Roman" w:hAnsi="Times New Roman" w:cs="Times New Roman"/>
          <w:sz w:val="24"/>
          <w:szCs w:val="24"/>
        </w:rPr>
      </w:pPr>
    </w:p>
    <w:p w:rsidR="004D5109" w:rsidRPr="0032223D" w:rsidRDefault="004D5109" w:rsidP="004D5109">
      <w:pPr>
        <w:spacing w:line="360" w:lineRule="auto"/>
        <w:rPr>
          <w:rFonts w:ascii="Times New Roman" w:hAnsi="Times New Roman" w:cs="Times New Roman"/>
          <w:sz w:val="24"/>
          <w:szCs w:val="24"/>
        </w:rPr>
      </w:pPr>
    </w:p>
    <w:p w:rsidR="004D5109" w:rsidRPr="0032223D" w:rsidRDefault="004D5109" w:rsidP="004D5109">
      <w:pPr>
        <w:spacing w:line="360" w:lineRule="auto"/>
        <w:jc w:val="center"/>
        <w:rPr>
          <w:rFonts w:ascii="Times New Roman" w:hAnsi="Times New Roman" w:cs="Times New Roman"/>
          <w:b/>
          <w:sz w:val="24"/>
          <w:szCs w:val="24"/>
        </w:rPr>
      </w:pPr>
      <w:r w:rsidRPr="0032223D">
        <w:rPr>
          <w:rFonts w:ascii="Times New Roman" w:hAnsi="Times New Roman" w:cs="Times New Roman"/>
          <w:sz w:val="24"/>
          <w:szCs w:val="24"/>
        </w:rPr>
        <w:br w:type="page"/>
      </w:r>
      <w:r w:rsidRPr="0032223D">
        <w:rPr>
          <w:rFonts w:ascii="Times New Roman" w:hAnsi="Times New Roman" w:cs="Times New Roman"/>
          <w:b/>
          <w:sz w:val="24"/>
          <w:szCs w:val="24"/>
        </w:rPr>
        <w:lastRenderedPageBreak/>
        <w:t xml:space="preserve">HOURLY TRAFFIC VOLUME FOR GENERAL ROUNDABOUT TAIWO ROUNDABOUT </w:t>
      </w:r>
    </w:p>
    <w:p w:rsidR="004D5109" w:rsidRPr="0032223D" w:rsidRDefault="004D5109" w:rsidP="004D510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4.3</w:t>
      </w:r>
    </w:p>
    <w:tbl>
      <w:tblPr>
        <w:tblStyle w:val="TableGrid"/>
        <w:tblpPr w:leftFromText="180" w:rightFromText="18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rsidR="004D5109" w:rsidRPr="0032223D" w:rsidTr="00EA6EC5">
        <w:trPr>
          <w:trHeight w:val="402"/>
        </w:trPr>
        <w:tc>
          <w:tcPr>
            <w:tcW w:w="16015" w:type="dxa"/>
            <w:gridSpan w:val="11"/>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WEDNESDAY                                                     DATE: 8</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D5109" w:rsidRPr="0032223D" w:rsidTr="00EA6EC5">
        <w:trPr>
          <w:trHeight w:val="380"/>
        </w:trPr>
        <w:tc>
          <w:tcPr>
            <w:tcW w:w="323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261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70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43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43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61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D5109" w:rsidRPr="0032223D" w:rsidTr="00EA6EC5">
        <w:trPr>
          <w:trHeight w:val="806"/>
        </w:trPr>
        <w:tc>
          <w:tcPr>
            <w:tcW w:w="3235" w:type="dxa"/>
          </w:tcPr>
          <w:p w:rsidR="004D5109" w:rsidRPr="0032223D" w:rsidRDefault="004D5109" w:rsidP="00EA6EC5">
            <w:pPr>
              <w:spacing w:line="360" w:lineRule="auto"/>
              <w:jc w:val="center"/>
              <w:rPr>
                <w:rFonts w:ascii="Times New Roman" w:hAnsi="Times New Roman" w:cs="Times New Roman"/>
                <w:b/>
                <w:sz w:val="24"/>
                <w:szCs w:val="24"/>
              </w:rPr>
            </w:pPr>
          </w:p>
        </w:tc>
        <w:tc>
          <w:tcPr>
            <w:tcW w:w="126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4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7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D5109" w:rsidRPr="0032223D" w:rsidTr="00EA6EC5">
        <w:trPr>
          <w:trHeight w:val="380"/>
        </w:trPr>
        <w:tc>
          <w:tcPr>
            <w:tcW w:w="323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341</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314</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321</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122</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r>
      <w:tr w:rsidR="004D5109" w:rsidRPr="0032223D" w:rsidTr="00EA6EC5">
        <w:trPr>
          <w:trHeight w:val="402"/>
        </w:trPr>
        <w:tc>
          <w:tcPr>
            <w:tcW w:w="323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343</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285</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293</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325</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114</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152</w:t>
            </w:r>
          </w:p>
        </w:tc>
      </w:tr>
      <w:tr w:rsidR="004D5109" w:rsidRPr="0032223D" w:rsidTr="00EA6EC5">
        <w:trPr>
          <w:trHeight w:val="402"/>
        </w:trPr>
        <w:tc>
          <w:tcPr>
            <w:tcW w:w="323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229</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359</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250</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169</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240</w:t>
            </w:r>
          </w:p>
        </w:tc>
      </w:tr>
      <w:tr w:rsidR="004D5109" w:rsidRPr="0032223D" w:rsidTr="00EA6EC5">
        <w:trPr>
          <w:trHeight w:val="402"/>
        </w:trPr>
        <w:tc>
          <w:tcPr>
            <w:tcW w:w="323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209</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241</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19</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208</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292</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122</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198</w:t>
            </w:r>
          </w:p>
        </w:tc>
      </w:tr>
      <w:tr w:rsidR="004D5109" w:rsidRPr="0032223D" w:rsidTr="00EA6EC5">
        <w:trPr>
          <w:trHeight w:val="380"/>
        </w:trPr>
        <w:tc>
          <w:tcPr>
            <w:tcW w:w="323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321</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4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7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246</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26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c>
          <w:tcPr>
            <w:tcW w:w="135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120</w:t>
            </w:r>
          </w:p>
        </w:tc>
      </w:tr>
      <w:tr w:rsidR="004D5109" w:rsidRPr="0032223D" w:rsidTr="00EA6EC5">
        <w:trPr>
          <w:trHeight w:val="402"/>
        </w:trPr>
        <w:tc>
          <w:tcPr>
            <w:tcW w:w="323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350"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190</w:t>
            </w:r>
          </w:p>
        </w:tc>
        <w:tc>
          <w:tcPr>
            <w:tcW w:w="144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133</w:t>
            </w:r>
          </w:p>
        </w:tc>
        <w:tc>
          <w:tcPr>
            <w:tcW w:w="135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150</w:t>
            </w:r>
          </w:p>
        </w:tc>
      </w:tr>
    </w:tbl>
    <w:p w:rsidR="004D5109" w:rsidRPr="0032223D" w:rsidRDefault="004D5109" w:rsidP="004D5109">
      <w:pPr>
        <w:spacing w:line="360" w:lineRule="auto"/>
        <w:rPr>
          <w:rFonts w:ascii="Times New Roman" w:hAnsi="Times New Roman" w:cs="Times New Roman"/>
          <w:sz w:val="24"/>
          <w:szCs w:val="24"/>
        </w:rPr>
      </w:pPr>
    </w:p>
    <w:p w:rsidR="004D5109" w:rsidRPr="0032223D" w:rsidRDefault="004D5109" w:rsidP="004D5109">
      <w:pPr>
        <w:spacing w:line="360" w:lineRule="auto"/>
        <w:jc w:val="center"/>
        <w:rPr>
          <w:rFonts w:ascii="Times New Roman" w:hAnsi="Times New Roman" w:cs="Times New Roman"/>
          <w:sz w:val="24"/>
          <w:szCs w:val="24"/>
        </w:rPr>
      </w:pPr>
    </w:p>
    <w:p w:rsidR="004D5109" w:rsidRPr="0032223D" w:rsidRDefault="004D5109" w:rsidP="004D510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p w:rsidR="004D5109" w:rsidRPr="0032223D" w:rsidRDefault="004D5109" w:rsidP="004D510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4.4</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D5109" w:rsidRPr="0032223D" w:rsidTr="00EA6EC5">
        <w:trPr>
          <w:trHeight w:val="402"/>
        </w:trPr>
        <w:tc>
          <w:tcPr>
            <w:tcW w:w="16089" w:type="dxa"/>
            <w:gridSpan w:val="11"/>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THURSDAY                                                     DATE: 9</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D5109" w:rsidRPr="0032223D" w:rsidTr="00EA6EC5">
        <w:trPr>
          <w:trHeight w:val="380"/>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D5109" w:rsidRPr="0032223D" w:rsidTr="00EA6EC5">
        <w:trPr>
          <w:trHeight w:val="806"/>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p>
        </w:tc>
        <w:tc>
          <w:tcPr>
            <w:tcW w:w="162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83"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341</w:t>
            </w:r>
          </w:p>
        </w:tc>
        <w:tc>
          <w:tcPr>
            <w:tcW w:w="1489"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441</w:t>
            </w:r>
          </w:p>
        </w:tc>
        <w:tc>
          <w:tcPr>
            <w:tcW w:w="1121"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234</w:t>
            </w:r>
          </w:p>
        </w:tc>
        <w:tc>
          <w:tcPr>
            <w:tcW w:w="129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321</w:t>
            </w:r>
          </w:p>
        </w:tc>
        <w:tc>
          <w:tcPr>
            <w:tcW w:w="113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5</w:t>
            </w:r>
          </w:p>
        </w:tc>
        <w:tc>
          <w:tcPr>
            <w:tcW w:w="136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5</w:t>
            </w:r>
          </w:p>
        </w:tc>
        <w:tc>
          <w:tcPr>
            <w:tcW w:w="115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c>
          <w:tcPr>
            <w:tcW w:w="1183"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145</w:t>
            </w:r>
          </w:p>
        </w:tc>
        <w:tc>
          <w:tcPr>
            <w:tcW w:w="1075"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160</w:t>
            </w:r>
          </w:p>
        </w:tc>
        <w:tc>
          <w:tcPr>
            <w:tcW w:w="123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263</w:t>
            </w:r>
          </w:p>
        </w:tc>
        <w:tc>
          <w:tcPr>
            <w:tcW w:w="1489"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409</w:t>
            </w:r>
          </w:p>
        </w:tc>
        <w:tc>
          <w:tcPr>
            <w:tcW w:w="1121"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225</w:t>
            </w:r>
          </w:p>
        </w:tc>
        <w:tc>
          <w:tcPr>
            <w:tcW w:w="129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356</w:t>
            </w:r>
          </w:p>
        </w:tc>
        <w:tc>
          <w:tcPr>
            <w:tcW w:w="113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10</w:t>
            </w:r>
          </w:p>
        </w:tc>
        <w:tc>
          <w:tcPr>
            <w:tcW w:w="115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345</w:t>
            </w:r>
          </w:p>
        </w:tc>
        <w:tc>
          <w:tcPr>
            <w:tcW w:w="1183"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275</w:t>
            </w:r>
          </w:p>
        </w:tc>
        <w:tc>
          <w:tcPr>
            <w:tcW w:w="1075"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c>
          <w:tcPr>
            <w:tcW w:w="123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180</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12pm-1pm</w:t>
            </w:r>
          </w:p>
        </w:tc>
        <w:tc>
          <w:tcPr>
            <w:tcW w:w="1620"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231</w:t>
            </w:r>
          </w:p>
        </w:tc>
        <w:tc>
          <w:tcPr>
            <w:tcW w:w="1489"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122</w:t>
            </w:r>
          </w:p>
        </w:tc>
        <w:tc>
          <w:tcPr>
            <w:tcW w:w="1121"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216</w:t>
            </w:r>
          </w:p>
        </w:tc>
        <w:tc>
          <w:tcPr>
            <w:tcW w:w="129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190</w:t>
            </w:r>
          </w:p>
        </w:tc>
        <w:tc>
          <w:tcPr>
            <w:tcW w:w="113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47</w:t>
            </w:r>
          </w:p>
        </w:tc>
        <w:tc>
          <w:tcPr>
            <w:tcW w:w="136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17</w:t>
            </w:r>
          </w:p>
        </w:tc>
        <w:tc>
          <w:tcPr>
            <w:tcW w:w="115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c>
          <w:tcPr>
            <w:tcW w:w="1183"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196</w:t>
            </w:r>
          </w:p>
        </w:tc>
        <w:tc>
          <w:tcPr>
            <w:tcW w:w="1075"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c>
          <w:tcPr>
            <w:tcW w:w="123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489"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319</w:t>
            </w:r>
          </w:p>
        </w:tc>
        <w:tc>
          <w:tcPr>
            <w:tcW w:w="1121"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240</w:t>
            </w:r>
          </w:p>
        </w:tc>
        <w:tc>
          <w:tcPr>
            <w:tcW w:w="129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230</w:t>
            </w:r>
          </w:p>
        </w:tc>
        <w:tc>
          <w:tcPr>
            <w:tcW w:w="113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35</w:t>
            </w:r>
          </w:p>
        </w:tc>
        <w:tc>
          <w:tcPr>
            <w:tcW w:w="136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21</w:t>
            </w:r>
          </w:p>
        </w:tc>
        <w:tc>
          <w:tcPr>
            <w:tcW w:w="115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183"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284</w:t>
            </w:r>
          </w:p>
        </w:tc>
        <w:tc>
          <w:tcPr>
            <w:tcW w:w="1075"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301</w:t>
            </w:r>
          </w:p>
        </w:tc>
        <w:tc>
          <w:tcPr>
            <w:tcW w:w="1489"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270</w:t>
            </w:r>
          </w:p>
        </w:tc>
        <w:tc>
          <w:tcPr>
            <w:tcW w:w="1121"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253</w:t>
            </w:r>
          </w:p>
        </w:tc>
        <w:tc>
          <w:tcPr>
            <w:tcW w:w="129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246</w:t>
            </w:r>
          </w:p>
        </w:tc>
        <w:tc>
          <w:tcPr>
            <w:tcW w:w="113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w:t>
            </w:r>
          </w:p>
        </w:tc>
        <w:tc>
          <w:tcPr>
            <w:tcW w:w="115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c>
          <w:tcPr>
            <w:tcW w:w="1183"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152</w:t>
            </w:r>
          </w:p>
        </w:tc>
        <w:tc>
          <w:tcPr>
            <w:tcW w:w="1075"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c>
          <w:tcPr>
            <w:tcW w:w="123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294</w:t>
            </w:r>
          </w:p>
        </w:tc>
        <w:tc>
          <w:tcPr>
            <w:tcW w:w="1489"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265</w:t>
            </w:r>
          </w:p>
        </w:tc>
        <w:tc>
          <w:tcPr>
            <w:tcW w:w="1121"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249</w:t>
            </w:r>
          </w:p>
        </w:tc>
        <w:tc>
          <w:tcPr>
            <w:tcW w:w="129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263</w:t>
            </w:r>
          </w:p>
        </w:tc>
        <w:tc>
          <w:tcPr>
            <w:tcW w:w="113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w:t>
            </w:r>
          </w:p>
        </w:tc>
        <w:tc>
          <w:tcPr>
            <w:tcW w:w="136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w:t>
            </w:r>
          </w:p>
        </w:tc>
        <w:tc>
          <w:tcPr>
            <w:tcW w:w="1154"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c>
          <w:tcPr>
            <w:tcW w:w="1183"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203</w:t>
            </w:r>
          </w:p>
        </w:tc>
        <w:tc>
          <w:tcPr>
            <w:tcW w:w="1075"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c>
          <w:tcPr>
            <w:tcW w:w="1236" w:type="dxa"/>
          </w:tcPr>
          <w:p w:rsidR="004D5109" w:rsidRPr="0032223D" w:rsidRDefault="004D5109"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r>
    </w:tbl>
    <w:p w:rsidR="004D5109" w:rsidRPr="0032223D" w:rsidRDefault="004D5109" w:rsidP="004D5109">
      <w:pPr>
        <w:spacing w:line="360" w:lineRule="auto"/>
        <w:jc w:val="center"/>
        <w:rPr>
          <w:rFonts w:ascii="Times New Roman" w:hAnsi="Times New Roman" w:cs="Times New Roman"/>
          <w:sz w:val="24"/>
          <w:szCs w:val="24"/>
        </w:rPr>
      </w:pPr>
    </w:p>
    <w:p w:rsidR="004D5109" w:rsidRPr="0032223D" w:rsidRDefault="004D5109" w:rsidP="004D5109">
      <w:pPr>
        <w:spacing w:line="360" w:lineRule="auto"/>
        <w:jc w:val="center"/>
        <w:rPr>
          <w:rFonts w:ascii="Times New Roman" w:hAnsi="Times New Roman" w:cs="Times New Roman"/>
          <w:sz w:val="24"/>
          <w:szCs w:val="24"/>
        </w:rPr>
      </w:pPr>
    </w:p>
    <w:p w:rsidR="004D5109" w:rsidRPr="0032223D" w:rsidRDefault="004D5109" w:rsidP="004D510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p w:rsidR="004D5109" w:rsidRPr="0032223D" w:rsidRDefault="004D5109" w:rsidP="004D510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4.5</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D5109" w:rsidRPr="0032223D" w:rsidTr="00EA6EC5">
        <w:trPr>
          <w:trHeight w:val="402"/>
        </w:trPr>
        <w:tc>
          <w:tcPr>
            <w:tcW w:w="16089" w:type="dxa"/>
            <w:gridSpan w:val="11"/>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FRIDAY                                                     DATE: 10</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D5109" w:rsidRPr="0032223D" w:rsidTr="00EA6EC5">
        <w:trPr>
          <w:trHeight w:val="380"/>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D5109" w:rsidRPr="0032223D" w:rsidTr="00EA6EC5">
        <w:trPr>
          <w:trHeight w:val="806"/>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p>
        </w:tc>
        <w:tc>
          <w:tcPr>
            <w:tcW w:w="162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83"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331</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363</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239</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42</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51</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66</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412</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508</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299</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313</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67</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75</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243</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314</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253</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332</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336</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261</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462</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341</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276</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449</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355</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296</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38</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39</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r>
    </w:tbl>
    <w:p w:rsidR="004D5109" w:rsidRPr="0032223D" w:rsidRDefault="004D5109" w:rsidP="004D5109">
      <w:pPr>
        <w:spacing w:line="360" w:lineRule="auto"/>
        <w:jc w:val="center"/>
        <w:rPr>
          <w:rFonts w:ascii="Times New Roman" w:hAnsi="Times New Roman" w:cs="Times New Roman"/>
          <w:sz w:val="24"/>
          <w:szCs w:val="24"/>
        </w:rPr>
      </w:pPr>
    </w:p>
    <w:p w:rsidR="004D5109" w:rsidRPr="0032223D" w:rsidRDefault="004D5109" w:rsidP="004D5109">
      <w:pPr>
        <w:spacing w:line="360" w:lineRule="auto"/>
        <w:jc w:val="center"/>
        <w:rPr>
          <w:rFonts w:ascii="Times New Roman" w:hAnsi="Times New Roman" w:cs="Times New Roman"/>
          <w:sz w:val="24"/>
          <w:szCs w:val="24"/>
        </w:rPr>
      </w:pPr>
    </w:p>
    <w:p w:rsidR="004D5109" w:rsidRPr="0032223D" w:rsidRDefault="004D5109" w:rsidP="004D5109">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rsidR="004D5109" w:rsidRPr="0032223D" w:rsidRDefault="004D5109" w:rsidP="004D510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 xml:space="preserve">HOURLY TRAFFIC VOLUME FOR GENERAL ROUNDABOUT TAIWO ROUNDABOUT </w:t>
      </w:r>
    </w:p>
    <w:p w:rsidR="004D5109" w:rsidRPr="0032223D" w:rsidRDefault="004D5109" w:rsidP="004D510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4.6</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D5109" w:rsidRPr="0032223D" w:rsidTr="00EA6EC5">
        <w:trPr>
          <w:trHeight w:val="402"/>
        </w:trPr>
        <w:tc>
          <w:tcPr>
            <w:tcW w:w="16089" w:type="dxa"/>
            <w:gridSpan w:val="11"/>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SATURDAY                                                     DATE: 11</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D5109" w:rsidRPr="0032223D" w:rsidTr="00EA6EC5">
        <w:trPr>
          <w:trHeight w:val="380"/>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D5109" w:rsidRPr="0032223D" w:rsidTr="00EA6EC5">
        <w:trPr>
          <w:trHeight w:val="806"/>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p>
        </w:tc>
        <w:tc>
          <w:tcPr>
            <w:tcW w:w="162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265</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267</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297</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221</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212</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249</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245</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182</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171</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332</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243</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19</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334</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462</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261</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449</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296</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228</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38</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r>
    </w:tbl>
    <w:p w:rsidR="004D5109" w:rsidRPr="0032223D" w:rsidRDefault="004D5109" w:rsidP="004D5109">
      <w:pPr>
        <w:spacing w:line="360" w:lineRule="auto"/>
        <w:jc w:val="center"/>
        <w:rPr>
          <w:rFonts w:ascii="Times New Roman" w:hAnsi="Times New Roman" w:cs="Times New Roman"/>
          <w:sz w:val="24"/>
          <w:szCs w:val="24"/>
        </w:rPr>
      </w:pPr>
    </w:p>
    <w:p w:rsidR="004D5109" w:rsidRPr="0032223D" w:rsidRDefault="004D5109" w:rsidP="004D5109">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rsidR="004D5109" w:rsidRPr="0032223D" w:rsidRDefault="004D5109" w:rsidP="004D510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 xml:space="preserve">HOURLY TRAFFIC VOLUME FOR GENERAL ROUNDABOUT TAIWO ROUNDABOUT </w:t>
      </w:r>
    </w:p>
    <w:p w:rsidR="004D5109" w:rsidRPr="0032223D" w:rsidRDefault="004D5109" w:rsidP="004D510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4.7</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D5109" w:rsidRPr="0032223D" w:rsidTr="00EA6EC5">
        <w:trPr>
          <w:trHeight w:val="402"/>
        </w:trPr>
        <w:tc>
          <w:tcPr>
            <w:tcW w:w="16089" w:type="dxa"/>
            <w:gridSpan w:val="11"/>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SUNDAY                                                     DATE: 12</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D5109" w:rsidRPr="0032223D" w:rsidTr="00EA6EC5">
        <w:trPr>
          <w:trHeight w:val="380"/>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D5109" w:rsidRPr="0032223D" w:rsidTr="00EA6EC5">
        <w:trPr>
          <w:trHeight w:val="806"/>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p>
        </w:tc>
        <w:tc>
          <w:tcPr>
            <w:tcW w:w="162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125</w:t>
            </w:r>
          </w:p>
        </w:tc>
        <w:tc>
          <w:tcPr>
            <w:tcW w:w="1489"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121"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195</w:t>
            </w:r>
          </w:p>
        </w:tc>
        <w:tc>
          <w:tcPr>
            <w:tcW w:w="129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163</w:t>
            </w:r>
          </w:p>
        </w:tc>
        <w:tc>
          <w:tcPr>
            <w:tcW w:w="113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36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83"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07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489"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121"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282</w:t>
            </w:r>
          </w:p>
        </w:tc>
        <w:tc>
          <w:tcPr>
            <w:tcW w:w="129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270</w:t>
            </w:r>
          </w:p>
        </w:tc>
        <w:tc>
          <w:tcPr>
            <w:tcW w:w="113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15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183"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07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489"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230</w:t>
            </w:r>
          </w:p>
        </w:tc>
        <w:tc>
          <w:tcPr>
            <w:tcW w:w="1121"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250</w:t>
            </w:r>
          </w:p>
        </w:tc>
        <w:tc>
          <w:tcPr>
            <w:tcW w:w="129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237</w:t>
            </w:r>
          </w:p>
        </w:tc>
        <w:tc>
          <w:tcPr>
            <w:tcW w:w="113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15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16</w:t>
            </w:r>
          </w:p>
        </w:tc>
        <w:tc>
          <w:tcPr>
            <w:tcW w:w="1183"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23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252</w:t>
            </w:r>
          </w:p>
        </w:tc>
        <w:tc>
          <w:tcPr>
            <w:tcW w:w="1489"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121"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29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293</w:t>
            </w:r>
          </w:p>
        </w:tc>
        <w:tc>
          <w:tcPr>
            <w:tcW w:w="113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15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16</w:t>
            </w:r>
          </w:p>
        </w:tc>
        <w:tc>
          <w:tcPr>
            <w:tcW w:w="1183"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489"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240</w:t>
            </w:r>
          </w:p>
        </w:tc>
        <w:tc>
          <w:tcPr>
            <w:tcW w:w="1121"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241</w:t>
            </w:r>
          </w:p>
        </w:tc>
        <w:tc>
          <w:tcPr>
            <w:tcW w:w="129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204</w:t>
            </w:r>
          </w:p>
        </w:tc>
        <w:tc>
          <w:tcPr>
            <w:tcW w:w="113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15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83"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07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331</w:t>
            </w:r>
          </w:p>
        </w:tc>
        <w:tc>
          <w:tcPr>
            <w:tcW w:w="1489"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288</w:t>
            </w:r>
          </w:p>
        </w:tc>
        <w:tc>
          <w:tcPr>
            <w:tcW w:w="1121"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266</w:t>
            </w:r>
          </w:p>
        </w:tc>
        <w:tc>
          <w:tcPr>
            <w:tcW w:w="129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221</w:t>
            </w:r>
          </w:p>
        </w:tc>
        <w:tc>
          <w:tcPr>
            <w:tcW w:w="113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36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w:t>
            </w:r>
          </w:p>
        </w:tc>
        <w:tc>
          <w:tcPr>
            <w:tcW w:w="1154"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83"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07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bl>
    <w:p w:rsidR="004D5109" w:rsidRPr="0032223D" w:rsidRDefault="004D5109" w:rsidP="004D5109">
      <w:pPr>
        <w:spacing w:line="360" w:lineRule="auto"/>
        <w:jc w:val="center"/>
        <w:rPr>
          <w:rFonts w:ascii="Times New Roman" w:hAnsi="Times New Roman" w:cs="Times New Roman"/>
          <w:sz w:val="24"/>
          <w:szCs w:val="24"/>
        </w:rPr>
      </w:pPr>
    </w:p>
    <w:p w:rsidR="004D5109" w:rsidRPr="0032223D" w:rsidRDefault="004D5109" w:rsidP="004D5109">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rsidR="004D5109" w:rsidRPr="0032223D" w:rsidRDefault="004D5109" w:rsidP="004D510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PASSENGER CAR UNIT (PCU)</w:t>
      </w:r>
    </w:p>
    <w:p w:rsidR="004D5109" w:rsidRPr="0032223D" w:rsidRDefault="004D5109" w:rsidP="004D5109">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4.8</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D5109" w:rsidRPr="0032223D" w:rsidTr="00EA6EC5">
        <w:trPr>
          <w:trHeight w:val="402"/>
        </w:trPr>
        <w:tc>
          <w:tcPr>
            <w:tcW w:w="16089" w:type="dxa"/>
            <w:gridSpan w:val="11"/>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PASSENGER CAR UNIT (PCU)</w:t>
            </w:r>
          </w:p>
        </w:tc>
      </w:tr>
      <w:tr w:rsidR="004D5109" w:rsidRPr="0032223D" w:rsidTr="00EA6EC5">
        <w:trPr>
          <w:trHeight w:val="380"/>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D5109" w:rsidRPr="0032223D" w:rsidTr="00EA6EC5">
        <w:trPr>
          <w:trHeight w:val="806"/>
        </w:trPr>
        <w:tc>
          <w:tcPr>
            <w:tcW w:w="3415" w:type="dxa"/>
          </w:tcPr>
          <w:p w:rsidR="004D5109" w:rsidRPr="0032223D" w:rsidRDefault="004D5109" w:rsidP="00EA6EC5">
            <w:pPr>
              <w:spacing w:line="360" w:lineRule="auto"/>
              <w:jc w:val="center"/>
              <w:rPr>
                <w:rFonts w:ascii="Times New Roman" w:hAnsi="Times New Roman" w:cs="Times New Roman"/>
                <w:b/>
                <w:sz w:val="24"/>
                <w:szCs w:val="24"/>
              </w:rPr>
            </w:pPr>
          </w:p>
        </w:tc>
        <w:tc>
          <w:tcPr>
            <w:tcW w:w="162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203</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328</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200</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320</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234</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235</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345</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r>
      <w:tr w:rsidR="004D5109" w:rsidRPr="0032223D" w:rsidTr="00EA6EC5">
        <w:trPr>
          <w:trHeight w:val="380"/>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r>
      <w:tr w:rsidR="004D5109" w:rsidRPr="0032223D" w:rsidTr="00EA6EC5">
        <w:trPr>
          <w:trHeight w:val="402"/>
        </w:trPr>
        <w:tc>
          <w:tcPr>
            <w:tcW w:w="341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89"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9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13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54"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183"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075"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c>
          <w:tcPr>
            <w:tcW w:w="1236" w:type="dxa"/>
            <w:vAlign w:val="center"/>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284</w:t>
            </w:r>
          </w:p>
        </w:tc>
      </w:tr>
    </w:tbl>
    <w:p w:rsidR="004D5109" w:rsidRPr="0032223D" w:rsidRDefault="004D5109" w:rsidP="004D5109">
      <w:pPr>
        <w:spacing w:line="360" w:lineRule="auto"/>
        <w:jc w:val="center"/>
        <w:rPr>
          <w:rFonts w:ascii="Times New Roman" w:hAnsi="Times New Roman" w:cs="Times New Roman"/>
          <w:sz w:val="24"/>
          <w:szCs w:val="24"/>
        </w:rPr>
      </w:pPr>
    </w:p>
    <w:p w:rsidR="004D5109" w:rsidRPr="0032223D" w:rsidRDefault="004D5109" w:rsidP="004D5109">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br w:type="page"/>
      </w:r>
    </w:p>
    <w:p w:rsidR="004D5109" w:rsidRPr="0032223D" w:rsidRDefault="004D5109" w:rsidP="004D510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PASSENGER CAR UNIT (PCU)</w:t>
      </w:r>
    </w:p>
    <w:p w:rsidR="004D5109" w:rsidRPr="0032223D" w:rsidRDefault="004D5109" w:rsidP="004D5109">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4.9</w:t>
      </w:r>
      <w:bookmarkEnd w:id="3"/>
    </w:p>
    <w:tbl>
      <w:tblPr>
        <w:tblStyle w:val="TableGrid"/>
        <w:tblpPr w:leftFromText="180" w:rightFromText="18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rsidR="004D5109" w:rsidRPr="0032223D" w:rsidTr="00EA6EC5">
        <w:trPr>
          <w:trHeight w:val="370"/>
        </w:trPr>
        <w:tc>
          <w:tcPr>
            <w:tcW w:w="16195" w:type="dxa"/>
            <w:gridSpan w:val="13"/>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PASSENGER CAR UNIT (PCU)</w:t>
            </w:r>
          </w:p>
        </w:tc>
      </w:tr>
      <w:tr w:rsidR="004D5109" w:rsidRPr="0032223D" w:rsidTr="00EA6EC5">
        <w:trPr>
          <w:trHeight w:val="350"/>
        </w:trPr>
        <w:tc>
          <w:tcPr>
            <w:tcW w:w="1705" w:type="dxa"/>
          </w:tcPr>
          <w:p w:rsidR="004D5109" w:rsidRPr="0032223D" w:rsidRDefault="004D5109" w:rsidP="00EA6EC5">
            <w:pPr>
              <w:spacing w:line="360" w:lineRule="auto"/>
              <w:jc w:val="center"/>
              <w:rPr>
                <w:rFonts w:ascii="Times New Roman" w:hAnsi="Times New Roman" w:cs="Times New Roman"/>
                <w:sz w:val="24"/>
                <w:szCs w:val="24"/>
              </w:rPr>
            </w:pPr>
          </w:p>
        </w:tc>
        <w:tc>
          <w:tcPr>
            <w:tcW w:w="3600" w:type="dxa"/>
            <w:gridSpan w:val="3"/>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MONDAY</w:t>
            </w:r>
          </w:p>
        </w:tc>
        <w:tc>
          <w:tcPr>
            <w:tcW w:w="3600" w:type="dxa"/>
            <w:gridSpan w:val="3"/>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w:t>
            </w:r>
          </w:p>
        </w:tc>
        <w:tc>
          <w:tcPr>
            <w:tcW w:w="3690" w:type="dxa"/>
            <w:gridSpan w:val="3"/>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WEDNESDAY</w:t>
            </w:r>
          </w:p>
        </w:tc>
        <w:tc>
          <w:tcPr>
            <w:tcW w:w="3600" w:type="dxa"/>
            <w:gridSpan w:val="3"/>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THURSDAY</w:t>
            </w:r>
          </w:p>
        </w:tc>
      </w:tr>
      <w:tr w:rsidR="004D5109" w:rsidRPr="0032223D" w:rsidTr="00EA6EC5">
        <w:trPr>
          <w:trHeight w:val="743"/>
        </w:trPr>
        <w:tc>
          <w:tcPr>
            <w:tcW w:w="1705"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108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35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7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rsidR="004D5109" w:rsidRPr="0032223D" w:rsidRDefault="004D5109"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r>
      <w:tr w:rsidR="004D5109" w:rsidRPr="0032223D" w:rsidTr="00EA6EC5">
        <w:trPr>
          <w:trHeight w:val="350"/>
        </w:trPr>
        <w:tc>
          <w:tcPr>
            <w:tcW w:w="170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7-8am</w:t>
            </w:r>
          </w:p>
        </w:tc>
        <w:tc>
          <w:tcPr>
            <w:tcW w:w="108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836</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1161</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3433</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513</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2974</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246</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411</w:t>
            </w:r>
          </w:p>
        </w:tc>
        <w:tc>
          <w:tcPr>
            <w:tcW w:w="135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2894</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836</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1161</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3433</w:t>
            </w:r>
          </w:p>
        </w:tc>
      </w:tr>
      <w:tr w:rsidR="004D5109" w:rsidRPr="0032223D" w:rsidTr="00EA6EC5">
        <w:trPr>
          <w:trHeight w:val="370"/>
        </w:trPr>
        <w:tc>
          <w:tcPr>
            <w:tcW w:w="170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8-9am</w:t>
            </w:r>
          </w:p>
        </w:tc>
        <w:tc>
          <w:tcPr>
            <w:tcW w:w="108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894</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1119</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3406</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519</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646</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2866</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526</w:t>
            </w:r>
          </w:p>
        </w:tc>
        <w:tc>
          <w:tcPr>
            <w:tcW w:w="135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2984</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894</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1119</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3406</w:t>
            </w:r>
          </w:p>
        </w:tc>
      </w:tr>
      <w:tr w:rsidR="004D5109" w:rsidRPr="0032223D" w:rsidTr="00EA6EC5">
        <w:trPr>
          <w:trHeight w:val="370"/>
        </w:trPr>
        <w:tc>
          <w:tcPr>
            <w:tcW w:w="170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12-1pm</w:t>
            </w:r>
          </w:p>
        </w:tc>
        <w:tc>
          <w:tcPr>
            <w:tcW w:w="108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514</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2093</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560</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586</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1503</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403</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418</w:t>
            </w:r>
          </w:p>
        </w:tc>
        <w:tc>
          <w:tcPr>
            <w:tcW w:w="135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1726</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514</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2093</w:t>
            </w:r>
          </w:p>
        </w:tc>
      </w:tr>
      <w:tr w:rsidR="004D5109" w:rsidRPr="0032223D" w:rsidTr="00EA6EC5">
        <w:trPr>
          <w:trHeight w:val="370"/>
        </w:trPr>
        <w:tc>
          <w:tcPr>
            <w:tcW w:w="170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w:t>
            </w:r>
          </w:p>
        </w:tc>
        <w:tc>
          <w:tcPr>
            <w:tcW w:w="108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614</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542</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2381</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562</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562</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1974</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429</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404</w:t>
            </w:r>
          </w:p>
        </w:tc>
        <w:tc>
          <w:tcPr>
            <w:tcW w:w="135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2228</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614</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542</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2381</w:t>
            </w:r>
          </w:p>
        </w:tc>
      </w:tr>
      <w:tr w:rsidR="004D5109" w:rsidRPr="0032223D" w:rsidTr="00EA6EC5">
        <w:trPr>
          <w:trHeight w:val="350"/>
        </w:trPr>
        <w:tc>
          <w:tcPr>
            <w:tcW w:w="170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4-5pm</w:t>
            </w:r>
          </w:p>
        </w:tc>
        <w:tc>
          <w:tcPr>
            <w:tcW w:w="108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684</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584</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2427</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567</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475</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2394</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400</w:t>
            </w:r>
          </w:p>
        </w:tc>
        <w:tc>
          <w:tcPr>
            <w:tcW w:w="135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2341</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684</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584</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2427</w:t>
            </w:r>
          </w:p>
        </w:tc>
      </w:tr>
      <w:tr w:rsidR="004D5109" w:rsidRPr="0032223D" w:rsidTr="00EA6EC5">
        <w:trPr>
          <w:trHeight w:val="370"/>
        </w:trPr>
        <w:tc>
          <w:tcPr>
            <w:tcW w:w="1705"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5-6pm</w:t>
            </w:r>
          </w:p>
        </w:tc>
        <w:tc>
          <w:tcPr>
            <w:tcW w:w="108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670</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547</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2767</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690</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489</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2472</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552</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402</w:t>
            </w:r>
          </w:p>
        </w:tc>
        <w:tc>
          <w:tcPr>
            <w:tcW w:w="135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2340</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670</w:t>
            </w:r>
          </w:p>
        </w:tc>
        <w:tc>
          <w:tcPr>
            <w:tcW w:w="117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547</w:t>
            </w:r>
          </w:p>
        </w:tc>
        <w:tc>
          <w:tcPr>
            <w:tcW w:w="1260" w:type="dxa"/>
          </w:tcPr>
          <w:p w:rsidR="004D5109" w:rsidRPr="0032223D" w:rsidRDefault="004D5109"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2767</w:t>
            </w:r>
          </w:p>
        </w:tc>
      </w:tr>
    </w:tbl>
    <w:p w:rsidR="004D5109" w:rsidRPr="0032223D" w:rsidRDefault="004D5109" w:rsidP="004D5109">
      <w:pPr>
        <w:spacing w:line="360" w:lineRule="auto"/>
        <w:jc w:val="center"/>
        <w:rPr>
          <w:rFonts w:ascii="Times New Roman" w:hAnsi="Times New Roman" w:cs="Times New Roman"/>
          <w:b/>
          <w:sz w:val="24"/>
          <w:szCs w:val="24"/>
        </w:rPr>
        <w:sectPr w:rsidR="004D5109" w:rsidRPr="0032223D" w:rsidSect="00676CAE">
          <w:pgSz w:w="16838" w:h="11906" w:orient="landscape"/>
          <w:pgMar w:top="1440" w:right="1440" w:bottom="3600" w:left="1872" w:header="708" w:footer="708" w:gutter="0"/>
          <w:cols w:space="708"/>
          <w:docGrid w:linePitch="360"/>
        </w:sectPr>
      </w:pP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lastRenderedPageBreak/>
        <w:t>References</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Abubakar, I., &amp; </w:t>
      </w:r>
      <w:proofErr w:type="spellStart"/>
      <w:r w:rsidRPr="0032223D">
        <w:rPr>
          <w:rFonts w:ascii="Times New Roman" w:eastAsia="Times New Roman" w:hAnsi="Times New Roman" w:cs="Times New Roman"/>
          <w:sz w:val="24"/>
          <w:szCs w:val="24"/>
          <w:lang w:val="en-GB" w:eastAsia="en-GB"/>
        </w:rPr>
        <w:t>Ndoke</w:t>
      </w:r>
      <w:proofErr w:type="spellEnd"/>
      <w:r w:rsidRPr="0032223D">
        <w:rPr>
          <w:rFonts w:ascii="Times New Roman" w:eastAsia="Times New Roman" w:hAnsi="Times New Roman" w:cs="Times New Roman"/>
          <w:sz w:val="24"/>
          <w:szCs w:val="24"/>
          <w:lang w:val="en-GB" w:eastAsia="en-GB"/>
        </w:rPr>
        <w:t xml:space="preserve">, D. (2013). </w:t>
      </w:r>
      <w:r w:rsidRPr="0032223D">
        <w:rPr>
          <w:rFonts w:ascii="Times New Roman" w:eastAsia="Times New Roman" w:hAnsi="Times New Roman" w:cs="Times New Roman"/>
          <w:i/>
          <w:iCs/>
          <w:sz w:val="24"/>
          <w:szCs w:val="24"/>
          <w:lang w:val="en-GB" w:eastAsia="en-GB"/>
        </w:rPr>
        <w:t>[Title of their study]</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Akçelik</w:t>
      </w:r>
      <w:proofErr w:type="spellEnd"/>
      <w:r w:rsidRPr="0032223D">
        <w:rPr>
          <w:rFonts w:ascii="Times New Roman" w:eastAsia="Times New Roman" w:hAnsi="Times New Roman" w:cs="Times New Roman"/>
          <w:sz w:val="24"/>
          <w:szCs w:val="24"/>
          <w:lang w:val="en-GB" w:eastAsia="en-GB"/>
        </w:rPr>
        <w:t xml:space="preserve">, R. (2010). </w:t>
      </w:r>
      <w:r w:rsidRPr="0032223D">
        <w:rPr>
          <w:rFonts w:ascii="Times New Roman" w:eastAsia="Times New Roman" w:hAnsi="Times New Roman" w:cs="Times New Roman"/>
          <w:i/>
          <w:iCs/>
          <w:sz w:val="24"/>
          <w:szCs w:val="24"/>
          <w:lang w:val="en-GB" w:eastAsia="en-GB"/>
        </w:rPr>
        <w:t>Highway Capacity Manual 2010</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Al-</w:t>
      </w:r>
      <w:proofErr w:type="spellStart"/>
      <w:r w:rsidRPr="0032223D">
        <w:rPr>
          <w:rFonts w:ascii="Times New Roman" w:eastAsia="Times New Roman" w:hAnsi="Times New Roman" w:cs="Times New Roman"/>
          <w:sz w:val="24"/>
          <w:szCs w:val="24"/>
          <w:lang w:val="en-GB" w:eastAsia="en-GB"/>
        </w:rPr>
        <w:t>Madani</w:t>
      </w:r>
      <w:proofErr w:type="spellEnd"/>
      <w:r w:rsidRPr="0032223D">
        <w:rPr>
          <w:rFonts w:ascii="Times New Roman" w:eastAsia="Times New Roman" w:hAnsi="Times New Roman" w:cs="Times New Roman"/>
          <w:sz w:val="24"/>
          <w:szCs w:val="24"/>
          <w:lang w:val="en-GB" w:eastAsia="en-GB"/>
        </w:rPr>
        <w:t xml:space="preserve">, H. (2016). </w:t>
      </w:r>
      <w:r w:rsidRPr="0032223D">
        <w:rPr>
          <w:rFonts w:ascii="Times New Roman" w:eastAsia="Times New Roman" w:hAnsi="Times New Roman" w:cs="Times New Roman"/>
          <w:i/>
          <w:iCs/>
          <w:sz w:val="24"/>
          <w:szCs w:val="24"/>
          <w:lang w:val="en-GB" w:eastAsia="en-GB"/>
        </w:rPr>
        <w:t>[Title of Al-</w:t>
      </w:r>
      <w:proofErr w:type="spellStart"/>
      <w:r w:rsidRPr="0032223D">
        <w:rPr>
          <w:rFonts w:ascii="Times New Roman" w:eastAsia="Times New Roman" w:hAnsi="Times New Roman" w:cs="Times New Roman"/>
          <w:i/>
          <w:iCs/>
          <w:sz w:val="24"/>
          <w:szCs w:val="24"/>
          <w:lang w:val="en-GB" w:eastAsia="en-GB"/>
        </w:rPr>
        <w:t>Madani’s</w:t>
      </w:r>
      <w:proofErr w:type="spellEnd"/>
      <w:r w:rsidRPr="0032223D">
        <w:rPr>
          <w:rFonts w:ascii="Times New Roman" w:eastAsia="Times New Roman" w:hAnsi="Times New Roman" w:cs="Times New Roman"/>
          <w:i/>
          <w:iCs/>
          <w:sz w:val="24"/>
          <w:szCs w:val="24"/>
          <w:lang w:val="en-GB" w:eastAsia="en-GB"/>
        </w:rPr>
        <w:t xml:space="preserve"> 2016 paper]</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Association of County Commissioners of Rural Africa. (2003). </w:t>
      </w:r>
      <w:r w:rsidRPr="0032223D">
        <w:rPr>
          <w:rFonts w:ascii="Times New Roman" w:eastAsia="Times New Roman" w:hAnsi="Times New Roman" w:cs="Times New Roman"/>
          <w:i/>
          <w:iCs/>
          <w:sz w:val="24"/>
          <w:szCs w:val="24"/>
          <w:lang w:val="en-GB" w:eastAsia="en-GB"/>
        </w:rPr>
        <w:t>AACRA Geometric Design Manual</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Chen, F., &amp; Kim, E. (2017). </w:t>
      </w:r>
      <w:r w:rsidRPr="0032223D">
        <w:rPr>
          <w:rFonts w:ascii="Times New Roman" w:eastAsia="Times New Roman" w:hAnsi="Times New Roman" w:cs="Times New Roman"/>
          <w:i/>
          <w:iCs/>
          <w:sz w:val="24"/>
          <w:szCs w:val="24"/>
          <w:lang w:val="en-GB" w:eastAsia="en-GB"/>
        </w:rPr>
        <w:t>[Title of Chen &amp; Kim’s 2017 study]</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Department of Transport. (1992). </w:t>
      </w:r>
      <w:r w:rsidRPr="0032223D">
        <w:rPr>
          <w:rFonts w:ascii="Times New Roman" w:eastAsia="Times New Roman" w:hAnsi="Times New Roman" w:cs="Times New Roman"/>
          <w:i/>
          <w:iCs/>
          <w:sz w:val="24"/>
          <w:szCs w:val="24"/>
          <w:lang w:val="en-GB" w:eastAsia="en-GB"/>
        </w:rPr>
        <w:t>Geometric Design (US DOT)</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Design Manual for Roads and Bridges (DMRB). (2007). </w:t>
      </w:r>
      <w:r w:rsidRPr="0032223D">
        <w:rPr>
          <w:rFonts w:ascii="Times New Roman" w:eastAsia="Times New Roman" w:hAnsi="Times New Roman" w:cs="Times New Roman"/>
          <w:i/>
          <w:iCs/>
          <w:sz w:val="24"/>
          <w:szCs w:val="24"/>
          <w:lang w:val="en-GB" w:eastAsia="en-GB"/>
        </w:rPr>
        <w:t>Volume 6, Section TD 16/07: Roundabouts</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Federal Highway Administration. (2000). </w:t>
      </w:r>
      <w:r w:rsidRPr="0032223D">
        <w:rPr>
          <w:rFonts w:ascii="Times New Roman" w:eastAsia="Times New Roman" w:hAnsi="Times New Roman" w:cs="Times New Roman"/>
          <w:i/>
          <w:iCs/>
          <w:sz w:val="24"/>
          <w:szCs w:val="24"/>
          <w:lang w:val="en-GB" w:eastAsia="en-GB"/>
        </w:rPr>
        <w:t>Roundabouts: An Informational Guide (FHWA-RD-00-067)</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Hossain, M., &amp; McDonald, A. (2018). </w:t>
      </w:r>
      <w:r w:rsidRPr="0032223D">
        <w:rPr>
          <w:rFonts w:ascii="Times New Roman" w:eastAsia="Times New Roman" w:hAnsi="Times New Roman" w:cs="Times New Roman"/>
          <w:i/>
          <w:iCs/>
          <w:sz w:val="24"/>
          <w:szCs w:val="24"/>
          <w:lang w:val="en-GB" w:eastAsia="en-GB"/>
        </w:rPr>
        <w:t>[Title of Hossain &amp; McDonald’s 2018 paper]</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Highway Capacity Manual. (2006). </w:t>
      </w:r>
      <w:r w:rsidRPr="0032223D">
        <w:rPr>
          <w:rFonts w:ascii="Times New Roman" w:eastAsia="Times New Roman" w:hAnsi="Times New Roman" w:cs="Times New Roman"/>
          <w:i/>
          <w:iCs/>
          <w:sz w:val="24"/>
          <w:szCs w:val="24"/>
          <w:lang w:val="en-GB" w:eastAsia="en-GB"/>
        </w:rPr>
        <w:t>Chapter on Roundabout Capacity</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Highway Capacity Manual. (2010). </w:t>
      </w:r>
      <w:r w:rsidRPr="0032223D">
        <w:rPr>
          <w:rFonts w:ascii="Times New Roman" w:eastAsia="Times New Roman" w:hAnsi="Times New Roman" w:cs="Times New Roman"/>
          <w:i/>
          <w:iCs/>
          <w:sz w:val="24"/>
          <w:szCs w:val="24"/>
          <w:lang w:val="en-GB" w:eastAsia="en-GB"/>
        </w:rPr>
        <w:t>Delay and Queueing Analysis</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Kimber, R. (1980). </w:t>
      </w:r>
      <w:r w:rsidRPr="0032223D">
        <w:rPr>
          <w:rFonts w:ascii="Times New Roman" w:eastAsia="Times New Roman" w:hAnsi="Times New Roman" w:cs="Times New Roman"/>
          <w:i/>
          <w:iCs/>
          <w:sz w:val="24"/>
          <w:szCs w:val="24"/>
          <w:lang w:val="en-GB" w:eastAsia="en-GB"/>
        </w:rPr>
        <w:t>[Title of Kimber’s capacity formula study]</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Khatib, M., &amp; Abu-</w:t>
      </w:r>
      <w:proofErr w:type="spellStart"/>
      <w:r w:rsidRPr="0032223D">
        <w:rPr>
          <w:rFonts w:ascii="Times New Roman" w:eastAsia="Times New Roman" w:hAnsi="Times New Roman" w:cs="Times New Roman"/>
          <w:sz w:val="24"/>
          <w:szCs w:val="24"/>
          <w:lang w:val="en-GB" w:eastAsia="en-GB"/>
        </w:rPr>
        <w:t>Lebdeh</w:t>
      </w:r>
      <w:proofErr w:type="spellEnd"/>
      <w:r w:rsidRPr="0032223D">
        <w:rPr>
          <w:rFonts w:ascii="Times New Roman" w:eastAsia="Times New Roman" w:hAnsi="Times New Roman" w:cs="Times New Roman"/>
          <w:sz w:val="24"/>
          <w:szCs w:val="24"/>
          <w:lang w:val="en-GB" w:eastAsia="en-GB"/>
        </w:rPr>
        <w:t xml:space="preserve">, G. (2009). </w:t>
      </w:r>
      <w:r w:rsidRPr="0032223D">
        <w:rPr>
          <w:rFonts w:ascii="Times New Roman" w:eastAsia="Times New Roman" w:hAnsi="Times New Roman" w:cs="Times New Roman"/>
          <w:i/>
          <w:iCs/>
          <w:sz w:val="24"/>
          <w:szCs w:val="24"/>
          <w:lang w:val="en-GB" w:eastAsia="en-GB"/>
        </w:rPr>
        <w:t>[Title of Khatib &amp; Abu-</w:t>
      </w:r>
      <w:proofErr w:type="spellStart"/>
      <w:r w:rsidRPr="0032223D">
        <w:rPr>
          <w:rFonts w:ascii="Times New Roman" w:eastAsia="Times New Roman" w:hAnsi="Times New Roman" w:cs="Times New Roman"/>
          <w:i/>
          <w:iCs/>
          <w:sz w:val="24"/>
          <w:szCs w:val="24"/>
          <w:lang w:val="en-GB" w:eastAsia="en-GB"/>
        </w:rPr>
        <w:t>Lebdeh’s</w:t>
      </w:r>
      <w:proofErr w:type="spellEnd"/>
      <w:r w:rsidRPr="0032223D">
        <w:rPr>
          <w:rFonts w:ascii="Times New Roman" w:eastAsia="Times New Roman" w:hAnsi="Times New Roman" w:cs="Times New Roman"/>
          <w:i/>
          <w:iCs/>
          <w:sz w:val="24"/>
          <w:szCs w:val="24"/>
          <w:lang w:val="en-GB" w:eastAsia="en-GB"/>
        </w:rPr>
        <w:t xml:space="preserve"> 2009 paper]</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Letchworth Garden City Heritage Foundation. (2006). </w:t>
      </w:r>
      <w:r w:rsidRPr="0032223D">
        <w:rPr>
          <w:rFonts w:ascii="Times New Roman" w:eastAsia="Times New Roman" w:hAnsi="Times New Roman" w:cs="Times New Roman"/>
          <w:i/>
          <w:iCs/>
          <w:sz w:val="24"/>
          <w:szCs w:val="24"/>
          <w:lang w:val="en-GB" w:eastAsia="en-GB"/>
        </w:rPr>
        <w:t>History of the First British Roundabout</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lastRenderedPageBreak/>
        <w:t xml:space="preserve">Liu, J., et al. (2021). A systematic review of performance evaluation methods for rotary intersections under mixed traffic flow conditions. </w:t>
      </w:r>
      <w:r w:rsidRPr="0032223D">
        <w:rPr>
          <w:rFonts w:ascii="Times New Roman" w:eastAsia="Times New Roman" w:hAnsi="Times New Roman" w:cs="Times New Roman"/>
          <w:i/>
          <w:iCs/>
          <w:sz w:val="24"/>
          <w:szCs w:val="24"/>
          <w:lang w:val="en-GB" w:eastAsia="en-GB"/>
        </w:rPr>
        <w:t>Transportation Research Part A: Policy and Practice</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Ray, K., &amp; </w:t>
      </w:r>
      <w:proofErr w:type="spellStart"/>
      <w:r w:rsidRPr="0032223D">
        <w:rPr>
          <w:rFonts w:ascii="Times New Roman" w:eastAsia="Times New Roman" w:hAnsi="Times New Roman" w:cs="Times New Roman"/>
          <w:sz w:val="24"/>
          <w:szCs w:val="24"/>
          <w:lang w:val="en-GB" w:eastAsia="en-GB"/>
        </w:rPr>
        <w:t>Rodegerts</w:t>
      </w:r>
      <w:proofErr w:type="spellEnd"/>
      <w:r w:rsidRPr="0032223D">
        <w:rPr>
          <w:rFonts w:ascii="Times New Roman" w:eastAsia="Times New Roman" w:hAnsi="Times New Roman" w:cs="Times New Roman"/>
          <w:sz w:val="24"/>
          <w:szCs w:val="24"/>
          <w:lang w:val="en-GB" w:eastAsia="en-GB"/>
        </w:rPr>
        <w:t xml:space="preserve">, J. (2001). </w:t>
      </w:r>
      <w:r w:rsidRPr="0032223D">
        <w:rPr>
          <w:rFonts w:ascii="Times New Roman" w:eastAsia="Times New Roman" w:hAnsi="Times New Roman" w:cs="Times New Roman"/>
          <w:i/>
          <w:iCs/>
          <w:sz w:val="24"/>
          <w:szCs w:val="24"/>
          <w:lang w:val="en-GB" w:eastAsia="en-GB"/>
        </w:rPr>
        <w:t xml:space="preserve">[Title of Ray &amp; </w:t>
      </w:r>
      <w:proofErr w:type="spellStart"/>
      <w:r w:rsidRPr="0032223D">
        <w:rPr>
          <w:rFonts w:ascii="Times New Roman" w:eastAsia="Times New Roman" w:hAnsi="Times New Roman" w:cs="Times New Roman"/>
          <w:i/>
          <w:iCs/>
          <w:sz w:val="24"/>
          <w:szCs w:val="24"/>
          <w:lang w:val="en-GB" w:eastAsia="en-GB"/>
        </w:rPr>
        <w:t>Rodegerts’s</w:t>
      </w:r>
      <w:proofErr w:type="spellEnd"/>
      <w:r w:rsidRPr="0032223D">
        <w:rPr>
          <w:rFonts w:ascii="Times New Roman" w:eastAsia="Times New Roman" w:hAnsi="Times New Roman" w:cs="Times New Roman"/>
          <w:i/>
          <w:iCs/>
          <w:sz w:val="24"/>
          <w:szCs w:val="24"/>
          <w:lang w:val="en-GB" w:eastAsia="en-GB"/>
        </w:rPr>
        <w:t xml:space="preserve"> 2001 paper]</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Rodegerdts</w:t>
      </w:r>
      <w:proofErr w:type="spellEnd"/>
      <w:r w:rsidRPr="0032223D">
        <w:rPr>
          <w:rFonts w:ascii="Times New Roman" w:eastAsia="Times New Roman" w:hAnsi="Times New Roman" w:cs="Times New Roman"/>
          <w:sz w:val="24"/>
          <w:szCs w:val="24"/>
          <w:lang w:val="en-GB" w:eastAsia="en-GB"/>
        </w:rPr>
        <w:t xml:space="preserve">, L., et al. (2010). </w:t>
      </w:r>
      <w:r w:rsidRPr="0032223D">
        <w:rPr>
          <w:rFonts w:ascii="Times New Roman" w:eastAsia="Times New Roman" w:hAnsi="Times New Roman" w:cs="Times New Roman"/>
          <w:i/>
          <w:iCs/>
          <w:sz w:val="24"/>
          <w:szCs w:val="24"/>
          <w:lang w:val="en-GB" w:eastAsia="en-GB"/>
        </w:rPr>
        <w:t>Roundabouts: Informational Guide</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Sisiopiku</w:t>
      </w:r>
      <w:proofErr w:type="spellEnd"/>
      <w:r w:rsidRPr="0032223D">
        <w:rPr>
          <w:rFonts w:ascii="Times New Roman" w:eastAsia="Times New Roman" w:hAnsi="Times New Roman" w:cs="Times New Roman"/>
          <w:sz w:val="24"/>
          <w:szCs w:val="24"/>
          <w:lang w:val="en-GB" w:eastAsia="en-GB"/>
        </w:rPr>
        <w:t xml:space="preserve">, V., &amp; Heung-Un, L. (2001). </w:t>
      </w:r>
      <w:r w:rsidRPr="0032223D">
        <w:rPr>
          <w:rFonts w:ascii="Times New Roman" w:eastAsia="Times New Roman" w:hAnsi="Times New Roman" w:cs="Times New Roman"/>
          <w:i/>
          <w:iCs/>
          <w:sz w:val="24"/>
          <w:szCs w:val="24"/>
          <w:lang w:val="en-GB" w:eastAsia="en-GB"/>
        </w:rPr>
        <w:t xml:space="preserve">[Title of </w:t>
      </w:r>
      <w:proofErr w:type="spellStart"/>
      <w:r w:rsidRPr="0032223D">
        <w:rPr>
          <w:rFonts w:ascii="Times New Roman" w:eastAsia="Times New Roman" w:hAnsi="Times New Roman" w:cs="Times New Roman"/>
          <w:i/>
          <w:iCs/>
          <w:sz w:val="24"/>
          <w:szCs w:val="24"/>
          <w:lang w:val="en-GB" w:eastAsia="en-GB"/>
        </w:rPr>
        <w:t>Sisiopiku</w:t>
      </w:r>
      <w:proofErr w:type="spellEnd"/>
      <w:r w:rsidRPr="0032223D">
        <w:rPr>
          <w:rFonts w:ascii="Times New Roman" w:eastAsia="Times New Roman" w:hAnsi="Times New Roman" w:cs="Times New Roman"/>
          <w:i/>
          <w:iCs/>
          <w:sz w:val="24"/>
          <w:szCs w:val="24"/>
          <w:lang w:val="en-GB" w:eastAsia="en-GB"/>
        </w:rPr>
        <w:t xml:space="preserve"> &amp; Heung-</w:t>
      </w:r>
      <w:proofErr w:type="spellStart"/>
      <w:r w:rsidRPr="0032223D">
        <w:rPr>
          <w:rFonts w:ascii="Times New Roman" w:eastAsia="Times New Roman" w:hAnsi="Times New Roman" w:cs="Times New Roman"/>
          <w:i/>
          <w:iCs/>
          <w:sz w:val="24"/>
          <w:szCs w:val="24"/>
          <w:lang w:val="en-GB" w:eastAsia="en-GB"/>
        </w:rPr>
        <w:t>Un’s</w:t>
      </w:r>
      <w:proofErr w:type="spellEnd"/>
      <w:r w:rsidRPr="0032223D">
        <w:rPr>
          <w:rFonts w:ascii="Times New Roman" w:eastAsia="Times New Roman" w:hAnsi="Times New Roman" w:cs="Times New Roman"/>
          <w:i/>
          <w:iCs/>
          <w:sz w:val="24"/>
          <w:szCs w:val="24"/>
          <w:lang w:val="en-GB" w:eastAsia="en-GB"/>
        </w:rPr>
        <w:t xml:space="preserve"> 2001 study]</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United States Department of Transportation. (1992). </w:t>
      </w:r>
      <w:r w:rsidRPr="0032223D">
        <w:rPr>
          <w:rFonts w:ascii="Times New Roman" w:eastAsia="Times New Roman" w:hAnsi="Times New Roman" w:cs="Times New Roman"/>
          <w:i/>
          <w:iCs/>
          <w:sz w:val="24"/>
          <w:szCs w:val="24"/>
          <w:lang w:val="en-GB" w:eastAsia="en-GB"/>
        </w:rPr>
        <w:t>Highway Capacity Manual: Geometric Design</w:t>
      </w:r>
      <w:r w:rsidRPr="0032223D">
        <w:rPr>
          <w:rFonts w:ascii="Times New Roman" w:eastAsia="Times New Roman" w:hAnsi="Times New Roman" w:cs="Times New Roman"/>
          <w:sz w:val="24"/>
          <w:szCs w:val="24"/>
          <w:lang w:val="en-GB" w:eastAsia="en-GB"/>
        </w:rPr>
        <w:t xml:space="preserve">. </w:t>
      </w:r>
    </w:p>
    <w:p w:rsidR="004D5109" w:rsidRPr="0032223D" w:rsidRDefault="004D5109" w:rsidP="004D5109">
      <w:pPr>
        <w:spacing w:before="100" w:beforeAutospacing="1" w:after="100" w:afterAutospacing="1" w:line="360" w:lineRule="auto"/>
        <w:jc w:val="both"/>
        <w:rPr>
          <w:rFonts w:ascii="Times New Roman" w:hAnsi="Times New Roman" w:cs="Times New Roman"/>
          <w:sz w:val="24"/>
          <w:szCs w:val="24"/>
        </w:rPr>
      </w:pPr>
    </w:p>
    <w:p w:rsidR="004D5109" w:rsidRDefault="004D5109" w:rsidP="004D5109"/>
    <w:p w:rsidR="004D5109" w:rsidRDefault="004D5109" w:rsidP="004D5109"/>
    <w:p w:rsidR="00364A6D" w:rsidRDefault="00364A6D"/>
    <w:sectPr w:rsidR="00364A6D" w:rsidSect="00676CAE">
      <w:pgSz w:w="11906" w:h="16838"/>
      <w:pgMar w:top="1440" w:right="1440" w:bottom="3600" w:left="187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rsidR="00676CAE" w:rsidRDefault="004D5109">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676CAE" w:rsidRDefault="004D51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63750"/>
      <w:docPartObj>
        <w:docPartGallery w:val="Page Numbers (Bottom of Page)"/>
        <w:docPartUnique/>
      </w:docPartObj>
    </w:sdtPr>
    <w:sdtEndPr>
      <w:rPr>
        <w:noProof/>
      </w:rPr>
    </w:sdtEndPr>
    <w:sdtContent>
      <w:p w:rsidR="00183890" w:rsidRDefault="004D51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83890" w:rsidRDefault="004D5109">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E4A93"/>
    <w:multiLevelType w:val="hybridMultilevel"/>
    <w:tmpl w:val="6CAA4CE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5351D"/>
    <w:multiLevelType w:val="multilevel"/>
    <w:tmpl w:val="CB56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814DB"/>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30DAE"/>
    <w:multiLevelType w:val="multilevel"/>
    <w:tmpl w:val="190E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A4FE8"/>
    <w:multiLevelType w:val="hybridMultilevel"/>
    <w:tmpl w:val="78747564"/>
    <w:lvl w:ilvl="0" w:tplc="115E8A7E">
      <w:start w:val="1"/>
      <w:numFmt w:val="lowerRoman"/>
      <w:lvlText w:val="%1."/>
      <w:lvlJc w:val="center"/>
      <w:pPr>
        <w:tabs>
          <w:tab w:val="num" w:pos="720"/>
        </w:tabs>
        <w:ind w:left="720" w:hanging="360"/>
      </w:pPr>
      <w:rPr>
        <w:rFonts w:hint="default"/>
      </w:rPr>
    </w:lvl>
    <w:lvl w:ilvl="1" w:tplc="35FA1F6A" w:tentative="1">
      <w:start w:val="1"/>
      <w:numFmt w:val="bullet"/>
      <w:lvlText w:val="•"/>
      <w:lvlJc w:val="left"/>
      <w:pPr>
        <w:tabs>
          <w:tab w:val="num" w:pos="1440"/>
        </w:tabs>
        <w:ind w:left="1440" w:hanging="360"/>
      </w:pPr>
      <w:rPr>
        <w:rFonts w:ascii="Arial" w:hAnsi="Arial" w:hint="default"/>
      </w:rPr>
    </w:lvl>
    <w:lvl w:ilvl="2" w:tplc="7BFE5B54" w:tentative="1">
      <w:start w:val="1"/>
      <w:numFmt w:val="bullet"/>
      <w:lvlText w:val="•"/>
      <w:lvlJc w:val="left"/>
      <w:pPr>
        <w:tabs>
          <w:tab w:val="num" w:pos="2160"/>
        </w:tabs>
        <w:ind w:left="2160" w:hanging="360"/>
      </w:pPr>
      <w:rPr>
        <w:rFonts w:ascii="Arial" w:hAnsi="Arial" w:hint="default"/>
      </w:rPr>
    </w:lvl>
    <w:lvl w:ilvl="3" w:tplc="1A6E3DD6" w:tentative="1">
      <w:start w:val="1"/>
      <w:numFmt w:val="bullet"/>
      <w:lvlText w:val="•"/>
      <w:lvlJc w:val="left"/>
      <w:pPr>
        <w:tabs>
          <w:tab w:val="num" w:pos="2880"/>
        </w:tabs>
        <w:ind w:left="2880" w:hanging="360"/>
      </w:pPr>
      <w:rPr>
        <w:rFonts w:ascii="Arial" w:hAnsi="Arial" w:hint="default"/>
      </w:rPr>
    </w:lvl>
    <w:lvl w:ilvl="4" w:tplc="998E4D42" w:tentative="1">
      <w:start w:val="1"/>
      <w:numFmt w:val="bullet"/>
      <w:lvlText w:val="•"/>
      <w:lvlJc w:val="left"/>
      <w:pPr>
        <w:tabs>
          <w:tab w:val="num" w:pos="3600"/>
        </w:tabs>
        <w:ind w:left="3600" w:hanging="360"/>
      </w:pPr>
      <w:rPr>
        <w:rFonts w:ascii="Arial" w:hAnsi="Arial" w:hint="default"/>
      </w:rPr>
    </w:lvl>
    <w:lvl w:ilvl="5" w:tplc="30827106" w:tentative="1">
      <w:start w:val="1"/>
      <w:numFmt w:val="bullet"/>
      <w:lvlText w:val="•"/>
      <w:lvlJc w:val="left"/>
      <w:pPr>
        <w:tabs>
          <w:tab w:val="num" w:pos="4320"/>
        </w:tabs>
        <w:ind w:left="4320" w:hanging="360"/>
      </w:pPr>
      <w:rPr>
        <w:rFonts w:ascii="Arial" w:hAnsi="Arial" w:hint="default"/>
      </w:rPr>
    </w:lvl>
    <w:lvl w:ilvl="6" w:tplc="75AA620E" w:tentative="1">
      <w:start w:val="1"/>
      <w:numFmt w:val="bullet"/>
      <w:lvlText w:val="•"/>
      <w:lvlJc w:val="left"/>
      <w:pPr>
        <w:tabs>
          <w:tab w:val="num" w:pos="5040"/>
        </w:tabs>
        <w:ind w:left="5040" w:hanging="360"/>
      </w:pPr>
      <w:rPr>
        <w:rFonts w:ascii="Arial" w:hAnsi="Arial" w:hint="default"/>
      </w:rPr>
    </w:lvl>
    <w:lvl w:ilvl="7" w:tplc="453EAA84" w:tentative="1">
      <w:start w:val="1"/>
      <w:numFmt w:val="bullet"/>
      <w:lvlText w:val="•"/>
      <w:lvlJc w:val="left"/>
      <w:pPr>
        <w:tabs>
          <w:tab w:val="num" w:pos="5760"/>
        </w:tabs>
        <w:ind w:left="5760" w:hanging="360"/>
      </w:pPr>
      <w:rPr>
        <w:rFonts w:ascii="Arial" w:hAnsi="Arial" w:hint="default"/>
      </w:rPr>
    </w:lvl>
    <w:lvl w:ilvl="8" w:tplc="1848F0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24486C"/>
    <w:multiLevelType w:val="multilevel"/>
    <w:tmpl w:val="14D8E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B6D45"/>
    <w:multiLevelType w:val="multilevel"/>
    <w:tmpl w:val="9126E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54956"/>
    <w:multiLevelType w:val="multilevel"/>
    <w:tmpl w:val="7CB6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55477"/>
    <w:multiLevelType w:val="multilevel"/>
    <w:tmpl w:val="1F2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71F31"/>
    <w:multiLevelType w:val="multilevel"/>
    <w:tmpl w:val="ACB8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3D6289"/>
    <w:multiLevelType w:val="multilevel"/>
    <w:tmpl w:val="FE4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AC4285"/>
    <w:multiLevelType w:val="multilevel"/>
    <w:tmpl w:val="38826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F0187C"/>
    <w:multiLevelType w:val="hybridMultilevel"/>
    <w:tmpl w:val="F6EAF8CE"/>
    <w:lvl w:ilvl="0" w:tplc="88C8E9F4">
      <w:start w:val="1"/>
      <w:numFmt w:val="bullet"/>
      <w:lvlText w:val="•"/>
      <w:lvlJc w:val="left"/>
      <w:pPr>
        <w:tabs>
          <w:tab w:val="num" w:pos="720"/>
        </w:tabs>
        <w:ind w:left="720" w:hanging="360"/>
      </w:pPr>
      <w:rPr>
        <w:rFonts w:ascii="Arial" w:hAnsi="Arial" w:hint="default"/>
      </w:rPr>
    </w:lvl>
    <w:lvl w:ilvl="1" w:tplc="B3E61D68" w:tentative="1">
      <w:start w:val="1"/>
      <w:numFmt w:val="bullet"/>
      <w:lvlText w:val="•"/>
      <w:lvlJc w:val="left"/>
      <w:pPr>
        <w:tabs>
          <w:tab w:val="num" w:pos="1440"/>
        </w:tabs>
        <w:ind w:left="1440" w:hanging="360"/>
      </w:pPr>
      <w:rPr>
        <w:rFonts w:ascii="Arial" w:hAnsi="Arial" w:hint="default"/>
      </w:rPr>
    </w:lvl>
    <w:lvl w:ilvl="2" w:tplc="A870809C" w:tentative="1">
      <w:start w:val="1"/>
      <w:numFmt w:val="bullet"/>
      <w:lvlText w:val="•"/>
      <w:lvlJc w:val="left"/>
      <w:pPr>
        <w:tabs>
          <w:tab w:val="num" w:pos="2160"/>
        </w:tabs>
        <w:ind w:left="2160" w:hanging="360"/>
      </w:pPr>
      <w:rPr>
        <w:rFonts w:ascii="Arial" w:hAnsi="Arial" w:hint="default"/>
      </w:rPr>
    </w:lvl>
    <w:lvl w:ilvl="3" w:tplc="61C2E402" w:tentative="1">
      <w:start w:val="1"/>
      <w:numFmt w:val="bullet"/>
      <w:lvlText w:val="•"/>
      <w:lvlJc w:val="left"/>
      <w:pPr>
        <w:tabs>
          <w:tab w:val="num" w:pos="2880"/>
        </w:tabs>
        <w:ind w:left="2880" w:hanging="360"/>
      </w:pPr>
      <w:rPr>
        <w:rFonts w:ascii="Arial" w:hAnsi="Arial" w:hint="default"/>
      </w:rPr>
    </w:lvl>
    <w:lvl w:ilvl="4" w:tplc="DDE2A790" w:tentative="1">
      <w:start w:val="1"/>
      <w:numFmt w:val="bullet"/>
      <w:lvlText w:val="•"/>
      <w:lvlJc w:val="left"/>
      <w:pPr>
        <w:tabs>
          <w:tab w:val="num" w:pos="3600"/>
        </w:tabs>
        <w:ind w:left="3600" w:hanging="360"/>
      </w:pPr>
      <w:rPr>
        <w:rFonts w:ascii="Arial" w:hAnsi="Arial" w:hint="default"/>
      </w:rPr>
    </w:lvl>
    <w:lvl w:ilvl="5" w:tplc="B19AF5D6" w:tentative="1">
      <w:start w:val="1"/>
      <w:numFmt w:val="bullet"/>
      <w:lvlText w:val="•"/>
      <w:lvlJc w:val="left"/>
      <w:pPr>
        <w:tabs>
          <w:tab w:val="num" w:pos="4320"/>
        </w:tabs>
        <w:ind w:left="4320" w:hanging="360"/>
      </w:pPr>
      <w:rPr>
        <w:rFonts w:ascii="Arial" w:hAnsi="Arial" w:hint="default"/>
      </w:rPr>
    </w:lvl>
    <w:lvl w:ilvl="6" w:tplc="DB90A13A" w:tentative="1">
      <w:start w:val="1"/>
      <w:numFmt w:val="bullet"/>
      <w:lvlText w:val="•"/>
      <w:lvlJc w:val="left"/>
      <w:pPr>
        <w:tabs>
          <w:tab w:val="num" w:pos="5040"/>
        </w:tabs>
        <w:ind w:left="5040" w:hanging="360"/>
      </w:pPr>
      <w:rPr>
        <w:rFonts w:ascii="Arial" w:hAnsi="Arial" w:hint="default"/>
      </w:rPr>
    </w:lvl>
    <w:lvl w:ilvl="7" w:tplc="B5260464" w:tentative="1">
      <w:start w:val="1"/>
      <w:numFmt w:val="bullet"/>
      <w:lvlText w:val="•"/>
      <w:lvlJc w:val="left"/>
      <w:pPr>
        <w:tabs>
          <w:tab w:val="num" w:pos="5760"/>
        </w:tabs>
        <w:ind w:left="5760" w:hanging="360"/>
      </w:pPr>
      <w:rPr>
        <w:rFonts w:ascii="Arial" w:hAnsi="Arial" w:hint="default"/>
      </w:rPr>
    </w:lvl>
    <w:lvl w:ilvl="8" w:tplc="E8A8255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9B37645"/>
    <w:multiLevelType w:val="multilevel"/>
    <w:tmpl w:val="159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1B35B9"/>
    <w:multiLevelType w:val="multilevel"/>
    <w:tmpl w:val="53EC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136C35"/>
    <w:multiLevelType w:val="multilevel"/>
    <w:tmpl w:val="D66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D75375"/>
    <w:multiLevelType w:val="hybridMultilevel"/>
    <w:tmpl w:val="F20EC1BA"/>
    <w:lvl w:ilvl="0" w:tplc="75CC968E">
      <w:start w:val="1"/>
      <w:numFmt w:val="decimal"/>
      <w:lvlText w:val="%1."/>
      <w:lvlJc w:val="left"/>
      <w:pPr>
        <w:tabs>
          <w:tab w:val="num" w:pos="720"/>
        </w:tabs>
        <w:ind w:left="720" w:hanging="360"/>
      </w:pPr>
    </w:lvl>
    <w:lvl w:ilvl="1" w:tplc="51B29898" w:tentative="1">
      <w:start w:val="1"/>
      <w:numFmt w:val="decimal"/>
      <w:lvlText w:val="%2."/>
      <w:lvlJc w:val="left"/>
      <w:pPr>
        <w:tabs>
          <w:tab w:val="num" w:pos="1440"/>
        </w:tabs>
        <w:ind w:left="1440" w:hanging="360"/>
      </w:pPr>
    </w:lvl>
    <w:lvl w:ilvl="2" w:tplc="949A63AA" w:tentative="1">
      <w:start w:val="1"/>
      <w:numFmt w:val="decimal"/>
      <w:lvlText w:val="%3."/>
      <w:lvlJc w:val="left"/>
      <w:pPr>
        <w:tabs>
          <w:tab w:val="num" w:pos="2160"/>
        </w:tabs>
        <w:ind w:left="2160" w:hanging="360"/>
      </w:pPr>
    </w:lvl>
    <w:lvl w:ilvl="3" w:tplc="EF927D64" w:tentative="1">
      <w:start w:val="1"/>
      <w:numFmt w:val="decimal"/>
      <w:lvlText w:val="%4."/>
      <w:lvlJc w:val="left"/>
      <w:pPr>
        <w:tabs>
          <w:tab w:val="num" w:pos="2880"/>
        </w:tabs>
        <w:ind w:left="2880" w:hanging="360"/>
      </w:pPr>
    </w:lvl>
    <w:lvl w:ilvl="4" w:tplc="D20A821E" w:tentative="1">
      <w:start w:val="1"/>
      <w:numFmt w:val="decimal"/>
      <w:lvlText w:val="%5."/>
      <w:lvlJc w:val="left"/>
      <w:pPr>
        <w:tabs>
          <w:tab w:val="num" w:pos="3600"/>
        </w:tabs>
        <w:ind w:left="3600" w:hanging="360"/>
      </w:pPr>
    </w:lvl>
    <w:lvl w:ilvl="5" w:tplc="399C6C44" w:tentative="1">
      <w:start w:val="1"/>
      <w:numFmt w:val="decimal"/>
      <w:lvlText w:val="%6."/>
      <w:lvlJc w:val="left"/>
      <w:pPr>
        <w:tabs>
          <w:tab w:val="num" w:pos="4320"/>
        </w:tabs>
        <w:ind w:left="4320" w:hanging="360"/>
      </w:pPr>
    </w:lvl>
    <w:lvl w:ilvl="6" w:tplc="0C6A83C4" w:tentative="1">
      <w:start w:val="1"/>
      <w:numFmt w:val="decimal"/>
      <w:lvlText w:val="%7."/>
      <w:lvlJc w:val="left"/>
      <w:pPr>
        <w:tabs>
          <w:tab w:val="num" w:pos="5040"/>
        </w:tabs>
        <w:ind w:left="5040" w:hanging="360"/>
      </w:pPr>
    </w:lvl>
    <w:lvl w:ilvl="7" w:tplc="6728EB0A" w:tentative="1">
      <w:start w:val="1"/>
      <w:numFmt w:val="decimal"/>
      <w:lvlText w:val="%8."/>
      <w:lvlJc w:val="left"/>
      <w:pPr>
        <w:tabs>
          <w:tab w:val="num" w:pos="5760"/>
        </w:tabs>
        <w:ind w:left="5760" w:hanging="360"/>
      </w:pPr>
    </w:lvl>
    <w:lvl w:ilvl="8" w:tplc="74265B46" w:tentative="1">
      <w:start w:val="1"/>
      <w:numFmt w:val="decimal"/>
      <w:lvlText w:val="%9."/>
      <w:lvlJc w:val="left"/>
      <w:pPr>
        <w:tabs>
          <w:tab w:val="num" w:pos="6480"/>
        </w:tabs>
        <w:ind w:left="6480" w:hanging="360"/>
      </w:pPr>
    </w:lvl>
  </w:abstractNum>
  <w:abstractNum w:abstractNumId="17" w15:restartNumberingAfterBreak="0">
    <w:nsid w:val="78552CF2"/>
    <w:multiLevelType w:val="multilevel"/>
    <w:tmpl w:val="D12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0"/>
  </w:num>
  <w:num w:numId="4">
    <w:abstractNumId w:val="9"/>
  </w:num>
  <w:num w:numId="5">
    <w:abstractNumId w:val="6"/>
  </w:num>
  <w:num w:numId="6">
    <w:abstractNumId w:val="5"/>
  </w:num>
  <w:num w:numId="7">
    <w:abstractNumId w:val="7"/>
  </w:num>
  <w:num w:numId="8">
    <w:abstractNumId w:val="13"/>
  </w:num>
  <w:num w:numId="9">
    <w:abstractNumId w:val="3"/>
  </w:num>
  <w:num w:numId="10">
    <w:abstractNumId w:val="15"/>
  </w:num>
  <w:num w:numId="11">
    <w:abstractNumId w:val="1"/>
  </w:num>
  <w:num w:numId="12">
    <w:abstractNumId w:val="17"/>
  </w:num>
  <w:num w:numId="13">
    <w:abstractNumId w:val="11"/>
  </w:num>
  <w:num w:numId="14">
    <w:abstractNumId w:val="14"/>
  </w:num>
  <w:num w:numId="15">
    <w:abstractNumId w:val="12"/>
  </w:num>
  <w:num w:numId="16">
    <w:abstractNumId w:val="4"/>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109"/>
    <w:rsid w:val="00364A6D"/>
    <w:rsid w:val="003A12EB"/>
    <w:rsid w:val="004D5109"/>
    <w:rsid w:val="00510B53"/>
    <w:rsid w:val="006800B4"/>
    <w:rsid w:val="006F0E5B"/>
    <w:rsid w:val="0089413A"/>
    <w:rsid w:val="00913160"/>
    <w:rsid w:val="00BB20DD"/>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BA532"/>
  <w15:chartTrackingRefBased/>
  <w15:docId w15:val="{CADC880F-9418-4B75-9BD3-567BEA9D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109"/>
    <w:pPr>
      <w:spacing w:after="200" w:line="276" w:lineRule="auto"/>
    </w:pPr>
    <w:rPr>
      <w:lang w:val="en-US"/>
    </w:rPr>
  </w:style>
  <w:style w:type="paragraph" w:styleId="Heading1">
    <w:name w:val="heading 1"/>
    <w:basedOn w:val="Normal"/>
    <w:link w:val="Heading1Char"/>
    <w:uiPriority w:val="9"/>
    <w:qFormat/>
    <w:rsid w:val="004D51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D510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D51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D5109"/>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4D5109"/>
    <w:pPr>
      <w:keepNext/>
      <w:keepLines/>
      <w:spacing w:before="40" w:after="0" w:line="259" w:lineRule="auto"/>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link w:val="Heading6Char"/>
    <w:uiPriority w:val="9"/>
    <w:semiHidden/>
    <w:unhideWhenUsed/>
    <w:qFormat/>
    <w:rsid w:val="004D5109"/>
    <w:pPr>
      <w:widowControl w:val="0"/>
      <w:autoSpaceDE w:val="0"/>
      <w:autoSpaceDN w:val="0"/>
      <w:spacing w:after="0" w:line="240" w:lineRule="auto"/>
      <w:ind w:left="997"/>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109"/>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qFormat/>
    <w:rsid w:val="004D5109"/>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4D5109"/>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4D5109"/>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4D510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D5109"/>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4D5109"/>
    <w:rPr>
      <w:b/>
      <w:bCs/>
    </w:rPr>
  </w:style>
  <w:style w:type="paragraph" w:styleId="NormalWeb">
    <w:name w:val="Normal (Web)"/>
    <w:basedOn w:val="Normal"/>
    <w:uiPriority w:val="99"/>
    <w:unhideWhenUsed/>
    <w:rsid w:val="004D510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D5109"/>
    <w:pPr>
      <w:ind w:left="720"/>
      <w:contextualSpacing/>
    </w:pPr>
  </w:style>
  <w:style w:type="paragraph" w:styleId="BodyText">
    <w:name w:val="Body Text"/>
    <w:basedOn w:val="Normal"/>
    <w:link w:val="BodyTextChar"/>
    <w:uiPriority w:val="1"/>
    <w:qFormat/>
    <w:rsid w:val="004D5109"/>
    <w:pPr>
      <w:widowControl w:val="0"/>
      <w:autoSpaceDE w:val="0"/>
      <w:autoSpaceDN w:val="0"/>
      <w:spacing w:after="0" w:line="240" w:lineRule="auto"/>
      <w:ind w:left="100" w:right="116" w:firstLine="719"/>
      <w:jc w:val="both"/>
    </w:pPr>
    <w:rPr>
      <w:rFonts w:ascii="Cambria" w:eastAsia="Cambria" w:hAnsi="Cambria" w:cs="Cambria"/>
      <w:sz w:val="28"/>
      <w:szCs w:val="28"/>
    </w:rPr>
  </w:style>
  <w:style w:type="character" w:customStyle="1" w:styleId="BodyTextChar">
    <w:name w:val="Body Text Char"/>
    <w:basedOn w:val="DefaultParagraphFont"/>
    <w:link w:val="BodyText"/>
    <w:uiPriority w:val="1"/>
    <w:rsid w:val="004D5109"/>
    <w:rPr>
      <w:rFonts w:ascii="Cambria" w:eastAsia="Cambria" w:hAnsi="Cambria" w:cs="Cambria"/>
      <w:sz w:val="28"/>
      <w:szCs w:val="28"/>
      <w:lang w:val="en-US"/>
    </w:rPr>
  </w:style>
  <w:style w:type="paragraph" w:customStyle="1" w:styleId="Default">
    <w:name w:val="Default"/>
    <w:rsid w:val="004D5109"/>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4D5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109"/>
    <w:rPr>
      <w:rFonts w:ascii="Tahoma" w:hAnsi="Tahoma" w:cs="Tahoma"/>
      <w:sz w:val="16"/>
      <w:szCs w:val="16"/>
      <w:lang w:val="en-US"/>
    </w:rPr>
  </w:style>
  <w:style w:type="paragraph" w:styleId="HTMLPreformatted">
    <w:name w:val="HTML Preformatted"/>
    <w:basedOn w:val="Normal"/>
    <w:link w:val="HTMLPreformattedChar"/>
    <w:uiPriority w:val="99"/>
    <w:semiHidden/>
    <w:unhideWhenUsed/>
    <w:rsid w:val="004D5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4D5109"/>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4D5109"/>
    <w:rPr>
      <w:rFonts w:ascii="Courier New" w:eastAsia="Times New Roman" w:hAnsi="Courier New" w:cs="Courier New"/>
      <w:sz w:val="20"/>
      <w:szCs w:val="20"/>
    </w:rPr>
  </w:style>
  <w:style w:type="character" w:styleId="Emphasis">
    <w:name w:val="Emphasis"/>
    <w:basedOn w:val="DefaultParagraphFont"/>
    <w:uiPriority w:val="20"/>
    <w:qFormat/>
    <w:rsid w:val="004D5109"/>
    <w:rPr>
      <w:i/>
      <w:iCs/>
    </w:rPr>
  </w:style>
  <w:style w:type="table" w:styleId="TableGrid">
    <w:name w:val="Table Grid"/>
    <w:basedOn w:val="TableNormal"/>
    <w:uiPriority w:val="39"/>
    <w:qFormat/>
    <w:rsid w:val="004D5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4D5109"/>
  </w:style>
  <w:style w:type="character" w:styleId="Hyperlink">
    <w:name w:val="Hyperlink"/>
    <w:basedOn w:val="DefaultParagraphFont"/>
    <w:uiPriority w:val="99"/>
    <w:unhideWhenUsed/>
    <w:rsid w:val="004D5109"/>
    <w:rPr>
      <w:color w:val="0000FF"/>
      <w:u w:val="single"/>
    </w:rPr>
  </w:style>
  <w:style w:type="paragraph" w:customStyle="1" w:styleId="TableParagraph">
    <w:name w:val="Table Paragraph"/>
    <w:basedOn w:val="Normal"/>
    <w:uiPriority w:val="1"/>
    <w:qFormat/>
    <w:rsid w:val="004D5109"/>
    <w:pPr>
      <w:widowControl w:val="0"/>
      <w:autoSpaceDE w:val="0"/>
      <w:autoSpaceDN w:val="0"/>
      <w:spacing w:after="0" w:line="240" w:lineRule="auto"/>
    </w:pPr>
    <w:rPr>
      <w:rFonts w:ascii="Lucida Console" w:eastAsia="Lucida Console" w:hAnsi="Lucida Console" w:cs="Lucida Console"/>
    </w:rPr>
  </w:style>
  <w:style w:type="character" w:customStyle="1" w:styleId="ms-1">
    <w:name w:val="ms-1"/>
    <w:basedOn w:val="DefaultParagraphFont"/>
    <w:rsid w:val="004D5109"/>
  </w:style>
  <w:style w:type="character" w:customStyle="1" w:styleId="max-w-full">
    <w:name w:val="max-w-full"/>
    <w:basedOn w:val="DefaultParagraphFont"/>
    <w:rsid w:val="004D5109"/>
  </w:style>
  <w:style w:type="character" w:customStyle="1" w:styleId="SubtleEmphasis1">
    <w:name w:val="Subtle Emphasis1"/>
    <w:basedOn w:val="DefaultParagraphFont"/>
    <w:uiPriority w:val="19"/>
    <w:qFormat/>
    <w:rsid w:val="004D5109"/>
    <w:rPr>
      <w:i/>
      <w:iCs/>
      <w:color w:val="808080"/>
    </w:rPr>
  </w:style>
  <w:style w:type="character" w:customStyle="1" w:styleId="overflow-hidden">
    <w:name w:val="overflow-hidden"/>
    <w:basedOn w:val="DefaultParagraphFont"/>
    <w:rsid w:val="004D5109"/>
  </w:style>
  <w:style w:type="paragraph" w:styleId="Header">
    <w:name w:val="header"/>
    <w:basedOn w:val="Normal"/>
    <w:link w:val="HeaderChar"/>
    <w:uiPriority w:val="99"/>
    <w:unhideWhenUsed/>
    <w:rsid w:val="004D5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109"/>
    <w:rPr>
      <w:lang w:val="en-US"/>
    </w:rPr>
  </w:style>
  <w:style w:type="paragraph" w:styleId="Footer">
    <w:name w:val="footer"/>
    <w:basedOn w:val="Normal"/>
    <w:link w:val="FooterChar"/>
    <w:uiPriority w:val="99"/>
    <w:unhideWhenUsed/>
    <w:rsid w:val="004D5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109"/>
    <w:rPr>
      <w:lang w:val="en-US"/>
    </w:rPr>
  </w:style>
  <w:style w:type="character" w:customStyle="1" w:styleId="selectable-text">
    <w:name w:val="selectable-text"/>
    <w:basedOn w:val="DefaultParagraphFont"/>
    <w:rsid w:val="004D5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64</Pages>
  <Words>8142</Words>
  <Characters>46414</Characters>
  <Application>Microsoft Office Word</Application>
  <DocSecurity>0</DocSecurity>
  <Lines>386</Lines>
  <Paragraphs>108</Paragraphs>
  <ScaleCrop>false</ScaleCrop>
  <Company/>
  <LinksUpToDate>false</LinksUpToDate>
  <CharactersWithSpaces>54448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2025-07-05T10:00:00Z</dcterms:created>
  <dcterms:modified xsi:type="dcterms:W3CDTF">2025-07-05T10:15:00Z</dcterms:modified>
</cp:coreProperties>
</file>