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6.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hAnsi="Times New Roman"/>
          <w:b/>
          <w:sz w:val="24"/>
          <w:szCs w:val="24"/>
        </w:rPr>
      </w:pPr>
      <w:r>
        <w:rPr>
          <w:rFonts w:ascii="Times New Roman" w:hAnsi="Times New Roman"/>
          <w:b/>
          <w:sz w:val="24"/>
          <w:szCs w:val="24"/>
        </w:rPr>
        <w:t>GEOTECHNICAL PROFILE OF SELECTED BORROW PITS IN GANMO AND AMOYO TOWNS, KWARA STATE</w:t>
      </w:r>
    </w:p>
    <w:p>
      <w:pPr>
        <w:pStyle w:val="style157"/>
        <w:spacing w:lineRule="auto" w:line="360"/>
        <w:jc w:val="center"/>
        <w:rPr>
          <w:rFonts w:ascii="Times New Roman" w:hAnsi="Times New Roman"/>
          <w:b/>
          <w:sz w:val="24"/>
          <w:szCs w:val="24"/>
        </w:rPr>
      </w:pPr>
    </w:p>
    <w:p>
      <w:pPr>
        <w:pStyle w:val="style157"/>
        <w:spacing w:lineRule="auto" w:line="360"/>
        <w:jc w:val="center"/>
        <w:rPr>
          <w:rFonts w:ascii="Times New Roman" w:hAnsi="Times New Roman"/>
          <w:b/>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BY</w:t>
      </w:r>
    </w:p>
    <w:p>
      <w:pPr>
        <w:pStyle w:val="style0"/>
        <w:spacing w:before="240"/>
        <w:jc w:val="center"/>
        <w:rPr>
          <w:rFonts w:ascii="Times New Roman" w:hAnsi="Times New Roman"/>
          <w:b/>
          <w:bCs/>
          <w:sz w:val="24"/>
          <w:szCs w:val="24"/>
        </w:rPr>
      </w:pPr>
      <w:r>
        <w:rPr>
          <w:rFonts w:ascii="Times New Roman" w:hAnsi="Times New Roman"/>
          <w:b/>
          <w:bCs/>
          <w:sz w:val="30"/>
          <w:szCs w:val="30"/>
          <w:lang w:val="en-US"/>
        </w:rPr>
        <w:t xml:space="preserve"> MUHAMMAD AMODU ADENIYI </w:t>
      </w:r>
    </w:p>
    <w:p>
      <w:pPr>
        <w:pStyle w:val="style0"/>
        <w:spacing w:before="240"/>
        <w:jc w:val="center"/>
        <w:rPr>
          <w:rFonts w:ascii="Times New Roman" w:hAnsi="Times New Roman"/>
          <w:b/>
          <w:bCs/>
          <w:sz w:val="24"/>
          <w:szCs w:val="24"/>
        </w:rPr>
      </w:pPr>
      <w:r>
        <w:rPr>
          <w:rFonts w:ascii="Times New Roman" w:hAnsi="Times New Roman"/>
          <w:b/>
          <w:bCs/>
          <w:sz w:val="30"/>
          <w:szCs w:val="30"/>
        </w:rPr>
        <w:t>HND/23/CEC/FT/0</w:t>
      </w:r>
      <w:r>
        <w:rPr>
          <w:rFonts w:ascii="Times New Roman" w:hAnsi="Times New Roman"/>
          <w:b/>
          <w:bCs/>
          <w:sz w:val="30"/>
          <w:szCs w:val="30"/>
          <w:lang w:val="en-US"/>
        </w:rPr>
        <w:t>125</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SUBMITTED TO</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DEPARTMENT OF CIVIL ENGINEERING,</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INSTITUTE OF TECHNOLOGY,</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before="240"/>
        <w:jc w:val="center"/>
        <w:rPr>
          <w:rFonts w:ascii="Times New Roman" w:hAnsi="Times New Roman"/>
          <w:b/>
          <w:bCs/>
          <w:sz w:val="24"/>
          <w:szCs w:val="24"/>
        </w:rPr>
      </w:pPr>
      <w:r>
        <w:rPr>
          <w:rFonts w:ascii="Times New Roman" w:hAnsi="Times New Roman"/>
          <w:b/>
          <w:bCs/>
          <w:sz w:val="24"/>
          <w:szCs w:val="24"/>
        </w:rPr>
        <w:t>IN PARTIAL FULFILMENT OF THE REQUIREMENTS FOR THE AWARD OF HIGHER NATIONAL DIPLOMA (HND) IN CIVIL ENGINEERING</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SUPERVISED BY:</w:t>
      </w:r>
    </w:p>
    <w:p>
      <w:pPr>
        <w:pStyle w:val="style0"/>
        <w:spacing w:before="240"/>
        <w:jc w:val="center"/>
        <w:rPr>
          <w:rFonts w:ascii="Times New Roman" w:hAnsi="Times New Roman"/>
          <w:b/>
          <w:sz w:val="24"/>
          <w:szCs w:val="24"/>
        </w:rPr>
      </w:pPr>
      <w:r>
        <w:rPr>
          <w:rFonts w:ascii="Times New Roman" w:hAnsi="Times New Roman"/>
          <w:b/>
          <w:bCs/>
          <w:sz w:val="24"/>
          <w:szCs w:val="24"/>
        </w:rPr>
        <w:t>ENGR. DR. E.O IBIWOYE</w:t>
      </w:r>
    </w:p>
    <w:p>
      <w:pPr>
        <w:pStyle w:val="style0"/>
        <w:rPr>
          <w:rFonts w:ascii="Times New Roman" w:hAnsi="Times New Roman"/>
          <w:b/>
          <w:bCs/>
          <w:sz w:val="24"/>
          <w:szCs w:val="24"/>
        </w:rPr>
      </w:pPr>
      <w:r>
        <w:rPr>
          <w:rFonts w:ascii="Times New Roman" w:hAnsi="Times New Roman"/>
          <w:b/>
          <w:bCs/>
          <w:sz w:val="24"/>
          <w:szCs w:val="24"/>
        </w:rPr>
        <w:br w:type="page"/>
      </w:r>
    </w:p>
    <w:p>
      <w:pPr>
        <w:pStyle w:val="style0"/>
        <w:spacing w:before="78" w:lineRule="auto" w:line="480"/>
        <w:ind w:left="16" w:right="19"/>
        <w:jc w:val="center"/>
        <w:rPr>
          <w:rFonts w:ascii="Times New Roman" w:hAnsi="Times New Roman"/>
          <w:b/>
          <w:bCs/>
          <w:sz w:val="24"/>
          <w:szCs w:val="24"/>
        </w:rPr>
      </w:pPr>
      <w:r>
        <w:rPr>
          <w:rFonts w:ascii="Times New Roman" w:hAnsi="Times New Roman"/>
          <w:b/>
          <w:bCs/>
          <w:sz w:val="24"/>
          <w:szCs w:val="24"/>
        </w:rPr>
        <w:t>CERTIFICATION</w:t>
      </w:r>
    </w:p>
    <w:p>
      <w:pPr>
        <w:pStyle w:val="style66"/>
        <w:spacing w:before="253" w:after="0" w:lineRule="auto" w:line="480"/>
        <w:ind w:left="18" w:right="39" w:firstLine="702"/>
        <w:rPr>
          <w:rFonts w:ascii="Times New Roman" w:hAnsi="Times New Roman"/>
          <w:i w:val="false"/>
          <w:spacing w:val="-5"/>
          <w:w w:val="104"/>
          <w:sz w:val="24"/>
          <w:szCs w:val="24"/>
        </w:rPr>
      </w:pPr>
      <w:r>
        <w:rPr>
          <w:rFonts w:ascii="Times New Roman" w:hAnsi="Times New Roman"/>
          <w:i w:val="false"/>
          <w:spacing w:val="-5"/>
          <w:w w:val="104"/>
          <w:sz w:val="24"/>
          <w:szCs w:val="24"/>
        </w:rPr>
        <w:t xml:space="preserve">This is to certify that this </w:t>
      </w:r>
      <w:r>
        <w:rPr>
          <w:rFonts w:ascii="Times New Roman" w:hAnsi="Times New Roman"/>
          <w:i w:val="false"/>
          <w:spacing w:val="-5"/>
          <w:w w:val="104"/>
          <w:sz w:val="24"/>
          <w:szCs w:val="24"/>
          <w:lang w:val="en-US"/>
        </w:rPr>
        <w:t xml:space="preserve">research study was conducted by MUHAMMAD AMODU ADENIYI (HND/23/CEC/FT/0125) and had </w:t>
      </w:r>
      <w:r>
        <w:rPr>
          <w:rFonts w:ascii="Times New Roman" w:hAnsi="Times New Roman"/>
          <w:i w:val="false"/>
          <w:spacing w:val="-5"/>
          <w:w w:val="104"/>
          <w:sz w:val="24"/>
          <w:szCs w:val="24"/>
        </w:rPr>
        <w:t>been read and Approved as meeting the Requirement for the award of Higher National Diploma (</w:t>
      </w:r>
      <w:r>
        <w:rPr>
          <w:rFonts w:ascii="Times New Roman" w:hAnsi="Times New Roman"/>
          <w:b/>
          <w:bCs/>
          <w:i w:val="false"/>
          <w:spacing w:val="-5"/>
          <w:w w:val="104"/>
          <w:sz w:val="24"/>
          <w:szCs w:val="24"/>
        </w:rPr>
        <w:t>HND</w:t>
      </w:r>
      <w:r>
        <w:rPr>
          <w:rFonts w:ascii="Times New Roman" w:hAnsi="Times New Roman"/>
          <w:b/>
          <w:bCs/>
          <w:i w:val="false"/>
          <w:spacing w:val="-5"/>
          <w:w w:val="104"/>
          <w:sz w:val="24"/>
          <w:szCs w:val="24"/>
        </w:rPr>
        <w:t xml:space="preserve">) </w:t>
      </w:r>
      <w:r>
        <w:rPr>
          <w:rFonts w:ascii="Times New Roman" w:hAnsi="Times New Roman"/>
          <w:i w:val="false"/>
          <w:spacing w:val="-5"/>
          <w:w w:val="104"/>
          <w:sz w:val="24"/>
          <w:szCs w:val="24"/>
        </w:rPr>
        <w:t xml:space="preserve">in Civil Engineering, </w:t>
      </w:r>
      <w:r>
        <w:rPr>
          <w:rFonts w:ascii="Times New Roman" w:hAnsi="Times New Roman"/>
          <w:i w:val="false"/>
          <w:spacing w:val="-5"/>
          <w:w w:val="104"/>
          <w:sz w:val="24"/>
          <w:szCs w:val="24"/>
          <w:lang w:val="en-US"/>
        </w:rPr>
        <w:t xml:space="preserve">Institute of Technology, </w:t>
      </w:r>
      <w:r>
        <w:rPr>
          <w:rFonts w:ascii="Times New Roman" w:hAnsi="Times New Roman"/>
          <w:i w:val="false"/>
          <w:spacing w:val="-5"/>
          <w:w w:val="104"/>
          <w:sz w:val="24"/>
          <w:szCs w:val="24"/>
        </w:rPr>
        <w:t>Kwara State Polytechnic, Ilorin.</w:t>
      </w:r>
    </w:p>
    <w:p>
      <w:pPr>
        <w:pStyle w:val="style66"/>
        <w:spacing w:before="97"/>
        <w:rPr>
          <w:rFonts w:ascii="Times New Roman" w:hAnsi="Times New Roman"/>
          <w:i w:val="false"/>
          <w:w w:val="90"/>
          <w:szCs w:val="24"/>
        </w:rPr>
      </w:pPr>
    </w:p>
    <w:p>
      <w:pPr>
        <w:pStyle w:val="style66"/>
        <w:spacing w:before="97"/>
        <w:rPr>
          <w:rFonts w:ascii="Times New Roman" w:hAnsi="Times New Roman"/>
          <w:b/>
          <w:bCs/>
          <w:i w:val="false"/>
          <w:w w:val="90"/>
          <w:szCs w:val="24"/>
        </w:rPr>
      </w:pPr>
      <w:r>
        <w:rPr>
          <w:rFonts w:ascii="Times New Roman" w:hAnsi="Times New Roman"/>
          <w:b/>
          <w:bCs/>
          <w:i w:val="false"/>
          <w:w w:val="90"/>
          <w:szCs w:val="24"/>
        </w:rPr>
        <w:t>_________________________</w:t>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lang w:val="en-US"/>
        </w:rPr>
        <w:t xml:space="preserve">              </w:t>
      </w:r>
      <w:r>
        <w:rPr>
          <w:rFonts w:ascii="Times New Roman" w:hAnsi="Times New Roman"/>
          <w:b/>
          <w:bCs/>
          <w:i w:val="false"/>
          <w:w w:val="90"/>
          <w:szCs w:val="24"/>
        </w:rPr>
        <w:tab/>
      </w:r>
      <w:r>
        <w:rPr>
          <w:rFonts w:ascii="Times New Roman" w:hAnsi="Times New Roman"/>
          <w:b/>
          <w:bCs/>
          <w:i w:val="false"/>
          <w:w w:val="90"/>
          <w:szCs w:val="24"/>
        </w:rPr>
        <w:t>____________________</w:t>
      </w:r>
    </w:p>
    <w:p>
      <w:pPr>
        <w:pStyle w:val="style66"/>
        <w:spacing w:before="97" w:after="0" w:lineRule="auto" w:line="240"/>
        <w:rPr>
          <w:rFonts w:ascii="Times New Roman" w:hAnsi="Times New Roman"/>
          <w:b/>
          <w:bCs/>
          <w:i w:val="false"/>
          <w:sz w:val="28"/>
          <w:szCs w:val="24"/>
        </w:rPr>
      </w:pPr>
      <w:r>
        <w:rPr>
          <w:rFonts w:ascii="Times New Roman" w:hAnsi="Times New Roman"/>
          <w:b/>
          <w:bCs/>
          <w:i w:val="false"/>
          <w:w w:val="90"/>
          <w:sz w:val="28"/>
          <w:szCs w:val="24"/>
        </w:rPr>
        <w:t xml:space="preserve">ENGR. </w:t>
      </w:r>
      <w:r>
        <w:rPr>
          <w:rFonts w:ascii="Times New Roman" w:hAnsi="Times New Roman"/>
          <w:b/>
          <w:bCs/>
          <w:i w:val="false"/>
          <w:w w:val="90"/>
          <w:sz w:val="28"/>
          <w:szCs w:val="24"/>
          <w:lang w:val="en-US"/>
        </w:rPr>
        <w:t>DR. E.O. IBIWOYE</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5"/>
          <w:sz w:val="28"/>
          <w:szCs w:val="24"/>
        </w:rPr>
        <w:t>DATE</w:t>
      </w:r>
    </w:p>
    <w:p>
      <w:pPr>
        <w:pStyle w:val="style66"/>
        <w:spacing w:before="97" w:after="0" w:lineRule="auto" w:line="240"/>
        <w:rPr>
          <w:rFonts w:ascii="Times New Roman" w:hAnsi="Times New Roman"/>
          <w:b/>
          <w:bCs/>
          <w:i w:val="false"/>
          <w:w w:val="90"/>
          <w:sz w:val="28"/>
          <w:szCs w:val="24"/>
        </w:rPr>
      </w:pPr>
      <w:r>
        <w:rPr>
          <w:rFonts w:ascii="Times New Roman" w:hAnsi="Times New Roman"/>
          <w:b/>
          <w:bCs/>
          <w:i w:val="false"/>
          <w:sz w:val="28"/>
          <w:szCs w:val="24"/>
        </w:rPr>
        <w:t xml:space="preserve">  (</w:t>
      </w:r>
      <w:r>
        <w:rPr>
          <w:rFonts w:ascii="Times New Roman" w:hAnsi="Times New Roman"/>
          <w:b/>
          <w:bCs/>
          <w:iCs/>
          <w:sz w:val="28"/>
          <w:szCs w:val="24"/>
        </w:rPr>
        <w:t>PROJECT SUPERVISOR)</w:t>
      </w:r>
    </w:p>
    <w:p>
      <w:pPr>
        <w:pStyle w:val="style66"/>
        <w:spacing w:after="0"/>
        <w:rPr>
          <w:rFonts w:ascii="Times New Roman" w:hAnsi="Times New Roman"/>
          <w:b/>
          <w:bCs/>
          <w:i w:val="false"/>
          <w:w w:val="90"/>
          <w:sz w:val="28"/>
          <w:szCs w:val="24"/>
        </w:rPr>
      </w:pPr>
    </w:p>
    <w:p>
      <w:pPr>
        <w:pStyle w:val="style66"/>
        <w:spacing w:after="0"/>
        <w:rPr>
          <w:rFonts w:ascii="Times New Roman" w:hAnsi="Times New Roman"/>
          <w:b/>
          <w:bCs/>
          <w:i w:val="false"/>
          <w:w w:val="90"/>
          <w:sz w:val="28"/>
          <w:szCs w:val="24"/>
        </w:rPr>
      </w:pP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______________________</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____________________</w:t>
      </w: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 xml:space="preserve">ENGR. </w:t>
      </w:r>
      <w:r>
        <w:rPr>
          <w:rFonts w:ascii="Times New Roman" w:hAnsi="Times New Roman"/>
          <w:b/>
          <w:bCs/>
          <w:i w:val="false"/>
          <w:w w:val="90"/>
          <w:sz w:val="28"/>
          <w:szCs w:val="24"/>
          <w:lang w:val="en-US"/>
        </w:rPr>
        <w:t xml:space="preserve">A. </w:t>
      </w:r>
      <w:r>
        <w:rPr>
          <w:rFonts w:ascii="Times New Roman" w:hAnsi="Times New Roman"/>
          <w:b/>
          <w:bCs/>
          <w:i w:val="false"/>
          <w:w w:val="90"/>
          <w:sz w:val="28"/>
          <w:szCs w:val="24"/>
        </w:rPr>
        <w:t>NA</w:t>
      </w:r>
      <w:r>
        <w:rPr>
          <w:rFonts w:ascii="Times New Roman" w:hAnsi="Times New Roman"/>
          <w:b/>
          <w:bCs/>
          <w:i w:val="false"/>
          <w:w w:val="90"/>
          <w:sz w:val="28"/>
          <w:szCs w:val="24"/>
          <w:lang w:val="en-US"/>
        </w:rPr>
        <w:t>AL</w:t>
      </w:r>
      <w:r>
        <w:rPr>
          <w:rFonts w:ascii="Times New Roman" w:hAnsi="Times New Roman"/>
          <w:b/>
          <w:bCs/>
          <w:i w:val="false"/>
          <w:w w:val="90"/>
          <w:sz w:val="28"/>
          <w:szCs w:val="24"/>
        </w:rPr>
        <w:t xml:space="preserve">LAH </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0"/>
          <w:sz w:val="28"/>
          <w:szCs w:val="24"/>
        </w:rPr>
        <w:t>DATE</w:t>
      </w:r>
    </w:p>
    <w:p>
      <w:pPr>
        <w:pStyle w:val="style0"/>
        <w:rPr>
          <w:rFonts w:ascii="Times New Roman" w:hAnsi="Times New Roman"/>
          <w:b/>
          <w:bCs/>
          <w:w w:val="90"/>
          <w:sz w:val="28"/>
          <w:szCs w:val="24"/>
        </w:rPr>
      </w:pPr>
      <w:r>
        <w:rPr>
          <w:rFonts w:ascii="Times New Roman" w:hAnsi="Times New Roman"/>
          <w:b/>
          <w:bCs/>
          <w:w w:val="90"/>
          <w:sz w:val="28"/>
          <w:szCs w:val="24"/>
        </w:rPr>
        <w:t>(HEAD OF DEPARTMENT)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w w:val="90"/>
          <w:sz w:val="28"/>
          <w:szCs w:val="24"/>
        </w:rPr>
      </w:pPr>
    </w:p>
    <w:p>
      <w:pPr>
        <w:pStyle w:val="style0"/>
        <w:rPr>
          <w:rFonts w:ascii="Times New Roman" w:hAnsi="Times New Roman"/>
          <w:b/>
          <w:bCs/>
          <w:w w:val="90"/>
          <w:sz w:val="28"/>
          <w:szCs w:val="24"/>
        </w:rPr>
      </w:pPr>
      <w:r>
        <w:rPr>
          <w:rFonts w:ascii="Times New Roman" w:hAnsi="Times New Roman"/>
          <w:b/>
          <w:bCs/>
          <w:w w:val="90"/>
          <w:sz w:val="28"/>
          <w:szCs w:val="24"/>
        </w:rPr>
        <w:t>_______________________</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lang w:val="en-US"/>
        </w:rPr>
        <w:t xml:space="preserve">            </w:t>
      </w:r>
      <w:r>
        <w:rPr>
          <w:rFonts w:ascii="Times New Roman" w:hAnsi="Times New Roman"/>
          <w:b/>
          <w:bCs/>
          <w:w w:val="90"/>
          <w:sz w:val="28"/>
          <w:szCs w:val="24"/>
        </w:rPr>
        <w:t>____________________</w:t>
      </w:r>
    </w:p>
    <w:p>
      <w:pPr>
        <w:pStyle w:val="style0"/>
        <w:rPr>
          <w:rFonts w:ascii="Times New Roman" w:hAnsi="Times New Roman"/>
          <w:b/>
          <w:bCs/>
          <w:w w:val="90"/>
          <w:sz w:val="28"/>
          <w:szCs w:val="24"/>
        </w:rPr>
      </w:pPr>
      <w:r>
        <w:rPr>
          <w:rFonts w:ascii="Times New Roman" w:hAnsi="Times New Roman"/>
          <w:b/>
          <w:bCs/>
          <w:w w:val="90"/>
          <w:sz w:val="28"/>
          <w:szCs w:val="24"/>
        </w:rPr>
        <w:t>ENGR. DR, M</w:t>
      </w:r>
      <w:r>
        <w:rPr>
          <w:rFonts w:ascii="Times New Roman" w:hAnsi="Times New Roman"/>
          <w:b/>
          <w:bCs/>
          <w:w w:val="90"/>
          <w:sz w:val="28"/>
          <w:szCs w:val="24"/>
          <w:lang w:val="en-US"/>
        </w:rPr>
        <w:t xml:space="preserve">UJEDU </w:t>
      </w:r>
      <w:r>
        <w:rPr>
          <w:rFonts w:ascii="Times New Roman" w:hAnsi="Times New Roman"/>
          <w:b/>
          <w:bCs/>
          <w:w w:val="90"/>
          <w:sz w:val="28"/>
          <w:szCs w:val="24"/>
        </w:rPr>
        <w:t>K</w:t>
      </w:r>
      <w:r>
        <w:rPr>
          <w:rFonts w:ascii="Times New Roman" w:hAnsi="Times New Roman"/>
          <w:b/>
          <w:bCs/>
          <w:w w:val="90"/>
          <w:sz w:val="28"/>
          <w:szCs w:val="24"/>
          <w:lang w:val="en-US"/>
        </w:rPr>
        <w:t xml:space="preserve">ASALI </w:t>
      </w:r>
      <w:r>
        <w:rPr>
          <w:rFonts w:ascii="Times New Roman" w:hAnsi="Times New Roman"/>
          <w:b/>
          <w:bCs/>
          <w:w w:val="90"/>
          <w:sz w:val="28"/>
          <w:szCs w:val="24"/>
        </w:rPr>
        <w:t>ADEBAYO</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lang w:val="en-US"/>
        </w:rPr>
        <w:t xml:space="preserve">       </w:t>
      </w:r>
      <w:r>
        <w:rPr>
          <w:rFonts w:ascii="Times New Roman" w:hAnsi="Times New Roman"/>
          <w:b/>
          <w:bCs/>
          <w:w w:val="90"/>
          <w:sz w:val="28"/>
          <w:szCs w:val="24"/>
        </w:rPr>
        <w:tab/>
      </w:r>
      <w:r>
        <w:rPr>
          <w:rFonts w:ascii="Times New Roman" w:hAnsi="Times New Roman"/>
          <w:b/>
          <w:bCs/>
          <w:w w:val="90"/>
          <w:sz w:val="28"/>
          <w:szCs w:val="24"/>
        </w:rPr>
        <w:t>DATE</w:t>
      </w:r>
    </w:p>
    <w:p>
      <w:pPr>
        <w:pStyle w:val="style0"/>
        <w:rPr>
          <w:rFonts w:ascii="Times New Roman" w:hAnsi="Times New Roman"/>
          <w:b/>
          <w:bCs/>
          <w:sz w:val="28"/>
          <w:szCs w:val="28"/>
        </w:rPr>
      </w:pPr>
      <w:r>
        <w:rPr>
          <w:rFonts w:ascii="Times New Roman" w:hAnsi="Times New Roman"/>
          <w:b/>
          <w:bCs/>
          <w:w w:val="90"/>
          <w:sz w:val="28"/>
          <w:szCs w:val="24"/>
        </w:rPr>
        <w:t xml:space="preserve"> (EXTERNAL </w:t>
      </w:r>
      <w:r>
        <w:rPr>
          <w:rFonts w:ascii="Times New Roman" w:hAnsi="Times New Roman"/>
          <w:b/>
          <w:bCs/>
          <w:w w:val="90"/>
          <w:sz w:val="28"/>
          <w:szCs w:val="24"/>
          <w:lang w:val="en-US"/>
        </w:rPr>
        <w:t>EXAMINAL</w:t>
      </w:r>
      <w:r>
        <w:rPr>
          <w:rFonts w:ascii="Times New Roman" w:hAnsi="Times New Roman"/>
          <w:b/>
          <w:bCs/>
          <w:w w:val="90"/>
          <w:sz w:val="28"/>
          <w:szCs w:val="24"/>
        </w:rPr>
        <w: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DEDICATION</w:t>
      </w:r>
    </w:p>
    <w:p>
      <w:pPr>
        <w:pStyle w:val="style0"/>
        <w:rPr>
          <w:rFonts w:ascii="Times New Roman" w:hAnsi="Times New Roman"/>
          <w:b w:val="false"/>
          <w:bCs w:val="false"/>
          <w:sz w:val="28"/>
          <w:szCs w:val="28"/>
        </w:rPr>
      </w:pPr>
      <w:r>
        <w:rPr>
          <w:rFonts w:ascii="Times New Roman" w:hAnsi="Times New Roman"/>
          <w:b/>
          <w:sz w:val="28"/>
          <w:szCs w:val="28"/>
        </w:rPr>
        <w:t xml:space="preserve">I </w:t>
      </w:r>
      <w:r>
        <w:rPr>
          <w:rFonts w:ascii="Times New Roman" w:hAnsi="Times New Roman"/>
          <w:b w:val="false"/>
          <w:bCs w:val="false"/>
          <w:sz w:val="28"/>
          <w:szCs w:val="28"/>
        </w:rPr>
        <w:t>wholeheartedly dedicate this project to Almighty Allah, whose unwavering protection, guidance, and boundless mercy have sustained me throughout this research journey.</w:t>
      </w:r>
    </w:p>
    <w:p>
      <w:pPr>
        <w:pStyle w:val="style0"/>
        <w:rPr>
          <w:rFonts w:ascii="Times New Roman" w:hAnsi="Times New Roman"/>
          <w:b w:val="false"/>
          <w:bCs w:val="false"/>
          <w:sz w:val="28"/>
          <w:szCs w:val="28"/>
        </w:rPr>
      </w:pPr>
      <w:r>
        <w:rPr>
          <w:rFonts w:ascii="Times New Roman" w:hAnsi="Times New Roman"/>
          <w:b w:val="false"/>
          <w:bCs w:val="false"/>
          <w:sz w:val="28"/>
          <w:szCs w:val="28"/>
        </w:rPr>
        <w:t xml:space="preserve">My deepest gratitude goes to my beloved parents for their unwavering </w:t>
      </w:r>
    </w:p>
    <w:p>
      <w:pPr>
        <w:spacing w:after="200" w:lineRule="auto" w:line="276"/>
        <w:jc w:val="left"/>
        <w:rPr>
          <w:rFonts w:ascii="Times New Roman" w:hAnsi="Times New Roman"/>
          <w:b w:val="false"/>
          <w:bCs w:val="false"/>
          <w:sz w:val="28"/>
          <w:szCs w:val="28"/>
        </w:rPr>
      </w:pPr>
      <w:r>
        <w:rPr>
          <w:rFonts w:ascii="Times New Roman" w:hAnsi="Times New Roman"/>
          <w:b w:val="false"/>
          <w:bCs w:val="false"/>
          <w:sz w:val="28"/>
          <w:szCs w:val="28"/>
        </w:rPr>
        <w:t xml:space="preserve"> no goal is beyond reach. May Allah continue to bless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morally,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financially,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spiritually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throughout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pursuit.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Almighty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Allah</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reward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you</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abundantly.</w:t>
      </w:r>
    </w:p>
    <w:p>
      <w:pPr>
        <w:pStyle w:val="style0"/>
        <w:rPr>
          <w:rFonts w:ascii="Times New Roman" w:hAnsi="Times New Roman"/>
          <w:b w:val="false"/>
          <w:bCs w:val="false"/>
          <w:sz w:val="28"/>
          <w:szCs w:val="28"/>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am</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sincerely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thankful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brother(Alqiyassy),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whose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encouragement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rekindled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hope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felt</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giving</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She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reminded</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that</w:t>
      </w:r>
    </w:p>
    <w:p>
      <w:pPr>
        <w:pStyle w:val="style0"/>
        <w:rPr>
          <w:rFonts w:ascii="Times New Roman" w:hAnsi="Times New Roman"/>
          <w:b w:val="false"/>
          <w:bCs w:val="false"/>
          <w:sz w:val="28"/>
          <w:szCs w:val="28"/>
        </w:rPr>
      </w:pPr>
      <w:r>
        <w:rPr>
          <w:rFonts w:ascii="Times New Roman" w:hAnsi="Times New Roman"/>
          <w:b w:val="false"/>
          <w:bCs w:val="false"/>
          <w:sz w:val="28"/>
          <w:szCs w:val="28"/>
        </w:rPr>
        <w:t>I also extend my heartfelt appreciation to my friends Basit, Habeeb, Opeyemi, Ololade, Abdul Mumeen, Popoola and Quadri  and for their love, kindness, and support during this phase of my life. I truly love and cherish you all.</w:t>
      </w:r>
    </w:p>
    <w:p>
      <w:pPr>
        <w:pStyle w:val="style0"/>
        <w:rPr>
          <w:rFonts w:ascii="Times New Roman" w:hAnsi="Times New Roman"/>
          <w:b w:val="false"/>
          <w:bCs w:val="false"/>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hAnsi="Times New Roman"/>
          <w:b/>
          <w:bCs/>
          <w:sz w:val="28"/>
          <w:szCs w:val="28"/>
        </w:rPr>
        <w:t>ACKNOWLEDGEMENT</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All praise, adoration, and glorification are due to Almighty Allah the Most Gracious, the Most Beneficent, the Most Merciful. I give thanks to Him for granting me knowledge, strength, and the opportunity to successfully complete my Higher National Diploma (HND) program at Kwara State Polytechnic, Ilorin.</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My heartfelt gratitude goes to my project supervisor, Engr. Dr. E.O. Ibiwoye, for his invaluable guidance, constructive feedback, and encouragement throughout the course of this project. Despite his demanding schedule, he graciously dedicated time to oversee this work, and for that, I am truly grateful.</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I also extend my sincere appreciation to my beloved parents for their unwavering love, care, and support morally, financially, and academically. May you live long to reap the fruits of your labor.</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Special thanks to my respected Head of Department, Engr. A. Naallah, and to all the lecturers in the Civil Engineering Department for their dedication and continuous support throughout this program.</w:t>
      </w:r>
    </w:p>
    <w:p>
      <w:pPr>
        <w:pStyle w:val="style0"/>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rPr>
        <w:t>Lastly, I express my gratitude to everyone who contributed, in one way or another, to the successful completion of this academic journey including my classmates, course representatives, our ever-reliable class deputy, and the examination officer. May Almighty Allah bless you all abundantly. Ameen.</w:t>
      </w: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eastAsia="Calibri" w:hAnsi="Times New Roman"/>
          <w:b/>
          <w:sz w:val="24"/>
          <w:szCs w:val="24"/>
          <w:lang w:eastAsia="en-US"/>
        </w:rPr>
      </w:pPr>
      <w:r>
        <w:rPr>
          <w:rFonts w:ascii="Times New Roman" w:eastAsia="Calibri" w:hAnsi="Times New Roman"/>
          <w:b/>
          <w:sz w:val="24"/>
          <w:szCs w:val="24"/>
          <w:lang w:eastAsia="en-US"/>
        </w:rPr>
        <w:t>TABLE OF CONTENT</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Title page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Certification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Dedication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Acknowledgement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of contents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Abstract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ONE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1.0 Introduction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1.1 Background</w:t>
      </w:r>
      <w:r>
        <w:rPr>
          <w:rFonts w:ascii="Times New Roman" w:eastAsia="Calibri" w:hAnsi="Times New Roman"/>
          <w:sz w:val="24"/>
          <w:szCs w:val="24"/>
          <w:lang w:eastAsia="en-US"/>
        </w:rPr>
        <w:t xml:space="preserve"> of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1.2 Statement</w:t>
      </w:r>
      <w:r>
        <w:rPr>
          <w:rFonts w:ascii="Times New Roman" w:eastAsia="Calibri" w:hAnsi="Times New Roman"/>
          <w:sz w:val="24"/>
          <w:szCs w:val="24"/>
          <w:lang w:eastAsia="en-US"/>
        </w:rPr>
        <w:t xml:space="preserve"> of the Problem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1.3 Aims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1.4 Objectives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1.5 Justification</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1.6 Scope</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TWO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2.0   Literature Review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 Preamble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2.1.1.0 Importance</w:t>
      </w:r>
      <w:r>
        <w:rPr>
          <w:rFonts w:ascii="Times New Roman" w:eastAsia="Calibri" w:hAnsi="Times New Roman"/>
          <w:sz w:val="24"/>
          <w:szCs w:val="24"/>
          <w:lang w:eastAsia="en-US"/>
        </w:rPr>
        <w:t xml:space="preserve"> of Geotechnical Studies on Borrow Pits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2.1.1.1 Ensuring</w:t>
      </w:r>
      <w:r>
        <w:rPr>
          <w:rFonts w:ascii="Times New Roman" w:eastAsia="Calibri" w:hAnsi="Times New Roman"/>
          <w:sz w:val="24"/>
          <w:szCs w:val="24"/>
          <w:lang w:eastAsia="en-US"/>
        </w:rPr>
        <w:t xml:space="preserve"> Structural Stability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2.1.1.2 Enhanching</w:t>
      </w:r>
      <w:r>
        <w:rPr>
          <w:rFonts w:ascii="Times New Roman" w:eastAsia="Calibri" w:hAnsi="Times New Roman"/>
          <w:sz w:val="24"/>
          <w:szCs w:val="24"/>
          <w:lang w:eastAsia="en-US"/>
        </w:rPr>
        <w:t xml:space="preserve"> Cost-Effectiveness in Construction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2.1.1.3 Minimizing</w:t>
      </w:r>
      <w:r>
        <w:rPr>
          <w:rFonts w:ascii="Times New Roman" w:eastAsia="Calibri" w:hAnsi="Times New Roman"/>
          <w:sz w:val="24"/>
          <w:szCs w:val="24"/>
          <w:lang w:eastAsia="en-US"/>
        </w:rPr>
        <w:t xml:space="preserve"> Environmental Impact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2.1.1.4 Improving</w:t>
      </w:r>
      <w:r>
        <w:rPr>
          <w:rFonts w:ascii="Times New Roman" w:eastAsia="Calibri" w:hAnsi="Times New Roman"/>
          <w:sz w:val="24"/>
          <w:szCs w:val="24"/>
          <w:lang w:eastAsia="en-US"/>
        </w:rPr>
        <w:t xml:space="preserve"> pavement and Foundation Performance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2.1.2 Overview</w:t>
      </w:r>
      <w:r>
        <w:rPr>
          <w:rFonts w:ascii="Times New Roman" w:eastAsia="Calibri" w:hAnsi="Times New Roman"/>
          <w:sz w:val="24"/>
          <w:szCs w:val="24"/>
          <w:lang w:eastAsia="en-US"/>
        </w:rPr>
        <w:t xml:space="preserve"> of Borrow Pits Utilization in Nigeria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2.2.0 Geological</w:t>
      </w:r>
      <w:r>
        <w:rPr>
          <w:rFonts w:ascii="Times New Roman" w:eastAsia="Calibri" w:hAnsi="Times New Roman"/>
          <w:sz w:val="24"/>
          <w:szCs w:val="24"/>
          <w:lang w:eastAsia="en-US"/>
        </w:rPr>
        <w:t xml:space="preserve"> setting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2.2.1 Overview</w:t>
      </w:r>
      <w:r>
        <w:rPr>
          <w:rFonts w:ascii="Times New Roman" w:eastAsia="Calibri" w:hAnsi="Times New Roman"/>
          <w:sz w:val="24"/>
          <w:szCs w:val="24"/>
          <w:lang w:eastAsia="en-US"/>
        </w:rPr>
        <w:t xml:space="preserve"> of </w:t>
      </w:r>
      <w:r>
        <w:rPr>
          <w:rFonts w:ascii="Times New Roman" w:eastAsia="Calibri" w:hAnsi="Times New Roman"/>
          <w:sz w:val="24"/>
          <w:szCs w:val="24"/>
          <w:lang w:eastAsia="en-US"/>
        </w:rPr>
        <w:t>Kwara  State</w:t>
      </w:r>
      <w:r>
        <w:rPr>
          <w:rFonts w:ascii="Times New Roman" w:eastAsia="Calibri" w:hAnsi="Times New Roman"/>
          <w:sz w:val="24"/>
          <w:szCs w:val="24"/>
          <w:lang w:eastAsia="en-US"/>
        </w:rPr>
        <w:t xml:space="preserve"> Geology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 Geological</w:t>
      </w:r>
      <w:r>
        <w:rPr>
          <w:rFonts w:ascii="Times New Roman" w:eastAsia="Calibri" w:hAnsi="Times New Roman"/>
          <w:sz w:val="24"/>
          <w:szCs w:val="24"/>
          <w:lang w:eastAsia="en-US"/>
        </w:rPr>
        <w:t xml:space="preserve"> Composition of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2.2.2.1 </w:t>
      </w:r>
      <w:r>
        <w:rPr>
          <w:rFonts w:ascii="Times New Roman" w:eastAsia="Calibri" w:hAnsi="Times New Roman"/>
          <w:sz w:val="24"/>
          <w:szCs w:val="24"/>
          <w:lang w:eastAsia="en-US"/>
        </w:rPr>
        <w:t>Biotite</w:t>
      </w:r>
      <w:r>
        <w:rPr>
          <w:rFonts w:ascii="Times New Roman" w:eastAsia="Calibri" w:hAnsi="Times New Roman"/>
          <w:sz w:val="24"/>
          <w:szCs w:val="24"/>
          <w:lang w:eastAsia="en-US"/>
        </w:rPr>
        <w:t xml:space="preserve"> Gneiss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2.2.2.2 Granite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2.2.2.3 Migmatite</w:t>
      </w:r>
      <w:r>
        <w:rPr>
          <w:rFonts w:ascii="Times New Roman" w:eastAsia="Calibri" w:hAnsi="Times New Roman"/>
          <w:sz w:val="24"/>
          <w:szCs w:val="24"/>
          <w:lang w:eastAsia="en-US"/>
        </w:rPr>
        <w:t xml:space="preserve"> and Schist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2.2.3 Influence</w:t>
      </w:r>
      <w:r>
        <w:rPr>
          <w:rFonts w:ascii="Times New Roman" w:eastAsia="Calibri" w:hAnsi="Times New Roman"/>
          <w:sz w:val="24"/>
          <w:szCs w:val="24"/>
          <w:lang w:eastAsia="en-US"/>
        </w:rPr>
        <w:t xml:space="preserve"> of Parent Rock on Soil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2.2.4 Lateritic</w:t>
      </w:r>
      <w:r>
        <w:rPr>
          <w:rFonts w:ascii="Times New Roman" w:eastAsia="Calibri" w:hAnsi="Times New Roman"/>
          <w:sz w:val="24"/>
          <w:szCs w:val="24"/>
          <w:lang w:eastAsia="en-US"/>
        </w:rPr>
        <w:t xml:space="preserve"> Soil Formation and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2.2.5 Implication</w:t>
      </w:r>
      <w:r>
        <w:rPr>
          <w:rFonts w:ascii="Times New Roman" w:eastAsia="Calibri" w:hAnsi="Times New Roman"/>
          <w:sz w:val="24"/>
          <w:szCs w:val="24"/>
          <w:lang w:eastAsia="en-US"/>
        </w:rPr>
        <w:t xml:space="preserve">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2.3.0 Geotechnical</w:t>
      </w:r>
      <w:r>
        <w:rPr>
          <w:rFonts w:ascii="Times New Roman" w:eastAsia="Calibri" w:hAnsi="Times New Roman"/>
          <w:sz w:val="24"/>
          <w:szCs w:val="24"/>
          <w:lang w:eastAsia="en-US"/>
        </w:rPr>
        <w:t xml:space="preserve"> Properties of Borrow Pits Soil in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 Particle</w:t>
      </w:r>
      <w:r>
        <w:rPr>
          <w:rFonts w:ascii="Times New Roman" w:eastAsia="Calibri" w:hAnsi="Times New Roman"/>
          <w:sz w:val="24"/>
          <w:szCs w:val="24"/>
          <w:lang w:eastAsia="en-US"/>
        </w:rPr>
        <w:t xml:space="preserve"> Size Distribution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2.3.1.1 Grain</w:t>
      </w:r>
      <w:r>
        <w:rPr>
          <w:rFonts w:ascii="Times New Roman" w:eastAsia="Calibri" w:hAnsi="Times New Roman"/>
          <w:sz w:val="24"/>
          <w:szCs w:val="24"/>
          <w:lang w:eastAsia="en-US"/>
        </w:rPr>
        <w:t xml:space="preserve"> Size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 Atterberg</w:t>
      </w:r>
      <w:r>
        <w:rPr>
          <w:rFonts w:ascii="Times New Roman" w:eastAsia="Calibri" w:hAnsi="Times New Roman"/>
          <w:sz w:val="24"/>
          <w:szCs w:val="24"/>
          <w:lang w:eastAsia="en-US"/>
        </w:rPr>
        <w:t xml:space="preserve"> Limit (Plasticity and Consistency Limits)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2.3.2.1 Observed</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Values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 Compaction</w:t>
      </w:r>
      <w:r>
        <w:rPr>
          <w:rFonts w:ascii="Times New Roman" w:eastAsia="Calibri" w:hAnsi="Times New Roman"/>
          <w:sz w:val="24"/>
          <w:szCs w:val="24"/>
          <w:lang w:eastAsia="en-US"/>
        </w:rPr>
        <w:t xml:space="preserve">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2.3.3.1 Maximum Dry Density (MDD) and Optimum Moisture Content (OMC)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 Shear</w:t>
      </w:r>
      <w:r>
        <w:rPr>
          <w:rFonts w:ascii="Times New Roman" w:eastAsia="Calibri" w:hAnsi="Times New Roman"/>
          <w:sz w:val="24"/>
          <w:szCs w:val="24"/>
          <w:lang w:eastAsia="en-US"/>
        </w:rPr>
        <w:t xml:space="preserve"> Strength and Bearing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2.3.4.1 Observed</w:t>
      </w:r>
      <w:r>
        <w:rPr>
          <w:rFonts w:ascii="Times New Roman" w:eastAsia="Calibri" w:hAnsi="Times New Roman"/>
          <w:sz w:val="24"/>
          <w:szCs w:val="24"/>
          <w:lang w:eastAsia="en-US"/>
        </w:rPr>
        <w:t xml:space="preserve"> Shear Strength Parameters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2.3.4.2 Bearinig</w:t>
      </w:r>
      <w:r>
        <w:rPr>
          <w:rFonts w:ascii="Times New Roman" w:eastAsia="Calibri" w:hAnsi="Times New Roman"/>
          <w:sz w:val="24"/>
          <w:szCs w:val="24"/>
          <w:lang w:eastAsia="en-US"/>
        </w:rPr>
        <w:t xml:space="preserve">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2.3.4.3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2.3.5 Permeability</w:t>
      </w:r>
      <w:r>
        <w:rPr>
          <w:rFonts w:ascii="Times New Roman" w:eastAsia="Calibri" w:hAnsi="Times New Roman"/>
          <w:sz w:val="24"/>
          <w:szCs w:val="24"/>
          <w:lang w:eastAsia="en-US"/>
        </w:rPr>
        <w:t xml:space="preserve"> and Drainage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2.4.0 Suitability</w:t>
      </w:r>
      <w:r>
        <w:rPr>
          <w:rFonts w:ascii="Times New Roman" w:eastAsia="Calibri" w:hAnsi="Times New Roman"/>
          <w:sz w:val="24"/>
          <w:szCs w:val="24"/>
          <w:lang w:eastAsia="en-US"/>
        </w:rPr>
        <w:t xml:space="preserve"> of Borrow Pit Soils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2.4.1</w:t>
      </w:r>
      <w:r>
        <w:rPr>
          <w:rFonts w:ascii="Times New Roman" w:eastAsia="Calibri" w:hAnsi="Times New Roman"/>
          <w:sz w:val="24"/>
          <w:szCs w:val="24"/>
          <w:lang w:eastAsia="en-US"/>
        </w:rPr>
        <w:t>. Criteria</w:t>
      </w:r>
      <w:r>
        <w:rPr>
          <w:rFonts w:ascii="Times New Roman" w:eastAsia="Calibri" w:hAnsi="Times New Roman"/>
          <w:sz w:val="24"/>
          <w:szCs w:val="24"/>
          <w:lang w:eastAsia="en-US"/>
        </w:rPr>
        <w:t xml:space="preserve"> for Engineering Suitability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 Suitability</w:t>
      </w:r>
      <w:r>
        <w:rPr>
          <w:rFonts w:ascii="Times New Roman" w:eastAsia="Calibri" w:hAnsi="Times New Roman"/>
          <w:sz w:val="24"/>
          <w:szCs w:val="24"/>
          <w:lang w:eastAsia="en-US"/>
        </w:rPr>
        <w:t xml:space="preserve"> for Road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2.4.2.1 Sub grade</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Sub base</w:t>
      </w:r>
      <w:r>
        <w:rPr>
          <w:rFonts w:ascii="Times New Roman" w:eastAsia="Calibri" w:hAnsi="Times New Roman"/>
          <w:sz w:val="24"/>
          <w:szCs w:val="24"/>
          <w:lang w:eastAsia="en-US"/>
        </w:rPr>
        <w:t xml:space="preserve"> Materials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2.4.2.2 Wearing</w:t>
      </w:r>
      <w:r>
        <w:rPr>
          <w:rFonts w:ascii="Times New Roman" w:eastAsia="Calibri" w:hAnsi="Times New Roman"/>
          <w:sz w:val="24"/>
          <w:szCs w:val="24"/>
          <w:lang w:eastAsia="en-US"/>
        </w:rPr>
        <w:t xml:space="preserve"> Course and Pavement Layers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2.4.3   Suitability for Foundation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2.4.4   </w:t>
      </w:r>
      <w:r>
        <w:rPr>
          <w:rFonts w:ascii="Times New Roman" w:eastAsia="Calibri" w:hAnsi="Times New Roman"/>
          <w:sz w:val="24"/>
          <w:szCs w:val="24"/>
          <w:lang w:eastAsia="en-US"/>
        </w:rPr>
        <w:t>Suitability</w:t>
      </w:r>
      <w:r>
        <w:rPr>
          <w:rFonts w:ascii="Times New Roman" w:eastAsia="Calibri" w:hAnsi="Times New Roman"/>
          <w:sz w:val="24"/>
          <w:szCs w:val="24"/>
          <w:lang w:eastAsia="en-US"/>
        </w:rPr>
        <w:t xml:space="preserve"> for Embankments and Earthworks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2.4.5   Suitability for Drainage and Erosion Control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2.4.6   Suitability for Stabilization and Improvement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THREE</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3.0   Methodology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3.1 Site</w:t>
      </w:r>
      <w:r>
        <w:rPr>
          <w:rFonts w:ascii="Times New Roman" w:eastAsia="Calibri" w:hAnsi="Times New Roman"/>
          <w:sz w:val="24"/>
          <w:szCs w:val="24"/>
          <w:lang w:eastAsia="en-US"/>
        </w:rPr>
        <w:t xml:space="preserve"> Selection and Reconnaissance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3.2 Field</w:t>
      </w:r>
      <w:r>
        <w:rPr>
          <w:rFonts w:ascii="Times New Roman" w:eastAsia="Calibri" w:hAnsi="Times New Roman"/>
          <w:sz w:val="24"/>
          <w:szCs w:val="24"/>
          <w:lang w:eastAsia="en-US"/>
        </w:rPr>
        <w:t xml:space="preserve"> Sampling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 Laboratory</w:t>
      </w:r>
      <w:r>
        <w:rPr>
          <w:rFonts w:ascii="Times New Roman" w:eastAsia="Calibri" w:hAnsi="Times New Roman"/>
          <w:sz w:val="24"/>
          <w:szCs w:val="24"/>
          <w:lang w:eastAsia="en-US"/>
        </w:rPr>
        <w:t xml:space="preserve"> Testing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3.3.1 Particle</w:t>
      </w:r>
      <w:r>
        <w:rPr>
          <w:rFonts w:ascii="Times New Roman" w:eastAsia="Calibri" w:hAnsi="Times New Roman"/>
          <w:sz w:val="24"/>
          <w:szCs w:val="24"/>
          <w:lang w:eastAsia="en-US"/>
        </w:rPr>
        <w:t xml:space="preserve"> Size Distribution Test (ASTM D6913-17)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3.3.2 Atterberg</w:t>
      </w:r>
      <w:r>
        <w:rPr>
          <w:rFonts w:ascii="Times New Roman" w:eastAsia="Calibri" w:hAnsi="Times New Roman"/>
          <w:sz w:val="24"/>
          <w:szCs w:val="24"/>
          <w:lang w:eastAsia="en-US"/>
        </w:rPr>
        <w:t xml:space="preserve"> Limits Test (ASTM D4318-17)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3.3.3 Compaction</w:t>
      </w:r>
      <w:r>
        <w:rPr>
          <w:rFonts w:ascii="Times New Roman" w:eastAsia="Calibri" w:hAnsi="Times New Roman"/>
          <w:sz w:val="24"/>
          <w:szCs w:val="24"/>
          <w:lang w:eastAsia="en-US"/>
        </w:rPr>
        <w:t xml:space="preserve"> Test (Proctor test) (ASTM D698-12 &amp; ASTM D1557-12)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3.3.4 California</w:t>
      </w:r>
      <w:r>
        <w:rPr>
          <w:rFonts w:ascii="Times New Roman" w:eastAsia="Calibri" w:hAnsi="Times New Roman"/>
          <w:sz w:val="24"/>
          <w:szCs w:val="24"/>
          <w:lang w:eastAsia="en-US"/>
        </w:rPr>
        <w:t xml:space="preserve"> Bearing Ratio (CBR) Test (ASTM D1883-16)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3.4     Data Analysis and Interpretation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FOUR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4.0   Result and Discussion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 Nature</w:t>
      </w:r>
      <w:r>
        <w:rPr>
          <w:rFonts w:ascii="Times New Roman" w:eastAsia="Calibri" w:hAnsi="Times New Roman"/>
          <w:sz w:val="24"/>
          <w:szCs w:val="24"/>
          <w:lang w:eastAsia="en-US"/>
        </w:rPr>
        <w:t xml:space="preserve"> Moisture Content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 Sieve</w:t>
      </w:r>
      <w:r>
        <w:rPr>
          <w:rFonts w:ascii="Times New Roman" w:eastAsia="Calibri" w:hAnsi="Times New Roman"/>
          <w:sz w:val="24"/>
          <w:szCs w:val="24"/>
          <w:lang w:eastAsia="en-US"/>
        </w:rPr>
        <w:t xml:space="preserv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 Atterberg</w:t>
      </w:r>
      <w:r>
        <w:rPr>
          <w:rFonts w:ascii="Times New Roman" w:eastAsia="Calibri" w:hAnsi="Times New Roman"/>
          <w:sz w:val="24"/>
          <w:szCs w:val="24"/>
          <w:lang w:eastAsia="en-US"/>
        </w:rPr>
        <w:t xml:space="preserve"> limit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 Compaction</w:t>
      </w:r>
      <w:r>
        <w:rPr>
          <w:rFonts w:ascii="Times New Roman" w:eastAsia="Calibri" w:hAnsi="Times New Roman"/>
          <w:sz w:val="24"/>
          <w:szCs w:val="24"/>
          <w:lang w:eastAsia="en-US"/>
        </w:rPr>
        <w:t xml:space="preserve">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 California</w:t>
      </w:r>
      <w:r>
        <w:rPr>
          <w:rFonts w:ascii="Times New Roman" w:eastAsia="Calibri" w:hAnsi="Times New Roman"/>
          <w:sz w:val="24"/>
          <w:szCs w:val="24"/>
          <w:lang w:eastAsia="en-US"/>
        </w:rPr>
        <w:t xml:space="preserve"> Bearing Ratio (CBR)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FIVE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5.1 Conclusion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5.2 Recommendations</w:t>
      </w:r>
      <w:r>
        <w:rPr>
          <w:rFonts w:ascii="Times New Roman" w:eastAsia="Calibri" w:hAnsi="Times New Roman"/>
          <w:sz w:val="24"/>
          <w:szCs w:val="24"/>
          <w:lang w:eastAsia="en-US"/>
        </w:rPr>
        <w:t xml:space="preserve"> </w:t>
      </w:r>
    </w:p>
    <w:p>
      <w:pPr>
        <w:pStyle w:val="style0"/>
        <w:rPr/>
      </w:pPr>
    </w:p>
    <w:p>
      <w:pPr>
        <w:pStyle w:val="style0"/>
        <w:rPr/>
      </w:pPr>
    </w:p>
    <w:p>
      <w:pPr>
        <w:pStyle w:val="style0"/>
        <w:rPr/>
      </w:pPr>
    </w:p>
    <w:p>
      <w:pPr>
        <w:pStyle w:val="style0"/>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Nature Moisture C</w:t>
      </w:r>
      <w:r>
        <w:rPr>
          <w:rFonts w:ascii="Times New Roman" w:eastAsia="Calibri" w:hAnsi="Times New Roman"/>
          <w:sz w:val="24"/>
          <w:szCs w:val="24"/>
          <w:lang w:eastAsia="en-US"/>
        </w:rPr>
        <w:t xml:space="preserve">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4.12 </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4.25</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 (CBR</w:t>
      </w:r>
      <w:r>
        <w:rPr>
          <w:rFonts w:ascii="Times New Roman" w:eastAsia="Calibri" w:hAnsi="Times New Roman"/>
          <w:sz w:val="24"/>
          <w:szCs w:val="24"/>
          <w:lang w:eastAsia="en-US"/>
        </w:rPr>
        <w:t>)  Test</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4. 29</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w:t>
      </w:r>
      <w:r>
        <w:rPr>
          <w:rFonts w:ascii="Times New Roman" w:eastAsia="Calibri" w:hAnsi="Times New Roman"/>
          <w:sz w:val="24"/>
          <w:szCs w:val="24"/>
          <w:lang w:eastAsia="en-US"/>
        </w:rPr>
        <w:t xml:space="preserve">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FIGURE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 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APPENDIX</w:t>
      </w:r>
    </w:p>
    <w:p>
      <w:pPr>
        <w:pStyle w:val="style0"/>
        <w:spacing w:after="160" w:lineRule="auto" w:line="259"/>
        <w:rPr>
          <w:rFonts w:ascii="Times New Roman" w:eastAsia="Calibri" w:hAnsi="Times New Roman"/>
          <w:sz w:val="24"/>
          <w:szCs w:val="24"/>
          <w:lang w:eastAsia="en-US"/>
        </w:rPr>
      </w:pPr>
      <w:r>
        <w:rPr>
          <w:rFonts w:ascii="Times New Roman" w:eastAsia="Calibri" w:hAnsi="Times New Roman"/>
          <w:sz w:val="24"/>
          <w:szCs w:val="24"/>
          <w:lang w:eastAsia="en-US"/>
        </w:rPr>
        <w:br w:type="page"/>
      </w:r>
    </w:p>
    <w:p>
      <w:pPr>
        <w:pStyle w:val="style0"/>
        <w:jc w:val="center"/>
        <w:rPr>
          <w:rFonts w:ascii="Times New Roman" w:hAnsi="Times New Roman"/>
          <w:b/>
          <w:sz w:val="28"/>
          <w:szCs w:val="28"/>
        </w:rPr>
      </w:pPr>
      <w:r>
        <w:rPr>
          <w:rFonts w:ascii="Times New Roman" w:hAnsi="Times New Roman"/>
          <w:b/>
          <w:sz w:val="28"/>
          <w:szCs w:val="28"/>
        </w:rPr>
        <w:t>ABSTRACTS</w:t>
      </w:r>
    </w:p>
    <w:p>
      <w:pPr>
        <w:pStyle w:val="style0"/>
        <w:rPr>
          <w:rFonts w:ascii="Times New Roman" w:eastAsia="Calibri" w:hAnsi="Times New Roman"/>
          <w:sz w:val="24"/>
          <w:szCs w:val="24"/>
          <w:lang w:eastAsia="en-US"/>
        </w:rPr>
      </w:pPr>
      <w:r>
        <w:rPr>
          <w:rFonts w:ascii="Times New Roman" w:hAnsi="Times New Roman"/>
          <w:bCs/>
          <w:i/>
          <w:iCs/>
          <w:sz w:val="28"/>
          <w:szCs w:val="28"/>
        </w:rPr>
        <w:t xml:space="preserve">This research focuses on the geotechnical profiling of selected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towns, located in Kwara State, Nigeria. The study was undertaken to evaluate the engineering properties of soils obtained from these borrow pits and to assess their suitability for use in road construction and other civil engineering works. In addition, the study aims to highlight the potential environmental impacts associated with borrow pit excavation and propose recommendation for sustainable usage. Soil samples were collected from multiple borrow pit sites and subjected to standard laboratory tests, including grain size analysis (sieve analysis), </w:t>
      </w:r>
      <w:r>
        <w:rPr>
          <w:rFonts w:ascii="Times New Roman" w:hAnsi="Times New Roman"/>
          <w:bCs/>
          <w:i/>
          <w:iCs/>
          <w:sz w:val="28"/>
          <w:szCs w:val="28"/>
        </w:rPr>
        <w:t>Atterberg</w:t>
      </w:r>
      <w:r>
        <w:rPr>
          <w:rFonts w:ascii="Times New Roman" w:hAnsi="Times New Roman"/>
          <w:bCs/>
          <w:i/>
          <w:iCs/>
          <w:sz w:val="28"/>
          <w:szCs w:val="28"/>
        </w:rPr>
        <w:t xml:space="preserve"> limits, compaction tests, and </w:t>
      </w:r>
      <w:r>
        <w:rPr>
          <w:rFonts w:ascii="Times New Roman" w:hAnsi="Times New Roman"/>
          <w:bCs/>
          <w:i/>
          <w:iCs/>
          <w:sz w:val="28"/>
          <w:szCs w:val="28"/>
        </w:rPr>
        <w:t>california</w:t>
      </w:r>
      <w:r>
        <w:rPr>
          <w:rFonts w:ascii="Times New Roman" w:hAnsi="Times New Roman"/>
          <w:bCs/>
          <w:i/>
          <w:iCs/>
          <w:sz w:val="28"/>
          <w:szCs w:val="28"/>
        </w:rPr>
        <w:t xml:space="preserve"> Bearing Ratio (CBR) tests. The grain size analysis revealed that the soils are predominantly lateritic with varying percentage of send, silt, and clay. The </w:t>
      </w:r>
      <w:r>
        <w:rPr>
          <w:rFonts w:ascii="Times New Roman" w:hAnsi="Times New Roman"/>
          <w:bCs/>
          <w:i/>
          <w:iCs/>
          <w:sz w:val="28"/>
          <w:szCs w:val="28"/>
        </w:rPr>
        <w:t>Atterberg</w:t>
      </w:r>
      <w:r>
        <w:rPr>
          <w:rFonts w:ascii="Times New Roman" w:hAnsi="Times New Roman"/>
          <w:bCs/>
          <w:i/>
          <w:iCs/>
          <w:sz w:val="28"/>
          <w:szCs w:val="28"/>
        </w:rPr>
        <w:t xml:space="preserve"> limits indicated that the soils possess moderate plasticity, which is acceptable for use in </w:t>
      </w:r>
      <w:r>
        <w:rPr>
          <w:rFonts w:ascii="Times New Roman" w:hAnsi="Times New Roman"/>
          <w:bCs/>
          <w:i/>
          <w:iCs/>
          <w:sz w:val="28"/>
          <w:szCs w:val="28"/>
        </w:rPr>
        <w:t>subgrade</w:t>
      </w:r>
      <w:r>
        <w:rPr>
          <w:rFonts w:ascii="Times New Roman" w:hAnsi="Times New Roman"/>
          <w:bCs/>
          <w:i/>
          <w:iCs/>
          <w:sz w:val="28"/>
          <w:szCs w:val="28"/>
        </w:rPr>
        <w:t xml:space="preserve"> and sub-base layers. Compaction test results shows good maximum dry densities and optimum moisture contents, which are essential for achieving soil stability under load. The CBR values obtained ranged from fair to good, </w:t>
      </w:r>
      <w:r>
        <w:rPr>
          <w:rFonts w:ascii="Times New Roman" w:hAnsi="Times New Roman"/>
          <w:bCs/>
          <w:i/>
          <w:iCs/>
          <w:sz w:val="28"/>
          <w:szCs w:val="28"/>
        </w:rPr>
        <w:t>futher</w:t>
      </w:r>
      <w:r>
        <w:rPr>
          <w:rFonts w:ascii="Times New Roman" w:hAnsi="Times New Roman"/>
          <w:bCs/>
          <w:i/>
          <w:iCs/>
          <w:sz w:val="28"/>
          <w:szCs w:val="28"/>
        </w:rPr>
        <w:t xml:space="preserve"> confirming the potential use of these soils in pavement construction. Based on the findings, the study concludes that with pro</w:t>
      </w:r>
      <w:r>
        <w:rPr>
          <w:rFonts w:ascii="Times New Roman" w:hAnsi="Times New Roman"/>
          <w:bCs/>
          <w:i/>
          <w:iCs/>
          <w:sz w:val="28"/>
          <w:szCs w:val="28"/>
        </w:rPr>
        <w:t>per</w:t>
      </w:r>
      <w:r>
        <w:rPr>
          <w:rFonts w:ascii="Times New Roman" w:hAnsi="Times New Roman"/>
          <w:bCs/>
          <w:i/>
          <w:iCs/>
          <w:sz w:val="28"/>
          <w:szCs w:val="28"/>
        </w:rPr>
        <w:t xml:space="preserve"> site selection, material quality control, and responsible excavation practices, the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can serve as reliable sources of construction material. It is recommended that authorities enforce environmental regulations, ensure periodic testing, and mandate post-excavation rehabilitation </w:t>
      </w:r>
      <w:r>
        <w:rPr>
          <w:rFonts w:ascii="Times New Roman" w:hAnsi="Times New Roman"/>
          <w:bCs/>
          <w:i/>
          <w:iCs/>
          <w:sz w:val="28"/>
          <w:szCs w:val="28"/>
        </w:rPr>
        <w:t>of</w:t>
      </w:r>
      <w:r>
        <w:rPr>
          <w:rFonts w:ascii="Times New Roman" w:hAnsi="Times New Roman"/>
          <w:bCs/>
          <w:i/>
          <w:iCs/>
          <w:sz w:val="28"/>
          <w:szCs w:val="28"/>
        </w:rPr>
        <w:t xml:space="preserve"> borrow pits to minimize environmental degradation and promote sustainability. This project contribute valuable data for engineers, planners, and decision- makers involved in material sourcing and infrastructure development within Kwara State and similar regions        </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p>
    <w:p>
      <w:pPr>
        <w:pStyle w:val="style0"/>
        <w:spacing w:after="160" w:lineRule="auto" w:line="259"/>
        <w:rPr>
          <w:rFonts w:ascii="Times New Roman" w:eastAsia="Calibri" w:hAnsi="Times New Roman"/>
          <w:b/>
          <w:sz w:val="24"/>
          <w:szCs w:val="24"/>
          <w:lang w:eastAsia="en-US"/>
        </w:rPr>
      </w:pPr>
      <w:r>
        <w:rPr>
          <w:rFonts w:ascii="Times New Roman" w:hAnsi="Times New Roman"/>
          <w:b/>
          <w:sz w:val="24"/>
          <w:szCs w:val="24"/>
        </w:rPr>
        <w:br w:type="page"/>
      </w:r>
    </w:p>
    <w:p>
      <w:pPr>
        <w:pStyle w:val="style157"/>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INTRODUCTION</w:t>
      </w:r>
    </w:p>
    <w:p>
      <w:pPr>
        <w:pStyle w:val="style157"/>
        <w:spacing w:lineRule="auto" w:line="480"/>
        <w:ind w:firstLine="540"/>
        <w:jc w:val="both"/>
        <w:rPr>
          <w:rFonts w:ascii="Times New Roman" w:hAnsi="Times New Roman"/>
          <w:b/>
          <w:sz w:val="24"/>
          <w:szCs w:val="24"/>
        </w:rPr>
      </w:pPr>
      <w:r>
        <w:rPr>
          <w:rFonts w:ascii="Times New Roman" w:hAnsi="Times New Roman"/>
          <w:sz w:val="24"/>
          <w:szCs w:val="24"/>
        </w:rPr>
        <w:t>Borrow pits are one of the major sources of construction materials and are a common sight along most highways, since they are used to obtain soils and rock materials for construction activities. A borrow pit is defined as an excavation formed by the removal of material from the ground surface in order to establish the fill and subgrade platforms of a road construction project or any construction work that may require compacted fill. Upon the completion of the construction, the battements or escarpments of these pits are neither reclaimed nor modeled to any form. Notwithstanding that these pits contribute to the economy of the country by providing essential materials for the construction industry, they have a significant impact on the environment and the geomorphological evolution of an area. It is with this background that an investigation of the effect of continuous activities of borrows pits were necessary.</w:t>
      </w:r>
      <w:r>
        <w:rPr>
          <w:rStyle w:val="style4101"/>
          <w:rFonts w:ascii="Times New Roman" w:hAnsi="Times New Roman"/>
          <w:sz w:val="24"/>
          <w:szCs w:val="24"/>
        </w:rPr>
        <w:t>(Aka et al.2022)</w:t>
      </w:r>
    </w:p>
    <w:p>
      <w:pPr>
        <w:pStyle w:val="style4099"/>
        <w:spacing w:lineRule="auto" w:line="480"/>
        <w:ind w:firstLine="540"/>
        <w:jc w:val="both"/>
        <w:rPr>
          <w:rStyle w:val="style4101"/>
        </w:rPr>
      </w:pPr>
      <w:r>
        <w:t>Kwara State is located in the North Central geopolitical zone of Nigeria, an emerging industrial state with a vibrant infrastructure to support the numerous industrial activities and the economy of the state. The major towns of Amoyo, to the south, and Ganmo, to the north, are surrounded by a fast-growing rural area, situated at latitude 8°31′60′′N and longitude 4°41′60′′E and 4°41′0′′E, 4°42′0′′E respectively. The state capital, Ilorin, is bounded by latitude 8°59′60′′N and longitude 4°33′0′′E and 4°44′60′′E. The state is crisscrossed by the Federal Road Network connecting it to other states. The road outings, renovation, and landscape construction are continuously increasing the demand for good quality building sand and filling material for backfilled and graded spills for extra and dangerous excavated cut slopes. These building materials are usually obtainable from excavations in the distant upstream drains, streams, rivers, and larger water bodies.</w:t>
      </w:r>
      <w:r>
        <w:rPr>
          <w:rStyle w:val="style4101"/>
        </w:rPr>
        <w:t>(Lasisi &amp;Ozurumba, 2021).</w:t>
      </w:r>
    </w:p>
    <w:p>
      <w:pPr>
        <w:pStyle w:val="style94"/>
        <w:spacing w:lineRule="auto" w:line="480"/>
        <w:ind w:firstLine="540"/>
        <w:jc w:val="both"/>
        <w:rPr/>
      </w:pPr>
      <w:r>
        <w:t>The study focus on evaluating soil characteristics, such as grain size distribution, moisture content, Atterberg limits, Compaction test C.B.R, and bearing capacity, to determine the suitability of these materials for engineering applications. Such assessments are crucial as they directly influence project stability and durability. According to Adeyemi et al. (2017), understanding the geotechnical properties of soils from borrow pits can prevent construction failures, ensure compliance with safety standards, and improve material selection processes.</w:t>
      </w:r>
    </w:p>
    <w:p>
      <w:pPr>
        <w:pStyle w:val="style94"/>
        <w:spacing w:lineRule="auto" w:line="480"/>
        <w:ind w:firstLine="540"/>
        <w:jc w:val="both"/>
        <w:rPr/>
      </w:pPr>
      <w:r>
        <w:t>Given the increased construction activities in Kwara State, this study aims to provide a geotechnical profile that will inform engineers, developers, and local authorities. The project will also address environmental concerns related to soil extraction and site management (Uche, 2021). By compiling comprehensive data on the soil profiles of borrow pits in Ganmo and Amoyo, this research will contribute to sustainable construction practices and resource optimization in the region.</w:t>
      </w:r>
    </w:p>
    <w:p>
      <w:pPr>
        <w:pStyle w:val="style157"/>
        <w:spacing w:lineRule="auto" w:line="480"/>
        <w:jc w:val="both"/>
        <w:rPr>
          <w:rFonts w:ascii="Times New Roman" w:hAnsi="Times New Roman"/>
          <w:b/>
          <w:sz w:val="24"/>
          <w:szCs w:val="24"/>
        </w:rPr>
      </w:pPr>
      <w:r>
        <w:rPr>
          <w:rFonts w:ascii="Times New Roman" w:hAnsi="Times New Roman"/>
          <w:b/>
          <w:sz w:val="24"/>
          <w:szCs w:val="24"/>
        </w:rPr>
        <w:t>1.1 Background of the Study</w:t>
      </w:r>
    </w:p>
    <w:p>
      <w:pPr>
        <w:pStyle w:val="style157"/>
        <w:spacing w:lineRule="auto" w:line="480"/>
        <w:jc w:val="both"/>
        <w:rPr>
          <w:rFonts w:ascii="Times New Roman" w:hAnsi="Times New Roman"/>
          <w:sz w:val="24"/>
          <w:szCs w:val="24"/>
        </w:rPr>
      </w:pPr>
      <w:r>
        <w:rPr>
          <w:rFonts w:ascii="Times New Roman" w:hAnsi="Times New Roman"/>
          <w:sz w:val="24"/>
          <w:szCs w:val="24"/>
        </w:rPr>
        <w:t>Borrow pits are excavations from which construction materials, such as sand, gravel, and clay, are extracted. These materials are critical for construction projects, including roads, buildings, and other infrastructure. However, the suitability of the materials, along with environmental and structural considerations, must be assessed through proper geotechnical investigations. The selected borrow pits in Ganmo and Amoyo towns, Kwara State, are being considered for material extraction, and the geotechnical profile of these pits needs to be established to ensure the suitability of the extracted materials for construction purposes.</w:t>
      </w:r>
    </w:p>
    <w:p>
      <w:pPr>
        <w:pStyle w:val="style157"/>
        <w:spacing w:lineRule="auto" w:line="480"/>
        <w:jc w:val="both"/>
        <w:rPr>
          <w:rFonts w:ascii="Times New Roman" w:hAnsi="Times New Roman"/>
          <w:sz w:val="24"/>
          <w:szCs w:val="24"/>
        </w:rPr>
      </w:pP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 xml:space="preserve"> Statement of the problem</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Improper selection and usage of materials from borrow pits can lead to structural failures, environmental degradation, and increased project costs. There is currently limited geotechnical </w:t>
      </w:r>
      <w:r>
        <w:rPr>
          <w:rFonts w:ascii="Times New Roman" w:hAnsi="Times New Roman"/>
          <w:sz w:val="24"/>
          <w:szCs w:val="24"/>
        </w:rPr>
        <w:t>data on the properties of materials from the borrow pits in Ganmo and Amoyo towns. This gap in knowledge affects the proper selection of materials and hinders the effective management of the borrow pits, potentially leading to issues such as poor compaction, soil instability, or adverse environmental impacts.</w:t>
      </w:r>
    </w:p>
    <w:p>
      <w:pPr>
        <w:pStyle w:val="style157"/>
        <w:spacing w:lineRule="auto" w:line="480"/>
        <w:jc w:val="both"/>
        <w:rPr>
          <w:rFonts w:ascii="Times New Roman" w:hAnsi="Times New Roman"/>
          <w:b/>
          <w:sz w:val="24"/>
          <w:szCs w:val="24"/>
        </w:rPr>
      </w:pPr>
      <w:r>
        <w:rPr>
          <w:rFonts w:ascii="Times New Roman" w:hAnsi="Times New Roman"/>
          <w:b/>
          <w:sz w:val="24"/>
          <w:szCs w:val="24"/>
        </w:rPr>
        <w:t>1.3. Aim and Objective of the Study</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The aim of the study is to assess the geotechnical characteristics of selected borrow pits in Ganmo and Amoyo towns. </w:t>
      </w:r>
    </w:p>
    <w:p>
      <w:pPr>
        <w:pStyle w:val="style157"/>
        <w:spacing w:lineRule="auto" w:line="480"/>
        <w:jc w:val="both"/>
        <w:rPr>
          <w:rFonts w:ascii="Times New Roman" w:hAnsi="Times New Roman"/>
          <w:b/>
          <w:bCs/>
          <w:sz w:val="24"/>
          <w:szCs w:val="24"/>
        </w:rPr>
      </w:pPr>
      <w:r>
        <w:rPr>
          <w:rFonts w:ascii="Times New Roman" w:hAnsi="Times New Roman"/>
          <w:b/>
          <w:bCs/>
          <w:sz w:val="24"/>
          <w:szCs w:val="24"/>
        </w:rPr>
        <w:t xml:space="preserve">1.4. Objectives of the study </w:t>
      </w:r>
    </w:p>
    <w:p>
      <w:pPr>
        <w:pStyle w:val="style157"/>
        <w:spacing w:lineRule="auto" w:line="480"/>
        <w:jc w:val="both"/>
        <w:rPr>
          <w:rFonts w:ascii="Times New Roman" w:hAnsi="Times New Roman"/>
          <w:sz w:val="24"/>
          <w:szCs w:val="24"/>
        </w:rPr>
      </w:pPr>
      <w:r>
        <w:rPr>
          <w:rFonts w:ascii="Times New Roman" w:hAnsi="Times New Roman"/>
          <w:sz w:val="24"/>
          <w:szCs w:val="24"/>
        </w:rPr>
        <w:t>i. To determine the soil properties (grain size distribution, compaction, and plasticity) of materials extracted from the borrow pits.</w:t>
      </w:r>
    </w:p>
    <w:p>
      <w:pPr>
        <w:pStyle w:val="style157"/>
        <w:spacing w:lineRule="auto" w:line="480"/>
        <w:jc w:val="both"/>
        <w:rPr>
          <w:rFonts w:ascii="Times New Roman" w:hAnsi="Times New Roman"/>
          <w:sz w:val="24"/>
          <w:szCs w:val="24"/>
        </w:rPr>
      </w:pPr>
      <w:r>
        <w:rPr>
          <w:rFonts w:ascii="Times New Roman" w:hAnsi="Times New Roman"/>
          <w:sz w:val="24"/>
          <w:szCs w:val="24"/>
        </w:rPr>
        <w:t>ii. To evaluate the suitability of the materials for construction use.</w:t>
      </w:r>
    </w:p>
    <w:p>
      <w:pPr>
        <w:pStyle w:val="style157"/>
        <w:spacing w:lineRule="auto" w:line="480"/>
        <w:jc w:val="both"/>
        <w:rPr>
          <w:rFonts w:ascii="Times New Roman" w:hAnsi="Times New Roman"/>
          <w:sz w:val="24"/>
          <w:szCs w:val="24"/>
        </w:rPr>
      </w:pPr>
      <w:r>
        <w:rPr>
          <w:rFonts w:ascii="Times New Roman" w:hAnsi="Times New Roman"/>
          <w:sz w:val="24"/>
          <w:szCs w:val="24"/>
        </w:rPr>
        <w:t>iii. To assess the environmental impact of the extraction activities on the surrounding area.</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IV.  To provide recommendations based on results as to Suitability of material for use. </w:t>
      </w:r>
    </w:p>
    <w:p>
      <w:pPr>
        <w:pStyle w:val="style157"/>
        <w:spacing w:lineRule="auto" w:line="480"/>
        <w:jc w:val="both"/>
        <w:rPr>
          <w:rFonts w:ascii="Times New Roman" w:hAnsi="Times New Roman"/>
          <w:b/>
          <w:sz w:val="24"/>
          <w:szCs w:val="24"/>
        </w:rPr>
      </w:pPr>
      <w:r>
        <w:rPr>
          <w:rFonts w:ascii="Times New Roman" w:hAnsi="Times New Roman"/>
          <w:b/>
          <w:sz w:val="24"/>
          <w:szCs w:val="24"/>
        </w:rPr>
        <w:t>1.5. Justification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This study will provide valuable data on the suitability of borrow pit materials for construction, ensuring that only materials with the required properties are used. Additionally, it will help minimize the environmental and health impacts of improper borrow pit usage. By investigating the geotechnical profile of these pits, this study will contribute to better-informed decision-making in construction projects, ensuring the quality, safety, and durability of infrastructure in Kwara State.</w:t>
      </w: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1.6. Scope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focus on selected borrow pits in Ganmo and Amoyo towns, Kwara State. It will involve field investigations, laboratory testing, and analysis of soil samples to characterize their properties. The scope includes:</w:t>
      </w:r>
    </w:p>
    <w:p>
      <w:pPr>
        <w:pStyle w:val="style157"/>
        <w:spacing w:lineRule="auto" w:line="480"/>
        <w:jc w:val="both"/>
        <w:rPr>
          <w:rFonts w:ascii="Times New Roman" w:hAnsi="Times New Roman"/>
          <w:sz w:val="24"/>
          <w:szCs w:val="24"/>
        </w:rPr>
      </w:pPr>
      <w:r>
        <w:rPr>
          <w:rFonts w:ascii="Times New Roman" w:hAnsi="Times New Roman"/>
          <w:sz w:val="24"/>
          <w:szCs w:val="24"/>
        </w:rPr>
        <w:t>- Soil sampling from selected borrow pits.</w:t>
      </w:r>
    </w:p>
    <w:p>
      <w:pPr>
        <w:pStyle w:val="style157"/>
        <w:spacing w:lineRule="auto" w:line="480"/>
        <w:jc w:val="both"/>
        <w:rPr>
          <w:rFonts w:ascii="Times New Roman" w:hAnsi="Times New Roman"/>
          <w:sz w:val="24"/>
          <w:szCs w:val="24"/>
        </w:rPr>
      </w:pPr>
      <w:r>
        <w:rPr>
          <w:rFonts w:ascii="Times New Roman" w:hAnsi="Times New Roman"/>
          <w:sz w:val="24"/>
          <w:szCs w:val="24"/>
        </w:rPr>
        <w:t>- In-situ testing to assess compaction, density, and strength.</w:t>
      </w:r>
    </w:p>
    <w:p>
      <w:pPr>
        <w:pStyle w:val="style157"/>
        <w:spacing w:lineRule="auto" w:line="480"/>
        <w:jc w:val="both"/>
        <w:rPr>
          <w:rFonts w:ascii="Times New Roman" w:hAnsi="Times New Roman"/>
          <w:sz w:val="24"/>
          <w:szCs w:val="24"/>
        </w:rPr>
      </w:pPr>
      <w:r>
        <w:rPr>
          <w:rFonts w:ascii="Times New Roman" w:hAnsi="Times New Roman"/>
          <w:sz w:val="24"/>
          <w:szCs w:val="24"/>
        </w:rPr>
        <w:t>- Laboratory tests to determine grain size distribution, Atterberg limits, CBR Test, shear strength, and compaction characteristics.</w:t>
      </w:r>
    </w:p>
    <w:p>
      <w:pPr>
        <w:pStyle w:val="style157"/>
        <w:spacing w:lineRule="auto" w:line="480"/>
        <w:jc w:val="both"/>
        <w:rPr>
          <w:rFonts w:ascii="Times New Roman" w:hAnsi="Times New Roman"/>
          <w:b/>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1.7. DESCRIPTION OF THE STUDY AREA (CASE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be conducted in Ganmo and Amoyo towns located in the Ifelodun Local Government Area of Kwara State, Nigeria. These towns are strategically important for local infrastructure development, and the availability of materials from borrow pits is crucial for ongoing and future construction projects.</w:t>
      </w:r>
    </w:p>
    <w:p>
      <w:pPr>
        <w:pStyle w:val="style157"/>
        <w:spacing w:lineRule="auto" w:line="480"/>
        <w:jc w:val="both"/>
        <w:rPr>
          <w:rFonts w:ascii="Times New Roman" w:hAnsi="Times New Roman"/>
          <w:sz w:val="24"/>
          <w:szCs w:val="24"/>
        </w:rPr>
      </w:pPr>
      <w:r>
        <w:rPr>
          <w:rFonts w:ascii="Times New Roman" w:hAnsi="Times New Roman"/>
          <w:sz w:val="24"/>
          <w:szCs w:val="24"/>
        </w:rPr>
        <w:t>Ganmo is situated approximately 14.7 kilometers southwest of Ilorin, the state capital (google map), and is a predominantly rural town with agricultural activities and emerging urbanization.</w:t>
      </w:r>
    </w:p>
    <w:p>
      <w:pPr>
        <w:pStyle w:val="style157"/>
        <w:spacing w:lineRule="auto" w:line="480"/>
        <w:jc w:val="both"/>
        <w:rPr>
          <w:rFonts w:ascii="Times New Roman" w:hAnsi="Times New Roman"/>
          <w:sz w:val="24"/>
          <w:szCs w:val="24"/>
        </w:rPr>
      </w:pPr>
      <w:r>
        <w:rPr>
          <w:rFonts w:ascii="Times New Roman" w:hAnsi="Times New Roman"/>
          <w:sz w:val="24"/>
          <w:szCs w:val="24"/>
        </w:rPr>
        <w:t>Amoyo is located about 13.5 kilometers southeast of Ganmo and is known for its rich mineral resources, which include gravel and sand used for construction purposes</w:t>
      </w:r>
    </w:p>
    <w:p>
      <w:pPr>
        <w:pStyle w:val="style157"/>
        <w:spacing w:lineRule="auto" w:line="480"/>
        <w:jc w:val="center"/>
        <w:rPr>
          <w:rFonts w:ascii="Times New Roman" w:hAnsi="Times New Roman"/>
          <w:sz w:val="24"/>
          <w:szCs w:val="24"/>
        </w:rPr>
      </w:pPr>
      <w:r>
        <w:rPr>
          <w:rFonts w:ascii="Times New Roman" w:hAnsi="Times New Roman"/>
          <w:sz w:val="24"/>
          <w:szCs w:val="24"/>
        </w:rPr>
        <w:t>The map of Nigeria showing the location of Kwara State in Nigeria</w:t>
      </w:r>
    </w:p>
    <w:p>
      <w:pPr>
        <w:pStyle w:val="style157"/>
        <w:spacing w:lineRule="auto" w:line="480"/>
        <w:jc w:val="center"/>
        <w:rPr>
          <w:rFonts w:ascii="Times New Roman" w:hAnsi="Times New Roman"/>
          <w:sz w:val="24"/>
          <w:szCs w:val="24"/>
        </w:rPr>
      </w:pPr>
      <w:r>
        <w:rPr>
          <w:noProof/>
        </w:rPr>
        <w:drawing>
          <wp:inline distL="0" distT="0" distB="0" distR="0">
            <wp:extent cx="4596765" cy="2915920"/>
            <wp:effectExtent l="19050" t="0" r="0" b="0"/>
            <wp:docPr id="1026" name="Picture 2" descr="C:\Users\USER\AppData\Local\Microsoft\Windows\INetCache\Content.Word\IMG-20250618-WA007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4596765" cy="2915920"/>
                    </a:xfrm>
                    <a:prstGeom prst="rect"/>
                    <a:ln>
                      <a:noFill/>
                    </a:ln>
                  </pic:spPr>
                </pic:pic>
              </a:graphicData>
            </a:graphic>
          </wp:inline>
        </w:drawing>
      </w:r>
    </w:p>
    <w:p>
      <w:pPr>
        <w:pStyle w:val="style157"/>
        <w:spacing w:lineRule="auto" w:line="480"/>
        <w:jc w:val="center"/>
        <w:rPr>
          <w:rFonts w:ascii="Times New Roman" w:hAnsi="Times New Roman"/>
          <w:sz w:val="24"/>
          <w:szCs w:val="24"/>
        </w:rPr>
      </w:pPr>
      <w:r>
        <w:rPr>
          <w:rFonts w:ascii="Times New Roman" w:hAnsi="Times New Roman"/>
          <w:sz w:val="24"/>
          <w:szCs w:val="24"/>
        </w:rPr>
        <w:t xml:space="preserve">Map showing the location of Amoyo and Ganmo in Kwara </w:t>
      </w:r>
      <w:r>
        <w:rPr>
          <w:rFonts w:ascii="Times New Roman" w:hAnsi="Times New Roman"/>
          <w:sz w:val="24"/>
          <w:szCs w:val="24"/>
        </w:rPr>
        <w:t>State(</w:t>
      </w:r>
      <w:r>
        <w:rPr>
          <w:rFonts w:ascii="Times New Roman" w:hAnsi="Times New Roman"/>
          <w:sz w:val="24"/>
          <w:szCs w:val="24"/>
        </w:rPr>
        <w:t>Google maps)</w:t>
      </w:r>
    </w:p>
    <w:p>
      <w:pPr>
        <w:pStyle w:val="style157"/>
        <w:spacing w:lineRule="auto" w:line="480"/>
        <w:jc w:val="both"/>
        <w:rPr>
          <w:rFonts w:ascii="Times New Roman" w:hAnsi="Times New Roman"/>
          <w:sz w:val="24"/>
          <w:szCs w:val="24"/>
        </w:rPr>
      </w:pPr>
      <w:r>
        <w:rPr>
          <w:rFonts w:ascii="Times New Roman" w:hAnsi="Times New Roman"/>
          <w:sz w:val="24"/>
          <w:szCs w:val="24"/>
        </w:rPr>
        <w:t>The towns are surrounded by agricultural land, with a mix of hilly and flat terrain. The borrow pits under investigation are located in open areas, typically near major roads or construction zones.</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center"/>
        <w:rPr>
          <w:rFonts w:ascii="Times New Roman" w:hAnsi="Times New Roman"/>
          <w:b/>
          <w:sz w:val="24"/>
          <w:szCs w:val="24"/>
        </w:rPr>
      </w:pPr>
      <w:r>
        <w:rPr>
          <w:rFonts w:ascii="Times New Roman" w:hAnsi="Times New Roman"/>
          <w:b/>
          <w:sz w:val="24"/>
          <w:szCs w:val="24"/>
        </w:rPr>
        <w:t>LITERATURE REVIEW</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2.1. Preamble </w:t>
      </w:r>
    </w:p>
    <w:p>
      <w:pPr>
        <w:pStyle w:val="style0"/>
        <w:spacing w:lineRule="auto" w:line="360"/>
        <w:jc w:val="both"/>
        <w:rPr>
          <w:rFonts w:ascii="Times New Roman" w:hAnsi="Times New Roman"/>
          <w:sz w:val="24"/>
          <w:szCs w:val="24"/>
        </w:rPr>
      </w:pPr>
      <w:r>
        <w:rPr>
          <w:rFonts w:ascii="Times New Roman" w:hAnsi="Times New Roman"/>
          <w:sz w:val="24"/>
          <w:szCs w:val="24"/>
        </w:rPr>
        <w:t>Borrow pits are excavation sites where soil, sand, and gravel are extracted for use in engineering and construction projects. These materials play a crucial role in infrastructure development, particularly in road construction, embankments, and foundation works. The geotechnical properties of the soils sourced from borrow pits directly influence their suitability for these applications (Oluwasola et al., 2012).</w:t>
      </w:r>
    </w:p>
    <w:p>
      <w:pPr>
        <w:pStyle w:val="style0"/>
        <w:spacing w:lineRule="auto" w:line="360"/>
        <w:jc w:val="both"/>
        <w:rPr>
          <w:rFonts w:ascii="Times New Roman" w:hAnsi="Times New Roman"/>
          <w:sz w:val="24"/>
          <w:szCs w:val="24"/>
        </w:rPr>
      </w:pPr>
      <w:r>
        <w:rPr>
          <w:rFonts w:ascii="Times New Roman" w:hAnsi="Times New Roman"/>
          <w:sz w:val="24"/>
          <w:szCs w:val="24"/>
        </w:rPr>
        <w:t>Ganmo and Amoyo, located in Ifelodun Local Government Area of Kwara State, Nigeria, have been significant sources of lateritic soil, which is widely used for construction purposes. Lateritic soils are formed through the prolonged weathering of basement complex rocks, resulting in soils rich in iron and aluminum oxides (Adeyemi, 1995). These soils exhibit diverse geotechnical properties, such as strength, plasticity, and compaction characteristics, which are essential for determining their applicability in engineering projects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Despite the widespread use of lateritic soils from borrow pits, there is limited documentation on the specific geotechnical properties of borrow pit soils in Ganmo and Amoyo. This study aims to provide a comprehensive review of their geotechnical characteristics and assess their suitability for construction purposes.</w:t>
      </w:r>
    </w:p>
    <w:p>
      <w:pPr>
        <w:pStyle w:val="style0"/>
        <w:spacing w:lineRule="auto" w:line="360"/>
        <w:jc w:val="both"/>
        <w:rPr>
          <w:rFonts w:ascii="Times New Roman" w:hAnsi="Times New Roman"/>
          <w:b/>
          <w:sz w:val="24"/>
          <w:szCs w:val="24"/>
        </w:rPr>
      </w:pPr>
      <w:r>
        <w:rPr>
          <w:rFonts w:ascii="Times New Roman" w:hAnsi="Times New Roman"/>
          <w:b/>
          <w:sz w:val="24"/>
          <w:szCs w:val="24"/>
        </w:rPr>
        <w:t>2.1.1 Importance of Geotechnical Studies on Borrow Pits</w:t>
      </w:r>
    </w:p>
    <w:p>
      <w:pPr>
        <w:pStyle w:val="style0"/>
        <w:spacing w:lineRule="auto" w:line="360"/>
        <w:jc w:val="both"/>
        <w:rPr>
          <w:rFonts w:ascii="Times New Roman" w:hAnsi="Times New Roman"/>
          <w:sz w:val="24"/>
          <w:szCs w:val="24"/>
        </w:rPr>
      </w:pPr>
      <w:r>
        <w:rPr>
          <w:rFonts w:ascii="Times New Roman" w:hAnsi="Times New Roman"/>
          <w:sz w:val="24"/>
          <w:szCs w:val="24"/>
        </w:rPr>
        <w:t>Geotechnical investigations are essential for understanding the physical and mechanical properties of soils extracted from borrow pits. These studies help determine their suitability for engineering applications and ensure that construction projects are built on stable and durable materials. Key reasons why geotechnical studies of borrow pits are important include:</w:t>
      </w:r>
    </w:p>
    <w:p>
      <w:pPr>
        <w:pStyle w:val="style0"/>
        <w:spacing w:lineRule="auto" w:line="360"/>
        <w:jc w:val="both"/>
        <w:rPr>
          <w:rFonts w:ascii="Times New Roman" w:hAnsi="Times New Roman"/>
          <w:sz w:val="24"/>
          <w:szCs w:val="24"/>
        </w:rPr>
      </w:pPr>
      <w:r>
        <w:rPr>
          <w:rFonts w:ascii="Times New Roman" w:hAnsi="Times New Roman"/>
          <w:sz w:val="24"/>
          <w:szCs w:val="24"/>
        </w:rPr>
        <w:t>2.1.1.1 Ensuring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The use of soils with poor geotechnical properties can lead to foundation failures, road pavement deformations, and excessive settlement in structures (Bello et al., 2020). When soil is improperly classified or inadequately compacted, it can cause structural distress, requiring costly repairs and maintenance (Ogunbanjo et al., 2019). Therefore, proper testing and classification of borrow pit soils help engineers select materials that ensure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2.1.1.2 Enhancing Cost-Effectiveness in Construction</w:t>
      </w:r>
    </w:p>
    <w:p>
      <w:pPr>
        <w:pStyle w:val="style0"/>
        <w:spacing w:lineRule="auto" w:line="360"/>
        <w:jc w:val="both"/>
        <w:rPr>
          <w:rFonts w:ascii="Times New Roman" w:hAnsi="Times New Roman"/>
          <w:sz w:val="24"/>
          <w:szCs w:val="24"/>
        </w:rPr>
      </w:pPr>
      <w:r>
        <w:rPr>
          <w:rFonts w:ascii="Times New Roman" w:hAnsi="Times New Roman"/>
          <w:sz w:val="24"/>
          <w:szCs w:val="24"/>
        </w:rPr>
        <w:t>Selecting unsuitable soils for construction can lead to high maintenance costs or necessitate expensive stabilization techniques (Osinubi et al., 2006). For example, soils with high plasticity require stabilization before they can be used as road subgrade or base material. Proper geotechnical evaluations prevent unnecessary expenditures by allowing engineers to select the most appropriate and cost-effective materials.</w:t>
      </w:r>
    </w:p>
    <w:p>
      <w:pPr>
        <w:pStyle w:val="style0"/>
        <w:spacing w:lineRule="auto" w:line="360"/>
        <w:jc w:val="both"/>
        <w:rPr>
          <w:rFonts w:ascii="Times New Roman" w:hAnsi="Times New Roman"/>
          <w:sz w:val="24"/>
          <w:szCs w:val="24"/>
        </w:rPr>
      </w:pPr>
      <w:r>
        <w:rPr>
          <w:rFonts w:ascii="Times New Roman" w:hAnsi="Times New Roman"/>
          <w:sz w:val="24"/>
          <w:szCs w:val="24"/>
        </w:rPr>
        <w:t>2.1.1.3 Minimizing Environmental Impact</w:t>
      </w:r>
    </w:p>
    <w:p>
      <w:pPr>
        <w:pStyle w:val="style0"/>
        <w:spacing w:lineRule="auto" w:line="360"/>
        <w:jc w:val="both"/>
        <w:rPr>
          <w:rFonts w:ascii="Times New Roman" w:hAnsi="Times New Roman"/>
          <w:sz w:val="24"/>
          <w:szCs w:val="24"/>
        </w:rPr>
      </w:pPr>
      <w:r>
        <w:rPr>
          <w:rFonts w:ascii="Times New Roman" w:hAnsi="Times New Roman"/>
          <w:sz w:val="24"/>
          <w:szCs w:val="24"/>
        </w:rPr>
        <w:t>The excavation of borrow pits can lead to significant environmental degradation, including erosion, land degradation, and water contamination (Igwe et al., 2013). Geotechnical studies not only help determine the suitability of the extracted soils but also provide insights into sustainable excavation practices. Properly managed borrow pits can reduce environmental impacts and promote land reclamation after extraction.</w:t>
      </w:r>
    </w:p>
    <w:p>
      <w:pPr>
        <w:pStyle w:val="style0"/>
        <w:spacing w:lineRule="auto" w:line="360"/>
        <w:jc w:val="both"/>
        <w:rPr>
          <w:rFonts w:ascii="Times New Roman" w:hAnsi="Times New Roman"/>
          <w:sz w:val="24"/>
          <w:szCs w:val="24"/>
        </w:rPr>
      </w:pPr>
      <w:r>
        <w:rPr>
          <w:rFonts w:ascii="Times New Roman" w:hAnsi="Times New Roman"/>
          <w:sz w:val="24"/>
          <w:szCs w:val="24"/>
        </w:rPr>
        <w:t>2.1.1.4 Improving Pavement and Foundation Performance</w:t>
      </w:r>
    </w:p>
    <w:p>
      <w:pPr>
        <w:pStyle w:val="style0"/>
        <w:spacing w:lineRule="auto" w:line="360"/>
        <w:jc w:val="both"/>
        <w:rPr>
          <w:rFonts w:ascii="Times New Roman" w:hAnsi="Times New Roman"/>
          <w:sz w:val="24"/>
          <w:szCs w:val="24"/>
        </w:rPr>
      </w:pPr>
      <w:r>
        <w:rPr>
          <w:rFonts w:ascii="Times New Roman" w:hAnsi="Times New Roman"/>
          <w:sz w:val="24"/>
          <w:szCs w:val="24"/>
        </w:rPr>
        <w:t>The long-term performance of roads and foundations depends on the geotechnical properties of the underlying soils (Edeh et al., 2017). Soils with poor drainage characteristics or high swelling potential can lead to failures in pavement structures. Understanding soil behavior under different loading conditions allows engineers to optimize construction techniques and ensure durable infrastructure.</w:t>
      </w:r>
    </w:p>
    <w:p>
      <w:pPr>
        <w:pStyle w:val="style0"/>
        <w:spacing w:lineRule="auto" w:line="360"/>
        <w:jc w:val="both"/>
        <w:rPr>
          <w:rFonts w:ascii="Times New Roman" w:hAnsi="Times New Roman"/>
          <w:b/>
          <w:sz w:val="24"/>
          <w:szCs w:val="24"/>
        </w:rPr>
      </w:pPr>
      <w:r>
        <w:rPr>
          <w:rFonts w:ascii="Times New Roman" w:hAnsi="Times New Roman"/>
          <w:b/>
          <w:sz w:val="24"/>
          <w:szCs w:val="24"/>
        </w:rPr>
        <w:t>2.1.2 Overview of Borrow Pit Utilization in Nigeria</w:t>
      </w:r>
    </w:p>
    <w:p>
      <w:pPr>
        <w:pStyle w:val="style0"/>
        <w:spacing w:lineRule="auto" w:line="360"/>
        <w:jc w:val="both"/>
        <w:rPr>
          <w:rFonts w:ascii="Times New Roman" w:hAnsi="Times New Roman"/>
          <w:sz w:val="24"/>
          <w:szCs w:val="24"/>
        </w:rPr>
      </w:pPr>
      <w:r>
        <w:rPr>
          <w:rFonts w:ascii="Times New Roman" w:hAnsi="Times New Roman"/>
          <w:sz w:val="24"/>
          <w:szCs w:val="24"/>
        </w:rPr>
        <w:t>Borrow pits play a critical role in Nigeria’s construction industry, particularly in the extraction of lateritic soils for road construction and foundation works. Lateritic soils are the most commonly used subgrade and base materials in road construction across Nigeria due to their abundance and relatively good engineering properties (Adekoya, 2003). However, their performance varies depending on their geological origin, mineral composition, and level of compaction.</w:t>
      </w:r>
    </w:p>
    <w:p>
      <w:pPr>
        <w:pStyle w:val="style0"/>
        <w:spacing w:lineRule="auto" w:line="360"/>
        <w:jc w:val="both"/>
        <w:rPr>
          <w:rFonts w:ascii="Times New Roman" w:hAnsi="Times New Roman"/>
          <w:sz w:val="24"/>
          <w:szCs w:val="24"/>
        </w:rPr>
      </w:pPr>
      <w:r>
        <w:rPr>
          <w:rFonts w:ascii="Times New Roman" w:hAnsi="Times New Roman"/>
          <w:sz w:val="24"/>
          <w:szCs w:val="24"/>
        </w:rPr>
        <w:t>In southwestern Nigeria, which includes Kwara State, the basement complex terrain contributes to significant variations in lateritic soil properties. Previous studies have shown that soils derived from different parent rocks exhibit varying strength, plasticity, and moisture retention capacities (Adeyemi, 1995). These variations highlight the need for localized geotechnical assessments before using borrow pit materials in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A study by Ogunbanjo et al. (2019) investigated borrow pits in southwestern Nigeria and found that lateritic soils exhibit a wide range of geotechnical properties, requiring stabilization in some cases. Similarly, Olawuyi and Edeh (2017) emphasized that without proper geotechnical classification, some borrow pit materials may fail to meet the requirements for road construction. These studies underscore the importance of site-specific soil investigations.</w:t>
      </w:r>
    </w:p>
    <w:p>
      <w:pPr>
        <w:pStyle w:val="style0"/>
        <w:spacing w:lineRule="auto" w:line="360"/>
        <w:jc w:val="both"/>
        <w:rPr>
          <w:rFonts w:ascii="Times New Roman" w:hAnsi="Times New Roman"/>
          <w:b/>
          <w:sz w:val="24"/>
          <w:szCs w:val="24"/>
        </w:rPr>
      </w:pPr>
      <w:r>
        <w:rPr>
          <w:rFonts w:ascii="Times New Roman" w:hAnsi="Times New Roman"/>
          <w:b/>
          <w:sz w:val="24"/>
          <w:szCs w:val="24"/>
        </w:rPr>
        <w:t>2.2. Geological Setting</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a region plays a fundamental role in determining the properties of its soils, particularly in terms of composition, strength, permeability, and suitability for construction purposes. The soils derived from weathered parent materials reflect the mineralogical and geochemical characteristics of the underlying bedrock (Adeyemi, 1995). In Ganmo and Amoyo, both located in Ifelodun Local Government Area of Kwara State, the geology is dominated by the Precambrian Basement Complex, consisting mainly of metamorphic and igneous rocks such as biotite gneiss, granite, migmatite, and schist (Rahaman, 1988). These rocks weather over time, giving rise to lateritic soils that serve as essential construction materials in the region.</w:t>
      </w:r>
    </w:p>
    <w:p>
      <w:pPr>
        <w:pStyle w:val="style0"/>
        <w:spacing w:lineRule="auto" w:line="360"/>
        <w:jc w:val="both"/>
        <w:rPr>
          <w:rFonts w:ascii="Times New Roman" w:hAnsi="Times New Roman"/>
          <w:sz w:val="24"/>
          <w:szCs w:val="24"/>
        </w:rPr>
      </w:pPr>
      <w:r>
        <w:rPr>
          <w:rFonts w:ascii="Times New Roman" w:hAnsi="Times New Roman"/>
          <w:sz w:val="24"/>
          <w:szCs w:val="24"/>
        </w:rPr>
        <w:t>2.2.1 Overview of Kwara State Geology</w:t>
      </w:r>
    </w:p>
    <w:p>
      <w:pPr>
        <w:pStyle w:val="style0"/>
        <w:spacing w:lineRule="auto" w:line="360"/>
        <w:jc w:val="both"/>
        <w:rPr>
          <w:rFonts w:ascii="Times New Roman" w:hAnsi="Times New Roman"/>
          <w:sz w:val="24"/>
          <w:szCs w:val="24"/>
        </w:rPr>
      </w:pPr>
      <w:r>
        <w:rPr>
          <w:rFonts w:ascii="Times New Roman" w:hAnsi="Times New Roman"/>
          <w:sz w:val="24"/>
          <w:szCs w:val="24"/>
        </w:rPr>
        <w:t>Kwara State, located in the north-central region of Nigeria, is part of the Precambrian Basement Complex, which underlies a significant portion of the country. The basement complex consists of metamorphic and igneous rocks that have undergone intense deformation and recrystallization over millions of years (Ajibade et al., 1987). These rocks include:</w:t>
      </w:r>
    </w:p>
    <w:p>
      <w:pPr>
        <w:pStyle w:val="style0"/>
        <w:spacing w:lineRule="auto" w:line="360"/>
        <w:jc w:val="both"/>
        <w:rPr>
          <w:rFonts w:ascii="Times New Roman" w:hAnsi="Times New Roman"/>
          <w:sz w:val="24"/>
          <w:szCs w:val="24"/>
        </w:rPr>
      </w:pPr>
      <w:r>
        <w:rPr>
          <w:rFonts w:ascii="Times New Roman" w:hAnsi="Times New Roman"/>
          <w:sz w:val="24"/>
          <w:szCs w:val="24"/>
        </w:rPr>
        <w:t>Granite and Granitic Gneisses – These are widespread and serve as the dominant lithological units in many parts of Kwara State. They contain minerals such as quartz, feldspar, and mica, which influence the composition of the derived soils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 These metamorphic rocks contain alternating bands of light-colored quartz-feldspar minerals and dark-colored mafic minerals. The decomposition of these rocks results in soils with varying textures and mineral compositions (Rahaman, 1988).</w:t>
      </w:r>
    </w:p>
    <w:p>
      <w:pPr>
        <w:pStyle w:val="style0"/>
        <w:spacing w:lineRule="auto" w:line="360"/>
        <w:jc w:val="both"/>
        <w:rPr>
          <w:rFonts w:ascii="Times New Roman" w:hAnsi="Times New Roman"/>
          <w:sz w:val="24"/>
          <w:szCs w:val="24"/>
        </w:rPr>
      </w:pPr>
      <w:r>
        <w:rPr>
          <w:rFonts w:ascii="Times New Roman" w:hAnsi="Times New Roman"/>
          <w:sz w:val="24"/>
          <w:szCs w:val="24"/>
        </w:rPr>
        <w:t>Quartzite and Amphibolite – These rocks are relatively resistant to weathering and tend to form coarse-grained, well-drained soils with good engineering properties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high temperature and humidity prevalent in Kwara State contribute to the rapid chemical weathering of these rocks, leading to the formation of lateritic soils, which are rich in iron and </w:t>
      </w:r>
      <w:r>
        <w:rPr>
          <w:rFonts w:ascii="Times New Roman" w:hAnsi="Times New Roman"/>
          <w:sz w:val="24"/>
          <w:szCs w:val="24"/>
        </w:rPr>
        <w:t>aluminum oxides. The composition of these soils varies significantly depending on the degree of weathering and the parent rock material (Adeyemi, 1995).</w:t>
      </w:r>
    </w:p>
    <w:p>
      <w:pPr>
        <w:pStyle w:val="style0"/>
        <w:spacing w:lineRule="auto" w:line="360"/>
        <w:jc w:val="both"/>
        <w:rPr>
          <w:rFonts w:ascii="Times New Roman" w:hAnsi="Times New Roman"/>
          <w:sz w:val="24"/>
          <w:szCs w:val="24"/>
        </w:rPr>
      </w:pPr>
      <w:r>
        <w:rPr>
          <w:rFonts w:ascii="Times New Roman" w:hAnsi="Times New Roman"/>
          <w:sz w:val="24"/>
          <w:szCs w:val="24"/>
        </w:rPr>
        <w:t>2.2.2 Geological Composition of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Ganmo and Amoyo are underlain by basement complex rocks that have undergone extensive weathering, resulting in the formation of lateritic soils. The primary rock types in these areas include:</w:t>
      </w:r>
    </w:p>
    <w:p>
      <w:pPr>
        <w:pStyle w:val="style0"/>
        <w:spacing w:lineRule="auto" w:line="360"/>
        <w:jc w:val="both"/>
        <w:rPr>
          <w:rFonts w:ascii="Times New Roman" w:hAnsi="Times New Roman"/>
          <w:sz w:val="24"/>
          <w:szCs w:val="24"/>
        </w:rPr>
      </w:pPr>
      <w:r>
        <w:rPr>
          <w:rFonts w:ascii="Times New Roman" w:hAnsi="Times New Roman"/>
          <w:sz w:val="24"/>
          <w:szCs w:val="24"/>
        </w:rPr>
        <w:t>2.2.2.1 Biotite Gneiss</w:t>
      </w:r>
    </w:p>
    <w:p>
      <w:pPr>
        <w:pStyle w:val="style0"/>
        <w:spacing w:lineRule="auto" w:line="360"/>
        <w:jc w:val="both"/>
        <w:rPr>
          <w:rFonts w:ascii="Times New Roman" w:hAnsi="Times New Roman"/>
          <w:sz w:val="24"/>
          <w:szCs w:val="24"/>
        </w:rPr>
      </w:pPr>
      <w:r>
        <w:rPr>
          <w:rFonts w:ascii="Times New Roman" w:hAnsi="Times New Roman"/>
          <w:sz w:val="24"/>
          <w:szCs w:val="24"/>
        </w:rPr>
        <w:t>Biotite gneiss is a foliated metamorphic rock composed mainly of feldspar, quartz, and biotite mica. It weathers into clay-rich soils that exhibit high plasticity and cohesion, making them suitable for embankment and foundation applications but requiring stabilization when used for road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2.2.2.2 Granite</w:t>
      </w:r>
    </w:p>
    <w:p>
      <w:pPr>
        <w:pStyle w:val="style0"/>
        <w:spacing w:lineRule="auto" w:line="360"/>
        <w:jc w:val="both"/>
        <w:rPr>
          <w:rFonts w:ascii="Times New Roman" w:hAnsi="Times New Roman"/>
          <w:sz w:val="24"/>
          <w:szCs w:val="24"/>
        </w:rPr>
      </w:pPr>
      <w:r>
        <w:rPr>
          <w:rFonts w:ascii="Times New Roman" w:hAnsi="Times New Roman"/>
          <w:sz w:val="24"/>
          <w:szCs w:val="24"/>
        </w:rPr>
        <w:t>Granite is a coarse-grained intrusive igneous rock composed of quartz, feldspar, and minor mafic minerals. The weathering of granite produces sandy lateritic soils that exhibit good drainage properties but may lack cohesion, making them susceptible to erosion (Baiyegunhi et al., 2014). When used in road construction, these soils may require blending with clay-rich materials to improve their load-bearing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2.2.2.3 Migmatite and Schist</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are common in parts of Ganmo and Amoyo, contributing to the formation of variable soil types. Schist-derived soils tend to be flaky and less cohesive, while migmatite-derived soils may have intermediate properties between sandy and clayey soils (Ogunbanjo et al., 2019). These variations necessitate geotechnical testing before utilizing soils from borrow pits for construction purposes.</w:t>
      </w:r>
    </w:p>
    <w:p>
      <w:pPr>
        <w:pStyle w:val="style0"/>
        <w:spacing w:lineRule="auto" w:line="360"/>
        <w:jc w:val="both"/>
        <w:rPr>
          <w:rFonts w:ascii="Times New Roman" w:hAnsi="Times New Roman"/>
          <w:sz w:val="24"/>
          <w:szCs w:val="24"/>
        </w:rPr>
      </w:pPr>
      <w:r>
        <w:rPr>
          <w:rFonts w:ascii="Times New Roman" w:hAnsi="Times New Roman"/>
          <w:sz w:val="24"/>
          <w:szCs w:val="24"/>
        </w:rPr>
        <w:t>2.2.3 Influence of Parent Rock on Soil Properties</w:t>
      </w:r>
    </w:p>
    <w:p>
      <w:pPr>
        <w:pStyle w:val="style0"/>
        <w:spacing w:lineRule="auto" w:line="360"/>
        <w:jc w:val="both"/>
        <w:rPr>
          <w:rFonts w:ascii="Times New Roman" w:hAnsi="Times New Roman"/>
          <w:sz w:val="24"/>
          <w:szCs w:val="24"/>
        </w:rPr>
      </w:pPr>
      <w:r>
        <w:rPr>
          <w:rFonts w:ascii="Times New Roman" w:hAnsi="Times New Roman"/>
          <w:sz w:val="24"/>
          <w:szCs w:val="24"/>
        </w:rPr>
        <w:t>The geotechnical properties of lateritic soils are largely dictated by the mineralogical composition and weathering behavior of the parent rock. Table 2.1 provides a summary of how different parent rock types influence key soil properties: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2.1: Influence of Parent Rock on Soil Properties</w:t>
      </w:r>
    </w:p>
    <w:tbl>
      <w:tblPr>
        <w:tblpPr w:leftFromText="180" w:rightFromText="180" w:topFromText="0" w:bottomFromText="0" w:vertAnchor="text" w:tblpXSpec="left"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850"/>
        <w:gridCol w:w="1861"/>
        <w:gridCol w:w="1868"/>
        <w:gridCol w:w="1895"/>
      </w:tblGrid>
      <w:tr>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Parent Rock</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Soil Type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Texture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Plasticity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Compaction &amp; strength </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Biotite Gneiss</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Clayey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Fine-grained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High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High cohesion but may shrink/swell</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Granite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Sandy laterite </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Coarse-grained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Low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Good drain age, low cohesion</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Migmatite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Mixed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Medium to coarse</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Intermediate properties</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Schist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Flaky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Fine-grained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 to high</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Low strength and poor compaction</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data in Table 2.1 highlights how soils derived from different rock types exhibit distinct engineering behaviors. For example, gneiss-derived soils are often highly cohesive but may require moisture control to prevent excessive shrinkage, whereas granite-derived soils drain well but may require stabilization for use in load-bearing applications (Adeyemi, 1995).</w:t>
      </w:r>
    </w:p>
    <w:p>
      <w:pPr>
        <w:pStyle w:val="style0"/>
        <w:spacing w:lineRule="auto" w:line="360"/>
        <w:jc w:val="both"/>
        <w:rPr>
          <w:rFonts w:ascii="Times New Roman" w:hAnsi="Times New Roman"/>
          <w:sz w:val="24"/>
          <w:szCs w:val="24"/>
        </w:rPr>
      </w:pPr>
      <w:r>
        <w:rPr>
          <w:rFonts w:ascii="Times New Roman" w:hAnsi="Times New Roman"/>
          <w:sz w:val="24"/>
          <w:szCs w:val="24"/>
        </w:rPr>
        <w:t>2.2.4 Lateritic Soil Formation and Characteristics</w:t>
      </w:r>
    </w:p>
    <w:p>
      <w:pPr>
        <w:pStyle w:val="style0"/>
        <w:spacing w:lineRule="auto" w:line="360"/>
        <w:jc w:val="both"/>
        <w:rPr>
          <w:rFonts w:ascii="Times New Roman" w:hAnsi="Times New Roman"/>
          <w:sz w:val="24"/>
          <w:szCs w:val="24"/>
        </w:rPr>
      </w:pPr>
      <w:r>
        <w:rPr>
          <w:rFonts w:ascii="Times New Roman" w:hAnsi="Times New Roman"/>
          <w:sz w:val="24"/>
          <w:szCs w:val="24"/>
        </w:rPr>
        <w:t>Lateritic soils are a dominant soil type in Ganmo and Amoyo due to the prolonged weathering of basement complex rocks under tropical climatic conditions. The key processes involved in lateritic soil formation include:</w:t>
      </w:r>
    </w:p>
    <w:p>
      <w:pPr>
        <w:pStyle w:val="style0"/>
        <w:spacing w:lineRule="auto" w:line="360"/>
        <w:jc w:val="both"/>
        <w:rPr>
          <w:rFonts w:ascii="Times New Roman" w:hAnsi="Times New Roman"/>
          <w:sz w:val="24"/>
          <w:szCs w:val="24"/>
        </w:rPr>
      </w:pPr>
      <w:r>
        <w:rPr>
          <w:rFonts w:ascii="Times New Roman" w:hAnsi="Times New Roman"/>
          <w:sz w:val="24"/>
          <w:szCs w:val="24"/>
        </w:rPr>
        <w:t>1. Leaching of Silica and Bases: The heavy rainfall in Kwara State leads to the dissolution and leaching of silica, potassium, sodium, and calcium, leaving behind aluminum and iron oxides (Igwe et al., 2013).</w:t>
      </w:r>
    </w:p>
    <w:p>
      <w:pPr>
        <w:pStyle w:val="style0"/>
        <w:spacing w:lineRule="auto" w:line="360"/>
        <w:jc w:val="both"/>
        <w:rPr>
          <w:rFonts w:ascii="Times New Roman" w:hAnsi="Times New Roman"/>
          <w:sz w:val="24"/>
          <w:szCs w:val="24"/>
        </w:rPr>
      </w:pPr>
      <w:r>
        <w:rPr>
          <w:rFonts w:ascii="Times New Roman" w:hAnsi="Times New Roman"/>
          <w:sz w:val="24"/>
          <w:szCs w:val="24"/>
        </w:rPr>
        <w:t>2. Accumulation of Secondary Minerals: The remaining aluminum and iron oxides accumulate to form lateritic crusts, which harden over time. The presence of iron oxide gives lateritic soils their characteristic reddish-brown color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Formation of Clay Minerals: In highly weathered soils, kaolinite and other clay minerals dominate, increasing the soil's plasticity and water-holding capacity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Due to these processes, lateritic soils exhibit high variability in their physical and mechanical properties, requiring proper geotechnical classification before use in construction.</w:t>
      </w:r>
    </w:p>
    <w:p>
      <w:pPr>
        <w:pStyle w:val="style0"/>
        <w:spacing w:lineRule="auto" w:line="360"/>
        <w:jc w:val="both"/>
        <w:rPr>
          <w:rFonts w:ascii="Times New Roman" w:hAnsi="Times New Roman"/>
          <w:sz w:val="24"/>
          <w:szCs w:val="24"/>
        </w:rPr>
      </w:pPr>
      <w:r>
        <w:rPr>
          <w:rFonts w:ascii="Times New Roman" w:hAnsi="Times New Roman"/>
          <w:sz w:val="24"/>
          <w:szCs w:val="24"/>
        </w:rPr>
        <w:t>2.2.5 Implications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Ganmo and Amoyo has direct implications for engineering and construction projects in these areas. Based on the geological composition and soil characteristics, the following key considerations should be made:</w:t>
      </w:r>
    </w:p>
    <w:p>
      <w:pPr>
        <w:pStyle w:val="style0"/>
        <w:spacing w:lineRule="auto" w:line="360"/>
        <w:jc w:val="both"/>
        <w:rPr>
          <w:rFonts w:ascii="Times New Roman" w:hAnsi="Times New Roman"/>
          <w:sz w:val="24"/>
          <w:szCs w:val="24"/>
        </w:rPr>
      </w:pPr>
      <w:r>
        <w:rPr>
          <w:rFonts w:ascii="Times New Roman" w:hAnsi="Times New Roman"/>
          <w:sz w:val="24"/>
          <w:szCs w:val="24"/>
        </w:rPr>
        <w:t>1. Soil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Lateritic soils with high clay content (from biotite gneiss) may require stabilization to improve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Sandy soils from granite sources provide good drainage but require compaction to enhance strength.</w:t>
      </w:r>
    </w:p>
    <w:p>
      <w:pPr>
        <w:pStyle w:val="style0"/>
        <w:spacing w:lineRule="auto" w:line="360"/>
        <w:jc w:val="both"/>
        <w:rPr>
          <w:rFonts w:ascii="Times New Roman" w:hAnsi="Times New Roman"/>
          <w:sz w:val="24"/>
          <w:szCs w:val="24"/>
        </w:rPr>
      </w:pPr>
      <w:r>
        <w:rPr>
          <w:rFonts w:ascii="Times New Roman" w:hAnsi="Times New Roman"/>
          <w:sz w:val="24"/>
          <w:szCs w:val="24"/>
        </w:rPr>
        <w:t>2. Suitability for Foundations and Embankments:</w:t>
      </w:r>
    </w:p>
    <w:p>
      <w:pPr>
        <w:pStyle w:val="style0"/>
        <w:spacing w:lineRule="auto" w:line="360"/>
        <w:jc w:val="both"/>
        <w:rPr>
          <w:rFonts w:ascii="Times New Roman" w:hAnsi="Times New Roman"/>
          <w:sz w:val="24"/>
          <w:szCs w:val="24"/>
        </w:rPr>
      </w:pPr>
      <w:r>
        <w:rPr>
          <w:rFonts w:ascii="Times New Roman" w:hAnsi="Times New Roman"/>
          <w:sz w:val="24"/>
          <w:szCs w:val="24"/>
        </w:rPr>
        <w:t>Clay-rich lateritic soils can be used for embankments but must be compacted to reduce settlement risks.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should be avoided in load-bearing structures due to their weak compaction properties.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 Need for Soil Stabilization: </w:t>
      </w:r>
      <w:r>
        <w:rPr>
          <w:rFonts w:ascii="Times New Roman" w:hAnsi="Times New Roman"/>
          <w:sz w:val="24"/>
          <w:szCs w:val="24"/>
        </w:rPr>
        <w:t>Lime or cement stabilization may be necessary for highly plastic soils to enhance their strength and reduce shrinkage potential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2.3.0 Geotechnical Properties of Borrow Pit Soils in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Geotechnical properties play a crucial role in determining the suitability of soils for engineering applications. These properties influence construction performance, foundation stability, and pavement durability. The soils from borrow pits in Ganmo and Amoyo are predominantly lateritic, derived from the weathering of basement complex rocks such as biotite gneiss, granite, and schist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2.3.1 Particle Size Distribution</w:t>
      </w:r>
    </w:p>
    <w:p>
      <w:pPr>
        <w:pStyle w:val="style0"/>
        <w:spacing w:lineRule="auto" w:line="360"/>
        <w:jc w:val="both"/>
        <w:rPr>
          <w:rFonts w:ascii="Times New Roman" w:hAnsi="Times New Roman"/>
          <w:sz w:val="24"/>
          <w:szCs w:val="24"/>
        </w:rPr>
      </w:pPr>
      <w:r>
        <w:rPr>
          <w:rFonts w:ascii="Times New Roman" w:hAnsi="Times New Roman"/>
          <w:sz w:val="24"/>
          <w:szCs w:val="24"/>
        </w:rPr>
        <w:t>Particle size distribution is a fundamental geotechnical property that influences soil behavior in construction. It determines whether a soil is predominantly sandy, silty, or clayey, which affects drainage, compaction, and stability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2.3.1.1 Grain Size Analysis</w:t>
      </w:r>
    </w:p>
    <w:p>
      <w:pPr>
        <w:pStyle w:val="style0"/>
        <w:spacing w:lineRule="auto" w:line="360"/>
        <w:jc w:val="both"/>
        <w:rPr>
          <w:rFonts w:ascii="Times New Roman" w:hAnsi="Times New Roman"/>
          <w:sz w:val="24"/>
          <w:szCs w:val="24"/>
        </w:rPr>
      </w:pPr>
      <w:r>
        <w:rPr>
          <w:rFonts w:ascii="Times New Roman" w:hAnsi="Times New Roman"/>
          <w:sz w:val="24"/>
          <w:szCs w:val="24"/>
        </w:rPr>
        <w:t>Soils from borrow pits in Ganmo and Amoyo exhibit variations in grain size due to differences in parent rock composition. The results of previous studies indicate that:</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granite tend to have a higher proportion of sand-sized particles (50-70%), making them well-draining but less cohesive (Adeyemi, 1995).</w:t>
      </w:r>
    </w:p>
    <w:p>
      <w:pPr>
        <w:pStyle w:val="style0"/>
        <w:spacing w:lineRule="auto" w:line="360"/>
        <w:jc w:val="both"/>
        <w:rPr>
          <w:rFonts w:ascii="Times New Roman" w:hAnsi="Times New Roman"/>
          <w:sz w:val="24"/>
          <w:szCs w:val="24"/>
        </w:rPr>
      </w:pPr>
      <w:r>
        <w:rPr>
          <w:rFonts w:ascii="Times New Roman" w:hAnsi="Times New Roman"/>
          <w:sz w:val="24"/>
          <w:szCs w:val="24"/>
        </w:rPr>
        <w:t>Soils from biotite gneiss contain more clay and silt particles (30-50%), which increases plasticity and cohesion but reduces permeability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schist exhibit mixed characteristics, with moderate clay content (20-40%) and variable silt-sand ratios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These variations impact the engineering applications of the soils, requiring modifications such as blending or stabilization to optimize their performance in road construction and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2.3.1.2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Sandy soils (granite-derived) are suitable for subgrade layers in road construction but require compaction to improve cohesion.</w:t>
      </w:r>
    </w:p>
    <w:p>
      <w:pPr>
        <w:pStyle w:val="style0"/>
        <w:spacing w:lineRule="auto" w:line="360"/>
        <w:jc w:val="both"/>
        <w:rPr>
          <w:rFonts w:ascii="Times New Roman" w:hAnsi="Times New Roman"/>
          <w:sz w:val="24"/>
          <w:szCs w:val="24"/>
        </w:rPr>
      </w:pPr>
      <w:r>
        <w:rPr>
          <w:rFonts w:ascii="Times New Roman" w:hAnsi="Times New Roman"/>
          <w:sz w:val="24"/>
          <w:szCs w:val="24"/>
        </w:rPr>
        <w:t>Clay-rich soils (gneiss-derived) are useful for embankments but may need lime or cement stabilization to reduce shrink-swell potential.</w:t>
      </w:r>
    </w:p>
    <w:p>
      <w:pPr>
        <w:pStyle w:val="style0"/>
        <w:spacing w:lineRule="auto" w:line="360"/>
        <w:jc w:val="both"/>
        <w:rPr>
          <w:rFonts w:ascii="Times New Roman" w:hAnsi="Times New Roman"/>
          <w:sz w:val="24"/>
          <w:szCs w:val="24"/>
        </w:rPr>
      </w:pPr>
      <w:r>
        <w:rPr>
          <w:rFonts w:ascii="Times New Roman" w:hAnsi="Times New Roman"/>
          <w:sz w:val="24"/>
          <w:szCs w:val="24"/>
        </w:rPr>
        <w:t>Mixed soils (schist-derived) exhibit intermediate properties and may require additional geotechnical evaluation before use in load-bearing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2.3.2 Atterberg Limits (Plasticity and Consistency Limits)</w:t>
      </w:r>
    </w:p>
    <w:p>
      <w:pPr>
        <w:pStyle w:val="style0"/>
        <w:spacing w:lineRule="auto" w:line="360"/>
        <w:jc w:val="both"/>
        <w:rPr>
          <w:rFonts w:ascii="Times New Roman" w:hAnsi="Times New Roman"/>
          <w:sz w:val="24"/>
          <w:szCs w:val="24"/>
        </w:rPr>
      </w:pPr>
      <w:r>
        <w:rPr>
          <w:rFonts w:ascii="Times New Roman" w:hAnsi="Times New Roman"/>
          <w:sz w:val="24"/>
          <w:szCs w:val="24"/>
        </w:rPr>
        <w:t>Atterberg limits describe the plasticity characteristics of soil and are essential for evaluating soil workability, moisture retention, and shrinkage behavior (Olawuyi, 2017). These limits include:</w:t>
      </w:r>
    </w:p>
    <w:p>
      <w:pPr>
        <w:pStyle w:val="style0"/>
        <w:spacing w:lineRule="auto" w:line="360"/>
        <w:jc w:val="both"/>
        <w:rPr>
          <w:rFonts w:ascii="Times New Roman" w:hAnsi="Times New Roman"/>
          <w:sz w:val="24"/>
          <w:szCs w:val="24"/>
        </w:rPr>
      </w:pPr>
      <w:r>
        <w:rPr>
          <w:rFonts w:ascii="Times New Roman" w:hAnsi="Times New Roman"/>
          <w:sz w:val="24"/>
          <w:szCs w:val="24"/>
        </w:rPr>
        <w:t>1. Liquid Limit (LL): The moisture content at which soil transitions from plastic to liquid state.</w:t>
      </w:r>
    </w:p>
    <w:p>
      <w:pPr>
        <w:pStyle w:val="style0"/>
        <w:spacing w:lineRule="auto" w:line="360"/>
        <w:jc w:val="both"/>
        <w:rPr>
          <w:rFonts w:ascii="Times New Roman" w:hAnsi="Times New Roman"/>
          <w:sz w:val="24"/>
          <w:szCs w:val="24"/>
        </w:rPr>
      </w:pPr>
      <w:r>
        <w:rPr>
          <w:rFonts w:ascii="Times New Roman" w:hAnsi="Times New Roman"/>
          <w:sz w:val="24"/>
          <w:szCs w:val="24"/>
        </w:rPr>
        <w:t>2. Plastic Limit (PL): The moisture content at which soil begins to exhibit plastic behavior.</w:t>
      </w:r>
    </w:p>
    <w:p>
      <w:pPr>
        <w:pStyle w:val="style0"/>
        <w:spacing w:lineRule="auto" w:line="360"/>
        <w:jc w:val="both"/>
        <w:rPr>
          <w:rFonts w:ascii="Times New Roman" w:hAnsi="Times New Roman"/>
          <w:sz w:val="24"/>
          <w:szCs w:val="24"/>
        </w:rPr>
      </w:pPr>
      <w:r>
        <w:rPr>
          <w:rFonts w:ascii="Times New Roman" w:hAnsi="Times New Roman"/>
          <w:sz w:val="24"/>
          <w:szCs w:val="24"/>
        </w:rPr>
        <w:t>3. Plasticity Index (PI): The difference between LL and PL, indicating soil expansiveness.</w:t>
      </w:r>
    </w:p>
    <w:p>
      <w:pPr>
        <w:pStyle w:val="style0"/>
        <w:spacing w:lineRule="auto" w:line="360"/>
        <w:jc w:val="both"/>
        <w:rPr>
          <w:rFonts w:ascii="Times New Roman" w:hAnsi="Times New Roman"/>
          <w:sz w:val="24"/>
          <w:szCs w:val="24"/>
        </w:rPr>
      </w:pPr>
      <w:r>
        <w:rPr>
          <w:rFonts w:ascii="Times New Roman" w:hAnsi="Times New Roman"/>
          <w:sz w:val="24"/>
          <w:szCs w:val="24"/>
        </w:rPr>
        <w:t>2.3.2.1 Observed Atterberg Limit Values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LL (30-45%), PL (15-25%), PI (10-20%) → Low plasticity, suitable for road subgrade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LL (50-70%), PL (25-40%), PI (20-35%) → High plasticity, requiring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LL (40-55%), PL (20-30%), PI (15-25%) → Moderate plasticity, may require modification for structural applications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2.3.2.2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 plasticity soils (granite-derived) have good workability but may require water retention measures.</w:t>
      </w:r>
    </w:p>
    <w:p>
      <w:pPr>
        <w:pStyle w:val="style0"/>
        <w:spacing w:lineRule="auto" w:line="360"/>
        <w:jc w:val="both"/>
        <w:rPr>
          <w:rFonts w:ascii="Times New Roman" w:hAnsi="Times New Roman"/>
          <w:sz w:val="24"/>
          <w:szCs w:val="24"/>
        </w:rPr>
      </w:pPr>
      <w:r>
        <w:rPr>
          <w:rFonts w:ascii="Times New Roman" w:hAnsi="Times New Roman"/>
          <w:sz w:val="24"/>
          <w:szCs w:val="24"/>
        </w:rPr>
        <w:t>High plasticity soils (gneiss-derived) may experience excessive shrink-swell behavior, posing a risk for foundations and requiring stabilization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Moderate plasticity soils (schist-derived) provide a balance between stability and workability, making them suitable for general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2.3.3 Compaction Characteristics</w:t>
      </w:r>
    </w:p>
    <w:p>
      <w:pPr>
        <w:pStyle w:val="style0"/>
        <w:spacing w:lineRule="auto" w:line="360"/>
        <w:jc w:val="both"/>
        <w:rPr>
          <w:rFonts w:ascii="Times New Roman" w:hAnsi="Times New Roman"/>
          <w:sz w:val="24"/>
          <w:szCs w:val="24"/>
        </w:rPr>
      </w:pPr>
      <w:r>
        <w:rPr>
          <w:rFonts w:ascii="Times New Roman" w:hAnsi="Times New Roman"/>
          <w:sz w:val="24"/>
          <w:szCs w:val="24"/>
        </w:rPr>
        <w:t>Compaction improves soil strength by increasing density and reducing air voids, making it an essential factor in construction (Igwe et al., 2013). The compaction properties of lateritic soils in Ganmo and Amoyo vary depending on grain size distribution and plasticity.</w:t>
      </w:r>
    </w:p>
    <w:p>
      <w:pPr>
        <w:pStyle w:val="style0"/>
        <w:spacing w:lineRule="auto" w:line="360"/>
        <w:jc w:val="both"/>
        <w:rPr>
          <w:rFonts w:ascii="Times New Roman" w:hAnsi="Times New Roman"/>
          <w:sz w:val="24"/>
          <w:szCs w:val="24"/>
        </w:rPr>
      </w:pPr>
      <w:r>
        <w:rPr>
          <w:rFonts w:ascii="Times New Roman" w:hAnsi="Times New Roman"/>
          <w:sz w:val="24"/>
          <w:szCs w:val="24"/>
        </w:rPr>
        <w:t>2.3.3.1 Maximum Dry Density (MDD) and Optimum Moisture Content (OMC)</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MDD (1.85-2.10 g/cm³), OMC (8-12%) → High density, low water demand, good for road subgrades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MDD (1.60-1.85 g/cm³), OMC (12-18%) → Lower density, requiring compaction effort and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MDD (1.70-1.95 g/cm³), OMC (10-15%) → Intermediate compaction properties, suitable for various applications.</w:t>
      </w:r>
    </w:p>
    <w:p>
      <w:pPr>
        <w:pStyle w:val="style0"/>
        <w:spacing w:lineRule="auto" w:line="360"/>
        <w:jc w:val="both"/>
        <w:rPr>
          <w:rFonts w:ascii="Times New Roman" w:hAnsi="Times New Roman"/>
          <w:sz w:val="24"/>
          <w:szCs w:val="24"/>
        </w:rPr>
      </w:pPr>
      <w:r>
        <w:rPr>
          <w:rFonts w:ascii="Times New Roman" w:hAnsi="Times New Roman"/>
          <w:sz w:val="24"/>
          <w:szCs w:val="24"/>
        </w:rPr>
        <w:t>2.3.3.2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High-density soils (granite-derived) perform well in road construction but require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Lower-density soils (gneiss-derived) are prone to settlement and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Moderate-density soils (schist-derived) are versatile but require field testing before application.</w:t>
      </w:r>
    </w:p>
    <w:p>
      <w:pPr>
        <w:pStyle w:val="style0"/>
        <w:spacing w:lineRule="auto" w:line="360"/>
        <w:jc w:val="both"/>
        <w:rPr>
          <w:rFonts w:ascii="Times New Roman" w:hAnsi="Times New Roman"/>
          <w:sz w:val="24"/>
          <w:szCs w:val="24"/>
        </w:rPr>
      </w:pPr>
      <w:r>
        <w:rPr>
          <w:rFonts w:ascii="Times New Roman" w:hAnsi="Times New Roman"/>
          <w:sz w:val="24"/>
          <w:szCs w:val="24"/>
        </w:rPr>
        <w:t>2.3.4 Shear Strength and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Shear strength determines the ability of soil to resist failure under load, while bearing capacity defines its ability to support structures (Baiyegunhi et al., 2014). These properties are critical for foundation design and slope stability.</w:t>
      </w:r>
    </w:p>
    <w:p>
      <w:pPr>
        <w:pStyle w:val="style0"/>
        <w:spacing w:lineRule="auto" w:line="360"/>
        <w:jc w:val="both"/>
        <w:rPr>
          <w:rFonts w:ascii="Times New Roman" w:hAnsi="Times New Roman"/>
          <w:sz w:val="24"/>
          <w:szCs w:val="24"/>
        </w:rPr>
      </w:pPr>
      <w:r>
        <w:rPr>
          <w:rFonts w:ascii="Times New Roman" w:hAnsi="Times New Roman"/>
          <w:sz w:val="24"/>
          <w:szCs w:val="24"/>
        </w:rPr>
        <w:t>2.3.4.1 Observed Shear Strength Parameters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Cohesion (10-20 kN), Angle of internal friction (30-40°) → High friction, low cohesion, suitable for slopes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Cohesion (20-50 kN), Angle of internal friction (20-30°) → High cohesion, requires stabilization for high-load applications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Cohesion (15-35 kN), Angle of internal friction (25-35°) → Moderate stability, versatile use in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2.3.4.2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120-200 kN/m² → Suitable for light foundations.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80-150 kN/m² → May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100-180 kN/m² → Moderate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2.3.4.3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Low-cohesion soils (granite-derived) are stable but require reinforcement in foundation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High-cohesion soils (gneiss-derived) may suffer from shrinkage and swelling, requiring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Moderate-cohesion soils (schist-derived) are generally acceptable for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2.3.5 Permeability and Drainage Properties</w:t>
      </w:r>
    </w:p>
    <w:p>
      <w:pPr>
        <w:pStyle w:val="style0"/>
        <w:spacing w:lineRule="auto" w:line="360"/>
        <w:jc w:val="both"/>
        <w:rPr>
          <w:rFonts w:ascii="Times New Roman" w:hAnsi="Times New Roman"/>
          <w:sz w:val="24"/>
          <w:szCs w:val="24"/>
        </w:rPr>
      </w:pPr>
      <w:r>
        <w:rPr>
          <w:rFonts w:ascii="Times New Roman" w:hAnsi="Times New Roman"/>
          <w:sz w:val="24"/>
          <w:szCs w:val="24"/>
        </w:rPr>
        <w:t>Permeability determines how well water moves through the soil, affecting drainage and erosion resistance.</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(1x10⁻³ cm/s), good drainage.</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(1x10⁻⁵ cm/s), water retention issues.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(1x10⁻⁴ cm/s), balanced drainage.</w:t>
      </w:r>
    </w:p>
    <w:p>
      <w:pPr>
        <w:pStyle w:val="style0"/>
        <w:spacing w:lineRule="auto" w:line="360"/>
        <w:jc w:val="both"/>
        <w:rPr>
          <w:rFonts w:ascii="Times New Roman" w:hAnsi="Times New Roman"/>
          <w:b/>
          <w:sz w:val="24"/>
          <w:szCs w:val="24"/>
        </w:rPr>
      </w:pPr>
      <w:r>
        <w:rPr>
          <w:rFonts w:ascii="Times New Roman" w:hAnsi="Times New Roman"/>
          <w:b/>
          <w:sz w:val="24"/>
          <w:szCs w:val="24"/>
        </w:rPr>
        <w:t>Engineering Considerations</w:t>
      </w:r>
    </w:p>
    <w:p>
      <w:pPr>
        <w:pStyle w:val="style0"/>
        <w:spacing w:lineRule="auto" w:line="360"/>
        <w:jc w:val="both"/>
        <w:rPr>
          <w:rFonts w:ascii="Times New Roman" w:hAnsi="Times New Roman"/>
          <w:sz w:val="24"/>
          <w:szCs w:val="24"/>
        </w:rPr>
      </w:pPr>
      <w:r>
        <w:rPr>
          <w:rFonts w:ascii="Times New Roman" w:hAnsi="Times New Roman"/>
          <w:sz w:val="24"/>
          <w:szCs w:val="24"/>
        </w:rPr>
        <w:t>High permeability soils require erosion control.</w:t>
      </w:r>
    </w:p>
    <w:p>
      <w:pPr>
        <w:pStyle w:val="style0"/>
        <w:spacing w:lineRule="auto" w:line="360"/>
        <w:jc w:val="both"/>
        <w:rPr>
          <w:rFonts w:ascii="Times New Roman" w:hAnsi="Times New Roman"/>
          <w:sz w:val="24"/>
          <w:szCs w:val="24"/>
        </w:rPr>
      </w:pPr>
      <w:r>
        <w:rPr>
          <w:rFonts w:ascii="Times New Roman" w:hAnsi="Times New Roman"/>
          <w:sz w:val="24"/>
          <w:szCs w:val="24"/>
        </w:rPr>
        <w:t>Low permeability soils are at risk of waterlogging.</w:t>
      </w:r>
    </w:p>
    <w:p>
      <w:pPr>
        <w:pStyle w:val="style0"/>
        <w:spacing w:lineRule="auto" w:line="360"/>
        <w:jc w:val="both"/>
        <w:rPr>
          <w:rFonts w:ascii="Times New Roman" w:hAnsi="Times New Roman"/>
          <w:sz w:val="24"/>
          <w:szCs w:val="24"/>
        </w:rPr>
      </w:pPr>
      <w:r>
        <w:rPr>
          <w:rFonts w:ascii="Times New Roman" w:hAnsi="Times New Roman"/>
          <w:sz w:val="24"/>
          <w:szCs w:val="24"/>
        </w:rPr>
        <w:t>Moderate permeability soils provide a balance for construction.</w:t>
      </w:r>
    </w:p>
    <w:p>
      <w:pPr>
        <w:pStyle w:val="style0"/>
        <w:spacing w:lineRule="auto" w:line="360"/>
        <w:jc w:val="both"/>
        <w:rPr>
          <w:rFonts w:ascii="Times New Roman" w:hAnsi="Times New Roman"/>
          <w:sz w:val="24"/>
          <w:szCs w:val="24"/>
        </w:rPr>
      </w:pPr>
      <w:r>
        <w:rPr>
          <w:rFonts w:ascii="Times New Roman" w:hAnsi="Times New Roman"/>
          <w:sz w:val="24"/>
          <w:szCs w:val="24"/>
        </w:rPr>
        <w:t>2.4.0 Suitability of Borrow Pit Soils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soils from borrow pits in Ganmo and Amoyo for engineering applications is largely determined by their geotechnical properties, including particle size distribution, plasticity, compaction characteristics, shear strength, and permeability (Adeyemi, 1995). These properties influence the behavior of the soil under different loading conditions, affecting its applicability in road construction, foundation design, embankments, and other civil engineering projects.</w:t>
      </w:r>
    </w:p>
    <w:p>
      <w:pPr>
        <w:pStyle w:val="style0"/>
        <w:spacing w:lineRule="auto" w:line="360"/>
        <w:jc w:val="both"/>
        <w:rPr>
          <w:rFonts w:ascii="Times New Roman" w:hAnsi="Times New Roman"/>
          <w:sz w:val="24"/>
          <w:szCs w:val="24"/>
        </w:rPr>
      </w:pPr>
      <w:r>
        <w:rPr>
          <w:rFonts w:ascii="Times New Roman" w:hAnsi="Times New Roman"/>
          <w:sz w:val="24"/>
          <w:szCs w:val="24"/>
        </w:rPr>
        <w:t>This section evaluates the engineering suitability of borrow pit soils in Ganmo and Amoyo based on standard geotechnical parameters and compares them to the required specifications for different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2.4.1 Criteria for Engineering Suitability</w:t>
      </w:r>
    </w:p>
    <w:p>
      <w:pPr>
        <w:pStyle w:val="style0"/>
        <w:spacing w:lineRule="auto" w:line="360"/>
        <w:jc w:val="both"/>
        <w:rPr>
          <w:rFonts w:ascii="Times New Roman" w:hAnsi="Times New Roman"/>
          <w:sz w:val="24"/>
          <w:szCs w:val="24"/>
        </w:rPr>
      </w:pPr>
      <w:r>
        <w:rPr>
          <w:rFonts w:ascii="Times New Roman" w:hAnsi="Times New Roman"/>
          <w:sz w:val="24"/>
          <w:szCs w:val="24"/>
        </w:rPr>
        <w:t>The engineering suitability of soil is assessed based on its ability to meet specific performance requirements for different construction purposes. The following factors are critical:</w:t>
      </w:r>
    </w:p>
    <w:p>
      <w:pPr>
        <w:pStyle w:val="style0"/>
        <w:spacing w:lineRule="auto" w:line="360"/>
        <w:jc w:val="both"/>
        <w:rPr>
          <w:rFonts w:ascii="Times New Roman" w:hAnsi="Times New Roman"/>
          <w:sz w:val="24"/>
          <w:szCs w:val="24"/>
        </w:rPr>
      </w:pPr>
      <w:r>
        <w:rPr>
          <w:rFonts w:ascii="Times New Roman" w:hAnsi="Times New Roman"/>
          <w:sz w:val="24"/>
          <w:szCs w:val="24"/>
        </w:rPr>
        <w:t>1. Strength and Stability: Soils used in foundation construction, embankments, and road bases must have adequate bearing capacity, shear strength, and stability under loading conditions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2. Drainage Characteristics: The permeability of soil affects its ability to drain water and resist erosion, which is crucial for road subgrades and embankments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Plasticity and Compressibility: Excessive plasticity can cause shrink-swell behavior, leading to structural failure, while high compressibility can lead to settlement issues in buildings and roads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4. Compaction and Density: Soil used in road construction must achieve high compaction to ensure adequate load-bearing capacity and durability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borrow pit soils in Ganmo and Amoyo for engineering applications is discussed in the following subsections based on these criteria.</w:t>
      </w:r>
    </w:p>
    <w:p>
      <w:pPr>
        <w:pStyle w:val="style0"/>
        <w:spacing w:lineRule="auto" w:line="360"/>
        <w:jc w:val="both"/>
        <w:rPr>
          <w:rFonts w:ascii="Times New Roman" w:hAnsi="Times New Roman"/>
          <w:sz w:val="24"/>
          <w:szCs w:val="24"/>
        </w:rPr>
      </w:pPr>
      <w:r>
        <w:rPr>
          <w:rFonts w:ascii="Times New Roman" w:hAnsi="Times New Roman"/>
          <w:sz w:val="24"/>
          <w:szCs w:val="24"/>
        </w:rPr>
        <w:t>2.4.2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2.4.2.1 Subgrade and Subbase Materials</w:t>
      </w:r>
    </w:p>
    <w:p>
      <w:pPr>
        <w:pStyle w:val="style0"/>
        <w:spacing w:lineRule="auto" w:line="360"/>
        <w:jc w:val="both"/>
        <w:rPr>
          <w:rFonts w:ascii="Times New Roman" w:hAnsi="Times New Roman"/>
          <w:sz w:val="24"/>
          <w:szCs w:val="24"/>
        </w:rPr>
      </w:pPr>
      <w:r>
        <w:rPr>
          <w:rFonts w:ascii="Times New Roman" w:hAnsi="Times New Roman"/>
          <w:sz w:val="24"/>
          <w:szCs w:val="24"/>
        </w:rPr>
        <w:t>The subgrade and subbase layers of roads require materials with high load-bearing capacity, moderate plasticity, and good drainage properties. The borrow pit soils exhibit varying degrees of suitability: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(sandy laterites): These soils have low plasticity (PI = 10-20%), high permeability, and good compaction properties, making them suitable for subgrades but requiring moisture control to prevent erosion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(clayey laterites): These soils have higher plasticity (PI = 20-35%) and lower permeability, which can lead to water retention and shrink-swell issues. Stabilization with cement or lime is recommended for improved performance in road construction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(mixed laterites): These soils have moderate plasticity (PI = 15-25%) and fair permeability, making them a versatile material for subgrades and subbases when properly compacted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2.4.2.2 Wearing Course and Pavement Layers</w:t>
      </w:r>
    </w:p>
    <w:p>
      <w:pPr>
        <w:pStyle w:val="style0"/>
        <w:spacing w:lineRule="auto" w:line="360"/>
        <w:jc w:val="both"/>
        <w:rPr>
          <w:rFonts w:ascii="Times New Roman" w:hAnsi="Times New Roman"/>
          <w:sz w:val="24"/>
          <w:szCs w:val="24"/>
        </w:rPr>
      </w:pPr>
      <w:r>
        <w:rPr>
          <w:rFonts w:ascii="Times New Roman" w:hAnsi="Times New Roman"/>
          <w:sz w:val="24"/>
          <w:szCs w:val="24"/>
        </w:rPr>
        <w:t>For pavement layers, soil must have high strength, low plasticity, and good drainage to prevent deformation under traffic loads.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are preferred for pavement layers due to their high strength and drainage capabilities.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require stabilization before use in pavement layers to prevent deformation.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can be used in pavement layers if properly blended with stronger materials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2.4.3 Suitability for Foundation Construction</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 for foundation construction depends on bearing capacity, settlement characteristics, and stability.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Bearing capacity (120-200 kN/m²), low plasticity, good stability → Suitable for shallow foundations, but may require moisture control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Bearing capacity (80-150 kN/m²), high plasticity, potential swelling → Not ideal for foundations unless stabilized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Bearing capacity (100-180 kN/m²), moderate plasticity, intermediate stability → Can support light structures but require compaction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2.4.4 Suitability for Embankments and Earthworks</w:t>
      </w:r>
    </w:p>
    <w:p>
      <w:pPr>
        <w:pStyle w:val="style0"/>
        <w:spacing w:lineRule="auto" w:line="360"/>
        <w:jc w:val="both"/>
        <w:rPr>
          <w:rFonts w:ascii="Times New Roman" w:hAnsi="Times New Roman"/>
          <w:sz w:val="24"/>
          <w:szCs w:val="24"/>
        </w:rPr>
      </w:pPr>
      <w:r>
        <w:rPr>
          <w:rFonts w:ascii="Times New Roman" w:hAnsi="Times New Roman"/>
          <w:sz w:val="24"/>
          <w:szCs w:val="24"/>
        </w:rPr>
        <w:t>Soils used in embankments should have moderate plasticity, good compaction properties, and stability under cyclic loading.</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Good for embankments due to high strength and stability but may require moisture retention additives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May cause settlement and instability due to high plasticity; require compaction and stabilization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Moderately stable, requiring field testing before large-scale use (Ogunbanjo et al., 2019).</w:t>
      </w:r>
    </w:p>
    <w:p>
      <w:pPr>
        <w:pStyle w:val="style0"/>
        <w:spacing w:after="160" w:lineRule="auto" w:line="259"/>
        <w:rPr>
          <w:rFonts w:ascii="Times New Roman" w:hAnsi="Times New Roman"/>
          <w:sz w:val="24"/>
          <w:szCs w:val="24"/>
        </w:rPr>
      </w:pPr>
      <w:r>
        <w:rPr>
          <w:rFonts w:ascii="Times New Roman" w:hAnsi="Times New Roman"/>
          <w:sz w:val="24"/>
          <w:szCs w:val="24"/>
        </w:rPr>
        <w:br w:type="page"/>
      </w:r>
    </w:p>
    <w:p>
      <w:pPr>
        <w:pStyle w:val="style0"/>
        <w:spacing w:lineRule="auto" w:line="360"/>
        <w:jc w:val="both"/>
        <w:rPr>
          <w:rFonts w:ascii="Times New Roman" w:hAnsi="Times New Roman"/>
          <w:b/>
          <w:bCs/>
          <w:sz w:val="24"/>
          <w:szCs w:val="24"/>
        </w:rPr>
      </w:pPr>
      <w:r>
        <w:rPr>
          <w:rFonts w:ascii="Times New Roman" w:hAnsi="Times New Roman"/>
          <w:b/>
          <w:bCs/>
          <w:sz w:val="24"/>
          <w:szCs w:val="24"/>
        </w:rPr>
        <w:t>2.4.5 Suitability for Drainage and Erosion Control</w:t>
      </w:r>
    </w:p>
    <w:p>
      <w:pPr>
        <w:pStyle w:val="style0"/>
        <w:spacing w:lineRule="auto" w:line="360"/>
        <w:jc w:val="both"/>
        <w:rPr>
          <w:rFonts w:ascii="Times New Roman" w:hAnsi="Times New Roman"/>
          <w:sz w:val="24"/>
          <w:szCs w:val="24"/>
        </w:rPr>
      </w:pPr>
      <w:r>
        <w:rPr>
          <w:rFonts w:ascii="Times New Roman" w:hAnsi="Times New Roman"/>
          <w:sz w:val="24"/>
          <w:szCs w:val="24"/>
        </w:rPr>
        <w:t>Proper drainage and erosion control depend on the permeability and cohesion of the soil.</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Good for drainage layers and erosion control but may need compaction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Not ideal for drainage applications but useful for retaining water in dams and reservoirs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Balanced performance for drainage and erosion control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2.4.6 Suitability for Stabilization and Improvement</w:t>
      </w:r>
    </w:p>
    <w:p>
      <w:pPr>
        <w:pStyle w:val="style0"/>
        <w:spacing w:lineRule="auto" w:line="360"/>
        <w:jc w:val="both"/>
        <w:rPr>
          <w:rFonts w:ascii="Times New Roman" w:hAnsi="Times New Roman"/>
          <w:sz w:val="24"/>
          <w:szCs w:val="24"/>
        </w:rPr>
      </w:pPr>
      <w:r>
        <w:rPr>
          <w:rFonts w:ascii="Times New Roman" w:hAnsi="Times New Roman"/>
          <w:sz w:val="24"/>
          <w:szCs w:val="24"/>
        </w:rPr>
        <w:t>Soils that do not meet engineering specifications require stabilization with cement, lime, or mechanical blending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(high plasticity) → Require lime or cement stabilization for road and foundation applications (Sadeeq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stability) → Require blending with stronger materials to improve strength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(low cohesion) → May require moisture control to prevent dust formation and erosion.</w:t>
      </w:r>
    </w:p>
    <w:p>
      <w:pPr>
        <w:pStyle w:val="style0"/>
        <w:spacing w:lineRule="auto" w:line="360"/>
        <w:jc w:val="both"/>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center"/>
        <w:rPr>
          <w:rFonts w:ascii="Times New Roman" w:hAnsi="Times New Roman"/>
          <w:b/>
          <w:sz w:val="24"/>
          <w:szCs w:val="24"/>
        </w:rPr>
      </w:pPr>
      <w:r>
        <w:rPr>
          <w:rFonts w:ascii="Times New Roman" w:hAnsi="Times New Roman"/>
          <w:b/>
          <w:sz w:val="24"/>
          <w:szCs w:val="24"/>
        </w:rPr>
        <w:t>METHODOLOGY</w:t>
      </w:r>
    </w:p>
    <w:p>
      <w:pPr>
        <w:pStyle w:val="style0"/>
        <w:spacing w:lineRule="auto" w:line="360"/>
        <w:jc w:val="both"/>
        <w:rPr>
          <w:rFonts w:ascii="Times New Roman" w:hAnsi="Times New Roman"/>
          <w:sz w:val="24"/>
          <w:szCs w:val="24"/>
        </w:rPr>
      </w:pPr>
      <w:r>
        <w:rPr>
          <w:rFonts w:ascii="Times New Roman" w:hAnsi="Times New Roman"/>
          <w:sz w:val="24"/>
          <w:szCs w:val="24"/>
        </w:rPr>
        <w:t>The methodology for this research involves a systematic approach to assessing the geotechnical properties of borrow pit soils in Ganmo and Amoyo towns, Kwara State, Nigeria. This study will adopt a combination of field investigations, laboratory testing, and analytical methods to provide a comprehensive geotechnical profile of the selected sites. The methodology will follow ASTM (American Society for Testing and Materials) standards to ensure accuracy and reliability. The study will be conducted in five major phases: site selection and reconnaissance, laboratory analysis, data interpretation, and reporting of findings with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3.1 Site Selection and Reconnaissance</w:t>
      </w:r>
    </w:p>
    <w:p>
      <w:pPr>
        <w:pStyle w:val="style0"/>
        <w:spacing w:lineRule="auto" w:line="360"/>
        <w:jc w:val="both"/>
        <w:rPr>
          <w:rFonts w:ascii="Times New Roman" w:hAnsi="Times New Roman"/>
          <w:sz w:val="24"/>
          <w:szCs w:val="24"/>
        </w:rPr>
      </w:pPr>
      <w:r>
        <w:rPr>
          <w:rFonts w:ascii="Times New Roman" w:hAnsi="Times New Roman"/>
          <w:sz w:val="24"/>
          <w:szCs w:val="24"/>
        </w:rPr>
        <w:t>The first phase of the study involves the identification and selection of borrow pits in Ganmo and Amoyo towns. These locations are chosen due to their significance in supplying soil materials for construction projects in Kwara State. A reconnaissance survey will be conducted to document the topography, accessibility, depth of excavation, drainage conditions, and environmental impact of the borrow pits. This survey will help identify the best locations for sample collection and determine potential variations in soil properties across different borrow pits (Coduto et al., 2016).</w:t>
      </w:r>
    </w:p>
    <w:p>
      <w:pPr>
        <w:pStyle w:val="style0"/>
        <w:spacing w:lineRule="auto" w:line="360"/>
        <w:jc w:val="both"/>
        <w:rPr>
          <w:rFonts w:ascii="Times New Roman" w:hAnsi="Times New Roman"/>
          <w:sz w:val="24"/>
          <w:szCs w:val="24"/>
        </w:rPr>
      </w:pPr>
      <w:r>
        <w:rPr>
          <w:rFonts w:ascii="Times New Roman" w:hAnsi="Times New Roman"/>
          <w:sz w:val="24"/>
          <w:szCs w:val="24"/>
        </w:rPr>
        <w:t>A Global Positioning System (GPS) survey will be used to mark the coordinates of each selected borrow pit, ensuring accurate mapping and location tracking (Das, 2019). The survey will also assess the geological characteristics of the area, using existing geological and soil maps to understand subsurface conditions (ASTM D2487-17).</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3.2 Field Sampling </w:t>
      </w:r>
    </w:p>
    <w:p>
      <w:pPr>
        <w:pStyle w:val="style0"/>
        <w:spacing w:lineRule="auto" w:line="360"/>
        <w:jc w:val="both"/>
        <w:rPr>
          <w:rFonts w:ascii="Times New Roman" w:hAnsi="Times New Roman"/>
          <w:sz w:val="24"/>
          <w:szCs w:val="24"/>
        </w:rPr>
      </w:pPr>
      <w:r>
        <w:rPr>
          <w:rFonts w:ascii="Times New Roman" w:hAnsi="Times New Roman"/>
          <w:sz w:val="24"/>
          <w:szCs w:val="24"/>
        </w:rPr>
        <w:t>Fieldwork will involve the collection of disturbed and undisturbed soil samples from different depths (0.5 m, 1.0 m, and 1.5 m) at each borrow pit. Disturbed samples will be obtained using a hand auger, while undisturbed samples will be extracted using a Shelby tube sampler to preserve soil structure for laboratory testing (Bowles, 2020).</w:t>
      </w:r>
    </w:p>
    <w:p>
      <w:pPr>
        <w:pStyle w:val="style0"/>
        <w:spacing w:lineRule="auto" w:line="360"/>
        <w:jc w:val="both"/>
        <w:rPr>
          <w:rFonts w:ascii="Times New Roman" w:hAnsi="Times New Roman"/>
          <w:sz w:val="24"/>
          <w:szCs w:val="24"/>
        </w:rPr>
      </w:pPr>
      <w:r>
        <w:rPr>
          <w:rFonts w:ascii="Times New Roman" w:hAnsi="Times New Roman"/>
          <w:sz w:val="24"/>
          <w:szCs w:val="24"/>
        </w:rPr>
        <w:t>3.3 Laboratory Testing</w:t>
      </w:r>
    </w:p>
    <w:p>
      <w:pPr>
        <w:pStyle w:val="style0"/>
        <w:spacing w:lineRule="auto" w:line="360"/>
        <w:jc w:val="both"/>
        <w:rPr>
          <w:rFonts w:ascii="Times New Roman" w:hAnsi="Times New Roman"/>
          <w:sz w:val="24"/>
          <w:szCs w:val="24"/>
        </w:rPr>
      </w:pPr>
      <w:r>
        <w:rPr>
          <w:rFonts w:ascii="Times New Roman" w:hAnsi="Times New Roman"/>
          <w:sz w:val="24"/>
          <w:szCs w:val="24"/>
        </w:rPr>
        <w:t>After sample collection, laboratory analyses will be conducted using ASTM standard methods to determine the physical, mechanical, and engineering properties of the soil samples. Laboratory tests will include:</w:t>
      </w:r>
    </w:p>
    <w:p>
      <w:pPr>
        <w:pStyle w:val="style0"/>
        <w:spacing w:lineRule="auto" w:line="360"/>
        <w:jc w:val="both"/>
        <w:rPr>
          <w:rFonts w:ascii="Times New Roman" w:hAnsi="Times New Roman"/>
          <w:sz w:val="24"/>
          <w:szCs w:val="24"/>
        </w:rPr>
      </w:pPr>
      <w:r>
        <w:rPr>
          <w:rFonts w:ascii="Times New Roman" w:hAnsi="Times New Roman"/>
          <w:b/>
          <w:sz w:val="24"/>
          <w:szCs w:val="24"/>
        </w:rPr>
        <w:t>3.3.1.</w:t>
      </w:r>
      <w:r>
        <w:rPr>
          <w:rFonts w:ascii="Times New Roman" w:hAnsi="Times New Roman"/>
          <w:b/>
          <w:sz w:val="24"/>
          <w:szCs w:val="24"/>
        </w:rPr>
        <w:tab/>
      </w:r>
      <w:r>
        <w:rPr>
          <w:rFonts w:ascii="Times New Roman" w:hAnsi="Times New Roman"/>
          <w:b/>
          <w:sz w:val="24"/>
          <w:szCs w:val="24"/>
        </w:rPr>
        <w:t xml:space="preserve"> Particle Size Distribution Test (ASTM D6913-17</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A sieve analysis will be performed on coarse-grained soils to classify them based on grain size distribution. Fine-grained soils will be analyzed using a hydrometer test (Terzaghi et al., 1996).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 the particle stage of lateritic sample obtained. </w:t>
      </w:r>
    </w:p>
    <w:p>
      <w:pPr>
        <w:pStyle w:val="style0"/>
        <w:spacing w:lineRule="auto" w:line="360"/>
        <w:jc w:val="both"/>
        <w:rPr>
          <w:rFonts w:ascii="Times New Roman" w:hAnsi="Times New Roman"/>
          <w:sz w:val="24"/>
          <w:szCs w:val="24"/>
        </w:rPr>
      </w:pPr>
      <w:r>
        <w:rPr>
          <w:rFonts w:ascii="Times New Roman" w:hAnsi="Times New Roman"/>
          <w:b/>
          <w:sz w:val="24"/>
          <w:szCs w:val="24"/>
        </w:rPr>
        <w:t>Apparatus:</w:t>
      </w:r>
      <w:r>
        <w:rPr>
          <w:rFonts w:ascii="Times New Roman" w:hAnsi="Times New Roman"/>
          <w:sz w:val="24"/>
          <w:szCs w:val="24"/>
        </w:rPr>
        <w:t xml:space="preserve"> Mechanical sieves shaker, set of sieved (9.75mm, 4.75mm, 2.36mm, 0.75mm) arranged in ascending order along with cap and receive, brushes, oven, balance and rubber-tipped pestle.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allowed to dry by spreading it on a large tray and exposed it to    air.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500g of the lateritic soil sample were weighed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washed thoroughly to remove some part of clay content. The washing was stopped while the water coming out of the sieve was apparently clean.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It was token inside an electric oven to get dried for a period of 24hours.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dried samples used were weighed and carefully poured into the sieve assemblage with cap placed over the sieve and the receiver at the bottom and shook with mechanical shaker for 10min.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began to displace on the set of sieve based on their diameter which was weighed and recorded. </w:t>
      </w:r>
    </w:p>
    <w:p>
      <w:pPr>
        <w:pStyle w:val="style0"/>
        <w:spacing w:lineRule="auto" w:line="360"/>
        <w:jc w:val="both"/>
        <w:rPr>
          <w:rFonts w:ascii="Times New Roman" w:hAnsi="Times New Roman"/>
          <w:b/>
          <w:sz w:val="24"/>
          <w:szCs w:val="24"/>
        </w:rPr>
      </w:pPr>
      <w:r>
        <w:rPr>
          <w:rFonts w:ascii="Times New Roman" w:hAnsi="Times New Roman"/>
          <w:b/>
          <w:sz w:val="24"/>
          <w:szCs w:val="24"/>
        </w:rPr>
        <w:t>3.3.2. Atterberg Limits Test (ASTM D4318-17)</w:t>
      </w:r>
    </w:p>
    <w:p>
      <w:pPr>
        <w:pStyle w:val="style0"/>
        <w:spacing w:lineRule="auto" w:line="360"/>
        <w:jc w:val="both"/>
        <w:rPr>
          <w:rFonts w:ascii="Times New Roman" w:hAnsi="Times New Roman"/>
          <w:sz w:val="24"/>
          <w:szCs w:val="24"/>
        </w:rPr>
      </w:pPr>
      <w:r>
        <w:rPr>
          <w:rFonts w:ascii="Times New Roman" w:hAnsi="Times New Roman"/>
          <w:sz w:val="24"/>
          <w:szCs w:val="24"/>
        </w:rPr>
        <w:t>These parameters are critical for classifying soil behavior in construction applications (Das, 2019).</w:t>
      </w:r>
    </w:p>
    <w:p>
      <w:pPr>
        <w:pStyle w:val="style0"/>
        <w:spacing w:lineRule="auto" w:line="360"/>
        <w:jc w:val="both"/>
        <w:rPr>
          <w:rFonts w:ascii="Times New Roman" w:hAnsi="Times New Roman"/>
          <w:sz w:val="24"/>
          <w:szCs w:val="24"/>
        </w:rPr>
      </w:pPr>
      <w:r>
        <w:rPr>
          <w:rFonts w:ascii="Times New Roman" w:hAnsi="Times New Roman"/>
          <w:sz w:val="24"/>
          <w:szCs w:val="24"/>
        </w:rPr>
        <w:t>The atterberg limit test includes the following:</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Liquid limit test (LL)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 limit test (PL)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Plasticity index (PI)</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LIQUID LIMIT TEST </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determine the minimum water content at which the soil will flow under specific force.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Apparatus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Electric oven.</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Casangrande machine.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B.S sieve no 36.</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Grove.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Glass sheet.</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Distilled water. </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 xml:space="preserve">Procedure </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 xml:space="preserve">The soil was dried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Part of the sample was sieved through 4.75mm sieve, the sample passing the sieve was collected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weighed portion of the sample was mixed with the amount of the necessary to give the soil required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dish (55mm diameter by 40mm deep) was filled with the soil in the consistent range of the atterberg limit test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casangrande’s apparatus was half filled with paste of uniform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It was then cut a standard groove in the level paste with a grooving tool.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cup was jacked continually by rotating the handle (in an anticlockwise movement) of the apparatus until the groove in the cup was closed.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The number of blows required to close the gap was recorded.</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small part of the wet sample in the dish was placed in the container which was weighed and recorded.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remaining part was collected from the dish and mixed with water and soil to attain required consistency and step 4 to 9 will be repeated on the wet sample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Five trials were made.</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sample was oven-dried for a period of 24hours.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After attaining a constant weight, the container with the dried sample was weighed which was sued to determine the moisture content.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PLASTIC LIIMIT TEST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determinethe water content below which the soil no longer behave as a plastic material.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Electric oven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Balance sensitive to 0.01g</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Glass plate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Moisture container </w:t>
      </w:r>
    </w:p>
    <w:p>
      <w:pPr>
        <w:pStyle w:val="style0"/>
        <w:numPr>
          <w:ilvl w:val="0"/>
          <w:numId w:val="6"/>
        </w:numPr>
        <w:spacing w:lineRule="auto" w:line="360"/>
        <w:jc w:val="both"/>
        <w:rPr>
          <w:rFonts w:ascii="Times New Roman" w:hAnsi="Times New Roman"/>
          <w:b/>
          <w:sz w:val="24"/>
          <w:szCs w:val="24"/>
        </w:rPr>
      </w:pPr>
      <w:r>
        <w:rPr>
          <w:rFonts w:ascii="Times New Roman" w:hAnsi="Times New Roman"/>
          <w:sz w:val="24"/>
          <w:szCs w:val="24"/>
        </w:rPr>
        <w:t xml:space="preserve">Distilled water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Procedure </w:t>
      </w:r>
    </w:p>
    <w:p>
      <w:pPr>
        <w:pStyle w:val="style0"/>
        <w:numPr>
          <w:ilvl w:val="0"/>
          <w:numId w:val="7"/>
        </w:numPr>
        <w:tabs>
          <w:tab w:val="left" w:leader="none" w:pos="720"/>
        </w:tabs>
        <w:spacing w:lineRule="auto" w:line="360"/>
        <w:ind w:left="810"/>
        <w:jc w:val="both"/>
        <w:rPr>
          <w:rFonts w:ascii="Times New Roman" w:hAnsi="Times New Roman"/>
          <w:sz w:val="24"/>
          <w:szCs w:val="24"/>
        </w:rPr>
      </w:pPr>
      <w:r>
        <w:rPr>
          <w:rFonts w:ascii="Times New Roman" w:hAnsi="Times New Roman"/>
          <w:sz w:val="24"/>
          <w:szCs w:val="24"/>
        </w:rPr>
        <w:t xml:space="preserve">A small portion of the sample was selected, about the size of a large peanut, weighing approximately 2g and it was shaped into a dip sand soil.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soil part was placed on the ground glass plate and using fingers in a palm position, the soil part was rolled into a long slender soil “thread”. The rate of rolling being between 80 and 90 strokes per min (ensuring that only the pressure required to gradually change the shape of the soil from a dip soil to 1/8 inch (3mm) uniform diameter was applied).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soil thread cracks, breaks or crumbles just as it reaches a diameter of 1/8 inch (3mm), the soil moisture content was at its plastic limit. The soil thread was packed up into the container which will be weighed and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If the soil thread does not crack or crumble, when it will be rolled to a diameter of 1/8mm (3mm), then stopped rolling, (if the soil was quite sticky, the soil was put in a part for some water to evaporate).</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moisture content was at the plastic limit, the soil thread was broken into a clean dry container.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After 24hrs, the dried soil was weighed and the moisture content was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Step 4 and 5 were repeated as verification trial.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average of two trails, if it does not vary more than 2% it was the plastic limit.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3.3.3. COMPACTION TEST (Proctor Test) (ASTM D698-12 &amp; ASTM D1557-12)</w:t>
      </w:r>
    </w:p>
    <w:p>
      <w:pPr>
        <w:pStyle w:val="style0"/>
        <w:spacing w:lineRule="auto" w:line="360"/>
        <w:jc w:val="both"/>
        <w:rPr>
          <w:rFonts w:ascii="Times New Roman" w:hAnsi="Times New Roman"/>
          <w:sz w:val="24"/>
          <w:szCs w:val="24"/>
        </w:rPr>
      </w:pPr>
      <w:r>
        <w:rPr>
          <w:rFonts w:ascii="Times New Roman" w:hAnsi="Times New Roman"/>
          <w:sz w:val="24"/>
          <w:szCs w:val="24"/>
        </w:rPr>
        <w:t>The Standard and Modified Proctor Tests will be conducted to determine the optimum moisture content (OMC) and maximum dry density (MDD) of the soil, which are key factors in evaluating soil compaction characteristics (Holtz et al., 2011).</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evaluate the relationship between moisture (water and soil as it was being compacted by particular compactive effort). </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Apparatus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Drying oven (electric oven).</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Proctor mould.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Moisture content container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Mixing tray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Trowel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4.5kg B.S rammer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 xml:space="preserve">Sample preparation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 xml:space="preserve">Preparation of mould.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Compaction and moisture determination stages.</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SAMPLE PREPARATION </w:t>
      </w:r>
    </w:p>
    <w:p>
      <w:pPr>
        <w:pStyle w:val="style0"/>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Some quantity of the sample was obtained and pulverized and then the soil was sieved through 4.75mm sieve (ASTM). 3kg of the soil passing the sieve 4.75mm was obtained and spread on a large tray for the soil to dry properly. </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PREPARATION OF MOULD </w:t>
      </w:r>
    </w:p>
    <w:p>
      <w:pPr>
        <w:pStyle w:val="style0"/>
        <w:spacing w:lineRule="auto" w:line="36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 xml:space="preserve">The base plate was fixed to the mould and weighed, the weight was recorded as M, then the extension was attached and lightly oiled and the between 4% to  6% of water was then added to the sample. </w:t>
      </w:r>
    </w:p>
    <w:p>
      <w:pPr>
        <w:pStyle w:val="style0"/>
        <w:spacing w:lineRule="auto" w:line="360"/>
        <w:jc w:val="both"/>
        <w:rPr>
          <w:rFonts w:ascii="Times New Roman" w:hAnsi="Times New Roman"/>
          <w:b/>
          <w:sz w:val="24"/>
          <w:szCs w:val="24"/>
        </w:rPr>
      </w:pPr>
      <w:r>
        <w:rPr>
          <w:rFonts w:ascii="Times New Roman" w:hAnsi="Times New Roman"/>
          <w:b/>
          <w:sz w:val="24"/>
          <w:szCs w:val="24"/>
        </w:rPr>
        <w:t>3.3.4. California Bearing Ratio (CBR) Test (ASTM D1883-16)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This test will assess the soil’s strength and load-bearing capacity, which is essential for road construction and foundation design (Bowles, 2020).</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surcharge weight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CBR equipment with all accessories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CBR mould 150mm diameter by 125mmhigh</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Compaction rammer of 4.5kg</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Filter paper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4.75mm standard sieve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Straight edge (spatula) </w:t>
      </w:r>
    </w:p>
    <w:p>
      <w:pPr>
        <w:pStyle w:val="style0"/>
        <w:spacing w:lineRule="auto" w:line="360"/>
        <w:ind w:left="360"/>
        <w:jc w:val="both"/>
        <w:rPr>
          <w:rFonts w:ascii="Times New Roman" w:hAnsi="Times New Roman"/>
          <w:sz w:val="24"/>
          <w:szCs w:val="24"/>
        </w:rPr>
      </w:pPr>
      <w:r>
        <w:rPr>
          <w:rFonts w:ascii="Times New Roman" w:hAnsi="Times New Roman"/>
          <w:b/>
          <w:sz w:val="24"/>
          <w:szCs w:val="24"/>
        </w:rPr>
        <w:t>Procedure</w:t>
      </w:r>
    </w:p>
    <w:p>
      <w:pPr>
        <w:pStyle w:val="style0"/>
        <w:numPr>
          <w:ilvl w:val="0"/>
          <w:numId w:val="11"/>
        </w:numPr>
        <w:spacing w:before="240" w:lineRule="auto" w:line="360"/>
        <w:jc w:val="both"/>
        <w:rPr>
          <w:rFonts w:ascii="Times New Roman" w:hAnsi="Times New Roman"/>
          <w:sz w:val="24"/>
          <w:szCs w:val="24"/>
        </w:rPr>
      </w:pPr>
      <w:r>
        <w:rPr>
          <w:rFonts w:ascii="Times New Roman" w:hAnsi="Times New Roman"/>
          <w:sz w:val="24"/>
          <w:szCs w:val="24"/>
        </w:rPr>
        <w:t xml:space="preserve">compaction stage: the CBR value reduces by 85% at 95% compaction of MDD in case of silty subgrade soil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 xml:space="preserve">penetration stage   </w:t>
      </w:r>
    </w:p>
    <w:p>
      <w:pPr>
        <w:pStyle w:val="style0"/>
        <w:spacing w:lineRule="auto" w:line="360"/>
        <w:jc w:val="both"/>
        <w:rPr>
          <w:rFonts w:ascii="Times New Roman" w:hAnsi="Times New Roman"/>
          <w:b/>
          <w:sz w:val="24"/>
          <w:szCs w:val="24"/>
        </w:rPr>
      </w:pPr>
      <w:r>
        <w:rPr>
          <w:rFonts w:ascii="Times New Roman" w:hAnsi="Times New Roman"/>
          <w:b/>
          <w:sz w:val="24"/>
          <w:szCs w:val="24"/>
        </w:rPr>
        <w:t>3.4 Data Analysis and Interpretation</w:t>
      </w:r>
    </w:p>
    <w:p>
      <w:pPr>
        <w:pStyle w:val="style0"/>
        <w:spacing w:lineRule="auto" w:line="360"/>
        <w:jc w:val="both"/>
        <w:rPr>
          <w:rFonts w:ascii="Times New Roman" w:hAnsi="Times New Roman"/>
          <w:sz w:val="24"/>
          <w:szCs w:val="24"/>
        </w:rPr>
      </w:pPr>
      <w:r>
        <w:rPr>
          <w:rFonts w:ascii="Times New Roman" w:hAnsi="Times New Roman"/>
          <w:sz w:val="24"/>
          <w:szCs w:val="24"/>
        </w:rPr>
        <w:t>The laboratory and field test results will be statistically analyzed to identify trends, correlations, and variations in soil properties across the selected borrow pits. Data will be compared with standard soil classification systems, such as:</w:t>
      </w:r>
    </w:p>
    <w:p>
      <w:pPr>
        <w:pStyle w:val="style0"/>
        <w:spacing w:lineRule="auto" w:line="360"/>
        <w:jc w:val="both"/>
        <w:rPr>
          <w:rFonts w:ascii="Times New Roman" w:hAnsi="Times New Roman"/>
          <w:sz w:val="24"/>
          <w:szCs w:val="24"/>
        </w:rPr>
      </w:pPr>
      <w:r>
        <w:rPr>
          <w:rFonts w:ascii="Times New Roman" w:hAnsi="Times New Roman"/>
          <w:sz w:val="24"/>
          <w:szCs w:val="24"/>
        </w:rPr>
        <w:t>Unified Soil Classification System (USCS) (ASTM D2487-17)</w:t>
      </w:r>
    </w:p>
    <w:p>
      <w:pPr>
        <w:pStyle w:val="style0"/>
        <w:spacing w:lineRule="auto" w:line="360"/>
        <w:jc w:val="both"/>
        <w:rPr>
          <w:rFonts w:ascii="Times New Roman" w:hAnsi="Times New Roman"/>
          <w:sz w:val="24"/>
          <w:szCs w:val="24"/>
        </w:rPr>
      </w:pPr>
      <w:r>
        <w:rPr>
          <w:rFonts w:ascii="Times New Roman" w:hAnsi="Times New Roman"/>
          <w:sz w:val="24"/>
          <w:szCs w:val="24"/>
        </w:rPr>
        <w:t>American Association of State Highway and Transportation Officials (AASHTO) Classification</w:t>
      </w:r>
    </w:p>
    <w:p>
      <w:pPr>
        <w:pStyle w:val="style0"/>
        <w:spacing w:lineRule="auto" w:line="360"/>
        <w:jc w:val="both"/>
        <w:rPr>
          <w:rFonts w:ascii="Times New Roman" w:hAnsi="Times New Roman"/>
          <w:sz w:val="24"/>
          <w:szCs w:val="24"/>
        </w:rPr>
      </w:pPr>
      <w:r>
        <w:rPr>
          <w:rFonts w:ascii="Times New Roman" w:hAnsi="Times New Roman"/>
          <w:sz w:val="24"/>
          <w:szCs w:val="24"/>
        </w:rPr>
        <w:t>Statistical tools such as SPSS and Microsoft Excel will be used for data interpretation, correlation analysis, and graphical representation of results (Holtz et al., 2011). The results will be compared to standard soil properties to determine engineering applications and suitability.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74"/>
        <w:jc w:val="center"/>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CHAPTER FOUR</w:t>
      </w:r>
    </w:p>
    <w:p>
      <w:pPr>
        <w:pStyle w:val="style74"/>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4.0</w:t>
      </w:r>
      <w:r>
        <w:rPr>
          <w:rFonts w:ascii="Times New Roman" w:cs="Times New Roman" w:hAnsi="Times New Roman"/>
          <w:b/>
          <w:color w:val="000000"/>
          <w:spacing w:val="0"/>
          <w:sz w:val="24"/>
          <w:szCs w:val="24"/>
        </w:rPr>
        <w:tab/>
      </w:r>
      <w:r>
        <w:rPr>
          <w:rFonts w:ascii="Times New Roman" w:cs="Times New Roman" w:hAnsi="Times New Roman"/>
          <w:b/>
          <w:color w:val="000000"/>
          <w:spacing w:val="0"/>
          <w:sz w:val="24"/>
          <w:szCs w:val="24"/>
        </w:rPr>
        <w:t>RESULT AND DISCUSSION</w:t>
      </w:r>
    </w:p>
    <w:p>
      <w:pPr>
        <w:pStyle w:val="style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 xml:space="preserve">Nature moisture content </w:t>
      </w:r>
    </w:p>
    <w:p>
      <w:pPr>
        <w:pStyle w:val="style0"/>
        <w:ind w:firstLine="720"/>
        <w:jc w:val="both"/>
        <w:rPr>
          <w:rFonts w:ascii="Times New Roman" w:hAnsi="Times New Roman"/>
          <w:sz w:val="24"/>
          <w:szCs w:val="24"/>
        </w:rPr>
      </w:pPr>
      <w:r>
        <w:rPr>
          <w:rFonts w:ascii="Times New Roman" w:hAnsi="Times New Roman"/>
          <w:sz w:val="24"/>
          <w:szCs w:val="24"/>
        </w:rPr>
        <w:t>The result on nature moisture content test conducted on the following section of borrow pits which are; Gonmo and Amoyo Town, Kwara state as shown in the table respectively.</w:t>
      </w:r>
    </w:p>
    <w:p>
      <w:pPr>
        <w:pStyle w:val="style0"/>
        <w:jc w:val="both"/>
        <w:rPr>
          <w:rFonts w:ascii="Times New Roman" w:hAnsi="Times New Roman"/>
          <w:b/>
          <w:sz w:val="24"/>
          <w:szCs w:val="24"/>
        </w:rPr>
      </w:pPr>
      <w:r>
        <w:rPr>
          <w:rFonts w:ascii="Times New Roman" w:hAnsi="Times New Roman"/>
          <w:b/>
          <w:sz w:val="24"/>
          <w:szCs w:val="24"/>
        </w:rPr>
        <w:t xml:space="preserve">Table 4.1: Nature moisture content result  </w:t>
      </w:r>
    </w:p>
    <w:tbl>
      <w:tblPr>
        <w:tblStyle w:val="style154"/>
        <w:tblW w:w="9445" w:type="dxa"/>
        <w:tblLook w:val="04A0" w:firstRow="1" w:lastRow="0" w:firstColumn="1" w:lastColumn="0" w:noHBand="0" w:noVBand="1"/>
      </w:tblPr>
      <w:tblGrid>
        <w:gridCol w:w="3505"/>
        <w:gridCol w:w="5940"/>
      </w:tblGrid>
      <w:tr>
        <w:trPr/>
        <w:tc>
          <w:tcPr>
            <w:tcW w:w="3505" w:type="dxa"/>
            <w:tcBorders/>
          </w:tcPr>
          <w:p>
            <w:pPr>
              <w:pStyle w:val="style0"/>
              <w:jc w:val="both"/>
              <w:rPr>
                <w:rFonts w:ascii="Times New Roman" w:hAnsi="Times New Roman"/>
                <w:b/>
                <w:sz w:val="24"/>
                <w:szCs w:val="24"/>
              </w:rPr>
            </w:pPr>
            <w:r>
              <w:rPr>
                <w:rFonts w:ascii="Times New Roman" w:hAnsi="Times New Roman"/>
                <w:b/>
                <w:sz w:val="24"/>
                <w:szCs w:val="24"/>
              </w:rPr>
              <w:t xml:space="preserve">SAMPLES OF SOIL </w:t>
            </w:r>
          </w:p>
        </w:tc>
        <w:tc>
          <w:tcPr>
            <w:tcW w:w="5940" w:type="dxa"/>
            <w:tcBorders/>
          </w:tcPr>
          <w:p>
            <w:pPr>
              <w:pStyle w:val="style0"/>
              <w:jc w:val="both"/>
              <w:rPr>
                <w:rFonts w:ascii="Times New Roman" w:hAnsi="Times New Roman"/>
                <w:b/>
                <w:sz w:val="24"/>
                <w:szCs w:val="24"/>
              </w:rPr>
            </w:pPr>
            <w:r>
              <w:rPr>
                <w:rFonts w:ascii="Times New Roman" w:hAnsi="Times New Roman"/>
                <w:b/>
                <w:sz w:val="24"/>
                <w:szCs w:val="24"/>
              </w:rPr>
              <w:t xml:space="preserve"> AVERAGE OF MOISTURE CONTENT</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11.68 %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12.42 %</w:t>
            </w:r>
          </w:p>
        </w:tc>
      </w:tr>
    </w:tbl>
    <w:p>
      <w:pPr>
        <w:pStyle w:val="style0"/>
        <w:spacing w:before="240" w:after="0" w:lineRule="auto" w:line="240"/>
        <w:jc w:val="both"/>
        <w:rPr>
          <w:rFonts w:ascii="Times New Roman" w:hAnsi="Times New Roman"/>
          <w:b/>
          <w:sz w:val="24"/>
          <w:szCs w:val="24"/>
        </w:rPr>
      </w:pPr>
      <w:r>
        <w:rPr>
          <w:rFonts w:ascii="Times New Roman" w:hAnsi="Times New Roman"/>
          <w:b/>
          <w:sz w:val="24"/>
          <w:szCs w:val="24"/>
        </w:rPr>
        <w:t>Table 4.2: Nature moisture content result for Gonmo borrow pits at depth of 0.15m</w:t>
      </w:r>
    </w:p>
    <w:tbl>
      <w:tblPr>
        <w:tblStyle w:val="style154"/>
        <w:tblW w:w="9805" w:type="dxa"/>
        <w:tblLook w:val="04A0" w:firstRow="1" w:lastRow="0" w:firstColumn="1" w:lastColumn="0" w:noHBand="0" w:noVBand="1"/>
      </w:tblPr>
      <w:tblGrid>
        <w:gridCol w:w="3325"/>
        <w:gridCol w:w="1080"/>
        <w:gridCol w:w="1080"/>
        <w:gridCol w:w="1080"/>
        <w:gridCol w:w="1080"/>
        <w:gridCol w:w="1080"/>
        <w:gridCol w:w="1080"/>
      </w:tblGrid>
      <w:tr>
        <w:trPr>
          <w:trHeight w:val="422" w:hRule="atLeast"/>
        </w:trPr>
        <w:tc>
          <w:tcPr>
            <w:tcW w:w="332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86"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empty tin  a</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33.00</w:t>
            </w:r>
          </w:p>
        </w:tc>
      </w:tr>
      <w:tr>
        <w:tblPrEx/>
        <w:trPr>
          <w:trHeight w:val="341"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r>
      <w:tr>
        <w:tblPrEx/>
        <w:trPr>
          <w:trHeight w:val="413"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r>
      <w:tr>
        <w:tblPrEx/>
        <w:trPr>
          <w:trHeight w:val="440"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18.18</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11.11</w:t>
            </w:r>
          </w:p>
        </w:tc>
      </w:tr>
    </w:tbl>
    <w:p>
      <w:pPr>
        <w:pStyle w:val="style0"/>
        <w:spacing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14.29+18.18+09.09+08.33+09.09+11.11</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=11.68 %</w:t>
      </w:r>
    </w:p>
    <w:p>
      <w:pPr>
        <w:pStyle w:val="style0"/>
        <w:jc w:val="both"/>
        <w:rPr>
          <w:rFonts w:ascii="Times New Roman" w:hAnsi="Times New Roman"/>
          <w:b/>
          <w:sz w:val="24"/>
          <w:szCs w:val="24"/>
        </w:rPr>
      </w:pPr>
      <w:r>
        <w:rPr>
          <w:rFonts w:ascii="Times New Roman" w:hAnsi="Times New Roman"/>
          <w:b/>
          <w:sz w:val="24"/>
          <w:szCs w:val="24"/>
        </w:rPr>
        <w:t>Table 4.3: Natural moisture content result for Gonmo borrow pits at depth of 0.20m</w:t>
      </w:r>
    </w:p>
    <w:tbl>
      <w:tblPr>
        <w:tblStyle w:val="style154"/>
        <w:tblW w:w="9715" w:type="dxa"/>
        <w:tblLook w:val="04A0" w:firstRow="1" w:lastRow="0" w:firstColumn="1" w:lastColumn="0" w:noHBand="0" w:noVBand="1"/>
      </w:tblPr>
      <w:tblGrid>
        <w:gridCol w:w="3235"/>
        <w:gridCol w:w="990"/>
        <w:gridCol w:w="1080"/>
        <w:gridCol w:w="1080"/>
        <w:gridCol w:w="1080"/>
        <w:gridCol w:w="1170"/>
        <w:gridCol w:w="1080"/>
      </w:tblGrid>
      <w:tr>
        <w:trPr>
          <w:trHeight w:val="332" w:hRule="atLeast"/>
        </w:trPr>
        <w:tc>
          <w:tcPr>
            <w:tcW w:w="323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17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431"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359"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4.4: Natural moisture content result for Amoyo borrow pits at depth of 0.15m</w:t>
      </w:r>
    </w:p>
    <w:tbl>
      <w:tblPr>
        <w:tblStyle w:val="style154"/>
        <w:tblW w:w="9535" w:type="dxa"/>
        <w:tblLook w:val="04A0" w:firstRow="1" w:lastRow="0" w:firstColumn="1" w:lastColumn="0" w:noHBand="0" w:noVBand="1"/>
      </w:tblPr>
      <w:tblGrid>
        <w:gridCol w:w="3415"/>
        <w:gridCol w:w="990"/>
        <w:gridCol w:w="990"/>
        <w:gridCol w:w="990"/>
        <w:gridCol w:w="990"/>
        <w:gridCol w:w="1080"/>
        <w:gridCol w:w="1080"/>
      </w:tblGrid>
      <w:tr>
        <w:trPr>
          <w:trHeight w:val="288" w:hRule="atLeast"/>
        </w:trPr>
        <w:tc>
          <w:tcPr>
            <w:tcW w:w="341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 .5: Natural moisture content result for Amoyo borrow pits at depth of 0.20m</w:t>
      </w:r>
    </w:p>
    <w:tbl>
      <w:tblPr>
        <w:tblStyle w:val="style154"/>
        <w:tblW w:w="0" w:type="auto"/>
        <w:tblLook w:val="04A0" w:firstRow="1" w:lastRow="0" w:firstColumn="1" w:lastColumn="0" w:noHBand="0" w:noVBand="1"/>
      </w:tblPr>
      <w:tblGrid>
        <w:gridCol w:w="3145"/>
        <w:gridCol w:w="990"/>
        <w:gridCol w:w="1080"/>
        <w:gridCol w:w="990"/>
        <w:gridCol w:w="990"/>
        <w:gridCol w:w="1080"/>
        <w:gridCol w:w="1075"/>
      </w:tblGrid>
      <w:tr>
        <w:trPr/>
        <w:tc>
          <w:tcPr>
            <w:tcW w:w="314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75"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47.00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49.00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20.00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12.50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17.65</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09.53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10.00</w:t>
            </w: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14.29+12.50+17.65+09.53+10.53+10.00</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12.42 %</w:t>
      </w:r>
    </w:p>
    <w:p>
      <w:pPr>
        <w:pStyle w:val="style0"/>
        <w:spacing w:lineRule="auto" w:line="360"/>
        <w:jc w:val="both"/>
        <w:rPr>
          <w:rFonts w:ascii="Times New Roman" w:hAnsi="Times New Roman"/>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 xml:space="preserve">Sieve Analysis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of sieve analysis conducted on the following section of laterite (borrow pits) which are; Gonmo and Amoyo towns at depth 0.15m and 0.20m is as shown below. The result shows the percentage retained and percentage passing (by weight of laterite).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value obtained from sieve analysis were used to plot the grading curves respectively, so as to determine the coefficient of uniformity and the coefficient of curvature which reveals the grading of the sample.</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sieve analysis showed that, the laterite material were classified based on AASHTO soil classification for Ganmo and Amoyo towns. </w:t>
      </w:r>
    </w:p>
    <w:p>
      <w:pPr>
        <w:pStyle w:val="style0"/>
        <w:jc w:val="both"/>
        <w:rPr>
          <w:rFonts w:ascii="Times New Roman" w:hAnsi="Times New Roman"/>
          <w:b/>
          <w:sz w:val="24"/>
          <w:szCs w:val="24"/>
        </w:rPr>
      </w:pPr>
      <w:r>
        <w:rPr>
          <w:rFonts w:ascii="Times New Roman" w:hAnsi="Times New Roman"/>
          <w:b/>
          <w:sz w:val="24"/>
          <w:szCs w:val="24"/>
        </w:rPr>
        <w:t xml:space="preserve">Table 4.6: sieve analysis result for Ganmo at depth of 0.15m </w:t>
      </w:r>
    </w:p>
    <w:tbl>
      <w:tblPr>
        <w:tblStyle w:val="style154"/>
        <w:tblpPr w:leftFromText="180" w:rightFromText="180" w:topFromText="0" w:bottomFromText="0" w:vertAnchor="text" w:horzAnchor="margin" w:tblpXSpec="center" w:tblpY="388"/>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jc w:val="both"/>
              <w:rPr>
                <w:rFonts w:ascii="Times New Roman" w:hAnsi="Times New Roman"/>
                <w:b/>
                <w:sz w:val="24"/>
                <w:szCs w:val="24"/>
              </w:rPr>
            </w:pPr>
            <w:r>
              <w:rPr>
                <w:rFonts w:ascii="Times New Roman" w:hAnsi="Times New Roman"/>
                <w:b/>
                <w:sz w:val="24"/>
                <w:szCs w:val="24"/>
              </w:rPr>
              <w:t xml:space="preserve">% passing </w:t>
            </w:r>
          </w:p>
          <w:p>
            <w:pPr>
              <w:pStyle w:val="style0"/>
              <w:jc w:val="both"/>
              <w:rPr>
                <w:rFonts w:ascii="Times New Roman" w:hAnsi="Times New Roman"/>
                <w:b/>
                <w:sz w:val="24"/>
                <w:szCs w:val="24"/>
              </w:rPr>
            </w:pP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18.3</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81.7</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62</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69.2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613</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297</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575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445</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89.5</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10.5</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364</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91.1</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435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468</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94.2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482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0.8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r>
    </w:tbl>
    <w:p>
      <w:pPr>
        <w:pStyle w:val="style0"/>
        <w:jc w:val="both"/>
        <w:rPr>
          <w:rFonts w:ascii="Times New Roman" w:hAnsi="Times New Roman"/>
          <w:b/>
          <w:sz w:val="24"/>
          <w:szCs w:val="24"/>
        </w:rPr>
      </w:pPr>
      <w:r>
        <w:rPr>
          <w:rFonts w:ascii="Times New Roman" w:hAnsi="Times New Roman"/>
          <w:b/>
          <w:sz w:val="24"/>
          <w:szCs w:val="24"/>
        </w:rPr>
        <w:t>Sample A1</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jc w:val="both"/>
        <w:rPr>
          <w:rFonts w:ascii="Times New Roman" w:hAnsi="Times New Roman"/>
          <w:sz w:val="24"/>
          <w:szCs w:val="24"/>
        </w:rPr>
      </w:pPr>
      <w:r>
        <w:rPr>
          <w:rFonts w:ascii="Times New Roman" w:hAnsi="Times New Roman"/>
          <w:sz w:val="24"/>
          <w:szCs w:val="24"/>
        </w:rPr>
        <w:t>D10 = 0.565, D30 = 2.542, D60 = 3.35, Cu = 5.00 and Cc = 1.43</w:t>
      </w:r>
    </w:p>
    <w:p>
      <w:pPr>
        <w:pStyle w:val="style0"/>
        <w:jc w:val="both"/>
        <w:rPr>
          <w:rFonts w:ascii="Times New Roman" w:hAnsi="Times New Roman"/>
          <w:sz w:val="24"/>
          <w:szCs w:val="24"/>
        </w:rPr>
      </w:pPr>
      <w:r>
        <w:rPr>
          <w:rFonts w:ascii="Times New Roman" w:hAnsi="Times New Roman"/>
          <w:sz w:val="24"/>
          <w:szCs w:val="24"/>
        </w:rPr>
        <w:t xml:space="preserve">Since the coefficient of uniformity is equal to 5 its is suitable. </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before="240" w:lineRule="auto" w:line="360"/>
        <w:jc w:val="both"/>
        <w:rPr>
          <w:rFonts w:ascii="Times New Roman" w:hAnsi="Times New Roman"/>
          <w:b/>
          <w:sz w:val="24"/>
          <w:szCs w:val="24"/>
        </w:rPr>
      </w:pPr>
      <w:r>
        <w:rPr>
          <w:rFonts w:ascii="Times New Roman" w:hAnsi="Times New Roman"/>
          <w:b/>
          <w:sz w:val="24"/>
          <w:szCs w:val="24"/>
        </w:rPr>
        <w:t>Table 4.7: sieve analysis result for Ganmo at depth of 0.20m</w:t>
      </w:r>
    </w:p>
    <w:p>
      <w:pPr>
        <w:pStyle w:val="style0"/>
        <w:jc w:val="both"/>
        <w:rPr>
          <w:rFonts w:ascii="Times New Roman" w:hAnsi="Times New Roman"/>
          <w:b/>
          <w:sz w:val="24"/>
          <w:szCs w:val="24"/>
        </w:rPr>
      </w:pPr>
      <w:r>
        <w:rPr>
          <w:rFonts w:ascii="Times New Roman" w:hAnsi="Times New Roman"/>
          <w:b/>
          <w:sz w:val="24"/>
          <w:szCs w:val="24"/>
        </w:rPr>
        <w:t>Sample A2</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96.6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91.3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653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77.9</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22.1</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78.3</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21.7</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438</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88.1</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11.9</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p>
            <w:pPr>
              <w:pStyle w:val="style0"/>
              <w:spacing w:after="0" w:lineRule="auto" w:line="240"/>
              <w:jc w:val="both"/>
              <w:rPr>
                <w:rFonts w:ascii="Times New Roman" w:hAnsi="Times New Roman"/>
                <w:sz w:val="24"/>
                <w:szCs w:val="24"/>
              </w:rPr>
            </w:pP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after="0" w:lineRule="auto" w:line="360"/>
        <w:jc w:val="both"/>
        <w:rPr>
          <w:rFonts w:ascii="Times New Roman" w:hAnsi="Times New Roman"/>
          <w:sz w:val="24"/>
          <w:szCs w:val="24"/>
        </w:rPr>
      </w:pPr>
      <w:r>
        <w:rPr>
          <w:rFonts w:ascii="Times New Roman" w:hAnsi="Times New Roman"/>
          <w:sz w:val="24"/>
          <w:szCs w:val="24"/>
        </w:rPr>
        <w:t>D10 = 0.40, D30 = 2.00, D60 = 4.25, Cu = 6.07 and Cc = 1.34</w:t>
      </w:r>
    </w:p>
    <w:p>
      <w:pPr>
        <w:pStyle w:val="style0"/>
        <w:spacing w:before="240" w:lineRule="auto" w:line="360"/>
        <w:jc w:val="both"/>
        <w:rPr>
          <w:rFonts w:ascii="Times New Roman" w:hAnsi="Times New Roman"/>
          <w:sz w:val="24"/>
          <w:szCs w:val="24"/>
        </w:rPr>
      </w:pPr>
      <w:r>
        <w:rPr>
          <w:rFonts w:ascii="Times New Roman" w:hAnsi="Times New Roman"/>
          <w:sz w:val="24"/>
          <w:szCs w:val="24"/>
        </w:rPr>
        <w:t>Since the coefficient of uniformity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4.8: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B1</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jc w:val="both"/>
              <w:rPr>
                <w:rFonts w:ascii="Times New Roman" w:hAnsi="Times New Roman"/>
                <w:b/>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411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94.6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594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96</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19.2</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80.8</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454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162</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627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157</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319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559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135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451</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90.4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09.6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432</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94.0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06.0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407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484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03.0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98.6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w:t>
            </w:r>
          </w:p>
          <w:p>
            <w:pPr>
              <w:pStyle w:val="style0"/>
              <w:spacing w:after="0"/>
              <w:jc w:val="both"/>
              <w:rPr>
                <w:rFonts w:ascii="Times New Roman" w:hAnsi="Times New Roman"/>
                <w:sz w:val="24"/>
                <w:szCs w:val="24"/>
              </w:rPr>
            </w:pPr>
          </w:p>
        </w:tc>
      </w:tr>
    </w:tbl>
    <w:p>
      <w:pPr>
        <w:pStyle w:val="style0"/>
        <w:spacing w:before="240" w:after="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0.52, D60 = 3.32,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D30 = 0.800, Cu = 6.38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4.9: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B2</w:t>
      </w:r>
    </w:p>
    <w:p>
      <w:pPr>
        <w:pStyle w:val="style0"/>
        <w:jc w:val="both"/>
        <w:rPr>
          <w:rFonts w:ascii="Times New Roman" w:hAnsi="Times New Roman"/>
          <w:b/>
          <w:sz w:val="24"/>
          <w:szCs w:val="24"/>
        </w:rPr>
      </w:pP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94.6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90.2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164</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662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79.6</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20.4</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80.2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19.8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442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07.2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501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jc w:val="both"/>
              <w:rPr>
                <w:rFonts w:ascii="Times New Roman" w:hAnsi="Times New Roman"/>
                <w:sz w:val="24"/>
                <w:szCs w:val="24"/>
              </w:rPr>
            </w:pPr>
            <w:r>
              <w:rPr>
                <w:rFonts w:ascii="Times New Roman" w:hAnsi="Times New Roman"/>
                <w:sz w:val="24"/>
                <w:szCs w:val="24"/>
              </w:rPr>
              <w:t>-</w:t>
            </w:r>
          </w:p>
          <w:p>
            <w:pPr>
              <w:pStyle w:val="style0"/>
              <w:jc w:val="both"/>
              <w:rPr>
                <w:rFonts w:ascii="Times New Roman" w:hAnsi="Times New Roman"/>
                <w:sz w:val="24"/>
                <w:szCs w:val="24"/>
              </w:rPr>
            </w:pP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0.60, D30 = 1.00, D60 = 3.55, Cu = 5.92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4.10: Sieve analysis result </w:t>
      </w:r>
    </w:p>
    <w:p>
      <w:pPr>
        <w:pStyle w:val="style0"/>
        <w:rPr/>
      </w:pPr>
    </w:p>
    <w:tbl>
      <w:tblPr>
        <w:tblStyle w:val="style154"/>
        <w:tblW w:w="10075" w:type="dxa"/>
        <w:tblLook w:val="04A0" w:firstRow="1" w:lastRow="0" w:firstColumn="1" w:lastColumn="0" w:noHBand="0" w:noVBand="1"/>
      </w:tblPr>
      <w:tblGrid>
        <w:gridCol w:w="1344"/>
        <w:gridCol w:w="1529"/>
        <w:gridCol w:w="1619"/>
        <w:gridCol w:w="1121"/>
        <w:gridCol w:w="1482"/>
        <w:gridCol w:w="1238"/>
        <w:gridCol w:w="1745"/>
      </w:tblGrid>
      <w:tr>
        <w:trPr/>
        <w:tc>
          <w:tcPr>
            <w:tcW w:w="1345"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Samples</w:t>
            </w:r>
          </w:p>
        </w:tc>
        <w:tc>
          <w:tcPr>
            <w:tcW w:w="153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uniformity</w:t>
            </w:r>
          </w:p>
        </w:tc>
        <w:tc>
          <w:tcPr>
            <w:tcW w:w="162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curvature</w:t>
            </w:r>
          </w:p>
        </w:tc>
        <w:tc>
          <w:tcPr>
            <w:tcW w:w="261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Standard specification</w:t>
            </w:r>
          </w:p>
        </w:tc>
        <w:tc>
          <w:tcPr>
            <w:tcW w:w="297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Remarks</w:t>
            </w:r>
          </w:p>
        </w:tc>
      </w:tr>
      <w:tr>
        <w:tblPrEx/>
        <w:trPr>
          <w:trHeight w:val="494" w:hRule="atLeast"/>
        </w:trPr>
        <w:tc>
          <w:tcPr>
            <w:tcW w:w="1345" w:type="dxa"/>
            <w:vMerge w:val="continue"/>
            <w:tcBorders/>
          </w:tcPr>
          <w:p>
            <w:pPr>
              <w:pStyle w:val="style0"/>
              <w:jc w:val="both"/>
              <w:rPr>
                <w:rFonts w:ascii="Times New Roman" w:hAnsi="Times New Roman"/>
                <w:b/>
                <w:sz w:val="24"/>
                <w:szCs w:val="24"/>
              </w:rPr>
            </w:pPr>
          </w:p>
        </w:tc>
        <w:tc>
          <w:tcPr>
            <w:tcW w:w="1530" w:type="dxa"/>
            <w:vMerge w:val="continue"/>
            <w:tcBorders/>
          </w:tcPr>
          <w:p>
            <w:pPr>
              <w:pStyle w:val="style0"/>
              <w:jc w:val="both"/>
              <w:rPr>
                <w:rFonts w:ascii="Times New Roman" w:hAnsi="Times New Roman"/>
                <w:b/>
                <w:sz w:val="24"/>
                <w:szCs w:val="24"/>
              </w:rPr>
            </w:pPr>
          </w:p>
        </w:tc>
        <w:tc>
          <w:tcPr>
            <w:tcW w:w="1620" w:type="dxa"/>
            <w:vMerge w:val="continue"/>
            <w:tcBorders/>
          </w:tcPr>
          <w:p>
            <w:pPr>
              <w:pStyle w:val="style0"/>
              <w:jc w:val="both"/>
              <w:rPr>
                <w:rFonts w:ascii="Times New Roman" w:hAnsi="Times New Roman"/>
                <w:b/>
                <w:sz w:val="24"/>
                <w:szCs w:val="24"/>
              </w:rPr>
            </w:pPr>
          </w:p>
        </w:tc>
        <w:tc>
          <w:tcPr>
            <w:tcW w:w="11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488" w:type="dxa"/>
            <w:tcBorders/>
          </w:tcPr>
          <w:p>
            <w:pPr>
              <w:pStyle w:val="style0"/>
              <w:jc w:val="both"/>
              <w:rPr>
                <w:rFonts w:ascii="Times New Roman" w:hAnsi="Times New Roman"/>
                <w:b/>
                <w:sz w:val="24"/>
                <w:szCs w:val="24"/>
              </w:rPr>
            </w:pPr>
            <w:r>
              <w:rPr>
                <w:rFonts w:ascii="Times New Roman" w:hAnsi="Times New Roman"/>
                <w:b/>
                <w:sz w:val="24"/>
                <w:szCs w:val="24"/>
              </w:rPr>
              <w:t>Cc</w:t>
            </w:r>
          </w:p>
        </w:tc>
        <w:tc>
          <w:tcPr>
            <w:tcW w:w="12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748" w:type="dxa"/>
            <w:tcBorders/>
          </w:tcPr>
          <w:p>
            <w:pPr>
              <w:pStyle w:val="style0"/>
              <w:ind w:left="344"/>
              <w:jc w:val="both"/>
              <w:rPr>
                <w:rFonts w:ascii="Times New Roman" w:hAnsi="Times New Roman"/>
                <w:b/>
                <w:sz w:val="24"/>
                <w:szCs w:val="24"/>
              </w:rPr>
            </w:pPr>
            <w:r>
              <w:rPr>
                <w:rFonts w:ascii="Times New Roman" w:hAnsi="Times New Roman"/>
                <w:b/>
                <w:sz w:val="24"/>
                <w:szCs w:val="24"/>
              </w:rPr>
              <w:t>Cc</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1.43</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0.5 – 3</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tc>
        <w:tc>
          <w:tcPr>
            <w:tcW w:w="1748" w:type="dxa"/>
            <w:tcBorders/>
          </w:tcPr>
          <w:p>
            <w:pPr>
              <w:pStyle w:val="style0"/>
              <w:ind w:left="110"/>
              <w:jc w:val="both"/>
              <w:rPr>
                <w:rFonts w:ascii="Times New Roman" w:hAnsi="Times New Roman"/>
                <w:b/>
                <w:sz w:val="24"/>
                <w:szCs w:val="24"/>
              </w:rPr>
            </w:pPr>
            <w:r>
              <w:rPr>
                <w:rFonts w:ascii="Times New Roman" w:hAnsi="Times New Roman"/>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6.07</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noProof/>
                <w:sz w:val="24"/>
                <w:szCs w:val="24"/>
              </w:rPr>
            </w:pPr>
            <w:r>
              <w:rPr>
                <w:rFonts w:ascii="Times New Roman" w:hAnsi="Times New Roman"/>
                <w:noProof/>
                <w:sz w:val="24"/>
                <w:szCs w:val="24"/>
              </w:rPr>
              <w:t>Adequate</w:t>
            </w:r>
          </w:p>
        </w:tc>
        <w:tc>
          <w:tcPr>
            <w:tcW w:w="1748" w:type="dxa"/>
            <w:tcBorders/>
          </w:tcPr>
          <w:p>
            <w:pPr>
              <w:pStyle w:val="style0"/>
              <w:ind w:left="110"/>
              <w:jc w:val="both"/>
              <w:rPr>
                <w:rFonts w:ascii="Times New Roman" w:hAnsi="Times New Roman"/>
                <w:sz w:val="24"/>
                <w:szCs w:val="24"/>
              </w:rPr>
            </w:pPr>
            <w:r>
              <w:rPr>
                <w:rFonts w:ascii="Times New Roman" w:hAnsi="Times New Roman"/>
                <w:noProof/>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6.38</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r>
      <w:tr>
        <w:tblPrEx/>
        <w:trPr>
          <w:trHeight w:val="449"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1530" w:type="dxa"/>
            <w:tcBorders/>
          </w:tcPr>
          <w:p>
            <w:pPr>
              <w:pStyle w:val="style0"/>
              <w:jc w:val="both"/>
              <w:rPr>
                <w:rFonts w:ascii="Times New Roman" w:hAnsi="Times New Roman"/>
                <w:b/>
                <w:sz w:val="24"/>
                <w:szCs w:val="24"/>
              </w:rPr>
            </w:pPr>
            <w:r>
              <w:rPr>
                <w:rFonts w:ascii="Times New Roman" w:hAnsi="Times New Roman"/>
                <w:sz w:val="24"/>
                <w:szCs w:val="24"/>
              </w:rPr>
              <w:t>5.92</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0.50</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b/>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 xml:space="preserve">Adequate </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sectPr>
          <w:pgSz w:w="12240" w:h="15840" w:orient="portrait"/>
          <w:pgMar w:top="1260" w:right="1440" w:bottom="810"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423998" cy="4067503"/>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lang w:eastAsia="en-US"/>
        </w:rPr>
      </w:r>
    </w:p>
    <w:p>
      <w:pPr>
        <w:pStyle w:val="style0"/>
        <w:rPr/>
      </w:pPr>
    </w:p>
    <w:p>
      <w:pPr>
        <w:pStyle w:val="style0"/>
        <w:rPr>
          <w:rFonts w:ascii="Times New Roman" w:hAnsi="Times New Roman"/>
          <w:b/>
          <w:sz w:val="24"/>
          <w:szCs w:val="24"/>
        </w:rPr>
      </w:pPr>
      <w:r>
        <w:rPr>
          <w:rFonts w:ascii="Times New Roman" w:hAnsi="Times New Roman"/>
          <w:b/>
          <w:sz w:val="24"/>
          <w:szCs w:val="24"/>
        </w:rPr>
        <w:t>Figure 4.1: Sample A1 - Sieve Analysis Result for Ganmo at depth 0.15m</w:t>
      </w:r>
    </w:p>
    <w:p>
      <w:pPr>
        <w:pStyle w:val="style0"/>
        <w:rPr>
          <w:b/>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pPr>
    </w:p>
    <w:p>
      <w:pPr>
        <w:pStyle w:val="style0"/>
        <w:rPr/>
      </w:pPr>
    </w:p>
    <w:p>
      <w:pPr>
        <w:pStyle w:val="style0"/>
        <w:rPr/>
        <w:sectPr>
          <w:pgSz w:w="12240" w:h="15840" w:orient="portrait" w:code="1"/>
          <w:pgMar w:top="806" w:right="1440" w:bottom="1354"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933935" cy="463378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lang w:eastAsia="en-US"/>
        </w:rPr>
      </w:r>
    </w:p>
    <w:p>
      <w:pPr>
        <w:pStyle w:val="style0"/>
        <w:rPr/>
      </w:pPr>
    </w:p>
    <w:p>
      <w:pPr>
        <w:pStyle w:val="style0"/>
        <w:rPr/>
      </w:pPr>
    </w:p>
    <w:p>
      <w:pPr>
        <w:pStyle w:val="style0"/>
        <w:rPr>
          <w:rFonts w:ascii="Times New Roman" w:hAnsi="Times New Roman"/>
          <w:b/>
          <w:sz w:val="24"/>
          <w:szCs w:val="24"/>
        </w:rPr>
      </w:pPr>
      <w:r>
        <w:rPr>
          <w:rFonts w:ascii="Times New Roman" w:hAnsi="Times New Roman"/>
          <w:b/>
          <w:sz w:val="24"/>
          <w:szCs w:val="24"/>
        </w:rPr>
        <w:t>Figure 4.2: Sample A2 - Sieve Analysis Result for Ganmo at depth 0.20m</w:t>
      </w:r>
    </w:p>
    <w:p>
      <w:pPr>
        <w:pStyle w:val="style0"/>
        <w:rPr>
          <w:rFonts w:ascii="Times New Roman" w:hAnsi="Times New Roman"/>
          <w:b/>
          <w:sz w:val="24"/>
          <w:szCs w:val="24"/>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698865" cy="4349578"/>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t>Figure 4.3: Sample B1 - Sieve Analysis Result for Amoyo at depth 0.15m</w:t>
      </w:r>
    </w:p>
    <w:p>
      <w:pPr>
        <w:pStyle w:val="style0"/>
        <w:rPr>
          <w:rFonts w:ascii="Times New Roman" w:hAnsi="Times New Roman"/>
          <w:b/>
          <w:sz w:val="24"/>
          <w:szCs w:val="24"/>
        </w:rPr>
      </w:pPr>
    </w:p>
    <w:p>
      <w:pPr>
        <w:pStyle w:val="style0"/>
        <w:rPr>
          <w:rFonts w:ascii="Times New Roman" w:hAnsi="Times New Roman"/>
          <w:b/>
          <w:sz w:val="24"/>
          <w:szCs w:val="24"/>
        </w:rPr>
        <w:sectPr>
          <w:pgSz w:w="15840" w:h="12240" w:orient="landscape" w:code="1"/>
          <w:pgMar w:top="1440" w:right="1354" w:bottom="1440" w:left="806" w:header="720" w:footer="720" w:gutter="0"/>
          <w:cols w:space="720"/>
          <w:docGrid w:linePitch="360"/>
        </w:sectPr>
      </w:pPr>
    </w:p>
    <w:p>
      <w:pPr>
        <w:pStyle w:val="style0"/>
        <w:rPr>
          <w:rFonts w:ascii="Times New Roman" w:hAnsi="Times New Roman"/>
          <w:b/>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262620" cy="4769708"/>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jc w:val="both"/>
        <w:rPr>
          <w:rFonts w:ascii="Times New Roman" w:hAnsi="Times New Roman"/>
          <w:b/>
          <w:sz w:val="24"/>
          <w:szCs w:val="24"/>
        </w:rPr>
        <w:sectPr>
          <w:pgSz w:w="15840" w:h="12240" w:orient="landscape" w:code="1"/>
          <w:pgMar w:top="1440" w:right="1354" w:bottom="1440" w:left="806" w:header="720" w:footer="720" w:gutter="0"/>
          <w:cols w:space="720"/>
          <w:docGrid w:linePitch="360"/>
        </w:sectPr>
      </w:pPr>
      <w:r>
        <w:rPr>
          <w:rFonts w:ascii="Times New Roman" w:hAnsi="Times New Roman"/>
          <w:b/>
          <w:sz w:val="24"/>
          <w:szCs w:val="24"/>
        </w:rPr>
        <w:t>Fig 4.4 Grading curves for Amoyo borrow pit at depth 0.20m (B2)</w:t>
      </w:r>
    </w:p>
    <w:p>
      <w:pPr>
        <w:pStyle w:val="style0"/>
        <w:tabs>
          <w:tab w:val="left" w:leader="none" w:pos="5644"/>
        </w:tabs>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Atterberg limit </w:t>
      </w:r>
    </w:p>
    <w:p>
      <w:pPr>
        <w:pStyle w:val="style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 belows shows the atterberg limit (liquid limit, plasticity index)obtained at Ganmo and Amonyo towns at depth 0.15m and 0.20m. the result obtained show that the entire sample are suitable material for base and sub-base course (less than 25%), in accordance with the Federal Ministry of Works standard. </w:t>
      </w:r>
    </w:p>
    <w:p>
      <w:pPr>
        <w:pStyle w:val="style0"/>
        <w:jc w:val="both"/>
        <w:rPr>
          <w:rFonts w:ascii="Times New Roman" w:hAnsi="Times New Roman"/>
          <w:b/>
          <w:sz w:val="24"/>
          <w:szCs w:val="24"/>
        </w:rPr>
      </w:pPr>
      <w:r>
        <w:rPr>
          <w:rFonts w:ascii="Times New Roman" w:hAnsi="Times New Roman"/>
          <w:b/>
          <w:sz w:val="24"/>
          <w:szCs w:val="24"/>
        </w:rPr>
        <w:t xml:space="preserve">Table 4.11: Atterberg Limit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Sample of soil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Plastic limit (PL)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Liquid limit (LL)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Plastic index (PI)</w:t>
            </w:r>
          </w:p>
          <w:p>
            <w:pPr>
              <w:pStyle w:val="style0"/>
              <w:jc w:val="both"/>
              <w:rPr>
                <w:rFonts w:ascii="Times New Roman" w:hAnsi="Times New Roman"/>
                <w:sz w:val="24"/>
                <w:szCs w:val="24"/>
              </w:rPr>
            </w:pPr>
            <w:r>
              <w:rPr>
                <w:rFonts w:ascii="Times New Roman" w:hAnsi="Times New Roman"/>
                <w:sz w:val="24"/>
                <w:szCs w:val="24"/>
              </w:rPr>
              <w:t xml:space="preserve">PI = LL – PL </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21.20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25.06</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3.86%</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24.53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49.92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25.39%</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18.02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24.67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6.65%</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17.71</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19.07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1.36%</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4.12: Sample A1 (case study Ganmo 150mm)</w:t>
      </w:r>
    </w:p>
    <w:tbl>
      <w:tblPr>
        <w:tblStyle w:val="style4103"/>
        <w:tblW w:w="0" w:type="auto"/>
        <w:tblLook w:val="04A0" w:firstRow="1" w:lastRow="0" w:firstColumn="1" w:lastColumn="0" w:noHBand="0" w:noVBand="1"/>
      </w:tblPr>
      <w:tblGrid>
        <w:gridCol w:w="5068"/>
        <w:gridCol w:w="717"/>
        <w:gridCol w:w="628"/>
        <w:gridCol w:w="717"/>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40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43</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17.86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26.60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25.13%</w:t>
      </w:r>
      <w:r>
        <w:rPr>
          <w:rFonts w:ascii="Times New Roman" w:hAnsi="Times New Roman"/>
          <w:sz w:val="24"/>
          <w:szCs w:val="24"/>
        </w:rPr>
        <w:tab/>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Table 4.13: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35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14.30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21.25%</w:t>
      </w:r>
    </w:p>
    <w:p>
      <w:pPr>
        <w:pStyle w:val="style0"/>
        <w:jc w:val="both"/>
        <w:rPr>
          <w:rFonts w:ascii="Times New Roman" w:hAnsi="Times New Roman"/>
          <w:b/>
          <w:sz w:val="24"/>
          <w:szCs w:val="24"/>
        </w:rPr>
      </w:pPr>
      <w:r>
        <w:rPr>
          <w:rFonts w:ascii="Times New Roman" w:hAnsi="Times New Roman"/>
          <w:b/>
          <w:sz w:val="24"/>
          <w:szCs w:val="24"/>
        </w:rPr>
        <w:t>Table 4.14: Sample A2 (case study Ganmo 0.20m)</w:t>
      </w:r>
    </w:p>
    <w:tbl>
      <w:tblPr>
        <w:tblStyle w:val="style4103"/>
        <w:tblW w:w="0" w:type="auto"/>
        <w:tblLook w:val="04A0" w:firstRow="1" w:lastRow="0" w:firstColumn="1" w:lastColumn="0" w:noHBand="0" w:noVBand="1"/>
      </w:tblPr>
      <w:tblGrid>
        <w:gridCol w:w="4680"/>
        <w:gridCol w:w="816"/>
        <w:gridCol w:w="816"/>
        <w:gridCol w:w="816"/>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55.80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50.20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19.80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04.00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06.55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08.25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05.40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30.84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45.45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83.30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43.99%</w:t>
      </w:r>
      <w:r>
        <w:rPr>
          <w:rFonts w:ascii="Times New Roman" w:hAnsi="Times New Roman"/>
          <w:sz w:val="24"/>
          <w:szCs w:val="24"/>
        </w:rPr>
        <w:tab/>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4.15: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24.53%</w:t>
      </w:r>
    </w:p>
    <w:p>
      <w:pPr>
        <w:pStyle w:val="style0"/>
        <w:jc w:val="both"/>
        <w:rPr>
          <w:rFonts w:ascii="Times New Roman" w:hAnsi="Times New Roman"/>
          <w:b/>
          <w:sz w:val="24"/>
          <w:szCs w:val="24"/>
        </w:rPr>
      </w:pPr>
      <w:r>
        <w:rPr>
          <w:rFonts w:ascii="Times New Roman" w:hAnsi="Times New Roman"/>
          <w:b/>
          <w:sz w:val="24"/>
          <w:szCs w:val="24"/>
        </w:rPr>
        <w:t>Table 4.16: Sample B1 (case study Amoyo 150mm)</w:t>
      </w:r>
    </w:p>
    <w:tbl>
      <w:tblPr>
        <w:tblStyle w:val="style4103"/>
        <w:tblW w:w="0" w:type="auto"/>
        <w:tblLook w:val="04A0" w:firstRow="1" w:lastRow="0" w:firstColumn="1" w:lastColumn="0" w:noHBand="0" w:noVBand="1"/>
      </w:tblPr>
      <w:tblGrid>
        <w:gridCol w:w="4780"/>
        <w:gridCol w:w="816"/>
        <w:gridCol w:w="816"/>
        <w:gridCol w:w="816"/>
        <w:gridCol w:w="717"/>
        <w:gridCol w:w="816"/>
        <w:gridCol w:w="816"/>
      </w:tblGrid>
      <w:tr>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47</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20.00</w:t>
            </w:r>
          </w:p>
        </w:tc>
        <w:tc>
          <w:tcPr>
            <w:tcW w:w="636" w:type="dxa"/>
            <w:tcBorders/>
            <w:shd w:val="clear" w:color="auto" w:fill="auto"/>
          </w:tcPr>
          <w:p>
            <w:pPr>
              <w:pStyle w:val="style0"/>
              <w:rPr>
                <w:rFonts w:ascii="Times New Roman" w:hAnsi="Times New Roman"/>
                <w:sz w:val="24"/>
                <w:szCs w:val="24"/>
              </w:rPr>
            </w:pPr>
            <w:r>
              <w:rPr>
                <w:rFonts w:ascii="Times New Roman" w:hAnsi="Times New Roman"/>
                <w:sz w:val="24"/>
                <w:szCs w:val="24"/>
              </w:rPr>
              <w:t>28.57</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50.00</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3.45</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21.74</w:t>
            </w:r>
          </w:p>
        </w:tc>
        <w:tc>
          <w:tcPr>
            <w:tcW w:w="715" w:type="dxa"/>
            <w:tcBorders/>
            <w:shd w:val="clear" w:color="auto" w:fill="auto"/>
          </w:tcPr>
          <w:p>
            <w:pPr>
              <w:pStyle w:val="style0"/>
              <w:rPr>
                <w:rFonts w:ascii="Times New Roman" w:hAnsi="Times New Roman"/>
                <w:sz w:val="24"/>
                <w:szCs w:val="24"/>
              </w:rPr>
            </w:pPr>
            <w:r>
              <w:rPr>
                <w:rFonts w:ascii="Times New Roman" w:hAnsi="Times New Roman"/>
                <w:sz w:val="24"/>
                <w:szCs w:val="24"/>
              </w:rPr>
              <w:t>23.08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24.47%</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4.17: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18.02%</w:t>
      </w:r>
    </w:p>
    <w:p>
      <w:pPr>
        <w:pStyle w:val="style0"/>
        <w:jc w:val="both"/>
        <w:rPr>
          <w:rFonts w:ascii="Times New Roman" w:hAnsi="Times New Roman"/>
          <w:b/>
          <w:sz w:val="24"/>
          <w:szCs w:val="24"/>
        </w:rPr>
      </w:pPr>
      <w:r>
        <w:rPr>
          <w:rFonts w:ascii="Times New Roman" w:hAnsi="Times New Roman"/>
          <w:b/>
          <w:sz w:val="24"/>
          <w:szCs w:val="24"/>
        </w:rPr>
        <w:t>Table 4.18: Sample B2 (case study Ganmo 0.20m)</w:t>
      </w:r>
    </w:p>
    <w:tbl>
      <w:tblPr>
        <w:tblStyle w:val="style4103"/>
        <w:tblW w:w="0" w:type="auto"/>
        <w:tblLook w:val="04A0" w:firstRow="1" w:lastRow="0" w:firstColumn="1" w:lastColumn="0" w:noHBand="0" w:noVBand="1"/>
      </w:tblPr>
      <w:tblGrid>
        <w:gridCol w:w="4742"/>
        <w:gridCol w:w="755"/>
        <w:gridCol w:w="816"/>
        <w:gridCol w:w="816"/>
        <w:gridCol w:w="816"/>
        <w:gridCol w:w="816"/>
        <w:gridCol w:w="816"/>
      </w:tblGrid>
      <w:tr>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6.90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18.18</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33.33</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21.40%</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4.19: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17.71%</w:t>
      </w: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b/>
          <w:sz w:val="24"/>
          <w:szCs w:val="24"/>
        </w:rPr>
      </w:pPr>
      <w:r>
        <w:rPr>
          <w:rFonts w:ascii="Times New Roman" w:hAnsi="Times New Roman"/>
          <w:b/>
          <w:sz w:val="24"/>
          <w:szCs w:val="24"/>
        </w:rPr>
        <w:t>Fig 4.5 Atterberg limit for Ganmo at depth 0.15m (A1)</w:t>
      </w:r>
    </w:p>
    <w:p>
      <w:pPr>
        <w:pStyle w:val="style0"/>
        <w:spacing w:before="240"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686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eastAsia="en-US"/>
        </w:rPr>
      </w: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sz w:val="24"/>
          <w:szCs w:val="24"/>
        </w:rPr>
      </w:pPr>
      <w:r>
        <w:rPr>
          <w:rFonts w:ascii="Times New Roman" w:hAnsi="Times New Roman"/>
          <w:b/>
          <w:sz w:val="24"/>
          <w:szCs w:val="24"/>
        </w:rPr>
        <w:t>Fig 4.6 Atterberg limit for Ganmo at depth 0.20m (A2)</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4.7 Atterberg limit for Amoyo at depth 0.15m (B1)</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4.8 Atterberg limit for Amoyo at depth 0.20m (B2)</w:t>
      </w:r>
    </w:p>
    <w:p>
      <w:pPr>
        <w:pStyle w:val="style0"/>
        <w:spacing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en-US"/>
        </w:rPr>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Compaction Test</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tables below show the result of maximum dry density and optimum moisture content for lateritic material obtained from selection of borrow pits of Ganmo and Amoyo towns at depth of 0.15m and 0.20m.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obtained, shows that the samples are suitable for base and sub-base course based on the Federal Ministry of works code of practice according to chapter two of this report. </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4.19: Compaction Test Result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OMC</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DD</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19%</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20%</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10.2%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2.9</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4.20: Sample A1 (Ganmo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4.153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2.83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04.7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08.3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2.48</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4.21: Sample A2 (Ganmo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6.983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4.353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3.096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95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70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9.09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13.33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57.14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1.57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2.81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2.55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1.90</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4.22: Sample B1 (Amoyo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5.882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6.339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7.602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7.001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6.544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3.252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4.972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4.371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4.214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4.092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 xml:space="preserve"> 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7.70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16.7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1.21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1.27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2.53</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4.23: Sample B2 (Amoyo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4719"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06"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1"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23</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131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163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170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148</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150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118</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127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2.349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2.819</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2.561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4.9 Compaction test for Gonmo at depth 0.15m (A1)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object>
          <v:shape id="1043" type="#_x0000_t75" filled="f" stroked="f" alt="C:\Users\dell\AppData\Local\Microsoft\Windows\Temporary Internet Files\Content.Word\IMG-20250618-WA0082.jpg" style="margin-left:0.0pt;margin-top:0.0pt;width:438.87pt;height:203.36pt;mso-wrap-distance-left:0.0pt;mso-wrap-distance-right:0.0pt;visibility:visible;">
            <w10:anchorlock/>
            <v:imagedata r:id="rId11" embosscolor="white" o:title=""/>
            <v:stroke on="f" joinstyle="miter"/>
            <v:fill/>
          </v:shape>
          <o:OLEObject Type="EMBED" ProgID="Excel.Chart.8" ShapeID="1043" DrawAspect="Content" ObjectID="0" r:id="rId12"/>
        </w:object>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Fig 4.10 Compaction test for </w:t>
      </w:r>
      <w:r>
        <w:rPr>
          <w:rFonts w:ascii="Times New Roman" w:hAnsi="Times New Roman"/>
          <w:b/>
          <w:sz w:val="24"/>
          <w:szCs w:val="24"/>
        </w:rPr>
        <w:t>Gonmo</w:t>
      </w:r>
      <w:r>
        <w:rPr>
          <w:rFonts w:ascii="Times New Roman" w:hAnsi="Times New Roman"/>
          <w:b/>
          <w:sz w:val="24"/>
          <w:szCs w:val="24"/>
        </w:rPr>
        <w:t xml:space="preserve">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6578107" cy="2528898"/>
            <wp:effectExtent l="19050" t="0" r="0" b="0"/>
            <wp:docPr id="1045" name="Picture 22" descr="C:\Users\dell\AppData\Local\Microsoft\Windows\Temporary Internet Files\Content.Word\IMG-20250619-WA003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2"/>
                    <pic:cNvPicPr/>
                  </pic:nvPicPr>
                  <pic:blipFill>
                    <a:blip r:embed="rId13" cstate="print"/>
                    <a:srcRect l="0" t="0" r="0" b="0"/>
                    <a:stretch/>
                  </pic:blipFill>
                  <pic:spPr>
                    <a:xfrm rot="0">
                      <a:off x="0" y="0"/>
                      <a:ext cx="6578107" cy="252889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4.11 Compaction test for Amoyo at depth 0.15m (B1)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775694" cy="2979071"/>
            <wp:effectExtent l="19050" t="0" r="0" b="0"/>
            <wp:docPr id="1046" name="Picture 34" descr="C:\Users\dell\AppData\Local\Microsoft\Windows\Temporary Internet Files\Content.Word\IMG-20250618-WA008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4"/>
                    <pic:cNvPicPr/>
                  </pic:nvPicPr>
                  <pic:blipFill>
                    <a:blip r:embed="rId14" cstate="print"/>
                    <a:srcRect l="0" t="0" r="0" b="0"/>
                    <a:stretch/>
                  </pic:blipFill>
                  <pic:spPr>
                    <a:xfrm rot="0">
                      <a:off x="0" y="0"/>
                      <a:ext cx="5775694" cy="2979071"/>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4.12 Compaction test for Amoyo at depth 0.20m (B2)</w:t>
      </w:r>
    </w:p>
    <w:p>
      <w:pPr>
        <w:pStyle w:val="style0"/>
        <w:spacing w:after="160" w:lineRule="auto" w:line="259"/>
        <w:rPr>
          <w:rFonts w:ascii="Times New Roman" w:hAnsi="Times New Roman"/>
          <w:b/>
          <w:sz w:val="24"/>
          <w:szCs w:val="24"/>
        </w:rPr>
      </w:pPr>
      <w:r>
        <w:rPr>
          <w:noProof/>
          <w:lang w:eastAsia="en-US"/>
        </w:rPr>
        <w:drawing>
          <wp:inline distL="0" distT="0" distB="0" distR="0">
            <wp:extent cx="5544733" cy="2732568"/>
            <wp:effectExtent l="19050" t="0" r="0" b="0"/>
            <wp:docPr id="1047" name="Picture 37" descr="C:\Users\dell\AppData\Local\Microsoft\Windows\Temporary Internet Files\Content.Word\IMG-20250618-WA008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7"/>
                    <pic:cNvPicPr/>
                  </pic:nvPicPr>
                  <pic:blipFill>
                    <a:blip r:embed="rId15" cstate="print"/>
                    <a:srcRect l="0" t="0" r="0" b="0"/>
                    <a:stretch/>
                  </pic:blipFill>
                  <pic:spPr>
                    <a:xfrm rot="0">
                      <a:off x="0" y="0"/>
                      <a:ext cx="5544733" cy="273256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r>
      <w:r>
        <w:rPr>
          <w:rFonts w:ascii="Times New Roman" w:hAnsi="Times New Roman"/>
          <w:b/>
          <w:sz w:val="24"/>
          <w:szCs w:val="24"/>
        </w:rPr>
        <w:t xml:space="preserve">California Bearing Ratio (CBR) Test </w:t>
      </w:r>
    </w:p>
    <w:p>
      <w:pPr>
        <w:pStyle w:val="style0"/>
        <w:jc w:val="both"/>
        <w:rPr>
          <w:rFonts w:ascii="Times New Roman" w:hAnsi="Times New Roman"/>
          <w:sz w:val="24"/>
          <w:szCs w:val="24"/>
        </w:rPr>
      </w:pPr>
      <w:r>
        <w:rPr>
          <w:rFonts w:ascii="Times New Roman" w:hAnsi="Times New Roman"/>
          <w:sz w:val="24"/>
          <w:szCs w:val="24"/>
        </w:rPr>
        <w:t>01</w:t>
      </w:r>
      <w:r>
        <w:rPr>
          <w:rFonts w:ascii="Times New Roman" w:hAnsi="Times New Roman"/>
          <w:sz w:val="24"/>
          <w:szCs w:val="24"/>
        </w:rPr>
        <w:t xml:space="preserve">Table 2.14 to 2.21 shows the California bearing ratio for lateritic sample obtained from the borrow pits of Ganmo and Amoyo town at depth of 0.15m and 0.20m for un-soak and soaked.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average CBR result obtained show that all the sample obtained from the laterite (borrow pits) are suitable as base and sub-base materials based on Federal Ministry of Works and Transport Highway Code of Practice. </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2.5: California Bearing Ratio (CBR)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2337" w:type="dxa"/>
            <w:tcBorders/>
          </w:tcPr>
          <w:p>
            <w:pPr>
              <w:pStyle w:val="style0"/>
              <w:jc w:val="both"/>
              <w:rPr>
                <w:rFonts w:ascii="Times New Roman" w:hAnsi="Times New Roman"/>
                <w:b/>
                <w:sz w:val="24"/>
                <w:szCs w:val="24"/>
              </w:rPr>
            </w:pPr>
            <w:r>
              <w:rPr>
                <w:rFonts w:ascii="Times New Roman" w:hAnsi="Times New Roman"/>
                <w:b/>
                <w:sz w:val="24"/>
                <w:szCs w:val="24"/>
              </w:rPr>
              <w:t>Average CBR%</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Standard </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Remark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1094.4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w:t>
            </w:r>
            <w:r>
              <w:rPr>
                <w:rFonts w:ascii="Times New Roman" w:hAnsi="Times New Roman"/>
                <w:b/>
                <w:sz w:val="24"/>
                <w:szCs w:val="24"/>
              </w:rPr>
              <w:t xml:space="preserve"> – </w:t>
            </w:r>
            <w:r>
              <w:rPr>
                <w:rFonts w:ascii="Times New Roman" w:hAnsi="Times New Roman"/>
                <w:sz w:val="24"/>
                <w:szCs w:val="24"/>
              </w:rPr>
              <w:t xml:space="preserve">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1066.4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992.3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 – 100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1010.5</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A1 Ganmo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16 = 42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 = 29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24 = 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20 = 53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28 = 74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41 = 108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37 = 97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44 = 116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58 = 153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53 = 139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72 = 190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65 = 171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112 = 296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111 = 291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A2 Ganmo laterite (borrow pits) depth 0.20mm UNSOAKED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14 = 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 = 24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31 = 82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34 = 89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45 = 118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66 = 174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75 = 197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96 = 252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108 = 284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114 = 300</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B1 Amoyo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15 = 39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 = 26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23 = 60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32 = 84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42 = 110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50 = 132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59 = 155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90 = 237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82 = 216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103 = 271</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109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 xml:space="preserve">Sample B2 </w:t>
      </w:r>
      <w:r>
        <w:rPr>
          <w:rFonts w:ascii="Times New Roman" w:hAnsi="Times New Roman"/>
          <w:b/>
          <w:sz w:val="24"/>
          <w:szCs w:val="24"/>
        </w:rPr>
        <w:t>Amoyo</w:t>
      </w:r>
      <w:r>
        <w:rPr>
          <w:rFonts w:ascii="Times New Roman" w:hAnsi="Times New Roman"/>
          <w:b/>
          <w:sz w:val="24"/>
          <w:szCs w:val="24"/>
        </w:rPr>
        <w:t xml:space="preserve"> </w:t>
      </w:r>
      <w:r>
        <w:rPr>
          <w:rFonts w:ascii="Times New Roman" w:hAnsi="Times New Roman"/>
          <w:b/>
          <w:sz w:val="24"/>
          <w:szCs w:val="24"/>
        </w:rPr>
        <w:t>laterite</w:t>
      </w:r>
      <w:r>
        <w:rPr>
          <w:rFonts w:ascii="Times New Roman" w:hAnsi="Times New Roman"/>
          <w:b/>
          <w:sz w:val="24"/>
          <w:szCs w:val="24"/>
        </w:rPr>
        <w:t xml:space="preserve"> (borrow pits) depth 0.20mm UNSOAKED</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13 = 34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 = 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30 = 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26 = 68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38 =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35 = 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47 = 124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43 = 113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55 = 145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51 = 134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61 = 160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80  = 210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73 = 192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94 = 247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100 = 279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97 = 225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107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219700" cy="2724150"/>
            <wp:effectExtent l="19050" t="0" r="0" b="0"/>
            <wp:docPr id="1048" name="Picture 13" descr="C:\Users\dell\AppData\Local\Microsoft\Windows\Temporary Internet Files\Content.Word\IMG-20250619-WA003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6" cstate="print"/>
                    <a:srcRect l="0" t="0" r="0" b="0"/>
                    <a:stretch/>
                  </pic:blipFill>
                  <pic:spPr>
                    <a:xfrm rot="0">
                      <a:off x="0" y="0"/>
                      <a:ext cx="5219700" cy="2724150"/>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2.13 CBR Test for Gonmo borrow pits at depth 0.15m (A1)</w:t>
      </w:r>
    </w:p>
    <w:p>
      <w:pPr>
        <w:pStyle w:val="style0"/>
        <w:jc w:val="both"/>
        <w:rPr>
          <w:rFonts w:ascii="Times New Roman" w:hAnsi="Times New Roman"/>
          <w:b/>
          <w:sz w:val="24"/>
          <w:szCs w:val="24"/>
        </w:rPr>
      </w:pPr>
      <w:r>
        <w:rPr>
          <w:noProof/>
          <w:lang w:eastAsia="en-US"/>
        </w:rPr>
        <w:drawing>
          <wp:inline distL="0" distT="0" distB="0" distR="0">
            <wp:extent cx="4857750" cy="2981325"/>
            <wp:effectExtent l="19050" t="0" r="0" b="0"/>
            <wp:docPr id="1049" name="Picture 16" descr="C:\Users\dell\AppData\Local\Microsoft\Windows\Temporary Internet Files\Content.Word\IMG-20250619-WA003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6"/>
                    <pic:cNvPicPr/>
                  </pic:nvPicPr>
                  <pic:blipFill>
                    <a:blip r:embed="rId17" cstate="print"/>
                    <a:srcRect l="0" t="0" r="0" b="0"/>
                    <a:stretch/>
                  </pic:blipFill>
                  <pic:spPr>
                    <a:xfrm rot="0">
                      <a:off x="0" y="0"/>
                      <a:ext cx="4857750" cy="2981325"/>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2.14 CBR Test for Gonmo borrow pits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521640" cy="2817628"/>
            <wp:effectExtent l="19050" t="0" r="2860" b="0"/>
            <wp:docPr id="1050" name="Picture 19" descr="C:\Users\dell\AppData\Local\Microsoft\Windows\Temporary Internet Files\Content.Word\IMG-20250619-WA004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9"/>
                    <pic:cNvPicPr/>
                  </pic:nvPicPr>
                  <pic:blipFill>
                    <a:blip r:embed="rId18" cstate="print"/>
                    <a:srcRect l="0" t="0" r="0" b="0"/>
                    <a:stretch/>
                  </pic:blipFill>
                  <pic:spPr>
                    <a:xfrm rot="0">
                      <a:off x="0" y="0"/>
                      <a:ext cx="5521640" cy="2817628"/>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2.15 CBR Test for Amoyo borrow pits at depth 0.15m (B1)</w:t>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rFonts w:ascii="Times New Roman" w:hAnsi="Times New Roman"/>
          <w:b/>
          <w:sz w:val="24"/>
          <w:szCs w:val="24"/>
        </w:rPr>
      </w:pPr>
      <w:r>
        <w:rPr>
          <w:rFonts w:ascii="Times New Roman" w:hAnsi="Times New Roman"/>
          <w:b/>
          <w:sz w:val="24"/>
          <w:szCs w:val="24"/>
        </w:rPr>
        <w:t xml:space="preserve">Figure 2.16 CBR Test for </w:t>
      </w:r>
      <w:r>
        <w:rPr>
          <w:rFonts w:ascii="Times New Roman" w:hAnsi="Times New Roman"/>
          <w:b/>
          <w:sz w:val="24"/>
          <w:szCs w:val="24"/>
        </w:rPr>
        <w:t>Amoyo</w:t>
      </w:r>
      <w:r>
        <w:rPr>
          <w:rFonts w:ascii="Times New Roman" w:hAnsi="Times New Roman"/>
          <w:b/>
          <w:sz w:val="24"/>
          <w:szCs w:val="24"/>
        </w:rPr>
        <w:t xml:space="preserve"> borrow pits at depth 0.20m (B)</w:t>
      </w:r>
    </w:p>
    <w:p>
      <w:pPr>
        <w:pStyle w:val="style0"/>
        <w:jc w:val="center"/>
        <w:rPr>
          <w:rFonts w:ascii="Times New Roman" w:hAnsi="Times New Roman"/>
          <w:b/>
          <w:sz w:val="24"/>
          <w:szCs w:val="24"/>
        </w:rPr>
      </w:pPr>
    </w:p>
    <w:p>
      <w:pPr>
        <w:pStyle w:val="style0"/>
        <w:jc w:val="both"/>
        <w:rPr>
          <w:noProof/>
        </w:rPr>
      </w:pPr>
      <w:r>
        <w:rPr>
          <w:noProof/>
          <w:lang w:eastAsia="en-US"/>
        </w:rPr>
        <w:drawing>
          <wp:inline distL="0" distT="0" distB="0" distR="0">
            <wp:extent cx="5967080" cy="3550861"/>
            <wp:effectExtent l="19050" t="0" r="0" b="0"/>
            <wp:docPr id="1051" name="Picture 40" descr="C:\Users\dell\AppData\Local\Microsoft\Windows\Temporary Internet Files\Content.Word\IMG-20250618-WA008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40"/>
                    <pic:cNvPicPr/>
                  </pic:nvPicPr>
                  <pic:blipFill>
                    <a:blip r:embed="rId19" cstate="print"/>
                    <a:srcRect l="0" t="0" r="0" b="0"/>
                    <a:stretch/>
                  </pic:blipFill>
                  <pic:spPr>
                    <a:xfrm rot="0">
                      <a:off x="0" y="0"/>
                      <a:ext cx="5967080" cy="3550861"/>
                    </a:xfrm>
                    <a:prstGeom prst="rect"/>
                    <a:ln>
                      <a:noFill/>
                    </a:ln>
                  </pic:spPr>
                </pic:pic>
              </a:graphicData>
            </a:graphic>
          </wp:inline>
        </w:drawing>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center"/>
        <w:rPr>
          <w:rFonts w:ascii="Times New Roman" w:hAnsi="Times New Roman"/>
          <w:b/>
          <w:sz w:val="24"/>
          <w:szCs w:val="24"/>
        </w:rPr>
      </w:pPr>
      <w:r>
        <w:rPr>
          <w:rFonts w:ascii="Times New Roman" w:hAnsi="Times New Roman"/>
          <w:b/>
          <w:sz w:val="24"/>
          <w:szCs w:val="24"/>
        </w:rPr>
        <w:t>CHAPTER FIVE</w:t>
      </w:r>
    </w:p>
    <w:p>
      <w:pPr>
        <w:pStyle w:val="style0"/>
        <w:jc w:val="center"/>
        <w:rPr>
          <w:rFonts w:ascii="Times New Roman" w:hAnsi="Times New Roman"/>
          <w:b/>
          <w:sz w:val="24"/>
          <w:szCs w:val="24"/>
        </w:rPr>
      </w:pPr>
      <w:r>
        <w:rPr>
          <w:rFonts w:ascii="Times New Roman" w:hAnsi="Times New Roman"/>
          <w:b/>
          <w:sz w:val="24"/>
          <w:szCs w:val="24"/>
        </w:rPr>
        <w:t>CONCLUTION AND RECOMMENDATION</w:t>
      </w:r>
    </w:p>
    <w:p>
      <w:pPr>
        <w:pStyle w:val="style0"/>
        <w:jc w:val="both"/>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 xml:space="preserve">Conclusion </w:t>
      </w:r>
    </w:p>
    <w:p>
      <w:pPr>
        <w:pStyle w:val="style0"/>
        <w:jc w:val="both"/>
        <w:rPr>
          <w:rFonts w:ascii="Times New Roman" w:hAnsi="Times New Roman"/>
          <w:sz w:val="24"/>
          <w:szCs w:val="24"/>
        </w:rPr>
      </w:pPr>
      <w:r>
        <w:rPr>
          <w:rFonts w:ascii="Times New Roman" w:hAnsi="Times New Roman"/>
          <w:sz w:val="24"/>
          <w:szCs w:val="24"/>
        </w:rPr>
        <w:t>- The results from sieve analysis, compaction, and Atterberg limit tests showed that the soils are lateritic with fair gradation, moderate plasticity, and acceptable compaction properties. These indicate that the materials have good engineering characteristics suitable for construction purposes.</w:t>
      </w:r>
    </w:p>
    <w:p>
      <w:pPr>
        <w:pStyle w:val="style0"/>
        <w:jc w:val="both"/>
        <w:rPr>
          <w:rFonts w:ascii="Times New Roman" w:hAnsi="Times New Roman"/>
          <w:sz w:val="24"/>
          <w:szCs w:val="24"/>
        </w:rPr>
      </w:pPr>
      <w:r>
        <w:rPr>
          <w:rFonts w:ascii="Times New Roman" w:hAnsi="Times New Roman"/>
          <w:sz w:val="24"/>
          <w:szCs w:val="24"/>
        </w:rPr>
        <w:t>- Based on compaction and CBR test results, the soils demonstrated adequate strength and bearing capacity. This confirms their suitability for use in subgrade and sub-base layers of roads and other civil engineering works, depending on the location and specific test results.</w:t>
      </w:r>
    </w:p>
    <w:p>
      <w:pPr>
        <w:pStyle w:val="style0"/>
        <w:jc w:val="both"/>
        <w:rPr>
          <w:rFonts w:ascii="Times New Roman" w:hAnsi="Times New Roman"/>
          <w:sz w:val="24"/>
          <w:szCs w:val="24"/>
        </w:rPr>
      </w:pPr>
      <w:r>
        <w:rPr>
          <w:rFonts w:ascii="Times New Roman" w:hAnsi="Times New Roman"/>
          <w:sz w:val="24"/>
          <w:szCs w:val="24"/>
        </w:rPr>
        <w:t>- Field observation revealed potential environmental concerns such as land degradation, vegetation loss, and erosion due to unregulated excavation. Without proper rehabilitation, borrow pits can negatively affect the surrounding environment and local land use.</w:t>
      </w:r>
    </w:p>
    <w:p>
      <w:pPr>
        <w:pStyle w:val="style0"/>
        <w:jc w:val="both"/>
        <w:rPr>
          <w:rFonts w:ascii="Times New Roman" w:hAnsi="Times New Roman"/>
          <w:sz w:val="24"/>
          <w:szCs w:val="24"/>
        </w:rPr>
      </w:pPr>
    </w:p>
    <w:p>
      <w:pPr>
        <w:pStyle w:val="style0"/>
        <w:jc w:val="both"/>
        <w:rPr>
          <w:rFonts w:ascii="Times New Roman" w:hAnsi="Times New Roman"/>
          <w:bCs/>
          <w:sz w:val="24"/>
          <w:szCs w:val="24"/>
        </w:rPr>
      </w:pPr>
      <w:r>
        <w:rPr>
          <w:rFonts w:ascii="Times New Roman" w:hAnsi="Times New Roman"/>
          <w:bCs/>
          <w:sz w:val="24"/>
          <w:szCs w:val="24"/>
        </w:rPr>
        <w:t>5.2</w:t>
      </w:r>
      <w:r>
        <w:rPr>
          <w:rFonts w:ascii="Times New Roman" w:hAnsi="Times New Roman"/>
          <w:bCs/>
          <w:sz w:val="24"/>
          <w:szCs w:val="24"/>
        </w:rPr>
        <w:tab/>
      </w:r>
      <w:r>
        <w:rPr>
          <w:rFonts w:ascii="Times New Roman" w:hAnsi="Times New Roman"/>
          <w:bCs/>
          <w:sz w:val="24"/>
          <w:szCs w:val="24"/>
        </w:rPr>
        <w:t xml:space="preserve">Recommendations </w:t>
      </w:r>
    </w:p>
    <w:p>
      <w:pPr>
        <w:pStyle w:val="style0"/>
        <w:jc w:val="both"/>
        <w:rPr>
          <w:rFonts w:ascii="Times New Roman" w:hAnsi="Times New Roman"/>
          <w:bCs/>
          <w:sz w:val="24"/>
          <w:szCs w:val="24"/>
        </w:rPr>
      </w:pPr>
      <w:r>
        <w:rPr>
          <w:rFonts w:ascii="Times New Roman" w:hAnsi="Times New Roman"/>
          <w:bCs/>
          <w:sz w:val="24"/>
          <w:szCs w:val="24"/>
        </w:rPr>
        <w:t xml:space="preserve">Based on the geotechnical </w:t>
      </w:r>
      <w:r>
        <w:rPr>
          <w:rFonts w:ascii="Times New Roman" w:hAnsi="Times New Roman"/>
          <w:bCs/>
          <w:sz w:val="24"/>
          <w:szCs w:val="24"/>
        </w:rPr>
        <w:t>investigation of the selected borrow</w:t>
      </w:r>
      <w:r>
        <w:rPr>
          <w:rFonts w:ascii="Times New Roman" w:hAnsi="Times New Roman"/>
          <w:bCs/>
          <w:sz w:val="24"/>
          <w:szCs w:val="24"/>
        </w:rPr>
        <w:t xml:space="preserve"> pits in Ganmo and Amoyo, the following recommendations are made:</w:t>
      </w:r>
    </w:p>
    <w:p>
      <w:pPr>
        <w:pStyle w:val="style0"/>
        <w:tabs>
          <w:tab w:val="left" w:leader="none" w:pos="904"/>
        </w:tabs>
        <w:jc w:val="both"/>
        <w:rPr>
          <w:rFonts w:ascii="Times New Roman" w:hAnsi="Times New Roman"/>
          <w:bCs/>
          <w:sz w:val="24"/>
          <w:szCs w:val="24"/>
        </w:rPr>
      </w:pPr>
      <w:r>
        <w:rPr>
          <w:rFonts w:ascii="Times New Roman" w:hAnsi="Times New Roman"/>
          <w:bCs/>
          <w:sz w:val="24"/>
          <w:szCs w:val="24"/>
        </w:rPr>
        <w:tab/>
      </w:r>
    </w:p>
    <w:p>
      <w:pPr>
        <w:pStyle w:val="style0"/>
        <w:jc w:val="both"/>
        <w:rPr>
          <w:rFonts w:ascii="Times New Roman" w:hAnsi="Times New Roman"/>
          <w:bCs/>
          <w:sz w:val="24"/>
          <w:szCs w:val="24"/>
        </w:rPr>
      </w:pPr>
      <w:r>
        <w:rPr>
          <w:rFonts w:ascii="Times New Roman" w:hAnsi="Times New Roman"/>
          <w:bCs/>
          <w:sz w:val="24"/>
          <w:szCs w:val="24"/>
        </w:rPr>
        <w:t>i. Material Selection: There should be priorization of soils with good gradation, moderate plasticity, and high CBR values for use in subgrade and sub-base layers in road construction.</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ii</w:t>
      </w:r>
      <w:r>
        <w:rPr>
          <w:rFonts w:ascii="Times New Roman" w:hAnsi="Times New Roman"/>
          <w:bCs/>
          <w:sz w:val="24"/>
          <w:szCs w:val="24"/>
        </w:rPr>
        <w:t>.  Quality</w:t>
      </w:r>
      <w:r>
        <w:rPr>
          <w:rFonts w:ascii="Times New Roman" w:hAnsi="Times New Roman"/>
          <w:bCs/>
          <w:sz w:val="24"/>
          <w:szCs w:val="24"/>
        </w:rPr>
        <w:t xml:space="preserve"> Control: It is expedient to conduct routine testing during material excavation and construction to ensure consistency in soil properties.</w:t>
      </w:r>
    </w:p>
    <w:p>
      <w:pPr>
        <w:pStyle w:val="style0"/>
        <w:jc w:val="both"/>
        <w:rPr>
          <w:rFonts w:ascii="Times New Roman" w:hAnsi="Times New Roman"/>
          <w:bCs/>
          <w:sz w:val="24"/>
          <w:szCs w:val="24"/>
        </w:rPr>
      </w:pPr>
      <w:r>
        <w:rPr>
          <w:rFonts w:ascii="Times New Roman" w:hAnsi="Times New Roman"/>
          <w:bCs/>
          <w:sz w:val="24"/>
          <w:szCs w:val="24"/>
        </w:rPr>
        <w:t>iii</w:t>
      </w:r>
      <w:r>
        <w:rPr>
          <w:rFonts w:ascii="Times New Roman" w:hAnsi="Times New Roman"/>
          <w:bCs/>
          <w:sz w:val="24"/>
          <w:szCs w:val="24"/>
        </w:rPr>
        <w:t>.  Moisture</w:t>
      </w:r>
      <w:r>
        <w:rPr>
          <w:rFonts w:ascii="Times New Roman" w:hAnsi="Times New Roman"/>
          <w:bCs/>
          <w:sz w:val="24"/>
          <w:szCs w:val="24"/>
        </w:rPr>
        <w:t xml:space="preserve"> Management: Optimal moisture content should be maintained during compaction to achieve maximum dry density and ensure structural stability.</w:t>
      </w:r>
    </w:p>
    <w:p>
      <w:pPr>
        <w:pStyle w:val="style0"/>
        <w:jc w:val="both"/>
        <w:rPr>
          <w:rFonts w:ascii="Times New Roman" w:hAnsi="Times New Roman"/>
          <w:bCs/>
          <w:sz w:val="24"/>
          <w:szCs w:val="24"/>
        </w:rPr>
      </w:pPr>
      <w:r>
        <w:rPr>
          <w:rFonts w:ascii="Times New Roman" w:hAnsi="Times New Roman"/>
          <w:bCs/>
          <w:sz w:val="24"/>
          <w:szCs w:val="24"/>
        </w:rPr>
        <w:t>iv</w:t>
      </w:r>
      <w:r>
        <w:rPr>
          <w:rFonts w:ascii="Times New Roman" w:hAnsi="Times New Roman"/>
          <w:bCs/>
          <w:sz w:val="24"/>
          <w:szCs w:val="24"/>
        </w:rPr>
        <w:t>. Environmental Management: It is also recommended that  measures to prevent erosion, land degradation, and waterlogging caused by excavation activities., Should be implemented and Post-excavation site rehabilitation should be mandatory.</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v. Regulatory Compliance: It is advised that all borrow pit operations should follow environmental guidelines and land use regulations set by local authorities to promote sustainable development</w:t>
      </w:r>
    </w:p>
    <w:p>
      <w:pPr>
        <w:pStyle w:val="style0"/>
        <w:rPr>
          <w:rFonts w:ascii="Times New Roman" w:hAnsi="Times New Roman"/>
          <w:b/>
          <w:sz w:val="24"/>
          <w:szCs w:val="24"/>
        </w:rPr>
      </w:pPr>
      <w:r>
        <w:rPr>
          <w:rFonts w:ascii="Times New Roman" w:hAnsi="Times New Roman"/>
          <w:b/>
          <w:sz w:val="24"/>
          <w:szCs w:val="24"/>
        </w:rPr>
        <w:t>Reference</w:t>
      </w:r>
    </w:p>
    <w:p>
      <w:pPr>
        <w:pStyle w:val="style0"/>
        <w:spacing w:lineRule="auto" w:line="360"/>
        <w:ind w:left="720"/>
        <w:jc w:val="both"/>
        <w:rPr>
          <w:rFonts w:ascii="Times New Roman" w:hAnsi="Times New Roman"/>
          <w:b/>
          <w:sz w:val="24"/>
          <w:szCs w:val="24"/>
        </w:rPr>
      </w:pPr>
      <w:r>
        <w:rPr>
          <w:rFonts w:ascii="Times New Roman" w:hAnsi="Times New Roman"/>
          <w:sz w:val="24"/>
          <w:szCs w:val="24"/>
        </w:rPr>
        <w:t xml:space="preserve">- </w:t>
      </w:r>
      <w:r>
        <w:rPr>
          <w:rFonts w:ascii="Times New Roman" w:eastAsia="Times New Roman" w:hAnsi="Times New Roman"/>
          <w:sz w:val="24"/>
          <w:szCs w:val="24"/>
        </w:rPr>
        <w:t>Aka, M. U., Effiong, C. I., Agbasi, O. E., &amp; Akpan, D. N. (2022). Geotechnical investigation of borrow pit as a subgrade material for road construction at Victor Attah International Airport, Uyo, Nigeria. Structure and Environment, 14(2), 44-54</w:t>
      </w:r>
    </w:p>
    <w:p>
      <w:pPr>
        <w:pStyle w:val="style0"/>
        <w:spacing w:before="100" w:beforeAutospacing="true" w:after="100" w:afterAutospacing="true" w:lineRule="auto" w:line="360"/>
        <w:ind w:left="720"/>
        <w:jc w:val="both"/>
        <w:rPr>
          <w:rFonts w:ascii="Times New Roman" w:eastAsia="Times New Roman" w:hAnsi="Times New Roman"/>
          <w:sz w:val="24"/>
          <w:szCs w:val="24"/>
        </w:rPr>
      </w:pPr>
      <w:r>
        <w:rPr>
          <w:rFonts w:ascii="Times New Roman" w:eastAsia="Times New Roman" w:hAnsi="Times New Roman"/>
          <w:sz w:val="24"/>
          <w:szCs w:val="24"/>
        </w:rPr>
        <w:t xml:space="preserve">- Lasisi, A. K. &amp;Ozurumba, N. (2021). Prevalence and patterns of sexual violence among Nigerian adolescents in North-Central Geo-Political Zone. World Journal of Innovative Research (WJIR). - </w:t>
      </w:r>
      <w:r>
        <w:rPr>
          <w:rFonts w:ascii="Times New Roman" w:hAnsi="Times New Roman"/>
          <w:sz w:val="24"/>
          <w:szCs w:val="24"/>
        </w:rPr>
        <w:t xml:space="preserve">Uche, C. P. (2021). </w:t>
      </w:r>
      <w:r>
        <w:rPr>
          <w:rStyle w:val="style88"/>
          <w:rFonts w:ascii="Times New Roman" w:hAnsi="Times New Roman"/>
          <w:sz w:val="24"/>
          <w:szCs w:val="24"/>
        </w:rPr>
        <w:t>Sustainable Use and Management of Borrow Pits in Nigeria: A Review</w:t>
      </w:r>
      <w:r>
        <w:rPr>
          <w:rFonts w:ascii="Times New Roman" w:hAnsi="Times New Roman"/>
          <w:sz w:val="24"/>
          <w:szCs w:val="24"/>
        </w:rPr>
        <w:t>. Journal of Environmental Science and Management.</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Adeyemi, D., Olorunfemi, A., &amp; Oyedepo, S. (2017). The environmental impact of borrow pit excavations. Environmental Management Journal, 22(4), 67-79.</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Ilemobade, A., Olutoge, F., &amp; Oluwaseun, A. (2018). Investigation of shear strength of clay from borrow pits in Southwestern Nigeria. Journal of Geotechnical Engineering, 35(3), 102-118.</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Nduka, C., Okoye, M., &amp; Onuoha, J. (2020). Geotechnical properties of gravel and sand for road construction. Nigeria Construction Journal, 14(1), 33-41.</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Olatunji, D., &amp;Olutoge, F. (2021). Site characterization of borrow pits in coastal areas. Journal of Environmental Science and Technology, 18(2), 91-105.</w:t>
      </w:r>
    </w:p>
    <w:p>
      <w:pPr>
        <w:pStyle w:val="style0"/>
        <w:spacing w:lineRule="auto" w:line="360"/>
        <w:ind w:left="720"/>
        <w:jc w:val="both"/>
        <w:rPr>
          <w:rFonts w:ascii="Times New Roman" w:hAnsi="Times New Roman"/>
          <w:sz w:val="24"/>
          <w:szCs w:val="24"/>
        </w:rPr>
      </w:pPr>
      <w:r>
        <w:rPr>
          <w:rFonts w:ascii="Times New Roman" w:hAnsi="Times New Roman"/>
          <w:sz w:val="24"/>
          <w:szCs w:val="24"/>
        </w:rPr>
        <w:t>Arumala, O.J. (1987): Performance Evaluation of Brick Vanner with steel backup in the Niger</w:t>
      </w:r>
    </w:p>
    <w:p>
      <w:pPr>
        <w:pStyle w:val="style0"/>
        <w:spacing w:lineRule="auto" w:line="360"/>
        <w:ind w:left="720"/>
        <w:jc w:val="both"/>
        <w:rPr>
          <w:rFonts w:ascii="Times New Roman" w:hAnsi="Times New Roman"/>
          <w:sz w:val="24"/>
          <w:szCs w:val="24"/>
        </w:rPr>
      </w:pPr>
      <w:r>
        <w:rPr>
          <w:rFonts w:ascii="Times New Roman" w:hAnsi="Times New Roman"/>
          <w:sz w:val="24"/>
          <w:szCs w:val="24"/>
        </w:rPr>
        <w:t>Delta. Quuater journal of Engineering Geology London, 20:287-296</w:t>
      </w:r>
    </w:p>
    <w:p>
      <w:pPr>
        <w:pStyle w:val="style0"/>
        <w:spacing w:lineRule="auto" w:line="360"/>
        <w:ind w:left="720"/>
        <w:jc w:val="both"/>
        <w:rPr>
          <w:rFonts w:ascii="Times New Roman" w:hAnsi="Times New Roman"/>
          <w:sz w:val="24"/>
          <w:szCs w:val="24"/>
        </w:rPr>
      </w:pPr>
      <w:r>
        <w:rPr>
          <w:rFonts w:ascii="Times New Roman" w:hAnsi="Times New Roman"/>
          <w:sz w:val="24"/>
          <w:szCs w:val="24"/>
        </w:rPr>
        <w:t>British Standard Institution BS 1377(1975): “Methods of soil test for civil engineering purpose”, British Standard Institution 2 park street London W1A2BS</w:t>
      </w:r>
    </w:p>
    <w:p>
      <w:pPr>
        <w:pStyle w:val="style0"/>
        <w:spacing w:lineRule="auto" w:line="360"/>
        <w:ind w:left="720"/>
        <w:jc w:val="both"/>
        <w:rPr>
          <w:rFonts w:ascii="Times New Roman" w:hAnsi="Times New Roman"/>
          <w:sz w:val="24"/>
          <w:szCs w:val="24"/>
        </w:rPr>
      </w:pPr>
      <w:r>
        <w:rPr>
          <w:rFonts w:ascii="Times New Roman" w:hAnsi="Times New Roman"/>
          <w:sz w:val="24"/>
          <w:szCs w:val="24"/>
        </w:rPr>
        <w:t>Ciria, (1995): Laterite in Road pavement. Publication 47 for transport research laboratory (TRL), West Minister London. 21-27</w:t>
      </w:r>
    </w:p>
    <w:p>
      <w:pPr>
        <w:pStyle w:val="style0"/>
        <w:spacing w:lineRule="auto" w:line="360"/>
        <w:ind w:left="720"/>
        <w:jc w:val="both"/>
        <w:rPr>
          <w:rFonts w:ascii="Times New Roman" w:hAnsi="Times New Roman"/>
          <w:sz w:val="24"/>
          <w:szCs w:val="24"/>
        </w:rPr>
      </w:pPr>
      <w:r>
        <w:rPr>
          <w:rFonts w:ascii="Times New Roman" w:hAnsi="Times New Roman"/>
          <w:sz w:val="24"/>
          <w:szCs w:val="24"/>
        </w:rPr>
        <w:t>Federal Road Safety Crops (FRSC 2011): United Nation decade of Action on Road Safety, Benin City, Nigeria.</w:t>
      </w:r>
    </w:p>
    <w:p>
      <w:pPr>
        <w:pStyle w:val="style0"/>
        <w:spacing w:lineRule="auto" w:line="360"/>
        <w:ind w:left="720"/>
        <w:jc w:val="both"/>
        <w:rPr>
          <w:rFonts w:ascii="Times New Roman" w:hAnsi="Times New Roman"/>
          <w:sz w:val="24"/>
          <w:szCs w:val="24"/>
        </w:rPr>
      </w:pPr>
      <w:r>
        <w:rPr>
          <w:rFonts w:ascii="Times New Roman" w:hAnsi="Times New Roman"/>
          <w:sz w:val="24"/>
          <w:szCs w:val="24"/>
        </w:rPr>
        <w:t>Johnson J.W. (1972): Laterite gravel evolution for road construction. Civil Engineering journal of proceeding NSE National Conference. 1245- 1265</w:t>
      </w:r>
    </w:p>
    <w:p>
      <w:pPr>
        <w:pStyle w:val="style0"/>
        <w:spacing w:lineRule="auto" w:line="360"/>
        <w:ind w:left="720"/>
        <w:jc w:val="both"/>
        <w:rPr>
          <w:rFonts w:ascii="Times New Roman" w:hAnsi="Times New Roman"/>
          <w:sz w:val="24"/>
          <w:szCs w:val="24"/>
        </w:rPr>
      </w:pPr>
      <w:r>
        <w:rPr>
          <w:rFonts w:ascii="Times New Roman" w:hAnsi="Times New Roman"/>
          <w:sz w:val="24"/>
          <w:szCs w:val="24"/>
        </w:rPr>
        <w:t>Lyon Association, INC. (1971): Laterite and lateritic soil and other problem of soil of Zainerwski,</w:t>
      </w:r>
    </w:p>
    <w:p>
      <w:pPr>
        <w:pStyle w:val="style0"/>
        <w:spacing w:lineRule="auto" w:line="360"/>
        <w:ind w:left="720"/>
        <w:jc w:val="both"/>
        <w:rPr>
          <w:rFonts w:ascii="Times New Roman" w:hAnsi="Times New Roman"/>
          <w:sz w:val="24"/>
          <w:szCs w:val="24"/>
        </w:rPr>
      </w:pPr>
      <w:r>
        <w:rPr>
          <w:rFonts w:ascii="Times New Roman" w:hAnsi="Times New Roman"/>
          <w:sz w:val="24"/>
          <w:szCs w:val="24"/>
        </w:rPr>
        <w:t>P.J and Manlouk, WS.M (1999): Materials for Civil and construction engineers, West virgin University, London.</w:t>
      </w:r>
    </w:p>
    <w:p>
      <w:pPr>
        <w:pStyle w:val="style157"/>
        <w:spacing w:lineRule="auto" w:line="360"/>
        <w:ind w:left="720"/>
        <w:jc w:val="both"/>
        <w:rPr>
          <w:rFonts w:ascii="Times New Roman" w:hAnsi="Times New Roman"/>
          <w:sz w:val="24"/>
          <w:szCs w:val="24"/>
        </w:rPr>
      </w:pPr>
    </w:p>
    <w:p>
      <w:pPr>
        <w:pStyle w:val="style0"/>
        <w:spacing w:lineRule="auto" w:line="360"/>
        <w:ind w:left="720"/>
        <w:jc w:val="both"/>
        <w:rPr>
          <w:rFonts w:ascii="Times New Roman" w:hAnsi="Times New Roman"/>
          <w:b/>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t>Appendix 1</w:t>
      </w: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drawing>
          <wp:inline distL="0" distT="0" distB="0" distR="0">
            <wp:extent cx="6412939" cy="4912242"/>
            <wp:effectExtent l="19050" t="0" r="6911" b="0"/>
            <wp:docPr id="1052" name="Picture 7" descr="C:\Users\USER\AppData\Local\Microsoft\Windows\INetCache\Content.Word\IMG-20250618-WA007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
                    <pic:cNvPicPr/>
                  </pic:nvPicPr>
                  <pic:blipFill>
                    <a:blip r:embed="rId20" cstate="print"/>
                    <a:srcRect l="0" t="0" r="0" b="0"/>
                    <a:stretch/>
                  </pic:blipFill>
                  <pic:spPr>
                    <a:xfrm rot="0">
                      <a:off x="0" y="0"/>
                      <a:ext cx="6412939" cy="4912242"/>
                    </a:xfrm>
                    <a:prstGeom prst="rect"/>
                    <a:ln>
                      <a:noFill/>
                    </a:ln>
                  </pic:spPr>
                </pic:pic>
              </a:graphicData>
            </a:graphic>
          </wp:inline>
        </w:drawing>
      </w:r>
    </w:p>
    <w:p>
      <w:pPr>
        <w:pStyle w:val="style0"/>
        <w:spacing w:lineRule="auto" w:line="360"/>
        <w:jc w:val="both"/>
        <w:rPr>
          <w:rFonts w:ascii="Times New Roman" w:hAnsi="Times New Roman"/>
          <w:b/>
          <w:bCs/>
          <w:noProof/>
          <w:sz w:val="24"/>
          <w:szCs w:val="24"/>
          <w:lang w:eastAsia="en-US"/>
        </w:rPr>
      </w:pPr>
      <w:r>
        <w:rPr>
          <w:rFonts w:ascii="Times New Roman" w:hAnsi="Times New Roman"/>
          <w:b/>
          <w:bCs/>
          <w:noProof/>
          <w:sz w:val="24"/>
          <w:szCs w:val="24"/>
          <w:lang w:eastAsia="en-US"/>
        </w:rPr>
        <w:t>Mixing of laterite soil</w:t>
      </w:r>
    </w:p>
    <w:p>
      <w:pPr>
        <w:pStyle w:val="style0"/>
        <w:spacing w:lineRule="auto" w:line="360"/>
        <w:jc w:val="both"/>
        <w:rPr>
          <w:rFonts w:ascii="Times New Roman" w:hAnsi="Times New Roman"/>
          <w:noProof/>
          <w:sz w:val="24"/>
          <w:szCs w:val="24"/>
          <w:lang w:eastAsia="en-U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2</w:t>
      </w:r>
    </w:p>
    <w:p>
      <w:pPr>
        <w:pStyle w:val="style0"/>
        <w:rPr/>
      </w:pPr>
    </w:p>
    <w:p>
      <w:pPr>
        <w:pStyle w:val="style0"/>
        <w:rPr/>
      </w:pPr>
      <w:r>
        <w:rPr>
          <w:noProof/>
          <w:lang w:eastAsia="en-US"/>
        </w:rPr>
        <w:drawing>
          <wp:inline distL="0" distT="0" distB="0" distR="0">
            <wp:extent cx="5882020" cy="5625534"/>
            <wp:effectExtent l="19050" t="0" r="4430" b="0"/>
            <wp:docPr id="1053" name="Picture 4" descr="C:\Users\dell\AppData\Local\Microsoft\Windows\Temporary Internet Files\Content.Word\IMG-20250618-WA007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21" cstate="print"/>
                    <a:srcRect l="0" t="0" r="0" b="0"/>
                    <a:stretch/>
                  </pic:blipFill>
                  <pic:spPr>
                    <a:xfrm rot="0">
                      <a:off x="0" y="0"/>
                      <a:ext cx="5882020" cy="5625534"/>
                    </a:xfrm>
                    <a:prstGeom prst="rect"/>
                    <a:ln>
                      <a:noFill/>
                    </a:ln>
                  </pic:spPr>
                </pic:pic>
              </a:graphicData>
            </a:graphic>
          </wp:inline>
        </w:drawing>
      </w:r>
    </w:p>
    <w:p>
      <w:pPr>
        <w:pStyle w:val="style0"/>
        <w:rPr>
          <w:b/>
          <w:bCs/>
        </w:rPr>
      </w:pPr>
      <w:r>
        <w:rPr>
          <w:b/>
          <w:bCs/>
        </w:rPr>
        <w:t xml:space="preserve">Sieve Analysis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3</w:t>
      </w:r>
    </w:p>
    <w:p>
      <w:pPr>
        <w:pStyle w:val="style0"/>
        <w:rPr/>
      </w:pPr>
      <w:r>
        <w:rPr>
          <w:noProof/>
          <w:lang w:eastAsia="en-US"/>
        </w:rPr>
        <w:drawing>
          <wp:inline distL="0" distT="0" distB="0" distR="0">
            <wp:extent cx="5882020" cy="5497033"/>
            <wp:effectExtent l="19050" t="0" r="4430" b="0"/>
            <wp:docPr id="1054" name="Picture 7" descr="C:\Users\dell\AppData\Local\Microsoft\Windows\Temporary Internet Files\Content.Word\IMG-20250618-WA007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7"/>
                    <pic:cNvPicPr/>
                  </pic:nvPicPr>
                  <pic:blipFill>
                    <a:blip r:embed="rId22" cstate="print"/>
                    <a:srcRect l="0" t="0" r="0" b="0"/>
                    <a:stretch/>
                  </pic:blipFill>
                  <pic:spPr>
                    <a:xfrm rot="0">
                      <a:off x="0" y="0"/>
                      <a:ext cx="5882020" cy="5497033"/>
                    </a:xfrm>
                    <a:prstGeom prst="rect"/>
                    <a:ln>
                      <a:noFill/>
                    </a:ln>
                  </pic:spPr>
                </pic:pic>
              </a:graphicData>
            </a:graphic>
          </wp:inline>
        </w:drawing>
      </w:r>
    </w:p>
    <w:p>
      <w:pPr>
        <w:pStyle w:val="style0"/>
        <w:rPr>
          <w:b/>
          <w:bCs/>
        </w:rPr>
      </w:pPr>
      <w:r>
        <w:rPr>
          <w:b/>
          <w:bCs/>
        </w:rPr>
        <w:t xml:space="preserve">California bearing Ratio (CBR)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4</w:t>
      </w:r>
    </w:p>
    <w:p>
      <w:pPr>
        <w:pStyle w:val="style0"/>
        <w:rPr/>
      </w:pPr>
      <w:r>
        <w:rPr>
          <w:noProof/>
          <w:lang w:eastAsia="en-US"/>
        </w:rPr>
        <w:drawing>
          <wp:inline distL="0" distT="0" distB="0" distR="0">
            <wp:extent cx="6430138" cy="6018028"/>
            <wp:effectExtent l="19050" t="0" r="8762" b="0"/>
            <wp:docPr id="1055" name="Picture 10" descr="C:\Users\dell\AppData\Local\Microsoft\Windows\Temporary Internet Files\Content.Word\IMG-20250618-WA007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0"/>
                    <pic:cNvPicPr/>
                  </pic:nvPicPr>
                  <pic:blipFill>
                    <a:blip r:embed="rId23" cstate="print"/>
                    <a:srcRect l="0" t="0" r="0" b="0"/>
                    <a:stretch/>
                  </pic:blipFill>
                  <pic:spPr>
                    <a:xfrm rot="0">
                      <a:off x="0" y="0"/>
                      <a:ext cx="6430138" cy="6018028"/>
                    </a:xfrm>
                    <a:prstGeom prst="rect"/>
                    <a:ln>
                      <a:noFill/>
                    </a:ln>
                  </pic:spPr>
                </pic:pic>
              </a:graphicData>
            </a:graphic>
          </wp:inline>
        </w:drawing>
      </w:r>
    </w:p>
    <w:p>
      <w:pPr>
        <w:pStyle w:val="style0"/>
        <w:rPr/>
      </w:pPr>
      <w:r>
        <w:t>Oven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w:t>
      </w:r>
      <w:r>
        <w:t xml:space="preserve"> </w:t>
      </w:r>
      <w:r>
        <w:t xml:space="preserve"> 5</w:t>
      </w:r>
    </w:p>
    <w:p>
      <w:pPr>
        <w:pStyle w:val="style0"/>
        <w:rPr/>
      </w:pPr>
      <w:r>
        <w:rPr>
          <w:noProof/>
          <w:lang w:eastAsia="en-US"/>
        </w:rPr>
        <w:drawing>
          <wp:anchor distT="0" distB="0" distL="114300" distR="114300" simplePos="false" relativeHeight="2" behindDoc="true" locked="false" layoutInCell="true" allowOverlap="true">
            <wp:simplePos x="0" y="0"/>
            <wp:positionH relativeFrom="column">
              <wp:posOffset>-2540</wp:posOffset>
            </wp:positionH>
            <wp:positionV relativeFrom="paragraph">
              <wp:posOffset>63500</wp:posOffset>
            </wp:positionV>
            <wp:extent cx="4892675" cy="5780405"/>
            <wp:effectExtent l="19050" t="0" r="3175" b="0"/>
            <wp:wrapTight wrapText="bothSides">
              <wp:wrapPolygon edited="false">
                <wp:start x="-84" y="0"/>
                <wp:lineTo x="-84" y="21498"/>
                <wp:lineTo x="21614" y="21498"/>
                <wp:lineTo x="21614" y="0"/>
                <wp:lineTo x="-84" y="0"/>
              </wp:wrapPolygon>
            </wp:wrapTight>
            <wp:docPr id="1056" name="Picture 1" descr="C:\Users\dell\AppData\Local\Microsoft\Windows\Temporary Internet Files\Content.Word\IMG-20250618-WA007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24" cstate="print"/>
                    <a:srcRect l="0" t="0" r="0" b="0"/>
                    <a:stretch/>
                  </pic:blipFill>
                  <pic:spPr>
                    <a:xfrm rot="0">
                      <a:off x="0" y="0"/>
                      <a:ext cx="4892675" cy="5780405"/>
                    </a:xfrm>
                    <a:prstGeom prst="rect"/>
                    <a:ln>
                      <a:noFill/>
                    </a:ln>
                  </pic:spPr>
                </pic:pic>
              </a:graphicData>
            </a:graphic>
          </wp:anchor>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b/>
          <w:bCs/>
        </w:rPr>
        <w:t>Atterberg</w:t>
      </w:r>
      <w:r>
        <w:rPr>
          <w:b/>
          <w:bCs/>
        </w:rPr>
        <w:t xml:space="preserve"> limit process</w:t>
      </w:r>
    </w:p>
    <w:p>
      <w:pPr>
        <w:pStyle w:val="style0"/>
        <w:rPr/>
      </w:pPr>
    </w:p>
    <w:p>
      <w:pPr>
        <w:pStyle w:val="style0"/>
        <w:rPr/>
      </w:pPr>
    </w:p>
    <w:p>
      <w:pPr>
        <w:pStyle w:val="style0"/>
        <w:rPr/>
      </w:pPr>
    </w:p>
    <w:p>
      <w:pPr>
        <w:pStyle w:val="style0"/>
        <w:rPr/>
      </w:pPr>
    </w:p>
    <w:p>
      <w:pPr>
        <w:pStyle w:val="style0"/>
        <w:rPr/>
      </w:pPr>
    </w:p>
    <w:sectPr>
      <w:pgSz w:w="12240" w:h="15840" w:orient="portrait"/>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Arial"/>
    <w:panose1 w:val="00000000000000000000"/>
    <w:charset w:val="00"/>
    <w:family w:val="swiss"/>
    <w:pitch w:val="variable"/>
    <w:sig w:usb0="00000000" w:usb1="C000247B"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AB249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1"/>
    <w:multiLevelType w:val="hybridMultilevel"/>
    <w:tmpl w:val="86D285A0"/>
    <w:lvl w:ilvl="0" w:tplc="59A8125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0000002"/>
    <w:multiLevelType w:val="hybridMultilevel"/>
    <w:tmpl w:val="B810E728"/>
    <w:lvl w:ilvl="0" w:tplc="7E38BFE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0000003"/>
    <w:multiLevelType w:val="hybridMultilevel"/>
    <w:tmpl w:val="65A2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B52C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9A3A2E26"/>
    <w:lvl w:ilvl="0" w:tplc="A12EFA7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B36BF08"/>
    <w:lvl w:ilvl="0" w:tplc="14742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A9C6912"/>
    <w:lvl w:ilvl="0" w:tplc="CEA2940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0000008"/>
    <w:multiLevelType w:val="hybridMultilevel"/>
    <w:tmpl w:val="7096B57A"/>
    <w:lvl w:ilvl="0" w:tplc="0144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91A8512"/>
    <w:lvl w:ilvl="0" w:tplc="C256D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C7C6A9C8"/>
    <w:lvl w:ilvl="0" w:tplc="D85A8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655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22B03BF4"/>
    <w:lvl w:ilvl="0" w:tplc="D9B81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6820F346"/>
    <w:lvl w:ilvl="0" w:tplc="6E4004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3"/>
  </w:num>
  <w:num w:numId="5">
    <w:abstractNumId w:val="2"/>
  </w:num>
  <w:num w:numId="6">
    <w:abstractNumId w:val="7"/>
  </w:num>
  <w:num w:numId="7">
    <w:abstractNumId w:val="1"/>
  </w:num>
  <w:num w:numId="8">
    <w:abstractNumId w:val="9"/>
  </w:num>
  <w:num w:numId="9">
    <w:abstractNumId w:val="10"/>
  </w:num>
  <w:num w:numId="10">
    <w:abstractNumId w:val="12"/>
  </w:num>
  <w:num w:numId="11">
    <w:abstractNumId w:val="6"/>
  </w:num>
  <w:num w:numId="12">
    <w:abstractNumId w:val="5"/>
  </w:num>
  <w:num w:numId="13">
    <w:abstractNumId w:val="3"/>
  </w:num>
  <w:num w:numId="1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cs="Times New Roman" w:eastAsia="SimSun"/>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865f3f88-e446-44b6-9669-93e35ae9eab5"/>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e58fb752-501e-46a7-baff-cea11503c22e"/>
    <w:basedOn w:val="style65"/>
    <w:next w:val="style4098"/>
    <w:link w:val="style32"/>
    <w:uiPriority w:val="99"/>
    <w:rPr>
      <w:rFonts w:ascii="Calibri" w:cs="Times New Roman" w:eastAsia="SimSun" w:hAnsi="Calibri"/>
      <w:lang w:eastAsia="zh-CN"/>
    </w:rPr>
  </w:style>
  <w:style w:type="paragraph" w:styleId="style157">
    <w:name w:val="No Spacing"/>
    <w:next w:val="style157"/>
    <w:qFormat/>
    <w:uiPriority w:val="1"/>
    <w:pPr>
      <w:spacing w:after="0" w:lineRule="auto" w:line="240"/>
    </w:pPr>
    <w:rPr>
      <w:rFonts w:cs="Times New Roman"/>
    </w:rPr>
  </w:style>
  <w:style w:type="paragraph" w:customStyle="1" w:styleId="style4099">
    <w:name w:val="paragraph"/>
    <w:basedOn w:val="style0"/>
    <w:next w:val="style4099"/>
    <w:pPr>
      <w:spacing w:before="100" w:beforeAutospacing="true" w:after="100" w:afterAutospacing="true" w:lineRule="auto" w:line="240"/>
    </w:pPr>
    <w:rPr>
      <w:rFonts w:ascii="Times New Roman" w:eastAsia="Times New Roman" w:hAnsi="Times New Roman"/>
      <w:sz w:val="24"/>
      <w:szCs w:val="24"/>
      <w:lang w:eastAsia="en-US"/>
    </w:rPr>
  </w:style>
  <w:style w:type="character" w:customStyle="1" w:styleId="style4100">
    <w:name w:val="citation"/>
    <w:next w:val="style4100"/>
  </w:style>
  <w:style w:type="character" w:customStyle="1" w:styleId="style4101">
    <w:name w:val="citation-link"/>
    <w:next w:val="style4101"/>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table" w:styleId="style154">
    <w:name w:val="Table Grid"/>
    <w:basedOn w:val="style105"/>
    <w:next w:val="style154"/>
    <w:uiPriority w:val="39"/>
    <w:pPr>
      <w:spacing w:after="0" w:lineRule="auto" w:line="240"/>
    </w:pPr>
    <w:rPr>
      <w:rFonts w:cs="Times New Roman"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74">
    <w:name w:val="Subtitle"/>
    <w:basedOn w:val="style0"/>
    <w:next w:val="style0"/>
    <w:link w:val="style4102"/>
    <w:qFormat/>
    <w:uiPriority w:val="11"/>
    <w:pPr>
      <w:numPr>
        <w:ilvl w:val="1"/>
        <w:numId w:val="0"/>
      </w:numPr>
      <w:spacing w:after="160" w:lineRule="auto" w:line="259"/>
    </w:pPr>
    <w:rPr>
      <w:rFonts w:cs="SimSun"/>
      <w:color w:val="5a5a5a"/>
      <w:spacing w:val="15"/>
      <w:lang w:eastAsia="en-US"/>
    </w:rPr>
  </w:style>
  <w:style w:type="character" w:customStyle="1" w:styleId="style4102">
    <w:name w:val="Subtitle Char"/>
    <w:basedOn w:val="style65"/>
    <w:next w:val="style4102"/>
    <w:link w:val="style74"/>
    <w:uiPriority w:val="11"/>
    <w:rPr>
      <w:rFonts w:eastAsia="SimSun"/>
      <w:color w:val="5a5a5a"/>
      <w:spacing w:val="15"/>
    </w:rPr>
  </w:style>
  <w:style w:type="paragraph" w:styleId="style179">
    <w:name w:val="List Paragraph"/>
    <w:basedOn w:val="style0"/>
    <w:next w:val="style179"/>
    <w:qFormat/>
    <w:uiPriority w:val="34"/>
    <w:pPr>
      <w:spacing w:after="160" w:lineRule="auto" w:line="259"/>
      <w:ind w:left="720"/>
      <w:contextualSpacing/>
    </w:pPr>
    <w:rPr>
      <w:rFonts w:cs="SimSun" w:eastAsia="Calibri"/>
      <w:lang w:eastAsia="en-US"/>
    </w:rPr>
  </w:style>
  <w:style w:type="character" w:styleId="style88">
    <w:name w:val="Emphasis"/>
    <w:basedOn w:val="style65"/>
    <w:next w:val="style88"/>
    <w:qFormat/>
    <w:uiPriority w:val="20"/>
    <w:rPr>
      <w:i/>
      <w:iCs/>
    </w:r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4">
    <w:name w:val="List Table 2"/>
    <w:basedOn w:val="style105"/>
    <w:next w:val="style4104"/>
    <w:uiPriority w:val="47"/>
    <w:pPr>
      <w:spacing w:after="0" w:lineRule="auto" w:line="240"/>
    </w:pP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eastAsia="SimSun" w:hAnsi="Tahoma"/>
      <w:sz w:val="16"/>
      <w:szCs w:val="16"/>
      <w:lang w:eastAsia="zh-CN"/>
    </w:rPr>
  </w:style>
  <w:style w:type="paragraph" w:styleId="style66">
    <w:name w:val="Body Text"/>
    <w:basedOn w:val="style0"/>
    <w:next w:val="style66"/>
    <w:link w:val="style4106"/>
    <w:qFormat/>
    <w:uiPriority w:val="1"/>
    <w:pPr/>
    <w:rPr>
      <w:i/>
      <w:sz w:val="26"/>
      <w:szCs w:val="26"/>
    </w:rPr>
  </w:style>
  <w:style w:type="character" w:customStyle="1" w:styleId="style4106">
    <w:name w:val="Body Text Char"/>
    <w:basedOn w:val="style65"/>
    <w:next w:val="style4106"/>
    <w:link w:val="style66"/>
    <w:uiPriority w:val="1"/>
    <w:rPr>
      <w:rFonts w:cs="Times New Roman" w:eastAsia="SimSun"/>
      <w:i/>
      <w:sz w:val="26"/>
      <w:szCs w:val="26"/>
      <w:lang w:eastAsia="zh-CN"/>
    </w:rPr>
  </w:style>
</w:styles>
</file>

<file path=word/_rels/document.xml.rels><?xml version="1.0" encoding="UTF-8"?>
<Relationships xmlns="http://schemas.openxmlformats.org/package/2006/relationships"><Relationship Id="rId20" Type="http://schemas.openxmlformats.org/officeDocument/2006/relationships/image" Target="media/image10.jpeg"/><Relationship Id="rId22" Type="http://schemas.openxmlformats.org/officeDocument/2006/relationships/image" Target="media/image12.jpeg"/><Relationship Id="rId21" Type="http://schemas.openxmlformats.org/officeDocument/2006/relationships/image" Target="media/image11.jpeg"/><Relationship Id="rId24" Type="http://schemas.openxmlformats.org/officeDocument/2006/relationships/image" Target="media/image14.jpeg"/><Relationship Id="rId23" Type="http://schemas.openxmlformats.org/officeDocument/2006/relationships/image" Target="media/image13.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hart" Target="charts/chart1.xml"/><Relationship Id="rId4" Type="http://schemas.openxmlformats.org/officeDocument/2006/relationships/chart" Target="charts/chart2.xml"/><Relationship Id="rId9" Type="http://schemas.openxmlformats.org/officeDocument/2006/relationships/chart" Target="charts/chart7.xml"/><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chart" Target="charts/chart3.xml"/><Relationship Id="rId6" Type="http://schemas.openxmlformats.org/officeDocument/2006/relationships/chart" Target="charts/chart4.xml"/><Relationship Id="rId29" Type="http://schemas.openxmlformats.org/officeDocument/2006/relationships/customXml" Target="../customXml/item1.xml"/><Relationship Id="rId7" Type="http://schemas.openxmlformats.org/officeDocument/2006/relationships/chart" Target="charts/chart5.xml"/><Relationship Id="rId8" Type="http://schemas.openxmlformats.org/officeDocument/2006/relationships/chart" Target="charts/chart6.xml"/><Relationship Id="rId11" Type="http://schemas.openxmlformats.org/officeDocument/2006/relationships/image" Target="media/image2.jpeg"/><Relationship Id="rId10" Type="http://schemas.openxmlformats.org/officeDocument/2006/relationships/chart" Target="charts/chart8.xml"/><Relationship Id="rId13" Type="http://schemas.openxmlformats.org/officeDocument/2006/relationships/image" Target="media/image3.jpeg"/><Relationship Id="rId12" Type="http://schemas.openxmlformats.org/officeDocument/2006/relationships/oleObject" Target="embeddings/oleObject1.bin"/><Relationship Id="rId15" Type="http://schemas.openxmlformats.org/officeDocument/2006/relationships/image" Target="media/image5.jpeg"/><Relationship Id="rId14" Type="http://schemas.openxmlformats.org/officeDocument/2006/relationships/image" Target="media/image4.jpeg"/><Relationship Id="rId17" Type="http://schemas.openxmlformats.org/officeDocument/2006/relationships/image" Target="media/image7.jpeg"/><Relationship Id="rId16" Type="http://schemas.openxmlformats.org/officeDocument/2006/relationships/image" Target="media/image6.jpeg"/><Relationship Id="rId19" Type="http://schemas.openxmlformats.org/officeDocument/2006/relationships/image" Target="media/image9.jpeg"/><Relationship Id="rId18" Type="http://schemas.openxmlformats.org/officeDocument/2006/relationships/image" Target="media/image8.jpeg"/></Relationships>
</file>

<file path=word/charts/_rels/chart1.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2.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3.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4.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5.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7.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8.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855849599532756"/>
          <c:h val="0.7548790007806405"/>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97.4</c:v>
                </c:pt>
                <c:pt idx="1">
                  <c:v>97.4</c:v>
                </c:pt>
                <c:pt idx="2">
                  <c:v>81.7</c:v>
                </c:pt>
                <c:pt idx="3">
                  <c:v>69.2</c:v>
                </c:pt>
                <c:pt idx="4">
                  <c:v>40.2</c:v>
                </c:pt>
                <c:pt idx="5">
                  <c:v>10.5</c:v>
                </c:pt>
                <c:pt idx="6">
                  <c:v>8.9</c:v>
                </c:pt>
                <c:pt idx="7">
                  <c:v>8.8</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1266371554301995"/>
                  <c:y val="-0.07479712576911496"/>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7070659586818953"/>
                  <c:y val="0.02411010099147431"/>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00732201554861"/>
                  <c:y val="0.02606182423918322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684568092489121"/>
                  <c:y val="-0.025928808079317956"/>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12280401856148"/>
                  <c:y val="0.02411010099147431"/>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854228024753353"/>
                  <c:y val="0.027232661491084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971918028563948"/>
                  <c:y val="0.0272326614910841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703241131493577"/>
                  <c:y val="0.02918438473879288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58318999134606"/>
                  <c:y val="0.02293926373957356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7047048223449692"/>
                  <c:y val="0.026061824239183226"/>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705116745074438"/>
                  <c:y val="0.022939263739573564"/>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900" b="1" i="0" u="none" strike="noStrike" baseline="0">
                        <a:solidFill>
                          <a:srgbClr val="000000"/>
                        </a:solidFill>
                        <a:latin typeface="Arial"/>
                        <a:ea typeface="Arial"/>
                        <a:cs typeface="Arial"/>
                      </a:defRPr>
                    </a:pPr>
                    <a:r>
                      <a:rPr lang="en-US" sz="9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900" b="1" i="0" u="none" strike="noStrike" baseline="0">
                        <a:solidFill>
                          <a:srgbClr val="000000"/>
                        </a:solidFill>
                        <a:latin typeface="Arial"/>
                        <a:ea typeface="Arial"/>
                        <a:cs typeface="Arial"/>
                      </a:defRPr>
                    </a:pPr>
                    <a:r>
                      <a:rPr lang="en-US" sz="9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900" b="1" i="0" u="none" strike="noStrike" baseline="0">
                        <a:solidFill>
                          <a:srgbClr val="000000"/>
                        </a:solidFill>
                        <a:latin typeface="Arial"/>
                        <a:ea typeface="Arial"/>
                        <a:cs typeface="Arial"/>
                      </a:defRPr>
                    </a:pPr>
                    <a:r>
                      <a:rPr lang="en-US" sz="9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97.4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9145216"/>
        <c:axId val="139147904"/>
      </c:scatterChart>
      <c:valAx>
        <c:axId val="1391452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9147904"/>
        <c:crossesAt val="-40.0"/>
        <c:crossBetween val="midCat"/>
      </c:valAx>
      <c:valAx>
        <c:axId val="13914790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2745376963"/>
              <c:y val="0.41569086651053866"/>
            </c:manualLayout>
          </c:layout>
          <c:overlay val="0"/>
          <c:spPr>
            <a:noFill/>
            <a:ln w="25400">
              <a:noFill/>
            </a:ln>
          </c:spPr>
        </c:title>
        <c:numFmt formatCode="General" sourceLinked="1"/>
        <c:majorTickMark val="none"/>
        <c:minorTickMark val="in"/>
        <c:tickLblPos val="none"/>
        <c:spPr>
          <a:ln w="9525">
            <a:noFill/>
          </a:ln>
        </c:spPr>
        <c:crossAx val="1391452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775229843017793"/>
          <c:h val="0.7467253827751459"/>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370407267220111"/>
                  <c:y val="-0.0802788115922950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5654986139739854"/>
                      <c:h val="0.02246139336735299"/>
                    </c:manualLayout>
                  </c15:layout>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424590166686917"/>
                  <c:y val="0.024110005298261933"/>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0732391481130962"/>
                  <c:y val="0.02293920810947001"/>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464964855439698"/>
                  <c:y val="-0.02318804297742899"/>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597872801261305"/>
                  <c:y val="0.026850857703359845"/>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0487932646915134"/>
                  <c:y val="0.024110005298261933"/>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1750791794994665"/>
                  <c:y val="0.024110005298261933"/>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048569396165023"/>
                  <c:y val="0.0229392081094700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079284157999693"/>
                  <c:y val="0.02293920810947001"/>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2416112265588804"/>
                  <c:y val="0.02568006051456809"/>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343359471849387"/>
                  <c:y val="0.02568006051456809"/>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28664704"/>
        <c:axId val="128667008"/>
      </c:scatterChart>
      <c:valAx>
        <c:axId val="128664704"/>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28667008"/>
        <c:crossesAt val="-40.0"/>
        <c:crossBetween val="midCat"/>
      </c:valAx>
      <c:valAx>
        <c:axId val="128667008"/>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3126526238"/>
              <c:y val="0.31647278326865413"/>
            </c:manualLayout>
          </c:layout>
          <c:overlay val="0"/>
          <c:spPr>
            <a:noFill/>
            <a:ln w="25400">
              <a:noFill/>
            </a:ln>
          </c:spPr>
        </c:title>
        <c:numFmt formatCode="General" sourceLinked="1"/>
        <c:majorTickMark val="none"/>
        <c:minorTickMark val="in"/>
        <c:tickLblPos val="none"/>
        <c:spPr>
          <a:ln w="9525">
            <a:noFill/>
          </a:ln>
        </c:spPr>
        <c:crossAx val="128664704"/>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417344101788002"/>
          <c:h val="0.793300341740277"/>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98.4</c:v>
                </c:pt>
                <c:pt idx="1">
                  <c:v>94.6</c:v>
                </c:pt>
                <c:pt idx="2">
                  <c:v>80.8</c:v>
                </c:pt>
                <c:pt idx="3">
                  <c:v>67.5</c:v>
                </c:pt>
                <c:pt idx="4">
                  <c:v>67.5</c:v>
                </c:pt>
                <c:pt idx="5">
                  <c:v>9.6</c:v>
                </c:pt>
                <c:pt idx="6">
                  <c:v>8.4</c:v>
                </c:pt>
                <c:pt idx="7">
                  <c:v>6.0</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50555043675252"/>
                  <c:y val="-0.0747970564126265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881782853280283"/>
                  <c:y val="0.02411019253342348"/>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1639087398183565"/>
                  <c:y val="0.02001901536289558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386963126798726"/>
                      <c:h val="0.033129038896419154"/>
                    </c:manualLayout>
                  </c15:layout>
                  <c15:showDataLabelsRange val="0"/>
                </c:ext>
              </c:extLst>
            </c:dLbl>
            <c:dLbl>
              <c:idx val="22"/>
              <c:layout>
                <c:manualLayout>
                  <c:x val="-0.06933663184794811"/>
                  <c:y val="-0.02884908768795494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5913863475292479"/>
                  <c:y val="0.02995046118578146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0982628193449"/>
                  <c:y val="0.027030326859602487"/>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486267461329734"/>
                  <c:y val="0.0241101925334234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947573045449039"/>
                  <c:y val="0.0229391496890746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978289696414433"/>
                  <c:y val="0.02293914968907461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848640598514871"/>
                  <c:y val="0.022939149689074612"/>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662236969995515"/>
                  <c:y val="0.022939149689074612"/>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b="1"/>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b="1"/>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b="1"/>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98.4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1072768"/>
        <c:axId val="131075072"/>
      </c:scatterChart>
      <c:valAx>
        <c:axId val="131072768"/>
        <c:scaling>
          <c:logBase val="10.0"/>
          <c:orientation val="minMax"/>
          <c:max val="1000.0"/>
          <c:min val="1.0000000000000025E-4"/>
        </c:scaling>
        <c:delete val="0"/>
        <c:axPos val="b"/>
        <c:title>
          <c:tx>
            <c:rich>
              <a:bodyPr/>
              <a:lstStyle/>
              <a:p>
                <a:pPr>
                  <a:defRPr sz="900" b="1" i="0" u="none" strike="noStrike" baseline="0">
                    <a:solidFill>
                      <a:srgbClr val="000000"/>
                    </a:solidFill>
                    <a:latin typeface="Arial"/>
                    <a:ea typeface="Arial"/>
                    <a:cs typeface="Arial"/>
                  </a:defRPr>
                </a:pPr>
                <a:r>
                  <a:rPr lang="en-US" sz="9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1075072"/>
        <c:crossesAt val="-40.0"/>
        <c:crossBetween val="midCat"/>
      </c:valAx>
      <c:valAx>
        <c:axId val="131075072"/>
        <c:scaling>
          <c:orientation val="minMax"/>
          <c:max val="110.0"/>
          <c:min val="-40.0"/>
        </c:scaling>
        <c:delete val="0"/>
        <c:axPos val="l"/>
        <c:title>
          <c:tx>
            <c:rich>
              <a:bodyPr/>
              <a:lstStyle/>
              <a:p>
                <a:pPr>
                  <a:defRPr sz="1425" b="1" i="0" u="none" strike="noStrike" baseline="0">
                    <a:solidFill>
                      <a:srgbClr val="000000"/>
                    </a:solidFill>
                    <a:latin typeface="Arial"/>
                    <a:ea typeface="Arial"/>
                    <a:cs typeface="Arial"/>
                  </a:defRPr>
                </a:pPr>
                <a:r>
                  <a:rPr lang="en-US"/>
                  <a:t>Percentage </a:t>
                </a:r>
                <a:r>
                  <a:rPr lang="en-US" sz="1000"/>
                  <a:t>Finer</a:t>
                </a:r>
                <a:r>
                  <a:rPr lang="en-US"/>
                  <a:t>  (%)</a:t>
                </a:r>
              </a:p>
            </c:rich>
          </c:tx>
          <c:layout>
            <c:manualLayout>
              <c:xMode val="edge"/>
              <c:yMode val="edge"/>
              <c:x val="0.02964298395445199"/>
              <c:y val="0.263320281906359"/>
            </c:manualLayout>
          </c:layout>
          <c:overlay val="0"/>
          <c:spPr>
            <a:noFill/>
            <a:ln w="25400">
              <a:noFill/>
            </a:ln>
          </c:spPr>
        </c:title>
        <c:numFmt formatCode="General" sourceLinked="1"/>
        <c:majorTickMark val="none"/>
        <c:minorTickMark val="in"/>
        <c:tickLblPos val="none"/>
        <c:spPr>
          <a:ln w="9525">
            <a:noFill/>
          </a:ln>
        </c:spPr>
        <c:crossAx val="131072768"/>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8270887442481929"/>
          <c:y val="0.16510545687846817"/>
          <c:w val="0.8606552159000419"/>
          <c:h val="0.7684570612231236"/>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7367420987533"/>
                  <c:y val="-0.0774597257355879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636042804824627"/>
                  <c:y val="0.02411015025731279"/>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361817438052346"/>
                  <c:y val="0.025601925574773754"/>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7018463877075312"/>
                  <c:y val="-0.0312543178141876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44649033841577"/>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79196429219793"/>
                  <c:y val="0.02144738897386198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6001340979011503"/>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578966477945253"/>
                  <c:y val="0.022939164291322776"/>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455978854164915"/>
                  <c:y val="0.025601925574773754"/>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464608078309314"/>
                  <c:y val="0.022939164291322776"/>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577901440463199"/>
                  <c:y val="0.022939164291322776"/>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34268416"/>
        <c:axId val="138993664"/>
      </c:scatterChart>
      <c:valAx>
        <c:axId val="1342684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8993664"/>
        <c:crossesAt val="-40.0"/>
        <c:crossBetween val="midCat"/>
      </c:valAx>
      <c:valAx>
        <c:axId val="13899366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1179937026070907"/>
              <c:y val="0.26332048745154935"/>
            </c:manualLayout>
          </c:layout>
          <c:overlay val="0"/>
          <c:spPr>
            <a:noFill/>
            <a:ln w="25400">
              <a:noFill/>
            </a:ln>
          </c:spPr>
        </c:title>
        <c:numFmt formatCode="General" sourceLinked="1"/>
        <c:majorTickMark val="none"/>
        <c:minorTickMark val="in"/>
        <c:tickLblPos val="none"/>
        <c:spPr>
          <a:ln w="9525">
            <a:noFill/>
          </a:ln>
        </c:spPr>
        <c:crossAx val="1342684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Liquid Limit A1</a:t>
            </a:r>
          </a:p>
        </c:rich>
      </c:tx>
      <c:layout>
        <c:manualLayout>
          <c:xMode val="edge"/>
          <c:yMode val="edge"/>
          <c:x val="0.38575678040245004"/>
          <c:y val="0.05045871559633029"/>
        </c:manualLayout>
      </c:layout>
      <c:overlay val="0"/>
      <c:spPr>
        <a:noFill/>
        <a:ln>
          <a:noFill/>
        </a:ln>
        <a:effectLst/>
      </c:spPr>
    </c:title>
    <c:autoTitleDeleted val="0"/>
    <c:view3D>
      <c:rotX val="15"/>
      <c:rotY val="20"/>
      <c:rAngAx val="0"/>
    </c:view3D>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accent1"/>
                </a:solidFill>
                <a:prstDash val="solid"/>
              </a:ln>
              <a:effectLst/>
            </c:spPr>
            <c:trendlineType val="log"/>
          </c:trendline>
          <c:trendline>
            <c:spPr>
              <a:ln w="19050" cap="rnd">
                <a:solidFill>
                  <a:schemeClr val="accent1"/>
                </a:solidFill>
                <a:prstDash val="sysDot"/>
              </a:ln>
              <a:effectLst/>
            </c:spPr>
            <c:trendlineType val="log"/>
          </c:trendline>
          <c:trendline>
            <c:spPr>
              <a:ln w="19050" cap="rnd">
                <a:solidFill>
                  <a:schemeClr val="accent1"/>
                </a:solidFill>
                <a:prstDash val="sysDot"/>
              </a:ln>
              <a:effectLst/>
            </c:spPr>
            <c:trendlineType val="log"/>
          </c:trendline>
          <c:trendline>
            <c:spPr>
              <a:ln w="25400" cap="rnd">
                <a:solidFill>
                  <a:srgbClr val="FFFF00"/>
                </a:solidFill>
                <a:prstDash val="sysDot"/>
              </a:ln>
              <a:effectLst/>
            </c:spPr>
            <c:trendlineType val="log"/>
          </c:trendline>
          <c:trendline>
            <c:spPr>
              <a:ln w="19050" cap="rnd">
                <a:solidFill>
                  <a:schemeClr val="accent1"/>
                </a:solidFill>
                <a:prstDash val="sysDot"/>
              </a:ln>
              <a:effectLst/>
            </c:spPr>
            <c:trendlineType val="linear"/>
            <c:dispEq val="1"/>
            <c:trendlineLbl>
              <c:layout>
                <c:manualLayout>
                  <c:x val="0.22106846019247617"/>
                  <c:y val="-0.2601325579715377"/>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Sheet1!$B$21:$B$26</c:f>
              <c:numCache>
                <c:formatCode>General</c:formatCode>
                <c:ptCount val="6"/>
                <c:pt idx="0">
                  <c:v>37.0</c:v>
                </c:pt>
                <c:pt idx="1">
                  <c:v>24.0</c:v>
                </c:pt>
                <c:pt idx="2">
                  <c:v>30.0</c:v>
                </c:pt>
                <c:pt idx="3">
                  <c:v>28.0</c:v>
                </c:pt>
                <c:pt idx="4">
                  <c:v>24.0</c:v>
                </c:pt>
                <c:pt idx="5">
                  <c:v>20.0</c:v>
                </c:pt>
              </c:numCache>
            </c:numRef>
          </c:xVal>
          <c:yVal>
            <c:numRef>
              <c:f>Sheet1!$C$21:$C$26</c:f>
              <c:numCache>
                <c:formatCode>General</c:formatCode>
                <c:ptCount val="6"/>
                <c:pt idx="0">
                  <c:v>25.0</c:v>
                </c:pt>
                <c:pt idx="1">
                  <c:v>27.27</c:v>
                </c:pt>
                <c:pt idx="2">
                  <c:v>30.0</c:v>
                </c:pt>
                <c:pt idx="3">
                  <c:v>17.86</c:v>
                </c:pt>
                <c:pt idx="4">
                  <c:v>24.0</c:v>
                </c:pt>
                <c:pt idx="5">
                  <c:v>26.0</c:v>
                </c:pt>
              </c:numCache>
            </c:numRef>
          </c:yVal>
          <c:smooth val="1"/>
        </c:ser>
        <c:dLbls>
          <c:showLegendKey val="0"/>
          <c:showVal val="0"/>
          <c:showCatName val="0"/>
          <c:showSerName val="0"/>
          <c:showPercent val="0"/>
          <c:showBubbleSize val="0"/>
        </c:dLbls>
        <c:axId val="139855360"/>
        <c:axId val="139857280"/>
      </c:scatterChart>
      <c:scatterChart>
        <c:scatterStyle val="smoothMarker"/>
        <c:varyColors val="0"/>
        <c:ser>
          <c:idx val="1"/>
          <c:order val="1"/>
          <c:spPr>
            <a:ln w="19050" cap="rnd">
              <a:solidFill>
                <a:schemeClr val="tx1"/>
              </a:solidFill>
              <a:round/>
              <a:headEnd type="stealth"/>
            </a:ln>
            <a:effectLst/>
          </c:spPr>
          <c:marker>
            <c:symbol val="none"/>
          </c:marker>
          <c:xVal>
            <c:numRef>
              <c:f>Sheet1!$G$35:$G$36</c:f>
              <c:numCache>
                <c:formatCode>General</c:formatCode>
                <c:ptCount val="2"/>
                <c:pt idx="0">
                  <c:v>1.0</c:v>
                </c:pt>
                <c:pt idx="1">
                  <c:v>25.0</c:v>
                </c:pt>
              </c:numCache>
            </c:numRef>
          </c:xVal>
          <c:yVal>
            <c:numRef>
              <c:f>Sheet1!$H$35:$H$36</c:f>
              <c:numCache>
                <c:formatCode>General</c:formatCode>
                <c:ptCount val="2"/>
                <c:pt idx="0">
                  <c:v>25.058</c:v>
                </c:pt>
                <c:pt idx="1">
                  <c:v>25.058</c:v>
                </c:pt>
              </c:numCache>
            </c:numRef>
          </c:yVal>
          <c:smooth val="1"/>
        </c:ser>
        <c:ser>
          <c:idx val="2"/>
          <c:order val="2"/>
          <c:spPr>
            <a:ln w="19050" cap="rnd">
              <a:solidFill>
                <a:schemeClr val="tx1"/>
              </a:solidFill>
              <a:round/>
              <a:headEnd type="stealth"/>
            </a:ln>
            <a:effectLst/>
          </c:spPr>
          <c:marker>
            <c:symbol val="none"/>
          </c:marker>
          <c:xVal>
            <c:numRef>
              <c:f>Sheet1!$J$35:$J$36</c:f>
              <c:numCache>
                <c:formatCode>General</c:formatCode>
                <c:ptCount val="2"/>
                <c:pt idx="0">
                  <c:v>25.0</c:v>
                </c:pt>
                <c:pt idx="1">
                  <c:v>25.0</c:v>
                </c:pt>
              </c:numCache>
            </c:numRef>
          </c:xVal>
          <c:yVal>
            <c:numRef>
              <c:f>Sheet1!$K$35:$K$36</c:f>
              <c:numCache>
                <c:formatCode>General</c:formatCode>
                <c:ptCount val="2"/>
                <c:pt idx="0">
                  <c:v>15.0</c:v>
                </c:pt>
                <c:pt idx="1">
                  <c:v>25.058</c:v>
                </c:pt>
              </c:numCache>
            </c:numRef>
          </c:yVal>
          <c:smooth val="1"/>
        </c:ser>
        <c:dLbls>
          <c:showLegendKey val="0"/>
          <c:showVal val="0"/>
          <c:showCatName val="0"/>
          <c:showSerName val="0"/>
          <c:showPercent val="0"/>
          <c:showBubbleSize val="0"/>
        </c:dLbls>
        <c:axId val="139855360"/>
        <c:axId val="139857280"/>
      </c:scatterChart>
      <c:valAx>
        <c:axId val="139855360"/>
        <c:scaling>
          <c:logBase val="10.0"/>
          <c:orientation val="minMax"/>
          <c:min val="1.0"/>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7280"/>
        <c:crosses val="autoZero"/>
        <c:crossBetween val="midCat"/>
      </c:valAx>
      <c:valAx>
        <c:axId val="139857280"/>
        <c:scaling>
          <c:orientation val="minMax"/>
          <c:max val="30.0"/>
          <c:min val="1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5360"/>
        <c:crosses val="autoZero"/>
        <c:crossBetween val="midCat"/>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LIQUID</a:t>
            </a:r>
            <a:r>
              <a:rPr lang="en-US" b="1" baseline="0"/>
              <a:t> LIMIT A2</a:t>
            </a:r>
            <a:endParaRPr lang="en-US" b="1"/>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2655249343832032"/>
                  <c:y val="-0.591879966617076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Sheet2!$A$15:$A$20</c:f>
              <c:numCache>
                <c:formatCode>General</c:formatCode>
                <c:ptCount val="6"/>
                <c:pt idx="0">
                  <c:v>40.0</c:v>
                </c:pt>
                <c:pt idx="1">
                  <c:v>36.0</c:v>
                </c:pt>
                <c:pt idx="2">
                  <c:v>30.0</c:v>
                </c:pt>
                <c:pt idx="3">
                  <c:v>25.0</c:v>
                </c:pt>
                <c:pt idx="4">
                  <c:v>20.0</c:v>
                </c:pt>
                <c:pt idx="5">
                  <c:v>18.0</c:v>
                </c:pt>
              </c:numCache>
            </c:numRef>
          </c:xVal>
          <c:yVal>
            <c:numRef>
              <c:f>Sheet2!$B$15:$B$20</c:f>
              <c:numCache>
                <c:formatCode>General</c:formatCode>
                <c:ptCount val="6"/>
                <c:pt idx="0">
                  <c:v>27.01</c:v>
                </c:pt>
                <c:pt idx="1">
                  <c:v>30.84</c:v>
                </c:pt>
                <c:pt idx="2">
                  <c:v>27.27</c:v>
                </c:pt>
                <c:pt idx="3">
                  <c:v>45.45</c:v>
                </c:pt>
                <c:pt idx="4">
                  <c:v>83.33</c:v>
                </c:pt>
                <c:pt idx="5">
                  <c:v>50.0</c:v>
                </c:pt>
              </c:numCache>
            </c:numRef>
          </c:yVal>
          <c:smooth val="0"/>
        </c:ser>
        <c:ser>
          <c:idx val="1"/>
          <c:order val="1"/>
          <c:spPr>
            <a:ln w="19050" cap="rnd">
              <a:solidFill>
                <a:schemeClr val="tx1"/>
              </a:solidFill>
              <a:round/>
              <a:headEnd type="stealth"/>
            </a:ln>
            <a:effectLst/>
          </c:spPr>
          <c:marker>
            <c:symbol val="none"/>
          </c:marker>
          <c:xVal>
            <c:numRef>
              <c:f>Sheet2!$H$20:$H$21</c:f>
              <c:numCache>
                <c:formatCode>General</c:formatCode>
                <c:ptCount val="2"/>
                <c:pt idx="0">
                  <c:v>1.0</c:v>
                </c:pt>
                <c:pt idx="1">
                  <c:v>25.0</c:v>
                </c:pt>
              </c:numCache>
            </c:numRef>
          </c:xVal>
          <c:yVal>
            <c:numRef>
              <c:f>Sheet2!$I$20:$I$21</c:f>
              <c:numCache>
                <c:formatCode>General</c:formatCode>
                <c:ptCount val="2"/>
                <c:pt idx="0">
                  <c:v>49.9205</c:v>
                </c:pt>
                <c:pt idx="1">
                  <c:v>49.9205</c:v>
                </c:pt>
              </c:numCache>
            </c:numRef>
          </c:yVal>
          <c:smooth val="0"/>
        </c:ser>
        <c:ser>
          <c:idx val="2"/>
          <c:order val="2"/>
          <c:spPr>
            <a:ln w="19050" cap="rnd">
              <a:solidFill>
                <a:schemeClr val="tx1"/>
              </a:solidFill>
              <a:round/>
              <a:headEnd type="stealth"/>
            </a:ln>
            <a:effectLst/>
          </c:spPr>
          <c:marker>
            <c:symbol val="none"/>
          </c:marker>
          <c:xVal>
            <c:numRef>
              <c:f>Sheet2!$L$20:$L$21</c:f>
              <c:numCache>
                <c:formatCode>General</c:formatCode>
                <c:ptCount val="2"/>
                <c:pt idx="0">
                  <c:v>25.0</c:v>
                </c:pt>
                <c:pt idx="1">
                  <c:v>25.0</c:v>
                </c:pt>
              </c:numCache>
            </c:numRef>
          </c:xVal>
          <c:yVal>
            <c:numRef>
              <c:f>Sheet2!$M$20:$M$21</c:f>
              <c:numCache>
                <c:formatCode>General</c:formatCode>
                <c:ptCount val="2"/>
                <c:pt idx="0">
                  <c:v>10.0</c:v>
                </c:pt>
                <c:pt idx="1">
                  <c:v>49.9205</c:v>
                </c:pt>
              </c:numCache>
            </c:numRef>
          </c:yVal>
          <c:smooth val="0"/>
        </c:ser>
        <c:dLbls>
          <c:showLegendKey val="0"/>
          <c:showVal val="0"/>
          <c:showCatName val="0"/>
          <c:showSerName val="0"/>
          <c:showPercent val="0"/>
          <c:showBubbleSize val="0"/>
        </c:dLbls>
        <c:axId val="139978240"/>
        <c:axId val="139980160"/>
      </c:scatterChart>
      <c:valAx>
        <c:axId val="139978240"/>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80160"/>
        <c:crosses val="autoZero"/>
        <c:crossBetween val="midCat"/>
      </c:valAx>
      <c:valAx>
        <c:axId val="139980160"/>
        <c:scaling>
          <c:orientation val="minMax"/>
          <c:min val="10.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78240"/>
        <c:crosses val="autoZero"/>
        <c:crossBetween val="midCat"/>
        <c:majorUnit val="1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B1</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Sheet3!$B$15</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006738845144357"/>
                  <c:y val="-0.468633347914844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Sheet3!$A$16:$A$21</c:f>
              <c:numCache>
                <c:formatCode>General</c:formatCode>
                <c:ptCount val="6"/>
                <c:pt idx="0">
                  <c:v>30.0</c:v>
                </c:pt>
                <c:pt idx="1">
                  <c:v>28.0</c:v>
                </c:pt>
                <c:pt idx="2">
                  <c:v>26.0</c:v>
                </c:pt>
                <c:pt idx="3">
                  <c:v>24.0</c:v>
                </c:pt>
                <c:pt idx="4">
                  <c:v>22.0</c:v>
                </c:pt>
                <c:pt idx="5">
                  <c:v>18.0</c:v>
                </c:pt>
              </c:numCache>
            </c:numRef>
          </c:xVal>
          <c:yVal>
            <c:numRef>
              <c:f>Sheet3!$B$16:$B$21</c:f>
              <c:numCache>
                <c:formatCode>General</c:formatCode>
                <c:ptCount val="6"/>
                <c:pt idx="0">
                  <c:v>20.0</c:v>
                </c:pt>
                <c:pt idx="1">
                  <c:v>28.57</c:v>
                </c:pt>
                <c:pt idx="2">
                  <c:v>50.0</c:v>
                </c:pt>
                <c:pt idx="3">
                  <c:v>3.45</c:v>
                </c:pt>
                <c:pt idx="4">
                  <c:v>21.74</c:v>
                </c:pt>
                <c:pt idx="5">
                  <c:v>23.08</c:v>
                </c:pt>
              </c:numCache>
            </c:numRef>
          </c:yVal>
          <c:smooth val="0"/>
        </c:ser>
        <c:dLbls>
          <c:showLegendKey val="0"/>
          <c:showVal val="0"/>
          <c:showCatName val="0"/>
          <c:showSerName val="0"/>
          <c:showPercent val="0"/>
          <c:showBubbleSize val="0"/>
        </c:dLbls>
        <c:axId val="140031872"/>
        <c:axId val="140087296"/>
      </c:scatterChart>
      <c:scatterChart>
        <c:scatterStyle val="smoothMarker"/>
        <c:varyColors val="0"/>
        <c:ser>
          <c:idx val="1"/>
          <c:order val="1"/>
          <c:spPr>
            <a:ln w="19050" cap="rnd">
              <a:solidFill>
                <a:schemeClr val="tx1"/>
              </a:solidFill>
              <a:round/>
              <a:headEnd type="stealth"/>
            </a:ln>
            <a:effectLst/>
          </c:spPr>
          <c:marker>
            <c:symbol val="none"/>
          </c:marker>
          <c:xVal>
            <c:numRef>
              <c:f>Sheet3!$E$29:$E$30</c:f>
              <c:numCache>
                <c:formatCode>General</c:formatCode>
                <c:ptCount val="2"/>
                <c:pt idx="0">
                  <c:v>1.0</c:v>
                </c:pt>
                <c:pt idx="1">
                  <c:v>25.0</c:v>
                </c:pt>
              </c:numCache>
            </c:numRef>
          </c:xVal>
          <c:yVal>
            <c:numRef>
              <c:f>Sheet3!$F$29:$F$30</c:f>
              <c:numCache>
                <c:formatCode>General</c:formatCode>
                <c:ptCount val="2"/>
                <c:pt idx="0">
                  <c:v>24.6665</c:v>
                </c:pt>
                <c:pt idx="1">
                  <c:v>24.6665</c:v>
                </c:pt>
              </c:numCache>
            </c:numRef>
          </c:yVal>
          <c:smooth val="1"/>
        </c:ser>
        <c:ser>
          <c:idx val="2"/>
          <c:order val="2"/>
          <c:spPr>
            <a:ln w="19050" cap="rnd">
              <a:solidFill>
                <a:schemeClr val="tx1"/>
              </a:solidFill>
              <a:round/>
              <a:headEnd type="stealth"/>
            </a:ln>
            <a:effectLst/>
          </c:spPr>
          <c:marker>
            <c:symbol val="none"/>
          </c:marker>
          <c:xVal>
            <c:numRef>
              <c:f>Sheet3!$H$29:$H$30</c:f>
              <c:numCache>
                <c:formatCode>General</c:formatCode>
                <c:ptCount val="2"/>
                <c:pt idx="0">
                  <c:v>25.0</c:v>
                </c:pt>
                <c:pt idx="1">
                  <c:v>25.0</c:v>
                </c:pt>
              </c:numCache>
            </c:numRef>
          </c:xVal>
          <c:yVal>
            <c:numRef>
              <c:f>Sheet3!$I$29:$I$30</c:f>
              <c:numCache>
                <c:formatCode>General</c:formatCode>
                <c:ptCount val="2"/>
                <c:pt idx="0">
                  <c:v>0.0</c:v>
                </c:pt>
                <c:pt idx="1">
                  <c:v>24.6665</c:v>
                </c:pt>
              </c:numCache>
            </c:numRef>
          </c:yVal>
          <c:smooth val="1"/>
        </c:ser>
        <c:dLbls>
          <c:showLegendKey val="0"/>
          <c:showVal val="0"/>
          <c:showCatName val="0"/>
          <c:showSerName val="0"/>
          <c:showPercent val="0"/>
          <c:showBubbleSize val="0"/>
        </c:dLbls>
        <c:axId val="140031872"/>
        <c:axId val="140087296"/>
      </c:scatterChart>
      <c:valAx>
        <c:axId val="140031872"/>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Blows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87296"/>
        <c:crosses val="autoZero"/>
        <c:crossBetween val="midCat"/>
      </c:valAx>
      <c:valAx>
        <c:axId val="140087296"/>
        <c:scaling>
          <c:orientation val="minMax"/>
          <c:max val="5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MOisture</a:t>
                </a:r>
                <a:r>
                  <a:rPr lang="en-US" baseline="0"/>
                  <a:t> Content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31872"/>
        <c:crosses val="autoZero"/>
        <c:crossBetween val="midCat"/>
        <c:majorUnit val="1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B2</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Sheet4!$B$14</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18753521434820658"/>
                  <c:y val="-0.4950277586269458"/>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Sheet4!$A$15:$A$20</c:f>
              <c:numCache>
                <c:formatCode>General</c:formatCode>
                <c:ptCount val="6"/>
                <c:pt idx="0">
                  <c:v>30.0</c:v>
                </c:pt>
                <c:pt idx="1">
                  <c:v>35.0</c:v>
                </c:pt>
                <c:pt idx="2">
                  <c:v>20.0</c:v>
                </c:pt>
                <c:pt idx="3">
                  <c:v>15.0</c:v>
                </c:pt>
                <c:pt idx="4">
                  <c:v>14.0</c:v>
                </c:pt>
                <c:pt idx="5">
                  <c:v>10.0</c:v>
                </c:pt>
              </c:numCache>
            </c:numRef>
          </c:xVal>
          <c:yVal>
            <c:numRef>
              <c:f>Sheet4!$B$15:$B$20</c:f>
              <c:numCache>
                <c:formatCode>General</c:formatCode>
                <c:ptCount val="6"/>
                <c:pt idx="0">
                  <c:v>6.9</c:v>
                </c:pt>
                <c:pt idx="1">
                  <c:v>18.18</c:v>
                </c:pt>
                <c:pt idx="2">
                  <c:v>25.0</c:v>
                </c:pt>
                <c:pt idx="3">
                  <c:v>33.33</c:v>
                </c:pt>
                <c:pt idx="4">
                  <c:v>25.0</c:v>
                </c:pt>
                <c:pt idx="5">
                  <c:v>20.0</c:v>
                </c:pt>
              </c:numCache>
            </c:numRef>
          </c:yVal>
          <c:smooth val="0"/>
        </c:ser>
        <c:dLbls>
          <c:showLegendKey val="0"/>
          <c:showVal val="0"/>
          <c:showCatName val="0"/>
          <c:showSerName val="0"/>
          <c:showPercent val="0"/>
          <c:showBubbleSize val="0"/>
        </c:dLbls>
        <c:axId val="141302016"/>
        <c:axId val="141324672"/>
      </c:scatterChart>
      <c:scatterChart>
        <c:scatterStyle val="smoothMarker"/>
        <c:varyColors val="0"/>
        <c:ser>
          <c:idx val="1"/>
          <c:order val="1"/>
          <c:spPr>
            <a:ln w="19050" cap="rnd">
              <a:solidFill>
                <a:schemeClr val="tx1"/>
              </a:solidFill>
              <a:round/>
              <a:headEnd type="stealth"/>
            </a:ln>
            <a:effectLst/>
          </c:spPr>
          <c:marker>
            <c:symbol val="none"/>
          </c:marker>
          <c:xVal>
            <c:numRef>
              <c:f>Sheet4!$F$28:$F$29</c:f>
              <c:numCache>
                <c:formatCode>General</c:formatCode>
                <c:ptCount val="2"/>
                <c:pt idx="0">
                  <c:v>1.0</c:v>
                </c:pt>
                <c:pt idx="1">
                  <c:v>25.0</c:v>
                </c:pt>
              </c:numCache>
            </c:numRef>
          </c:xVal>
          <c:yVal>
            <c:numRef>
              <c:f>Sheet4!$G$28:$G$29</c:f>
              <c:numCache>
                <c:formatCode>0.00</c:formatCode>
                <c:ptCount val="2"/>
                <c:pt idx="0">
                  <c:v>19.0655</c:v>
                </c:pt>
                <c:pt idx="1">
                  <c:v>19.0655</c:v>
                </c:pt>
              </c:numCache>
            </c:numRef>
          </c:yVal>
          <c:smooth val="1"/>
        </c:ser>
        <c:ser>
          <c:idx val="2"/>
          <c:order val="2"/>
          <c:spPr>
            <a:ln w="19050" cap="rnd">
              <a:solidFill>
                <a:schemeClr val="tx1"/>
              </a:solidFill>
              <a:round/>
              <a:headEnd type="stealth"/>
            </a:ln>
            <a:effectLst/>
          </c:spPr>
          <c:marker>
            <c:symbol val="none"/>
          </c:marker>
          <c:xVal>
            <c:numRef>
              <c:f>Sheet4!$I$28:$I$29</c:f>
              <c:numCache>
                <c:formatCode>General</c:formatCode>
                <c:ptCount val="2"/>
                <c:pt idx="0">
                  <c:v>25.0</c:v>
                </c:pt>
                <c:pt idx="1">
                  <c:v>25.0</c:v>
                </c:pt>
              </c:numCache>
            </c:numRef>
          </c:xVal>
          <c:yVal>
            <c:numRef>
              <c:f>Sheet4!$J$28:$J$29</c:f>
              <c:numCache>
                <c:formatCode>0.00</c:formatCode>
                <c:ptCount val="2"/>
                <c:pt idx="0" formatCode="General">
                  <c:v>5.0</c:v>
                </c:pt>
                <c:pt idx="1">
                  <c:v>19.0655</c:v>
                </c:pt>
              </c:numCache>
            </c:numRef>
          </c:yVal>
          <c:smooth val="1"/>
        </c:ser>
        <c:dLbls>
          <c:showLegendKey val="0"/>
          <c:showVal val="0"/>
          <c:showCatName val="0"/>
          <c:showSerName val="0"/>
          <c:showPercent val="0"/>
          <c:showBubbleSize val="0"/>
        </c:dLbls>
        <c:axId val="141302016"/>
        <c:axId val="141324672"/>
      </c:scatterChart>
      <c:valAx>
        <c:axId val="141302016"/>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s of Blow</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24672"/>
        <c:crosses val="autoZero"/>
        <c:crossBetween val="midCat"/>
      </c:valAx>
      <c:valAx>
        <c:axId val="141324672"/>
        <c:scaling>
          <c:orientation val="minMax"/>
          <c:min val="5.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020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B88C-192F-4E5D-B864-659427A7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11317</Words>
  <Pages>75</Pages>
  <Characters>59455</Characters>
  <Application>WPS Office</Application>
  <DocSecurity>0</DocSecurity>
  <Paragraphs>2914</Paragraphs>
  <ScaleCrop>false</ScaleCrop>
  <Company>Grizli777</Company>
  <LinksUpToDate>false</LinksUpToDate>
  <CharactersWithSpaces>70933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2008-11-28T11:00:00Z</dcterms:created>
  <dc:creator>user</dc:creator>
  <lastModifiedBy>Infinix X6517</lastModifiedBy>
  <dcterms:modified xsi:type="dcterms:W3CDTF">2025-07-05T11:10:00Z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fd2dcd55b2654353800bc438bec678ba</vt:lpwstr>
  </property>
</Properties>
</file>