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9C" w:rsidRDefault="00DC209C" w:rsidP="00DC209C">
      <w:pPr>
        <w:spacing w:after="0" w:line="240" w:lineRule="auto"/>
        <w:contextualSpacing/>
        <w:jc w:val="center"/>
        <w:rPr>
          <w:rFonts w:ascii="Arial Black" w:hAnsi="Arial Black" w:cs="Mangal"/>
          <w:b/>
          <w:sz w:val="36"/>
          <w:szCs w:val="36"/>
        </w:rPr>
      </w:pPr>
      <w:r>
        <w:rPr>
          <w:rFonts w:ascii="Arial Black" w:hAnsi="Arial Black" w:cs="Mangal"/>
          <w:b/>
          <w:sz w:val="36"/>
          <w:szCs w:val="36"/>
        </w:rPr>
        <w:t xml:space="preserve">PUBLIC RELATIONS AND ORGANIZATIONS PERFORMANCE </w:t>
      </w:r>
    </w:p>
    <w:p w:rsidR="00DC209C" w:rsidRDefault="00DC209C" w:rsidP="00DC209C">
      <w:pPr>
        <w:spacing w:after="0" w:line="240" w:lineRule="auto"/>
        <w:contextualSpacing/>
        <w:jc w:val="center"/>
        <w:rPr>
          <w:rFonts w:ascii="Bookman Old Style" w:hAnsi="Bookman Old Style"/>
          <w:b/>
          <w:i/>
          <w:sz w:val="32"/>
          <w:szCs w:val="32"/>
        </w:rPr>
      </w:pPr>
      <w:r>
        <w:rPr>
          <w:rFonts w:ascii="Bookman Old Style" w:hAnsi="Bookman Old Style"/>
          <w:b/>
          <w:i/>
          <w:sz w:val="32"/>
          <w:szCs w:val="32"/>
        </w:rPr>
        <w:t>(A Study Of Femtech I.T., Ilorin)</w:t>
      </w:r>
    </w:p>
    <w:p w:rsidR="00DC209C" w:rsidRDefault="00DC209C" w:rsidP="00DC209C">
      <w:pPr>
        <w:spacing w:after="0"/>
        <w:rPr>
          <w:rFonts w:ascii="Bookman Old Style" w:hAnsi="Bookman Old Style"/>
          <w:sz w:val="28"/>
          <w:szCs w:val="28"/>
        </w:rPr>
      </w:pPr>
    </w:p>
    <w:p w:rsidR="00DC209C" w:rsidRDefault="00DC209C" w:rsidP="00DC209C">
      <w:pPr>
        <w:spacing w:after="0" w:line="360" w:lineRule="auto"/>
        <w:jc w:val="center"/>
        <w:rPr>
          <w:rFonts w:ascii="Lucida Handwriting" w:hAnsi="Lucida Handwriting"/>
          <w:b/>
          <w:sz w:val="16"/>
          <w:szCs w:val="28"/>
        </w:rPr>
      </w:pPr>
    </w:p>
    <w:p w:rsidR="00DC209C" w:rsidRDefault="00DC209C" w:rsidP="00DC209C">
      <w:pPr>
        <w:spacing w:after="0" w:line="240" w:lineRule="auto"/>
        <w:jc w:val="center"/>
        <w:rPr>
          <w:rFonts w:ascii="Matura MT Script Capitals" w:hAnsi="Matura MT Script Capitals"/>
          <w:b/>
          <w:i/>
          <w:sz w:val="40"/>
          <w:szCs w:val="40"/>
        </w:rPr>
      </w:pPr>
      <w:r>
        <w:rPr>
          <w:rFonts w:ascii="Matura MT Script Capitals" w:hAnsi="Matura MT Script Capitals"/>
          <w:b/>
          <w:i/>
          <w:sz w:val="40"/>
          <w:szCs w:val="40"/>
        </w:rPr>
        <w:t>By</w:t>
      </w:r>
    </w:p>
    <w:p w:rsidR="00DC209C" w:rsidRDefault="00DC209C" w:rsidP="00DC209C">
      <w:pPr>
        <w:spacing w:after="0" w:line="360" w:lineRule="auto"/>
        <w:jc w:val="center"/>
        <w:rPr>
          <w:rFonts w:ascii="Lucida Handwriting" w:hAnsi="Lucida Handwriting"/>
          <w:b/>
          <w:sz w:val="28"/>
          <w:szCs w:val="28"/>
        </w:rPr>
      </w:pPr>
    </w:p>
    <w:p w:rsidR="00DC209C" w:rsidRDefault="00DC209C" w:rsidP="00DC209C">
      <w:pPr>
        <w:spacing w:after="0" w:line="240" w:lineRule="auto"/>
        <w:jc w:val="center"/>
        <w:rPr>
          <w:rFonts w:ascii="Bookman Old Style" w:hAnsi="Bookman Old Style"/>
          <w:b/>
          <w:sz w:val="40"/>
          <w:szCs w:val="40"/>
        </w:rPr>
      </w:pPr>
    </w:p>
    <w:p w:rsidR="00DC209C" w:rsidRDefault="00DC209C" w:rsidP="00DC209C">
      <w:pPr>
        <w:spacing w:after="0" w:line="240" w:lineRule="auto"/>
        <w:rPr>
          <w:rFonts w:ascii="Arial Black" w:hAnsi="Arial Black"/>
          <w:b/>
          <w:i/>
          <w:sz w:val="38"/>
          <w:szCs w:val="28"/>
        </w:rPr>
      </w:pPr>
    </w:p>
    <w:p w:rsidR="00DC209C" w:rsidRDefault="00DC209C" w:rsidP="00DC209C">
      <w:pPr>
        <w:spacing w:after="0" w:line="240" w:lineRule="auto"/>
        <w:rPr>
          <w:rFonts w:ascii="Bookman Old Style" w:hAnsi="Bookman Old Style"/>
          <w:sz w:val="16"/>
          <w:szCs w:val="28"/>
        </w:rPr>
      </w:pPr>
    </w:p>
    <w:p w:rsidR="00DC209C" w:rsidRDefault="00DC209C" w:rsidP="00DC209C">
      <w:pPr>
        <w:spacing w:after="0" w:line="240" w:lineRule="auto"/>
        <w:jc w:val="center"/>
        <w:rPr>
          <w:rFonts w:ascii="Bookman Old Style" w:hAnsi="Bookman Old Style"/>
          <w:b/>
          <w:i/>
          <w:szCs w:val="28"/>
        </w:rPr>
      </w:pPr>
      <w:r>
        <w:rPr>
          <w:rFonts w:ascii="Bookman Old Style" w:hAnsi="Bookman Old Style"/>
          <w:b/>
          <w:i/>
          <w:szCs w:val="28"/>
        </w:rPr>
        <w:t xml:space="preserve"> </w:t>
      </w:r>
    </w:p>
    <w:p w:rsidR="00DC209C" w:rsidRDefault="00DC209C" w:rsidP="00DC209C">
      <w:pPr>
        <w:jc w:val="center"/>
        <w:rPr>
          <w:rFonts w:ascii="Bookman Old Style" w:hAnsi="Bookman Old Style"/>
          <w:b/>
          <w:sz w:val="36"/>
          <w:szCs w:val="36"/>
        </w:rPr>
      </w:pPr>
      <w:r>
        <w:rPr>
          <w:rFonts w:ascii="Bookman Old Style" w:hAnsi="Bookman Old Style"/>
          <w:b/>
          <w:sz w:val="36"/>
          <w:szCs w:val="36"/>
        </w:rPr>
        <w:t>ABDULFATAI MUTOLIB</w:t>
      </w:r>
    </w:p>
    <w:p w:rsidR="00DC209C" w:rsidRDefault="00DC209C" w:rsidP="00DC209C">
      <w:pPr>
        <w:jc w:val="center"/>
        <w:rPr>
          <w:rFonts w:ascii="Bookman Old Style" w:hAnsi="Bookman Old Style"/>
          <w:b/>
          <w:sz w:val="36"/>
          <w:szCs w:val="36"/>
        </w:rPr>
      </w:pPr>
      <w:r>
        <w:rPr>
          <w:rFonts w:ascii="Bookman Old Style" w:hAnsi="Bookman Old Style"/>
          <w:b/>
          <w:sz w:val="36"/>
          <w:szCs w:val="36"/>
        </w:rPr>
        <w:t>ND/23/BAM/PT/0692</w:t>
      </w:r>
    </w:p>
    <w:p w:rsidR="00DC209C" w:rsidRDefault="00DC209C" w:rsidP="00DC209C">
      <w:pPr>
        <w:jc w:val="center"/>
        <w:rPr>
          <w:rFonts w:ascii="Bookman Old Style" w:hAnsi="Bookman Old Style"/>
          <w:b/>
          <w:sz w:val="32"/>
          <w:szCs w:val="32"/>
        </w:rPr>
      </w:pPr>
    </w:p>
    <w:p w:rsidR="00DC209C" w:rsidRDefault="00DC209C" w:rsidP="00DC209C">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DC209C" w:rsidRDefault="00DC209C" w:rsidP="00DC209C">
      <w:pPr>
        <w:rPr>
          <w:b/>
          <w:sz w:val="18"/>
          <w:szCs w:val="28"/>
        </w:rPr>
      </w:pPr>
    </w:p>
    <w:p w:rsidR="00DC209C" w:rsidRDefault="00DC209C" w:rsidP="00DC209C">
      <w:pPr>
        <w:jc w:val="center"/>
        <w:rPr>
          <w:b/>
          <w:sz w:val="32"/>
          <w:szCs w:val="32"/>
        </w:rPr>
      </w:pPr>
      <w:r>
        <w:rPr>
          <w:b/>
          <w:sz w:val="32"/>
          <w:szCs w:val="32"/>
        </w:rPr>
        <w:t xml:space="preserve">IN PARTIAL FUFILMENT OF THE REQUIREMENTS FOR THE AWARD OF NATIONAL DIPLOMA (ND) IN BUSINESS ADMINISTRATION </w:t>
      </w:r>
    </w:p>
    <w:p w:rsidR="00DC209C" w:rsidRDefault="00DC209C" w:rsidP="00DC209C">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DC209C" w:rsidRDefault="00DC209C" w:rsidP="00DC209C">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DC209C" w:rsidRDefault="00DC209C" w:rsidP="00DC209C">
      <w:pPr>
        <w:pStyle w:val="ListParagraph"/>
        <w:spacing w:line="360" w:lineRule="auto"/>
        <w:ind w:left="360"/>
        <w:jc w:val="center"/>
        <w:rPr>
          <w:b/>
          <w:sz w:val="32"/>
          <w:szCs w:val="32"/>
        </w:rPr>
      </w:pPr>
      <w:r>
        <w:rPr>
          <w:b/>
          <w:sz w:val="32"/>
          <w:szCs w:val="32"/>
        </w:rPr>
        <w:lastRenderedPageBreak/>
        <w:t>CERTIFICATION</w:t>
      </w:r>
    </w:p>
    <w:p w:rsidR="00DC209C" w:rsidRDefault="00DC209C" w:rsidP="00DC209C">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DC209C" w:rsidRDefault="00DC209C" w:rsidP="00DC209C">
      <w:pPr>
        <w:pStyle w:val="ListParagraph"/>
        <w:numPr>
          <w:ilvl w:val="0"/>
          <w:numId w:val="16"/>
        </w:numPr>
        <w:spacing w:after="0" w:line="480" w:lineRule="auto"/>
        <w:jc w:val="both"/>
        <w:rPr>
          <w:sz w:val="2"/>
          <w:szCs w:val="28"/>
        </w:rPr>
      </w:pPr>
    </w:p>
    <w:p w:rsidR="00DC209C" w:rsidRDefault="00DC209C" w:rsidP="00DC209C">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DC209C" w:rsidRDefault="00DC209C" w:rsidP="00DC209C">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DC209C" w:rsidRDefault="00DC209C" w:rsidP="00DC209C">
      <w:pPr>
        <w:pStyle w:val="ListParagraph"/>
        <w:spacing w:line="240" w:lineRule="auto"/>
        <w:ind w:left="360"/>
        <w:rPr>
          <w:sz w:val="28"/>
          <w:szCs w:val="28"/>
        </w:rPr>
      </w:pPr>
      <w:r>
        <w:rPr>
          <w:sz w:val="28"/>
          <w:szCs w:val="28"/>
        </w:rPr>
        <w:t>PROJECT SUPERVISOR</w:t>
      </w:r>
    </w:p>
    <w:p w:rsidR="00DC209C" w:rsidRDefault="00DC209C" w:rsidP="00DC209C">
      <w:pPr>
        <w:rPr>
          <w:sz w:val="28"/>
          <w:szCs w:val="28"/>
        </w:rPr>
      </w:pPr>
    </w:p>
    <w:p w:rsidR="00DC209C" w:rsidRDefault="00DC209C" w:rsidP="00DC209C">
      <w:pPr>
        <w:pStyle w:val="ListParagraph"/>
        <w:ind w:left="360"/>
        <w:rPr>
          <w:sz w:val="28"/>
          <w:szCs w:val="28"/>
        </w:rPr>
      </w:pPr>
    </w:p>
    <w:p w:rsidR="00DC209C" w:rsidRDefault="00DC209C" w:rsidP="00DC209C">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DC209C" w:rsidRDefault="00DC209C" w:rsidP="00DC209C">
      <w:pPr>
        <w:pStyle w:val="ListParagraph"/>
        <w:spacing w:line="240" w:lineRule="auto"/>
        <w:ind w:left="360"/>
        <w:rPr>
          <w:sz w:val="28"/>
          <w:szCs w:val="28"/>
        </w:rPr>
      </w:pPr>
      <w:r>
        <w:rPr>
          <w:sz w:val="28"/>
          <w:szCs w:val="28"/>
        </w:rPr>
        <w:t xml:space="preserve">PART TIME CO-ORDINATOR </w:t>
      </w:r>
    </w:p>
    <w:p w:rsidR="00DC209C" w:rsidRDefault="00DC209C" w:rsidP="00DC209C">
      <w:pPr>
        <w:spacing w:line="240" w:lineRule="auto"/>
        <w:rPr>
          <w:sz w:val="28"/>
          <w:szCs w:val="28"/>
        </w:rPr>
      </w:pPr>
    </w:p>
    <w:p w:rsidR="00DC209C" w:rsidRDefault="00DC209C" w:rsidP="00DC209C">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DC209C" w:rsidRDefault="00DC209C" w:rsidP="00DC209C">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DC209C" w:rsidRDefault="00DC209C" w:rsidP="00DC209C">
      <w:pPr>
        <w:spacing w:after="120" w:line="240" w:lineRule="auto"/>
        <w:rPr>
          <w:sz w:val="28"/>
          <w:szCs w:val="28"/>
        </w:rPr>
      </w:pPr>
      <w:r>
        <w:rPr>
          <w:sz w:val="28"/>
          <w:szCs w:val="28"/>
        </w:rPr>
        <w:t xml:space="preserve">    HEAD OF DEPARTMENT</w:t>
      </w:r>
    </w:p>
    <w:p w:rsidR="00DC209C" w:rsidRDefault="00DC209C" w:rsidP="00DC209C">
      <w:pPr>
        <w:spacing w:after="120" w:line="240" w:lineRule="auto"/>
        <w:rPr>
          <w:sz w:val="28"/>
          <w:szCs w:val="28"/>
        </w:rPr>
      </w:pPr>
    </w:p>
    <w:p w:rsidR="00DC209C" w:rsidRDefault="00DC209C" w:rsidP="00DC209C">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DC209C" w:rsidRDefault="00DC209C" w:rsidP="00DC209C">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DC209C" w:rsidRDefault="00DC209C" w:rsidP="00DC209C">
      <w:pPr>
        <w:rPr>
          <w:rFonts w:ascii="Bookman Old Style" w:hAnsi="Bookman Old Style"/>
          <w:b/>
          <w:sz w:val="28"/>
          <w:szCs w:val="28"/>
        </w:rPr>
      </w:pPr>
      <w:r>
        <w:rPr>
          <w:rFonts w:ascii="Bookman Old Style" w:hAnsi="Bookman Old Style"/>
          <w:b/>
          <w:sz w:val="28"/>
          <w:szCs w:val="28"/>
        </w:rPr>
        <w:br w:type="page"/>
      </w:r>
    </w:p>
    <w:p w:rsidR="00DC209C" w:rsidRDefault="00DC209C" w:rsidP="00DC209C">
      <w:pPr>
        <w:jc w:val="center"/>
        <w:rPr>
          <w:rFonts w:asciiTheme="majorHAnsi" w:hAnsiTheme="majorHAnsi"/>
          <w:b/>
          <w:sz w:val="28"/>
          <w:szCs w:val="28"/>
        </w:rPr>
      </w:pPr>
      <w:r>
        <w:rPr>
          <w:rFonts w:asciiTheme="majorHAnsi" w:hAnsiTheme="majorHAnsi"/>
          <w:b/>
          <w:sz w:val="28"/>
          <w:szCs w:val="28"/>
        </w:rPr>
        <w:lastRenderedPageBreak/>
        <w:t>DEDICATION</w:t>
      </w:r>
    </w:p>
    <w:p w:rsidR="00DC209C" w:rsidRDefault="00DC209C" w:rsidP="00DC209C">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DC209C" w:rsidRDefault="00DC209C" w:rsidP="00DC209C">
      <w:pPr>
        <w:rPr>
          <w:rFonts w:asciiTheme="majorHAnsi" w:hAnsiTheme="majorHAnsi"/>
          <w:sz w:val="28"/>
          <w:szCs w:val="28"/>
        </w:rPr>
      </w:pPr>
      <w:r>
        <w:rPr>
          <w:rFonts w:asciiTheme="majorHAnsi" w:hAnsiTheme="majorHAnsi"/>
          <w:sz w:val="28"/>
          <w:szCs w:val="28"/>
        </w:rPr>
        <w:br w:type="page"/>
      </w:r>
    </w:p>
    <w:p w:rsidR="00DC209C" w:rsidRDefault="00DC209C" w:rsidP="00DC209C">
      <w:pPr>
        <w:jc w:val="both"/>
        <w:rPr>
          <w:rFonts w:asciiTheme="majorHAnsi" w:hAnsiTheme="majorHAnsi"/>
          <w:sz w:val="28"/>
          <w:szCs w:val="28"/>
        </w:rPr>
      </w:pPr>
    </w:p>
    <w:p w:rsidR="00DC209C" w:rsidRDefault="00DC209C" w:rsidP="00DC209C">
      <w:pPr>
        <w:jc w:val="center"/>
        <w:rPr>
          <w:rFonts w:asciiTheme="majorHAnsi" w:hAnsiTheme="majorHAnsi"/>
          <w:sz w:val="28"/>
          <w:szCs w:val="28"/>
        </w:rPr>
      </w:pPr>
      <w:r>
        <w:rPr>
          <w:rFonts w:asciiTheme="majorHAnsi" w:hAnsiTheme="majorHAnsi"/>
          <w:b/>
          <w:sz w:val="28"/>
          <w:szCs w:val="28"/>
        </w:rPr>
        <w:t>ACKNOWLEDGEMENT</w:t>
      </w:r>
    </w:p>
    <w:p w:rsidR="00DC209C" w:rsidRDefault="00DC209C" w:rsidP="00DC209C">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DC209C" w:rsidRDefault="00DC209C" w:rsidP="00DC209C">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DC209C" w:rsidRDefault="00DC209C" w:rsidP="00DC209C">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DC209C" w:rsidRDefault="00DC209C" w:rsidP="00DC209C">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DC209C" w:rsidRDefault="00DC209C" w:rsidP="00DC209C">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DC209C" w:rsidRDefault="00DC209C" w:rsidP="00DC209C">
      <w:pPr>
        <w:jc w:val="center"/>
        <w:rPr>
          <w:rFonts w:ascii="Bookman Old Style" w:hAnsi="Bookman Old Style"/>
          <w:sz w:val="28"/>
          <w:szCs w:val="28"/>
        </w:rPr>
      </w:pPr>
    </w:p>
    <w:p w:rsidR="00DC209C" w:rsidRDefault="00DC209C" w:rsidP="00DC209C">
      <w:pPr>
        <w:jc w:val="center"/>
        <w:rPr>
          <w:rFonts w:ascii="Bookman Old Style" w:hAnsi="Bookman Old Style"/>
          <w:sz w:val="28"/>
          <w:szCs w:val="28"/>
        </w:rPr>
      </w:pPr>
    </w:p>
    <w:p w:rsidR="00DC209C" w:rsidRDefault="00DC209C" w:rsidP="00DC209C">
      <w:pPr>
        <w:jc w:val="center"/>
        <w:rPr>
          <w:rFonts w:ascii="Bookman Old Style" w:hAnsi="Bookman Old Style"/>
          <w:sz w:val="28"/>
          <w:szCs w:val="28"/>
        </w:rPr>
      </w:pPr>
    </w:p>
    <w:p w:rsidR="00DC209C" w:rsidRDefault="00DC209C" w:rsidP="00DC209C">
      <w:pPr>
        <w:jc w:val="center"/>
        <w:rPr>
          <w:rFonts w:ascii="Bookman Old Style" w:hAnsi="Bookman Old Style"/>
          <w:sz w:val="28"/>
          <w:szCs w:val="28"/>
        </w:rPr>
      </w:pPr>
    </w:p>
    <w:p w:rsidR="00DC209C" w:rsidRDefault="00DC209C" w:rsidP="00DC209C">
      <w:pPr>
        <w:jc w:val="center"/>
        <w:rPr>
          <w:rFonts w:ascii="Bookman Old Style" w:hAnsi="Bookman Old Style"/>
          <w:sz w:val="28"/>
          <w:szCs w:val="28"/>
        </w:rPr>
      </w:pPr>
    </w:p>
    <w:p w:rsidR="00DC209C" w:rsidRDefault="00DC209C" w:rsidP="00DC209C">
      <w:pPr>
        <w:jc w:val="center"/>
        <w:rPr>
          <w:rFonts w:asciiTheme="majorHAnsi" w:hAnsiTheme="majorHAnsi" w:cstheme="majorHAnsi"/>
          <w:b/>
          <w:sz w:val="28"/>
          <w:szCs w:val="28"/>
        </w:rPr>
      </w:pPr>
    </w:p>
    <w:p w:rsidR="00DC209C" w:rsidRDefault="00DC209C" w:rsidP="00DC209C">
      <w:pPr>
        <w:jc w:val="center"/>
        <w:rPr>
          <w:rFonts w:asciiTheme="majorHAnsi" w:hAnsiTheme="majorHAnsi" w:cstheme="majorHAnsi"/>
          <w:b/>
          <w:sz w:val="28"/>
          <w:szCs w:val="28"/>
        </w:rPr>
      </w:pPr>
      <w:r>
        <w:rPr>
          <w:rFonts w:asciiTheme="majorHAnsi" w:hAnsiTheme="majorHAnsi" w:cstheme="majorHAnsi"/>
          <w:b/>
          <w:sz w:val="28"/>
          <w:szCs w:val="28"/>
        </w:rPr>
        <w:br/>
      </w:r>
    </w:p>
    <w:p w:rsidR="00DC209C" w:rsidRDefault="00DC209C" w:rsidP="00DC209C">
      <w:pPr>
        <w:jc w:val="center"/>
        <w:rPr>
          <w:rFonts w:asciiTheme="majorHAnsi" w:hAnsiTheme="majorHAnsi" w:cstheme="majorHAnsi"/>
          <w:b/>
          <w:sz w:val="28"/>
          <w:szCs w:val="28"/>
        </w:rPr>
      </w:pPr>
    </w:p>
    <w:p w:rsidR="00DC209C" w:rsidRDefault="00DC209C" w:rsidP="00DC209C">
      <w:pPr>
        <w:jc w:val="center"/>
        <w:rPr>
          <w:rFonts w:ascii="Times New Roman" w:hAnsi="Times New Roman" w:cs="Tahoma"/>
          <w:b/>
          <w:sz w:val="32"/>
          <w:szCs w:val="32"/>
        </w:rPr>
      </w:pPr>
    </w:p>
    <w:p w:rsidR="00DC209C" w:rsidRDefault="00DC209C" w:rsidP="00DC209C">
      <w:pPr>
        <w:jc w:val="center"/>
        <w:rPr>
          <w:rFonts w:asciiTheme="majorHAnsi" w:hAnsiTheme="majorHAnsi"/>
          <w:sz w:val="28"/>
          <w:szCs w:val="28"/>
        </w:rPr>
      </w:pPr>
      <w:r>
        <w:rPr>
          <w:rFonts w:ascii="Times New Roman" w:hAnsi="Times New Roman" w:cs="Tahoma"/>
          <w:b/>
          <w:sz w:val="32"/>
          <w:szCs w:val="32"/>
        </w:rPr>
        <w:t>TABLE OF CONTENTS</w:t>
      </w:r>
    </w:p>
    <w:p w:rsidR="00DC209C" w:rsidRDefault="00DC209C" w:rsidP="00DC209C">
      <w:pPr>
        <w:tabs>
          <w:tab w:val="left" w:pos="0"/>
        </w:tabs>
        <w:spacing w:after="0"/>
        <w:jc w:val="both"/>
        <w:rPr>
          <w:rFonts w:ascii="Times New Roman" w:hAnsi="Times New Roman" w:cs="Tahoma"/>
          <w:sz w:val="32"/>
          <w:szCs w:val="32"/>
        </w:rPr>
      </w:pPr>
      <w:r>
        <w:rPr>
          <w:rFonts w:ascii="Times New Roman" w:hAnsi="Times New Roman" w:cs="Tahoma"/>
          <w:sz w:val="32"/>
          <w:szCs w:val="32"/>
        </w:rPr>
        <w:t>Title page</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DC209C" w:rsidRDefault="00DC209C" w:rsidP="00DC209C">
      <w:pPr>
        <w:tabs>
          <w:tab w:val="left" w:pos="0"/>
        </w:tabs>
        <w:spacing w:after="0"/>
        <w:jc w:val="both"/>
        <w:rPr>
          <w:rFonts w:ascii="Times New Roman" w:hAnsi="Times New Roman" w:cs="Tahoma"/>
          <w:sz w:val="32"/>
          <w:szCs w:val="32"/>
        </w:rPr>
      </w:pPr>
      <w:r>
        <w:rPr>
          <w:rFonts w:ascii="Times New Roman" w:hAnsi="Times New Roman" w:cs="Tahoma"/>
          <w:sz w:val="32"/>
          <w:szCs w:val="32"/>
        </w:rPr>
        <w:t>Certification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DC209C" w:rsidRDefault="00DC209C" w:rsidP="00DC209C">
      <w:pPr>
        <w:tabs>
          <w:tab w:val="left" w:pos="0"/>
        </w:tabs>
        <w:spacing w:after="0"/>
        <w:jc w:val="both"/>
        <w:rPr>
          <w:rFonts w:ascii="Times New Roman" w:hAnsi="Times New Roman" w:cs="Tahoma"/>
          <w:sz w:val="32"/>
          <w:szCs w:val="32"/>
        </w:rPr>
      </w:pPr>
      <w:r>
        <w:rPr>
          <w:rFonts w:ascii="Times New Roman" w:hAnsi="Times New Roman" w:cs="Tahoma"/>
          <w:sz w:val="32"/>
          <w:szCs w:val="32"/>
        </w:rPr>
        <w:t>Dedication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DC209C" w:rsidRDefault="00DC209C" w:rsidP="00DC209C">
      <w:pPr>
        <w:tabs>
          <w:tab w:val="left" w:pos="0"/>
        </w:tabs>
        <w:spacing w:after="0"/>
        <w:jc w:val="both"/>
        <w:rPr>
          <w:rFonts w:ascii="Times New Roman" w:hAnsi="Times New Roman" w:cs="Tahoma"/>
          <w:sz w:val="32"/>
          <w:szCs w:val="32"/>
        </w:rPr>
      </w:pPr>
      <w:r>
        <w:rPr>
          <w:rFonts w:ascii="Times New Roman" w:hAnsi="Times New Roman" w:cs="Tahoma"/>
          <w:sz w:val="32"/>
          <w:szCs w:val="32"/>
        </w:rPr>
        <w:t>Acknowledgement</w:t>
      </w:r>
    </w:p>
    <w:p w:rsidR="00DC209C" w:rsidRDefault="00DC209C" w:rsidP="00DC209C">
      <w:pPr>
        <w:tabs>
          <w:tab w:val="left" w:pos="0"/>
        </w:tabs>
        <w:spacing w:after="0"/>
        <w:jc w:val="both"/>
        <w:rPr>
          <w:rFonts w:ascii="Times New Roman" w:hAnsi="Times New Roman" w:cs="Tahoma"/>
          <w:sz w:val="32"/>
          <w:szCs w:val="32"/>
        </w:rPr>
      </w:pPr>
      <w:r>
        <w:rPr>
          <w:rFonts w:ascii="Times New Roman" w:hAnsi="Times New Roman"/>
          <w:sz w:val="32"/>
          <w:szCs w:val="32"/>
        </w:rPr>
        <w:t>Abstract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DC209C" w:rsidRDefault="00DC209C" w:rsidP="00DC209C">
      <w:pPr>
        <w:tabs>
          <w:tab w:val="left" w:pos="0"/>
        </w:tabs>
        <w:spacing w:after="0"/>
        <w:jc w:val="both"/>
        <w:rPr>
          <w:rFonts w:ascii="Times New Roman" w:hAnsi="Times New Roman" w:cs="Tahoma"/>
          <w:sz w:val="32"/>
          <w:szCs w:val="32"/>
        </w:rPr>
      </w:pPr>
      <w:r>
        <w:rPr>
          <w:rFonts w:ascii="Times New Roman" w:hAnsi="Times New Roman" w:cs="Tahoma"/>
          <w:sz w:val="32"/>
          <w:szCs w:val="32"/>
        </w:rPr>
        <w:t>TABLE OF CONTENTS</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DC209C" w:rsidRDefault="00DC209C" w:rsidP="00DC209C">
      <w:pPr>
        <w:jc w:val="both"/>
        <w:rPr>
          <w:rFonts w:ascii="Times New Roman" w:hAnsi="Times New Roman"/>
          <w:b/>
          <w:sz w:val="32"/>
          <w:szCs w:val="32"/>
        </w:rPr>
      </w:pPr>
      <w:r>
        <w:rPr>
          <w:rFonts w:ascii="Times New Roman" w:hAnsi="Times New Roman"/>
          <w:b/>
          <w:sz w:val="32"/>
          <w:szCs w:val="32"/>
        </w:rPr>
        <w:t>CHAPTER ONE</w:t>
      </w:r>
    </w:p>
    <w:p w:rsidR="00DC209C" w:rsidRDefault="00DC209C" w:rsidP="00DC209C">
      <w:pPr>
        <w:pStyle w:val="ListParagraph"/>
        <w:numPr>
          <w:ilvl w:val="0"/>
          <w:numId w:val="17"/>
        </w:numPr>
        <w:jc w:val="both"/>
        <w:rPr>
          <w:rFonts w:ascii="Times New Roman" w:hAnsi="Times New Roman"/>
          <w:sz w:val="32"/>
          <w:szCs w:val="32"/>
        </w:rPr>
      </w:pPr>
      <w:r>
        <w:rPr>
          <w:rFonts w:ascii="Times New Roman" w:hAnsi="Times New Roman"/>
          <w:sz w:val="32"/>
          <w:szCs w:val="32"/>
        </w:rPr>
        <w:t>Introduction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1 </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Background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Statement of Problem</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Aims and Objectives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Question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Hypothesis Formulation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w:t>
      </w:r>
      <w:r>
        <w:rPr>
          <w:rFonts w:ascii="Times New Roman" w:hAnsi="Times New Roman"/>
          <w:sz w:val="32"/>
          <w:szCs w:val="32"/>
        </w:rPr>
        <w:tab/>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Significance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w:t>
      </w:r>
      <w:r>
        <w:rPr>
          <w:rFonts w:ascii="Times New Roman" w:hAnsi="Times New Roman"/>
          <w:sz w:val="32"/>
          <w:szCs w:val="32"/>
        </w:rPr>
        <w:tab/>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Scope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w:t>
      </w:r>
      <w:r>
        <w:rPr>
          <w:rFonts w:ascii="Times New Roman" w:hAnsi="Times New Roman"/>
          <w:sz w:val="32"/>
          <w:szCs w:val="32"/>
        </w:rPr>
        <w:tab/>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Limitations and Constraints to the Study</w:t>
      </w:r>
      <w:r>
        <w:rPr>
          <w:rFonts w:ascii="Times New Roman" w:hAnsi="Times New Roman"/>
          <w:sz w:val="32"/>
          <w:szCs w:val="32"/>
        </w:rPr>
        <w:tab/>
      </w:r>
      <w:r>
        <w:rPr>
          <w:rFonts w:ascii="Times New Roman" w:hAnsi="Times New Roman"/>
          <w:sz w:val="32"/>
          <w:szCs w:val="32"/>
        </w:rPr>
        <w:tab/>
        <w:t>7</w:t>
      </w:r>
    </w:p>
    <w:p w:rsidR="00DC209C" w:rsidRDefault="00DC209C" w:rsidP="00DC209C">
      <w:pPr>
        <w:pStyle w:val="ListParagraph"/>
        <w:ind w:left="450" w:hanging="450"/>
        <w:jc w:val="both"/>
        <w:rPr>
          <w:rFonts w:ascii="Times New Roman" w:hAnsi="Times New Roman"/>
          <w:b/>
          <w:sz w:val="32"/>
          <w:szCs w:val="32"/>
        </w:rPr>
      </w:pPr>
      <w:r>
        <w:rPr>
          <w:rFonts w:ascii="Times New Roman" w:hAnsi="Times New Roman"/>
          <w:b/>
          <w:sz w:val="32"/>
          <w:szCs w:val="32"/>
        </w:rPr>
        <w:t>CHAPTER TWO</w:t>
      </w:r>
    </w:p>
    <w:p w:rsidR="00DC209C" w:rsidRDefault="00DC209C" w:rsidP="00DC209C">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Literature Review</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9</w:t>
      </w:r>
    </w:p>
    <w:p w:rsidR="00DC209C" w:rsidRDefault="00DC209C" w:rsidP="00DC209C">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9</w:t>
      </w:r>
    </w:p>
    <w:p w:rsidR="00DC209C" w:rsidRDefault="00DC209C" w:rsidP="00DC209C">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as a Strategic Function </w:t>
      </w:r>
      <w:r>
        <w:rPr>
          <w:rFonts w:ascii="Times New Roman" w:hAnsi="Times New Roman"/>
          <w:sz w:val="32"/>
          <w:szCs w:val="32"/>
        </w:rPr>
        <w:tab/>
      </w:r>
      <w:r>
        <w:rPr>
          <w:rFonts w:ascii="Times New Roman" w:hAnsi="Times New Roman"/>
          <w:sz w:val="32"/>
          <w:szCs w:val="32"/>
        </w:rPr>
        <w:tab/>
        <w:t>9</w:t>
      </w:r>
    </w:p>
    <w:p w:rsidR="00DC209C" w:rsidRDefault="00DC209C" w:rsidP="00DC209C">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Effectiveness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11</w:t>
      </w:r>
    </w:p>
    <w:p w:rsidR="00DC209C" w:rsidRDefault="00DC209C" w:rsidP="00DC209C">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in Organization Alignment</w:t>
      </w:r>
      <w:r>
        <w:rPr>
          <w:rFonts w:ascii="Times New Roman" w:hAnsi="Times New Roman"/>
          <w:sz w:val="32"/>
          <w:szCs w:val="32"/>
        </w:rPr>
        <w:tab/>
      </w:r>
      <w:r>
        <w:rPr>
          <w:rFonts w:ascii="Times New Roman" w:hAnsi="Times New Roman"/>
          <w:sz w:val="32"/>
          <w:szCs w:val="32"/>
        </w:rPr>
        <w:tab/>
        <w:t xml:space="preserve">12 </w:t>
      </w:r>
    </w:p>
    <w:p w:rsidR="00DC209C" w:rsidRDefault="00DC209C" w:rsidP="00DC209C">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in Crisis Management </w:t>
      </w:r>
      <w:r>
        <w:rPr>
          <w:rFonts w:ascii="Times New Roman" w:hAnsi="Times New Roman"/>
          <w:sz w:val="32"/>
          <w:szCs w:val="32"/>
        </w:rPr>
        <w:tab/>
      </w:r>
      <w:r>
        <w:rPr>
          <w:rFonts w:ascii="Times New Roman" w:hAnsi="Times New Roman"/>
          <w:sz w:val="32"/>
          <w:szCs w:val="32"/>
        </w:rPr>
        <w:tab/>
        <w:t>15</w:t>
      </w:r>
    </w:p>
    <w:p w:rsidR="00DC209C" w:rsidRDefault="00DC209C" w:rsidP="00DC209C">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lastRenderedPageBreak/>
        <w:t xml:space="preserve"> Role of Public Relation in an Organization</w:t>
      </w:r>
      <w:r>
        <w:rPr>
          <w:rFonts w:ascii="Times New Roman" w:hAnsi="Times New Roman"/>
          <w:sz w:val="32"/>
          <w:szCs w:val="32"/>
        </w:rPr>
        <w:tab/>
      </w:r>
      <w:r>
        <w:rPr>
          <w:rFonts w:ascii="Times New Roman" w:hAnsi="Times New Roman"/>
          <w:sz w:val="32"/>
          <w:szCs w:val="32"/>
        </w:rPr>
        <w:tab/>
        <w:t>17</w:t>
      </w:r>
    </w:p>
    <w:p w:rsidR="00DC209C" w:rsidRDefault="00DC209C" w:rsidP="00DC209C">
      <w:pPr>
        <w:pStyle w:val="ListParagraph"/>
        <w:numPr>
          <w:ilvl w:val="1"/>
          <w:numId w:val="17"/>
        </w:numPr>
        <w:ind w:left="720" w:hanging="720"/>
        <w:jc w:val="both"/>
        <w:rPr>
          <w:rFonts w:ascii="Times New Roman" w:hAnsi="Times New Roman"/>
          <w:sz w:val="32"/>
          <w:szCs w:val="32"/>
        </w:rPr>
      </w:pPr>
      <w:r>
        <w:rPr>
          <w:rFonts w:ascii="Times New Roman" w:hAnsi="Times New Roman"/>
          <w:sz w:val="32"/>
          <w:szCs w:val="32"/>
        </w:rPr>
        <w:t xml:space="preserve">Theory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18</w:t>
      </w:r>
    </w:p>
    <w:p w:rsidR="00DC209C" w:rsidRDefault="00DC209C" w:rsidP="00DC209C">
      <w:pPr>
        <w:pStyle w:val="ListParagraph"/>
        <w:numPr>
          <w:ilvl w:val="1"/>
          <w:numId w:val="17"/>
        </w:numPr>
        <w:ind w:left="720" w:hanging="720"/>
        <w:jc w:val="both"/>
        <w:rPr>
          <w:rFonts w:ascii="Times New Roman" w:hAnsi="Times New Roman"/>
          <w:sz w:val="32"/>
          <w:szCs w:val="32"/>
        </w:rPr>
      </w:pPr>
      <w:r>
        <w:rPr>
          <w:rFonts w:ascii="Times New Roman" w:hAnsi="Times New Roman"/>
          <w:sz w:val="32"/>
          <w:szCs w:val="32"/>
        </w:rPr>
        <w:t xml:space="preserve">Empirical Review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22</w:t>
      </w:r>
      <w:r>
        <w:rPr>
          <w:rFonts w:ascii="Times New Roman" w:hAnsi="Times New Roman"/>
          <w:sz w:val="32"/>
          <w:szCs w:val="32"/>
        </w:rPr>
        <w:tab/>
      </w:r>
    </w:p>
    <w:p w:rsidR="00DC209C" w:rsidRDefault="00DC209C" w:rsidP="00DC209C">
      <w:pPr>
        <w:jc w:val="both"/>
        <w:rPr>
          <w:rFonts w:ascii="Times New Roman" w:hAnsi="Times New Roman"/>
          <w:sz w:val="32"/>
          <w:szCs w:val="32"/>
        </w:rPr>
      </w:pPr>
      <w:r>
        <w:rPr>
          <w:rFonts w:ascii="Times New Roman" w:hAnsi="Times New Roman"/>
          <w:b/>
          <w:sz w:val="32"/>
          <w:szCs w:val="32"/>
        </w:rPr>
        <w:t>CHAPTER THREE</w:t>
      </w:r>
    </w:p>
    <w:p w:rsidR="00DC209C" w:rsidRDefault="00DC209C" w:rsidP="00DC209C">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Methodology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28</w:t>
      </w:r>
      <w:r>
        <w:rPr>
          <w:rFonts w:ascii="Times New Roman" w:hAnsi="Times New Roman"/>
          <w:sz w:val="32"/>
          <w:szCs w:val="32"/>
        </w:rPr>
        <w:tab/>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Design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28</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Population of Study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29</w:t>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Sampling Procedure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29</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Sample Size Determination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30</w:t>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Source and Method of  Data Collection </w:t>
      </w:r>
      <w:r>
        <w:rPr>
          <w:rFonts w:ascii="Times New Roman" w:hAnsi="Times New Roman"/>
          <w:sz w:val="32"/>
          <w:szCs w:val="32"/>
        </w:rPr>
        <w:tab/>
      </w:r>
      <w:r>
        <w:rPr>
          <w:rFonts w:ascii="Times New Roman" w:hAnsi="Times New Roman"/>
          <w:sz w:val="32"/>
          <w:szCs w:val="32"/>
        </w:rPr>
        <w:tab/>
        <w:t>30</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Data Collection Instrument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31</w:t>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Data Presentation and Analysis Techniques</w:t>
      </w:r>
      <w:r>
        <w:rPr>
          <w:rFonts w:ascii="Times New Roman" w:hAnsi="Times New Roman"/>
          <w:sz w:val="32"/>
          <w:szCs w:val="32"/>
        </w:rPr>
        <w:tab/>
      </w:r>
      <w:r>
        <w:rPr>
          <w:rFonts w:ascii="Times New Roman" w:hAnsi="Times New Roman"/>
          <w:sz w:val="32"/>
          <w:szCs w:val="32"/>
        </w:rPr>
        <w:tab/>
        <w:t>31</w:t>
      </w:r>
    </w:p>
    <w:p w:rsidR="00DC209C" w:rsidRDefault="00DC209C" w:rsidP="00DC209C">
      <w:pPr>
        <w:pStyle w:val="ListParagraph"/>
        <w:numPr>
          <w:ilvl w:val="1"/>
          <w:numId w:val="17"/>
        </w:numPr>
        <w:ind w:left="450" w:hanging="450"/>
        <w:jc w:val="both"/>
        <w:rPr>
          <w:rFonts w:ascii="Times New Roman" w:hAnsi="Times New Roman"/>
          <w:b/>
          <w:sz w:val="32"/>
          <w:szCs w:val="32"/>
        </w:rPr>
      </w:pPr>
      <w:r>
        <w:rPr>
          <w:rFonts w:ascii="Times New Roman" w:hAnsi="Times New Roman"/>
          <w:sz w:val="32"/>
          <w:szCs w:val="32"/>
        </w:rPr>
        <w:t xml:space="preserve">  </w:t>
      </w:r>
      <w:r>
        <w:rPr>
          <w:rFonts w:ascii="Times New Roman" w:hAnsi="Times New Roman"/>
          <w:sz w:val="32"/>
          <w:szCs w:val="32"/>
        </w:rPr>
        <w:tab/>
        <w:t xml:space="preserve">Validity and Reliability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33</w:t>
      </w:r>
    </w:p>
    <w:p w:rsidR="00DC209C" w:rsidRDefault="00DC209C" w:rsidP="00DC209C">
      <w:pPr>
        <w:jc w:val="both"/>
        <w:rPr>
          <w:rFonts w:ascii="Times New Roman" w:hAnsi="Times New Roman"/>
          <w:b/>
          <w:sz w:val="32"/>
          <w:szCs w:val="32"/>
        </w:rPr>
      </w:pPr>
      <w:r>
        <w:rPr>
          <w:rFonts w:ascii="Times New Roman" w:hAnsi="Times New Roman"/>
          <w:b/>
          <w:sz w:val="32"/>
          <w:szCs w:val="32"/>
        </w:rPr>
        <w:t>CHAPTER FOUR</w:t>
      </w:r>
    </w:p>
    <w:p w:rsidR="00DC209C" w:rsidRDefault="00DC209C" w:rsidP="00DC209C">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Data 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35</w:t>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Brief history of the Operation of Case Study</w:t>
      </w:r>
      <w:r>
        <w:rPr>
          <w:rFonts w:ascii="Times New Roman" w:hAnsi="Times New Roman"/>
          <w:sz w:val="32"/>
          <w:szCs w:val="32"/>
        </w:rPr>
        <w:tab/>
      </w:r>
      <w:r>
        <w:rPr>
          <w:rFonts w:ascii="Times New Roman" w:hAnsi="Times New Roman"/>
          <w:sz w:val="32"/>
          <w:szCs w:val="32"/>
        </w:rPr>
        <w:tab/>
        <w:t>35</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36</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Hypothesis Testing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50</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Discussion of Findings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57</w:t>
      </w:r>
      <w:r>
        <w:rPr>
          <w:rFonts w:ascii="Times New Roman" w:hAnsi="Times New Roman"/>
          <w:sz w:val="32"/>
          <w:szCs w:val="32"/>
        </w:rPr>
        <w:tab/>
      </w:r>
      <w:r>
        <w:rPr>
          <w:rFonts w:ascii="Times New Roman" w:hAnsi="Times New Roman"/>
          <w:sz w:val="32"/>
          <w:szCs w:val="32"/>
        </w:rPr>
        <w:tab/>
      </w:r>
    </w:p>
    <w:p w:rsidR="00DC209C" w:rsidRDefault="00DC209C" w:rsidP="00DC209C">
      <w:pPr>
        <w:ind w:left="450" w:hanging="450"/>
        <w:jc w:val="both"/>
        <w:rPr>
          <w:rFonts w:ascii="Times New Roman" w:hAnsi="Times New Roman"/>
          <w:b/>
          <w:sz w:val="32"/>
          <w:szCs w:val="32"/>
        </w:rPr>
      </w:pPr>
      <w:r>
        <w:rPr>
          <w:rFonts w:ascii="Times New Roman" w:hAnsi="Times New Roman"/>
          <w:b/>
          <w:sz w:val="32"/>
          <w:szCs w:val="32"/>
        </w:rPr>
        <w:t>CHAPTER FIVE</w:t>
      </w:r>
    </w:p>
    <w:p w:rsidR="00DC209C" w:rsidRDefault="00DC209C" w:rsidP="00DC209C">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Summary, Conclusion and Recommendations</w:t>
      </w:r>
      <w:r>
        <w:rPr>
          <w:rFonts w:ascii="Times New Roman" w:hAnsi="Times New Roman"/>
          <w:sz w:val="32"/>
          <w:szCs w:val="32"/>
        </w:rPr>
        <w:tab/>
        <w:t>59</w:t>
      </w:r>
      <w:r>
        <w:rPr>
          <w:rFonts w:ascii="Times New Roman" w:hAnsi="Times New Roman"/>
          <w:sz w:val="32"/>
          <w:szCs w:val="32"/>
        </w:rPr>
        <w:tab/>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Summary of Findings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59</w:t>
      </w:r>
      <w:r>
        <w:rPr>
          <w:rFonts w:ascii="Times New Roman" w:hAnsi="Times New Roman"/>
          <w:sz w:val="32"/>
          <w:szCs w:val="32"/>
        </w:rPr>
        <w:tab/>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Conclusion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59</w:t>
      </w:r>
    </w:p>
    <w:p w:rsidR="00DC209C" w:rsidRDefault="00DC209C" w:rsidP="00DC209C">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Recommendations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60</w:t>
      </w:r>
      <w:r>
        <w:rPr>
          <w:rFonts w:ascii="Times New Roman" w:hAnsi="Times New Roman"/>
          <w:sz w:val="32"/>
          <w:szCs w:val="32"/>
        </w:rPr>
        <w:tab/>
      </w:r>
    </w:p>
    <w:p w:rsidR="00DC209C" w:rsidRDefault="00DC209C" w:rsidP="00DC209C">
      <w:pPr>
        <w:pStyle w:val="ListParagraph"/>
        <w:ind w:left="450" w:firstLine="270"/>
        <w:jc w:val="both"/>
        <w:rPr>
          <w:rFonts w:ascii="Times New Roman" w:hAnsi="Times New Roman"/>
          <w:sz w:val="32"/>
          <w:szCs w:val="32"/>
        </w:rPr>
      </w:pPr>
      <w:r>
        <w:rPr>
          <w:rFonts w:ascii="Times New Roman" w:hAnsi="Times New Roman"/>
          <w:sz w:val="32"/>
          <w:szCs w:val="32"/>
        </w:rPr>
        <w:lastRenderedPageBreak/>
        <w:t>References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62</w:t>
      </w:r>
    </w:p>
    <w:p w:rsidR="00DC209C" w:rsidRDefault="00DC209C" w:rsidP="00DC209C">
      <w:pPr>
        <w:pStyle w:val="ListParagraph"/>
        <w:ind w:left="450" w:firstLine="270"/>
        <w:jc w:val="both"/>
        <w:rPr>
          <w:rFonts w:ascii="Times New Roman" w:hAnsi="Times New Roman" w:cs="Tahoma"/>
          <w:b/>
          <w:sz w:val="32"/>
          <w:szCs w:val="32"/>
        </w:rPr>
      </w:pPr>
      <w:r>
        <w:rPr>
          <w:rFonts w:ascii="Times New Roman" w:hAnsi="Times New Roman"/>
          <w:sz w:val="32"/>
          <w:szCs w:val="32"/>
        </w:rPr>
        <w:t>Appendix</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64 </w:t>
      </w: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DC209C" w:rsidRDefault="00DC209C" w:rsidP="00CC74E9">
      <w:pPr>
        <w:spacing w:line="480" w:lineRule="auto"/>
        <w:jc w:val="center"/>
        <w:rPr>
          <w:rFonts w:ascii="Times New Roman" w:hAnsi="Times New Roman"/>
          <w:b/>
          <w:sz w:val="24"/>
          <w:szCs w:val="24"/>
        </w:rPr>
      </w:pPr>
    </w:p>
    <w:p w:rsidR="000108BD" w:rsidRPr="00A5357C" w:rsidRDefault="000108BD" w:rsidP="00CC74E9">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ONE</w:t>
      </w:r>
    </w:p>
    <w:p w:rsidR="000108BD" w:rsidRPr="00A5357C" w:rsidRDefault="000108BD" w:rsidP="000108B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 </w:t>
      </w:r>
      <w:r w:rsidRPr="00A5357C">
        <w:rPr>
          <w:rFonts w:ascii="Times New Roman" w:hAnsi="Times New Roman"/>
          <w:b/>
          <w:sz w:val="24"/>
          <w:szCs w:val="24"/>
        </w:rPr>
        <w:tab/>
        <w:t>INTRODUCTION</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BACKGROUND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Business organization in recent year has become very competitive that without the use of good promotional tool, such as public relation success in business may become </w:t>
      </w:r>
      <w:r w:rsidR="0032510F" w:rsidRPr="00A5357C">
        <w:rPr>
          <w:rFonts w:ascii="Times New Roman" w:hAnsi="Times New Roman"/>
          <w:sz w:val="24"/>
          <w:szCs w:val="24"/>
        </w:rPr>
        <w:t>uncertain</w:t>
      </w:r>
      <w:r w:rsidRPr="00A5357C">
        <w:rPr>
          <w:rFonts w:ascii="Times New Roman" w:hAnsi="Times New Roman"/>
          <w:sz w:val="24"/>
          <w:szCs w:val="24"/>
        </w:rPr>
        <w:t xml:space="preserve"> or elusive if not possible. The constant changes being experienced i business </w:t>
      </w:r>
      <w:r w:rsidR="0032510F" w:rsidRPr="00A5357C">
        <w:rPr>
          <w:rFonts w:ascii="Times New Roman" w:hAnsi="Times New Roman"/>
          <w:sz w:val="24"/>
          <w:szCs w:val="24"/>
        </w:rPr>
        <w:t>environment has</w:t>
      </w:r>
      <w:r w:rsidRPr="00A5357C">
        <w:rPr>
          <w:rFonts w:ascii="Times New Roman" w:hAnsi="Times New Roman"/>
          <w:sz w:val="24"/>
          <w:szCs w:val="24"/>
        </w:rPr>
        <w:t xml:space="preserve"> further made marketing of goods &amp; services more intensive and competitive. The changeable nature of today’s business, resulting from the stiff competitive which necessitate the need for a good promotional tool that can boost the image and good will of an organization and position it properly among its publics. Since the major aim of every business is to make profit and services patron; consumed and appreciated by its target market, it has become important therefore that the organization must also communicate with its present and potential consumers. Public relation is therefore a powerful communication tool which available to every organization in building up, sustaining good and mutual relationship with its target publics over the years, organization have come to realized that for them to carry out their business effectively and efficiently, a good environment and cooperative publics must be maintained, hence they see public relations as the best tool in achieving their aims. Public relation are also a people oriented activity which seek to serve a purpose: maintain an image, repair an image, create an acceptable reputation, and good marked for services, </w:t>
      </w:r>
      <w:r w:rsidRPr="00A5357C">
        <w:rPr>
          <w:rFonts w:ascii="Times New Roman" w:hAnsi="Times New Roman"/>
          <w:sz w:val="24"/>
          <w:szCs w:val="24"/>
        </w:rPr>
        <w:lastRenderedPageBreak/>
        <w:t>and sustain its activities in order to achieve good will and profits. The contribution of public relation to marketing, according to kolter, (1988:657), include : to assist in launch of a new products, to assist in repositioning a mature product category, influence a particular target groups, defend product that has encountered public problems and build a cooperate image in a way that reflect favorably on its products. Public relation therefore the wheel on which marketing activities rotates. It creates awareness before and after the product is launched, turns awareness into patronage, and retain the patronage for as long as possible. It builds the cooperate image and reputation that projects the subsequent products would be effectively patronized. In addition, public relations carry out intensive research on the target public on their perception about similar goods and services, and make a valuable recommendation to the management. Public relation is also defined according to the Dansk public relations club of demark as: a sustained and systematic managerial effort through which private and public organizations seek to establish understanding, sympathy, and support in those public cycles with which they have or expect to obtain contact. (cf. Wilcox, ef al, 1988:131). The two definitions clearly show that public relation is doing something to achieve a desired aim; this will form the foundation of this work.</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STATEMENT OF THE PROBLEM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Globalization has increase competition in a business organization. to add to it economic recession thataffect purchasing power of individual customers. The situation </w:t>
      </w:r>
      <w:r w:rsidRPr="00A5357C">
        <w:rPr>
          <w:rFonts w:ascii="Times New Roman" w:hAnsi="Times New Roman"/>
          <w:sz w:val="24"/>
          <w:szCs w:val="24"/>
        </w:rPr>
        <w:lastRenderedPageBreak/>
        <w:t>has resulted into customer shift from a particular product to another one. In this situation public relation becomes essential to improve the loyalty of customer towards a particular brand and even organization trade mark. Part of public relation activities is to identify the needs and wants of customer so as to provide the required product and services that will bring maximum satisfaction to them. Nowadays, management of any organization undermine the role of public relations if compare with other promotional mix. The effect of this may be dangerous for organization especially in a situation that market is very difficult to predict.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 fast moving product of today can become a dull market product tomorrow. Also the appreciation of public relations is more pronounce in international market than domestic market. More academic papers prepare and presented focus more on advance economy. This has created a gap. This study is to close this gap by investigating the effect of public relation practice on the performance of business organization in Ilorin metropolis and Nigeria as whole.</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1.3 </w:t>
      </w:r>
      <w:r w:rsidRPr="00A5357C">
        <w:rPr>
          <w:rFonts w:ascii="Times New Roman" w:hAnsi="Times New Roman"/>
          <w:b/>
          <w:sz w:val="24"/>
          <w:szCs w:val="24"/>
        </w:rPr>
        <w:tab/>
        <w:t>AIM AND OBJECTIVES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main object of this research work is to examine the role of public relation practice on the performance of business organization. While the specific. </w:t>
      </w:r>
    </w:p>
    <w:p w:rsidR="00A5357C" w:rsidRDefault="00A5357C" w:rsidP="000108BD">
      <w:pPr>
        <w:spacing w:line="480" w:lineRule="auto"/>
        <w:jc w:val="both"/>
        <w:rPr>
          <w:rFonts w:ascii="Times New Roman" w:hAnsi="Times New Roman"/>
          <w:sz w:val="24"/>
          <w:szCs w:val="24"/>
        </w:rPr>
      </w:pPr>
    </w:p>
    <w:p w:rsidR="00A5357C" w:rsidRDefault="00A5357C"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lastRenderedPageBreak/>
        <w:t>Objectives are:</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ascertain how appealing as function of public relation enhance good image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the role of awareness on the sales volume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whether persuasion as one of public relation tool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 RESEARCH QUESTION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To what extent does appealing enhance good image for an organization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 xml:space="preserve">Does awareness determine the sales volume of an organization </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Does persuasion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HYPOTHESIS FORMULATION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Ho there is no significance evidence that appealing enhance good image for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Hi there is a significance evidence that appealing enhance good image for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Ho there is no scientific prove that awareness determine the sales volume of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Hi there is a significant prove that awareness determine the sales volume of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lastRenderedPageBreak/>
        <w:t xml:space="preserve">Ho there is no generic evidence that persuasion attract new customer to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Hi  there is generic evidence that persuasion attract new customer to an organization.</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SIGNIFICANCE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essence of a good promotional tool for any organization cannot be undervalued in the overall survival and growth of its business. This research would be of immense help to government interns of policy making, organizations.  because good public relations has become sine qua non with business progress and profitability. Also it will enhance job opportunity in the society.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One of the major objectives of most business include to communicate and create awareness on the importance of its services or products, and to have target audience to patronize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This study wants to acquaint such organization with basic and major ways, tools, and techniques of public relations in the achievement of such objectives or goals.  Furthermore, it would help organization build their corporate image in a way that will project it products and services favorably.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The project is also useful and it will contribute to academies in the area of literature .it will also help in creating a mutually acceptable two way communication between organization and its publics.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Last but not the least; the research is significant to researcher in the area of knowledge enrichment and acquisition as well as pre-requisite for award of higher national diploma in marketing.</w:t>
      </w:r>
    </w:p>
    <w:p w:rsidR="000108BD" w:rsidRPr="00A5357C" w:rsidRDefault="000108BD" w:rsidP="000108BD">
      <w:pPr>
        <w:pStyle w:val="ListParagraph"/>
        <w:numPr>
          <w:ilvl w:val="1"/>
          <w:numId w:val="15"/>
        </w:numPr>
        <w:spacing w:line="480" w:lineRule="auto"/>
        <w:ind w:left="810" w:hanging="810"/>
        <w:jc w:val="both"/>
        <w:rPr>
          <w:rFonts w:ascii="Times New Roman" w:hAnsi="Times New Roman"/>
          <w:b/>
          <w:sz w:val="24"/>
          <w:szCs w:val="24"/>
        </w:rPr>
      </w:pPr>
      <w:r w:rsidRPr="00A5357C">
        <w:rPr>
          <w:rFonts w:ascii="Times New Roman" w:hAnsi="Times New Roman"/>
          <w:b/>
          <w:sz w:val="24"/>
          <w:szCs w:val="24"/>
        </w:rPr>
        <w:t>SCOPE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scope of the study would be limited to public relation as one of the promotional mix that propelled this research work and more emphasis would be laid on time scope, industrial scope, geographical scope and conceptual scope.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scope: this research work was carried out between 2015 to 2017 that is all information used in this research work was emanated from that period.</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Industrial scope: The industrial scopes of this study based on commerce where buying and selling take place.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Geographical scope: this research work was carried out at taiwooke in Ilorin,kwara state.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Conceptual scope: the conceptual frame work of this study is public relations and the study specifically examined the influence of public relation on the performance of business organization.</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lastRenderedPageBreak/>
        <w:t>LIMITATION AND CONSTRAINTS TO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There were some limiting factors that hindered the researcher from the peak of the research work proposal to the end of this project work, some of these factor are:- </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constraints: time is one of the limiting factor and very crustal to this study. The researcher have many activities to attend to with limited time available at his disposal whereby Friday and Saturday were allocated for field work, while Monday to Thursday were for lecture and other academic work thereby Sunday was assigned for report writing.</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Finance constraint: study of this nature required money for logistic and material. The researcher has no means of income, and the study was not sponsor by any organization, it was purely academic exercise.</w:t>
      </w:r>
    </w:p>
    <w:p w:rsidR="000108BD" w:rsidRPr="00A5357C" w:rsidRDefault="000108BD" w:rsidP="000108BD">
      <w:pPr>
        <w:pStyle w:val="ListParagraph"/>
        <w:spacing w:line="480" w:lineRule="auto"/>
        <w:ind w:left="1080"/>
        <w:jc w:val="both"/>
        <w:rPr>
          <w:rFonts w:ascii="Times New Roman" w:hAnsi="Times New Roman"/>
          <w:sz w:val="24"/>
          <w:szCs w:val="24"/>
        </w:rPr>
      </w:pPr>
      <w:r w:rsidRPr="00A5357C">
        <w:rPr>
          <w:rFonts w:ascii="Times New Roman" w:hAnsi="Times New Roman"/>
          <w:sz w:val="24"/>
          <w:szCs w:val="24"/>
        </w:rPr>
        <w:t>However, the researcher overcome this problem by making it known to his parent who then later give the money out to carry out this research work.</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Respondents constraints: another major constraints was respondent attitude towards understanding of the study, many respondent were hostile because they don’t understand the purpose of the study. Many firms were reluctant to release information, thinking that the information may be used against them. Some even think that the information will be use for assessment for tax purpose.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This problem was overcome through explanation and education of people and firm involved. Presentations of introduction letter obtained from department and student identification card, through these respondents change their attitude and comply with the researcher and provide necessary information for this study.      </w:t>
      </w: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TWO</w:t>
      </w:r>
    </w:p>
    <w:p w:rsidR="000108BD" w:rsidRPr="00A5357C" w:rsidRDefault="000108BD" w:rsidP="00487C9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LITERATURE REVIEW </w:t>
      </w:r>
    </w:p>
    <w:p w:rsidR="00487C9D" w:rsidRPr="00A5357C" w:rsidRDefault="00487C9D" w:rsidP="00487C9D">
      <w:pPr>
        <w:spacing w:line="480" w:lineRule="auto"/>
        <w:jc w:val="both"/>
        <w:rPr>
          <w:rFonts w:ascii="Times New Roman" w:hAnsi="Times New Roman"/>
          <w:b/>
          <w:sz w:val="24"/>
          <w:szCs w:val="24"/>
        </w:rPr>
      </w:pPr>
      <w:r w:rsidRPr="00A5357C">
        <w:rPr>
          <w:rFonts w:ascii="Times New Roman" w:hAnsi="Times New Roman"/>
          <w:b/>
          <w:sz w:val="24"/>
          <w:szCs w:val="24"/>
        </w:rPr>
        <w:t>2.1 CONCEPTUAL REVIEW</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2.1.1 </w:t>
      </w:r>
      <w:r w:rsidRPr="00A5357C">
        <w:rPr>
          <w:rFonts w:ascii="Times New Roman" w:hAnsi="Times New Roman"/>
          <w:b/>
          <w:sz w:val="24"/>
          <w:szCs w:val="24"/>
        </w:rPr>
        <w:tab/>
        <w:t>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Broom and tuckor, (2008) defines public relations as the management process whose goal is to attain and maintain accord and positive behaviors among social groupings on which an organization depends to achieve its mission. Its fundamental responsibility is to build and maintain a hospitable environment for an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Byron defines public relations as: the effort to motivate and influence people primarily through communication to think well on an organization to respect, support and stick with it through trial and trouble.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From broom and tucker and Byron, it can be deduced that public  relations is an indispensable management philosophy and not optional and that public relations and marketing may be done by the same person / people or different. How ever success in one may be offset by failure in the other. </w:t>
      </w:r>
    </w:p>
    <w:p w:rsidR="000108BD" w:rsidRPr="00A5357C" w:rsidRDefault="000108BD"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2.1.2 </w:t>
      </w:r>
      <w:r w:rsidR="00113712" w:rsidRPr="00A5357C">
        <w:rPr>
          <w:rFonts w:ascii="Times New Roman" w:hAnsi="Times New Roman"/>
          <w:b/>
          <w:sz w:val="24"/>
          <w:szCs w:val="24"/>
        </w:rPr>
        <w:t xml:space="preserve"> </w:t>
      </w:r>
      <w:r w:rsidR="00113712" w:rsidRPr="00A5357C">
        <w:rPr>
          <w:rFonts w:ascii="Times New Roman" w:hAnsi="Times New Roman"/>
          <w:b/>
          <w:sz w:val="24"/>
          <w:szCs w:val="24"/>
        </w:rPr>
        <w:tab/>
        <w:t>PUBLIC RELATIONS AS A STRATEGIC</w:t>
      </w:r>
      <w:r w:rsidRPr="00A5357C">
        <w:rPr>
          <w:rFonts w:ascii="Times New Roman" w:hAnsi="Times New Roman"/>
          <w:b/>
          <w:sz w:val="24"/>
          <w:szCs w:val="24"/>
        </w:rPr>
        <w:t xml:space="preserve"> FUNCTION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Recently strategic public relation row focusing an a great deal of attention on how to produce positive return on investment with an effective strategic public relation. (According to gluing 2006). While it is difficult to place a monetary value on relationships with public in practice there are numerous examples of how good relationship have reduced the cost of litigation and negative publicity or increase revenue through the sales of product and services to relevant stakeholders. (grunig 2006). The extensive research currently being conducted on relationships may in time, demonstrate relationships as the most important intangible asset to an organization, thus reinforcing the values, and ro1, public relations provides (bayon and baver, 2002; Crosby and Johnson, 2004; k; and hon 2007) through the measurement of such as trust, control mutuality, satisfaction and the organizations working within both favorable and unfavorable operating environments.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When features (political, social, regulatory, economic and competitive conditions.) of an organizations operating environment are favorable, strong relationships with key stakeholders assist in further maximizing the organizations position within its industry. In a volatile operating environment when social, political, regulatory or economic trends are working against the organization, or if competition increases; an organization looks to such relationship to survive in a turbulent, unpredictable or changing environment.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The time an organization benefits most from the contribution public relations makes through building relationships is when it is dealing with a volatile environment when such outcomes as trust, satisfaction, communication and the organization’s reputation not only provide a return on investment, but are key components in safeguarding the investment itself.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2.1.3  </w:t>
      </w:r>
      <w:r w:rsidRPr="00A5357C">
        <w:rPr>
          <w:rFonts w:ascii="Times New Roman" w:hAnsi="Times New Roman"/>
          <w:b/>
          <w:sz w:val="24"/>
          <w:szCs w:val="24"/>
        </w:rPr>
        <w:tab/>
        <w:t xml:space="preserve">EFFECTIVENESS OF PUBLIC RELATIONS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and scholars have long been searching for key concepts to assess the value of public relations. According to j. grunig and hung (2002)throughout the history of public relations, practitioners and scholars have attempted to identify and name a single concept that defines the value of public relations. Likewise, l. grunig j. grunig and dozier, (2002) also said: for at least 25 years, public relations professionals and researchers have struggled to development that would establish that public relation is effective or adds value.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have attempted to measure public relations effectiveness as they increasingly have faced management more than professionals in any other field. According to hutton et al (2001)… major international public relations agencies have embraced the concept of reputation management in varying degrees. </w:t>
      </w:r>
    </w:p>
    <w:p w:rsidR="00A5357C" w:rsidRDefault="00A5357C" w:rsidP="000108BD">
      <w:pPr>
        <w:spacing w:line="480" w:lineRule="auto"/>
        <w:jc w:val="both"/>
        <w:rPr>
          <w:rFonts w:ascii="Times New Roman" w:hAnsi="Times New Roman"/>
          <w:b/>
          <w:sz w:val="24"/>
          <w:szCs w:val="24"/>
        </w:rPr>
      </w:pP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2.1.4 </w:t>
      </w:r>
      <w:r w:rsidRPr="00A5357C">
        <w:rPr>
          <w:rFonts w:ascii="Times New Roman" w:hAnsi="Times New Roman"/>
          <w:b/>
          <w:sz w:val="24"/>
          <w:szCs w:val="24"/>
        </w:rPr>
        <w:tab/>
        <w:t xml:space="preserve">PUBLIC RELATIONS IN ORGANIZATIONAL ALIGNMENT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alignment relates to the degree to which the components of an organization are arranged to optimally support the intent, objectives and goals of the organization. The components of the organization that must be aligned include: the work being completed e.gkey business projects and work processes, the goals, skills, capabilities and the hearts, minds and behaviors of both the people doing the work and the organizational leaders, and the plans (e.g learning and development / human capital plans), tools and technologies and resources (including budget) that support the work being completed (krone 1987).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Without alignment the best strategic plan will never be fully achieved because organizational alignment is the glue organization works together as a unit in a new way ( i.e more efficiently, effectively and dynamically) on the right things that deliver the greatest business value. An aligned organization gets things done faster, with less effort and with better results, and is more agile and responsive to changing business conditions (Aaker 1991). Organizational alignment is both a process and an outcome. Building and ensuring organizational alignment requires focused action and is an ongoing activity. In addition the out come of these organization alignment effort the degree of organization at any point in time. (Charles, 1996). Define what the strategy is and what it looks like in action. Organizational alignment is built on business strategy so it must begin here. To be effective the business strategy must clearly define the primary value proposition, future </w:t>
      </w:r>
      <w:r w:rsidRPr="00A5357C">
        <w:rPr>
          <w:rFonts w:ascii="Times New Roman" w:hAnsi="Times New Roman"/>
          <w:sz w:val="24"/>
          <w:szCs w:val="24"/>
        </w:rPr>
        <w:lastRenderedPageBreak/>
        <w:t xml:space="preserve">result destination and the values and behaviors that will guide actions on the journey to business results achievement (riel 2007). While this content is important it is also critical to describe the actions in the challenge of demonstrating the value of public relations to their organization (hon 1997). For example, kim (2001)described practitioners challenge from their organizations as follows ced’s demand for accountability (of public relations) have become more tenacious than ever “because of recent budget cuts in the public relations industry.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Ledingham and burning (1998) put it as follows : scholars have luxury on deliberate the nature of public relations but practitioners deal on a daily basis with the immediate problem of justifying the value of their programs.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However despite the critical nature of demonstrating public relations value at the organizational level, a common belief is that the value of public relations is difficult to measure since most of its elements are intangible. Moreover the function of public relations traditionally has been considered to be means of reducing cost rather than as a means of generating organizational revenues.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L.Grunig, J Grunigand Dozier (2002)describes the dilemma  of assessing public relations has been of great concern to professional communicators for many years because of the perception among both communicators and other managers than public relations is an intangible management function in comparison with other functions whose value can be described, measured and evaluated through  systematic approach. Because </w:t>
      </w:r>
      <w:r w:rsidRPr="00A5357C">
        <w:rPr>
          <w:rFonts w:ascii="Times New Roman" w:hAnsi="Times New Roman"/>
          <w:sz w:val="24"/>
          <w:szCs w:val="24"/>
        </w:rPr>
        <w:lastRenderedPageBreak/>
        <w:t>of this intangibility, public relations often has been believed to suffer at budget time and particularly during financial crises, because there is no way to demonstrate its worth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Griffin (2002) and Hutton et al (2001) have pointed out that public relations professional have widely embraced reputation management to demonstrate the economic viability of the public relations function. Specifically, kim (2000, 2001) maintained that the accountability of public relations at the organizational level could be demonstrated well by showing the effect of reputation on financial performance of the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Indeed public relations practitioners advocate reputation form of strategic objectives; the organization must focus on to get from the present to the future destination. A strategic plan that provides a specific but flexible roadmap for action serves as the guiding star for the organization and its alignment effort moving forward.</w:t>
      </w:r>
    </w:p>
    <w:p w:rsidR="000108BD" w:rsidRPr="00A5357C" w:rsidRDefault="000108BD" w:rsidP="00BA7296">
      <w:pPr>
        <w:spacing w:line="480" w:lineRule="auto"/>
        <w:ind w:firstLine="720"/>
        <w:jc w:val="both"/>
        <w:rPr>
          <w:rFonts w:ascii="Times New Roman" w:hAnsi="Times New Roman"/>
          <w:sz w:val="24"/>
          <w:szCs w:val="24"/>
        </w:rPr>
      </w:pPr>
      <w:r w:rsidRPr="00A5357C">
        <w:rPr>
          <w:rFonts w:ascii="Times New Roman" w:hAnsi="Times New Roman"/>
          <w:sz w:val="24"/>
          <w:szCs w:val="24"/>
        </w:rPr>
        <w:t>Public relation strategy. The organization/people cant align with the business strategy if they don’t know what it is. Strategic public relation is critical, on going requirement in the drive to build organization alignment. Communication must be frequent and two-way at all levels of the organization using multiple communication vehicles and a variety of targeted message. It is important to remember that there is no such thing as over communication or too much leader involvement when striving to create an align organization (balmer, 1997).</w:t>
      </w: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2.1.5 </w:t>
      </w:r>
      <w:r w:rsidRPr="00A5357C">
        <w:rPr>
          <w:rFonts w:ascii="Times New Roman" w:hAnsi="Times New Roman"/>
          <w:b/>
          <w:sz w:val="24"/>
          <w:szCs w:val="24"/>
        </w:rPr>
        <w:tab/>
        <w:t>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CRISIS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Coombs (2007) synthesized several definitions and perspective of the term “crisis” and defined it as “the perception of an unpredictable event that threatens importance expectancies of stakeholder and can generate negative outcomes” there are three key elements to this definitions. First a crisis is a perception. Even if an organization does not believe that a crisis exist; ultimately the public’s persecution is the reality of the situation and if stakeholder believe a crisis exist, then a crisis exist. (seeger, 2006; coombs 2007). Penrose (2000) studied the role of perception of the crisis is a critical element in crisis planning and will affect crisis out comes.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Second, while a crisis is unpredictable, it is not unexpected. (coombs, 2007; cloudman and hallahan 2006) organization that effectively plan for crisis can better anticipate when a crisis hits. And therefore can lessen the damage of crisis. Crisis management is public relations responsibility. That is, handling situations in which public awareness of a particular issue may dramatically and negatively impact the organization’s ability to achieve its goals.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There have been countless public relations crises in the past and there are five steps that should be executed in order to properly manage a crisis.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First, the organization in crisis should be prompt, addressing the public immediately following the discovery of the crisis. Second, the organization in question </w:t>
      </w:r>
      <w:r w:rsidRPr="00A5357C">
        <w:rPr>
          <w:rFonts w:ascii="Times New Roman" w:hAnsi="Times New Roman"/>
          <w:sz w:val="24"/>
          <w:szCs w:val="24"/>
        </w:rPr>
        <w:lastRenderedPageBreak/>
        <w:t>should maintain honestly because the public is more willing to forgive an honest mistake them a calculated lies. Third, it is important to be informative because the media as well as the public will create their own rumors if no information is given to them by the organization in crisis. Rumors can cause significantly more damage to the organization than the truth. Next, it is important to be concerned and show the public you care because people will be more forgiving if it is clear that the organization cares about the victims of the crisis. Finally, maintain two-way relationships. This is important because the organization can learn a lot about the status of public opinion by listening. These five steps are necessary in order to manage any crisis public relations. With that having been said, each crisis situation is unique and therefore requires a tailored response. There are six types of responses and they range on a continuum from defensive to accommodative. First, organization can attracts the accuser attempting to eliminating the attacker’s credibility. Second, organization can use denial claiming that no crisis exists. The third response is justification where the organization claims no serious damage was done or that the victim was at fault.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Fourth, the organization can use ingratiation to appease the public, such as giving away coupons.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Next organization can use corrective action to right their wrongs; finally the organization can give a full apology asking for forgiveness for their mistake. All six </w:t>
      </w:r>
      <w:r w:rsidRPr="00A5357C">
        <w:rPr>
          <w:rFonts w:ascii="Times New Roman" w:hAnsi="Times New Roman"/>
          <w:sz w:val="24"/>
          <w:szCs w:val="24"/>
        </w:rPr>
        <w:lastRenderedPageBreak/>
        <w:t>responses have been used in the past with varying results. If chosen properly, one of the six responses can help mitigate damage.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2.1.6 </w:t>
      </w:r>
      <w:r w:rsidRPr="00A5357C">
        <w:rPr>
          <w:rFonts w:ascii="Times New Roman" w:hAnsi="Times New Roman"/>
          <w:b/>
          <w:sz w:val="24"/>
          <w:szCs w:val="24"/>
        </w:rPr>
        <w:tab/>
        <w:t>ROLE OF 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Almost all large organizations either have a public relations needs to a company. Public relation is seen as a vital role/part of maintaining the organization’s image and of communicating its message to its customer investors, and general public. A positive perception of a company or non-profit can increase its sales and improve it bottom line. The functions and key tasks of a public relations specialist can be varied.</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Public Image Strategy: public relation strategists will work with top executives in the organization to craft an overview of how the company wants to be perceived, and how it is going to project a positive image. This can involve focusing in on exactly the right message, and then deciding on the broad outlines of a campaign to disseminate that message.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Outreach Events: public relation professionals often arrange event to raise the profile f the organization or lend its brand and name to a charitable event that represents the philosophy of the company. Thinking of a corporation sponsoring a Special Olympics event, or a hospital organizing a health outreach day in its town.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Media Relation: talking with the media is a function of public relations departments. Public relation professionals field questions from reporters, arrange for interviews with </w:t>
      </w:r>
      <w:r w:rsidRPr="00A5357C">
        <w:rPr>
          <w:rFonts w:ascii="Times New Roman" w:hAnsi="Times New Roman"/>
          <w:sz w:val="24"/>
          <w:szCs w:val="24"/>
        </w:rPr>
        <w:lastRenderedPageBreak/>
        <w:t>key individuals in the organization and write press releases to make the media aware of company events or achievements.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Social Media: one emerging function of public relations is to maximize an organizations positive use of social media to build its image. Managing a twitter feed, a </w:t>
      </w:r>
      <w:r w:rsidR="00BA7296" w:rsidRPr="00A5357C">
        <w:rPr>
          <w:rFonts w:ascii="Times New Roman" w:hAnsi="Times New Roman"/>
          <w:sz w:val="24"/>
          <w:szCs w:val="24"/>
        </w:rPr>
        <w:t>face book</w:t>
      </w:r>
      <w:r w:rsidRPr="00A5357C">
        <w:rPr>
          <w:rFonts w:ascii="Times New Roman" w:hAnsi="Times New Roman"/>
          <w:sz w:val="24"/>
          <w:szCs w:val="24"/>
        </w:rPr>
        <w:t xml:space="preserve"> page, and a YouTube channel are all vital ways to connect with possible new customers or stakeholders.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Handling Emergency: public relation professionals decide how the organization will repair the damage to it image, communicate how it is dealing with the problem and regain control of its message.</w:t>
      </w:r>
    </w:p>
    <w:p w:rsidR="000108BD" w:rsidRPr="00A5357C" w:rsidRDefault="000108BD"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2.2</w:t>
      </w:r>
      <w:r w:rsidRPr="00A5357C">
        <w:rPr>
          <w:rFonts w:ascii="Times New Roman" w:hAnsi="Times New Roman"/>
          <w:b/>
          <w:sz w:val="24"/>
          <w:szCs w:val="24"/>
        </w:rPr>
        <w:tab/>
        <w:t>THEORY OF PUBLIC RELATION</w:t>
      </w:r>
      <w:r w:rsidR="00113712"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Early communication theories were relatively simple, focusing on the actual process of on-way persuasive communication and consisting of the following concepts, sometimes abbreviated to SMCRE: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Sender- transmitting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Message – what is being communicated?</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Channel –the means by which the message is sent.</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Receiver- the target for receiving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Effect – the result, if any of the communication.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This theory was propounded by Shannon and weaver’s (1949) and formed the foundation for modern theories of communication.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Role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a perspective in sociology and in social psychology that considers most of everyday activity to be acting out of socially defined categories (e.g mother, manager and teacher). Each social role is set of rights, duties, expectation, norms and behaviors that a person has to face and fulfill. The model is based on the observation that people behave in a certain/predictable way, and that individual’s behavior is context specific, based on social position and other factors (Michener, 1999)</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Substantial debate exist in the field over the meaning of the “role” in role theory. A role can be defined as a social position, behavior associated with a social position, or a typical behavior. Some theorist have put forward the idea that roles are essentially expectations about how an individual ought to behave in a given situation, while others consider it means how individuals actually behave in a given social position. Others have suggested that a role is a characteristic behavior, a part to be played, or a script for social conduct (coser, 1975:257)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 their life people have to face different social roles, sometime they to face different roles at the same time in different social situations. Many role theorists see role theory as one of the most compelling theories bridging individual behavior and social </w:t>
      </w:r>
      <w:r w:rsidRPr="00A5357C">
        <w:rPr>
          <w:rFonts w:ascii="Times New Roman" w:hAnsi="Times New Roman"/>
          <w:sz w:val="24"/>
          <w:szCs w:val="24"/>
        </w:rPr>
        <w:lastRenderedPageBreak/>
        <w:t>structure. Roles, which are in part dictated by social structure and in part by social interactions, guide the behavior of individual. By unspoken consensus, certain behavior are Deemed appropriate and others in appropriate. According to interractionist definition role is not fixed or prescribed but something that is constantly negotiated between individuals (goffman, 1959:24).</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in fact, predictive. It implies that if wwe have information about the rele expectations for a specific position (e.g sister, firemen, and teacher)_, a significant portion of the behavior of the person occupying that position can be predicted. What’s more, role theory also argues that in order to change behavior it is necessary to change roles: role correspond to behavior and vice- versa. In addition to heavily influencing behaviors, roles influence belief and attitudes; individuals will change their beliefs and attitude to correspond with their roles (biddle, 1986; 68).</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Usefulness of </w:t>
      </w:r>
      <w:r w:rsidR="00BA7296" w:rsidRPr="00A5357C">
        <w:rPr>
          <w:rFonts w:ascii="Times New Roman" w:hAnsi="Times New Roman"/>
          <w:sz w:val="24"/>
          <w:szCs w:val="24"/>
        </w:rPr>
        <w:t>role theory in 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focuses on roles of all actors including organizations in social system according to the approach organization in social system according to the different rules and patterns as well as individuals (allen and caillouet, 1994:45).</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So it is possible to be said that organizations are expected to act according to their social positions according to the definition of linton (1945) the role is the sum of the rights and obligations determined by the organization status of an individual if we think </w:t>
      </w:r>
      <w:r w:rsidRPr="00A5357C">
        <w:rPr>
          <w:rFonts w:ascii="Times New Roman" w:hAnsi="Times New Roman"/>
          <w:sz w:val="24"/>
          <w:szCs w:val="24"/>
        </w:rPr>
        <w:lastRenderedPageBreak/>
        <w:t>organization level, role is model of expected behavior from organization at the activities which take place in system including other organizations. On other words, role is a behavioral systematic related to specific position in the social system (katz and kahn, 1977).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It may be mentioned three factors forming a role as the expectation of environment, the behavior of person/organization, (biddle, 1986:71). Thye expectation of environment may be defined as pressures and demands of the environment related to the role of organization about it role in the system. Role behavior may be defined as pattern which is produced by the organization by combining with the its own characteristic and the expectation of the environment (hall, 1972:471).</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Culip  and et al. (2005) classify the external public as governmental, non- governmental and private (corporate) entities. Policy of an organization through the external public will be affected by the role of the organization are open system that are in interaction with the environment as an organism. A system is open if is exchanging material, energy or information with it environment and is called a closed system does not exist (berkowitz, 1980:241)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EXCELLENCE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excellence theory explained that the value of public relation lies in organization public relations. Good relationship with its strategic public is helpful for an </w:t>
      </w:r>
      <w:r w:rsidRPr="00A5357C">
        <w:rPr>
          <w:rFonts w:ascii="Times New Roman" w:hAnsi="Times New Roman"/>
          <w:sz w:val="24"/>
          <w:szCs w:val="24"/>
        </w:rPr>
        <w:lastRenderedPageBreak/>
        <w:t>organization to develop and achieve goals desired by both the organization and its publics, reduce costs of negative publicity, and increase reverie by providing products and services needed by stakeholders. To maximize value of public relations, public relation must identified characteristic of effective public relation in four major categories.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Empowerment of public function: effective organization must empower public relation as a critical management function </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Communicator roles: let public relation executives play management role as well as administrative role.</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Organization of communication function: public relations should be an integrated communication function and separate from instead of being sublimated to marketing or other management functions.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Public relation models: effect organization should base its internal and external communication and relationship building on two way symmetrical model. </w:t>
      </w:r>
    </w:p>
    <w:p w:rsidR="000108BD" w:rsidRPr="00A5357C" w:rsidRDefault="00BA7296" w:rsidP="00BA7296">
      <w:pPr>
        <w:pStyle w:val="ListParagraph"/>
        <w:numPr>
          <w:ilvl w:val="1"/>
          <w:numId w:val="13"/>
        </w:numPr>
        <w:spacing w:line="480" w:lineRule="auto"/>
        <w:ind w:hanging="735"/>
        <w:jc w:val="both"/>
        <w:rPr>
          <w:rFonts w:ascii="Times New Roman" w:hAnsi="Times New Roman"/>
          <w:b/>
          <w:sz w:val="24"/>
          <w:szCs w:val="24"/>
        </w:rPr>
      </w:pPr>
      <w:r w:rsidRPr="00A5357C">
        <w:rPr>
          <w:rFonts w:ascii="Times New Roman" w:hAnsi="Times New Roman"/>
          <w:b/>
          <w:sz w:val="24"/>
          <w:szCs w:val="24"/>
        </w:rPr>
        <w:t xml:space="preserve"> </w:t>
      </w:r>
      <w:r w:rsidR="000108BD" w:rsidRPr="00A5357C">
        <w:rPr>
          <w:rFonts w:ascii="Times New Roman" w:hAnsi="Times New Roman"/>
          <w:b/>
          <w:sz w:val="24"/>
          <w:szCs w:val="24"/>
        </w:rPr>
        <w:t>EMPIRICAL REVIEW</w:t>
      </w:r>
    </w:p>
    <w:p w:rsidR="000108BD" w:rsidRPr="00A5357C" w:rsidRDefault="00BA7296" w:rsidP="00BA729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ab/>
        <w:t>Rawchm.</w:t>
      </w:r>
      <w:r w:rsidR="000108BD" w:rsidRPr="00A5357C">
        <w:rPr>
          <w:rFonts w:ascii="Times New Roman" w:hAnsi="Times New Roman"/>
          <w:sz w:val="24"/>
          <w:szCs w:val="24"/>
        </w:rPr>
        <w:t>s and mosses .o. carried out a study on effects of strategic public relation on organization performance in Kenya (2015) the main objective of the study is to examine the effect of strategic public relation on organization performance, data collected was analysis using descriptive statistic to describe the population. The findings indicated that there is a significant effect of public relation on organization performance.</w:t>
      </w:r>
    </w:p>
    <w:p w:rsidR="000108BD" w:rsidRPr="00A5357C" w:rsidRDefault="000108BD" w:rsidP="000108BD">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lastRenderedPageBreak/>
        <w:tab/>
        <w:t xml:space="preserve">ALIYU KATUKA, and mairiga carried out a research work on public relation as an effective promotional tool in marketing of service in zaria (2005). The purpose of this study was to excrement the use of public relation as an effective promotion tool in marketing of service also investigating the </w:t>
      </w:r>
      <w:r w:rsidR="00BA7296" w:rsidRPr="00A5357C">
        <w:rPr>
          <w:rFonts w:ascii="Times New Roman" w:hAnsi="Times New Roman"/>
          <w:sz w:val="24"/>
          <w:szCs w:val="24"/>
        </w:rPr>
        <w:t>ne</w:t>
      </w:r>
      <w:r w:rsidRPr="00A5357C">
        <w:rPr>
          <w:rFonts w:ascii="Times New Roman" w:hAnsi="Times New Roman"/>
          <w:sz w:val="24"/>
          <w:szCs w:val="24"/>
        </w:rPr>
        <w:t>ed and importance of public relation in enhancing good image and help in maintaining good relationship with customers. Primary and secondary methods of data collection were used to assemble the data for this research work. the result of the work showed that public relations have contributed immensely to the sustenance of keffi community banks objectives and competence.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Yoo,j.(2001) korea carried out a research work on the effect of public relation and corporate reputation on return on investment. The study attempted to identify the caused relationships among variable such as organization size an complexity, public relation department size and formality, and corporate reputation, and how this variable affected economic return on investment, the top 300 south korea corporation were surveyed and their response were analysis   lysed using structureral equation modeling.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G. mohammad T. ,mohsen .E.M carried out a research work on “The role of public relations in organization” in iran (Vol, 1, no, 10, 2013). Public relations draw purpose, and how programs. Public relations in organizations in term of work quality means assist to organization management in achieving organization goals, believe to the transparency affairs and account ability respect citizens’ rights, identify duties and responsibilities of government, the right control of people to the work and the right </w:t>
      </w:r>
      <w:r w:rsidRPr="00A5357C">
        <w:rPr>
          <w:rFonts w:ascii="Times New Roman" w:hAnsi="Times New Roman"/>
          <w:sz w:val="24"/>
          <w:szCs w:val="24"/>
        </w:rPr>
        <w:lastRenderedPageBreak/>
        <w:t>people in criticize and evaluate programs and practice of organization and having specific strategies. With the computerization of work, institutional staff decrease and the role of public relations consultants developed. This paper explain public relations and its role of public relations in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Orlando Rivero, D.B.A and john .t. carried out research work on “the importance of public relations in corporate sustainability” JDT management consultant and</w:t>
      </w:r>
      <w:r w:rsidR="00543A53" w:rsidRPr="00A5357C">
        <w:rPr>
          <w:rFonts w:ascii="Times New Roman" w:hAnsi="Times New Roman"/>
          <w:sz w:val="24"/>
          <w:szCs w:val="24"/>
        </w:rPr>
        <w:t xml:space="preserve"> </w:t>
      </w:r>
      <w:r w:rsidRPr="00A5357C">
        <w:rPr>
          <w:rFonts w:ascii="Times New Roman" w:hAnsi="Times New Roman"/>
          <w:sz w:val="24"/>
          <w:szCs w:val="24"/>
        </w:rPr>
        <w:t xml:space="preserve">USA (2014) the purpose of this article was to present the importance of using public relations to communicate the intent and application of corporate sustainability by organizations that are involved in this practice since there are three areas that corporate sustainability is involved with public relation need involve all of them. The area are ecological, sociological, and corporate business. The CEO of organization responsible for the strategic formulation and application of public relations need to have the appropriate vision in other to merge the target of the public relations with the ever-changing internal and external environment of the organization. Public relation must be embraced by organizations that follow the corporate sustainability model. From an internal / external perspective, stakeholders, employees, and the public must communicate </w:t>
      </w:r>
      <w:r w:rsidR="00543A53" w:rsidRPr="00A5357C">
        <w:rPr>
          <w:rFonts w:ascii="Times New Roman" w:hAnsi="Times New Roman"/>
          <w:sz w:val="24"/>
          <w:szCs w:val="24"/>
        </w:rPr>
        <w:t xml:space="preserve">effectively and efficiently, an </w:t>
      </w:r>
      <w:r w:rsidRPr="00A5357C">
        <w:rPr>
          <w:rFonts w:ascii="Times New Roman" w:hAnsi="Times New Roman"/>
          <w:sz w:val="24"/>
          <w:szCs w:val="24"/>
        </w:rPr>
        <w:t xml:space="preserve">a timely basis in order to enhance their positive interaction and attain the desired goals.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International journal of academic research in business and social sciences (April 2016) Jordan carried out a research work on the role of public relations on company </w:t>
      </w:r>
      <w:r w:rsidRPr="00A5357C">
        <w:rPr>
          <w:rFonts w:ascii="Times New Roman" w:hAnsi="Times New Roman"/>
          <w:sz w:val="24"/>
          <w:szCs w:val="24"/>
        </w:rPr>
        <w:lastRenderedPageBreak/>
        <w:t>image “the aim of this study is to clarify the role of public relations on company image and to find out the moderating role of social media between public relation and company image, where the study was applied to employees of the applied science private university especially on middle management, the research had destitute (100) question. The results showed that there was an impact of public relations on company image, and an impact of the social media as a moderating uariable among public relations and company image.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w:t>
      </w:r>
      <w:r w:rsidR="00543A53" w:rsidRPr="00A5357C">
        <w:rPr>
          <w:rFonts w:ascii="Times New Roman" w:hAnsi="Times New Roman"/>
          <w:sz w:val="24"/>
          <w:szCs w:val="24"/>
        </w:rPr>
        <w:t>G</w:t>
      </w:r>
      <w:r w:rsidRPr="00A5357C">
        <w:rPr>
          <w:rFonts w:ascii="Times New Roman" w:hAnsi="Times New Roman"/>
          <w:sz w:val="24"/>
          <w:szCs w:val="24"/>
        </w:rPr>
        <w:t xml:space="preserve">., </w:t>
      </w:r>
      <w:r w:rsidR="00543A53" w:rsidRPr="00A5357C">
        <w:rPr>
          <w:rFonts w:ascii="Times New Roman" w:hAnsi="Times New Roman"/>
          <w:sz w:val="24"/>
          <w:szCs w:val="24"/>
        </w:rPr>
        <w:t>Mohammad T</w:t>
      </w:r>
      <w:r w:rsidRPr="00A5357C">
        <w:rPr>
          <w:rFonts w:ascii="Times New Roman" w:hAnsi="Times New Roman"/>
          <w:sz w:val="24"/>
          <w:szCs w:val="24"/>
        </w:rPr>
        <w:t xml:space="preserve">., </w:t>
      </w:r>
      <w:r w:rsidR="00543A53" w:rsidRPr="00A5357C">
        <w:rPr>
          <w:rFonts w:ascii="Times New Roman" w:hAnsi="Times New Roman"/>
          <w:sz w:val="24"/>
          <w:szCs w:val="24"/>
        </w:rPr>
        <w:t>Mohsen</w:t>
      </w:r>
      <w:r w:rsidRPr="00A5357C">
        <w:rPr>
          <w:rFonts w:ascii="Times New Roman" w:hAnsi="Times New Roman"/>
          <w:sz w:val="24"/>
          <w:szCs w:val="24"/>
        </w:rPr>
        <w:t>. E.</w:t>
      </w:r>
      <w:r w:rsidR="00543A53" w:rsidRPr="00A5357C">
        <w:rPr>
          <w:rFonts w:ascii="Times New Roman" w:hAnsi="Times New Roman"/>
          <w:sz w:val="24"/>
          <w:szCs w:val="24"/>
        </w:rPr>
        <w:t>M</w:t>
      </w:r>
      <w:r w:rsidRPr="00A5357C">
        <w:rPr>
          <w:rFonts w:ascii="Times New Roman" w:hAnsi="Times New Roman"/>
          <w:sz w:val="24"/>
          <w:szCs w:val="24"/>
        </w:rPr>
        <w:t xml:space="preserve">. (September 2013). The objective of this study is investigating the impact of public relations performance on market share of firms. Research method is applied. Statistical population include customers in power battery manufacturing that is the area of Isfahan province (Iran). In this study sample size consisted of 196 persons. Sampling and method is done randomly. For data collection and information been used for validity of the questionnaire and Cranach’s alpha coefficient is used to determine reliablibility. Cranach’s alpha coefficient obtained 0/84. Thus questionnaire is reliable. Data collected from the questionnaires analysis by using SPSS computer soft ware and descriptive and inferential statistics. The results shows that there is relationship between advertising, organization reputation, and after sales service and market share of products.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Godson O.O and Chinoney F.M. (February 20, 2015 Volume 1 Issue 1) consequently, professionals and scholars alike have looked for the key concepts to </w:t>
      </w:r>
      <w:r w:rsidRPr="00A5357C">
        <w:rPr>
          <w:rFonts w:ascii="Times New Roman" w:hAnsi="Times New Roman"/>
          <w:sz w:val="24"/>
          <w:szCs w:val="24"/>
        </w:rPr>
        <w:lastRenderedPageBreak/>
        <w:t>establish the value of public relation however, the terms “relationships” and reputation have emerged as the focal concepts in explaining the purpose andvalue of publics relations. The concept of organization public relationships and organizational reputation can be integrated within a theoretical frame-work of public relations effectiveness. When those concepts are integrated in a model, the role of public relations can captured more clearly than when there is a separate focus on each of the concepts. Therefore, this study sort to examine the effects of public relations in achieving effective organizational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Touitou,Tina.C(2015)Nigeria carried out a research work on an analysis of  Speech communication skills strategies for effective public relations management for organizational growth in Nigeria. The paper stand to advocates that effective knowledge of speech communication is necessary in discharge of public relations functions or duties, and is very vital for a public relations practitioner to be conversant with the principles of effective speech communication skills and strategies, as it job is based on establishing mutual line of communication between the organization and its public for organization growth and national development. The paper also poses that the key to successful employees relation is based on adequate information which can only be achieved through public relations effective two way communication for harmonious existence ad mutual understanding. Furthermore, it employs purposive sampling technique, and structure interview guide as a research instrument to elicit information from 65 final students of public relation and advertising in </w:t>
      </w:r>
      <w:r w:rsidR="00543A53" w:rsidRPr="00A5357C">
        <w:rPr>
          <w:rFonts w:ascii="Times New Roman" w:hAnsi="Times New Roman"/>
          <w:sz w:val="24"/>
          <w:szCs w:val="24"/>
        </w:rPr>
        <w:t>Babcock university</w:t>
      </w:r>
      <w:r w:rsidRPr="00A5357C">
        <w:rPr>
          <w:rFonts w:ascii="Times New Roman" w:hAnsi="Times New Roman"/>
          <w:sz w:val="24"/>
          <w:szCs w:val="24"/>
        </w:rPr>
        <w:t xml:space="preserve">. The findings authenticate that </w:t>
      </w:r>
      <w:r w:rsidRPr="00A5357C">
        <w:rPr>
          <w:rFonts w:ascii="Times New Roman" w:hAnsi="Times New Roman"/>
          <w:sz w:val="24"/>
          <w:szCs w:val="24"/>
        </w:rPr>
        <w:lastRenderedPageBreak/>
        <w:t xml:space="preserve">effective communication is an anchor for any organizational harmony and development. And recommended that all sphere of life require effective communication to exist, survive and grow. </w:t>
      </w:r>
    </w:p>
    <w:p w:rsidR="000108BD" w:rsidRPr="00A5357C" w:rsidRDefault="000108BD" w:rsidP="000108BD">
      <w:pPr>
        <w:spacing w:line="480" w:lineRule="auto"/>
        <w:rPr>
          <w:rFonts w:ascii="Times New Roman" w:hAnsi="Times New Roman"/>
          <w:sz w:val="24"/>
          <w:szCs w:val="24"/>
        </w:rPr>
      </w:pPr>
      <w:r w:rsidRPr="00A5357C">
        <w:rPr>
          <w:rFonts w:ascii="Times New Roman" w:hAnsi="Times New Roman"/>
          <w:sz w:val="24"/>
          <w:szCs w:val="24"/>
        </w:rPr>
        <w:br w:type="page"/>
      </w: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THREE</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3</w:t>
      </w:r>
      <w:r w:rsidR="00A5357C">
        <w:rPr>
          <w:rFonts w:ascii="Times New Roman" w:hAnsi="Times New Roman"/>
          <w:b/>
          <w:sz w:val="24"/>
          <w:szCs w:val="24"/>
        </w:rPr>
        <w:t>.</w:t>
      </w:r>
      <w:r w:rsidRPr="00A5357C">
        <w:rPr>
          <w:rFonts w:ascii="Times New Roman" w:hAnsi="Times New Roman"/>
          <w:b/>
          <w:sz w:val="24"/>
          <w:szCs w:val="24"/>
        </w:rPr>
        <w:t xml:space="preserve">0  </w:t>
      </w:r>
      <w:r w:rsidR="000108BD" w:rsidRPr="00A5357C">
        <w:rPr>
          <w:rFonts w:ascii="Times New Roman" w:hAnsi="Times New Roman"/>
          <w:b/>
          <w:sz w:val="24"/>
          <w:szCs w:val="24"/>
        </w:rPr>
        <w:t>INTRODUCTION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This chapter will present research design, population of the study, sampling procedure, sample size, sources and method of data collection, data collection instrument, data presentation and analysis, validity and reliability.</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3.1</w:t>
      </w:r>
      <w:r w:rsidRPr="00A5357C">
        <w:rPr>
          <w:rFonts w:ascii="Times New Roman" w:hAnsi="Times New Roman"/>
          <w:b/>
          <w:sz w:val="24"/>
          <w:szCs w:val="24"/>
        </w:rPr>
        <w:tab/>
        <w:t>RESEARCH DESIGN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Zikmuud et.al, (2010) defines research design as the master plan that specifies the method and procedure for collecting and analyzing the needed information. A research design provide a frame work or plan of action for the research. As such, to achieve the study objectives, the study use both analytical and a descriptive method. i.e (quantitative and qualitative approach) research describes the characteristic of objects, group of organization or environment.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According to Cooper, and Sohinder (200), a descriptive resear4ch design is concerned with finding out, who, what, where, when and how much further more design I structural has investigate question and part of formal studies. This research project was based on explanatory research design with mix research method including both quantitative and qualitative data collection and analysis. Explanatory studies look for explanations of the relationship that exist between variables. Quantitative research method is based on the measurement of quantity or amount. (Kothand, 2015).Qualitative </w:t>
      </w:r>
      <w:r w:rsidRPr="00A5357C">
        <w:rPr>
          <w:rFonts w:ascii="Times New Roman" w:hAnsi="Times New Roman"/>
          <w:sz w:val="24"/>
          <w:szCs w:val="24"/>
        </w:rPr>
        <w:lastRenderedPageBreak/>
        <w:t>research on the other hand uses an un-structured or semi-structured research approach to produce insight into behaviour, motivation and attitude with necessarily qualifying them. It clarifies the participants vicious of the context in which research method provides in structured explanation to reasons behind facts obtained by the quantitative design. Such responses are rich, full, down-to-earth, holistic, real and their face validity is optimal.</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3.2</w:t>
      </w:r>
      <w:r w:rsidRPr="00A5357C">
        <w:rPr>
          <w:rFonts w:ascii="Times New Roman" w:hAnsi="Times New Roman"/>
          <w:sz w:val="24"/>
          <w:szCs w:val="24"/>
        </w:rPr>
        <w:tab/>
      </w:r>
      <w:r w:rsidRPr="00A5357C">
        <w:rPr>
          <w:rFonts w:ascii="Times New Roman" w:hAnsi="Times New Roman"/>
          <w:b/>
          <w:sz w:val="24"/>
          <w:szCs w:val="24"/>
        </w:rPr>
        <w:t>POPULATION OF THE STUDY</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study’s target population is generally a large collection of individuals or objects to which researcher is interested in generalizing the conclusions. The target population usually has varying characteristics and it is also known as the theoretical population. (</w:t>
      </w:r>
      <w:r w:rsidR="005411F8" w:rsidRPr="00A5357C">
        <w:rPr>
          <w:rFonts w:ascii="Times New Roman" w:hAnsi="Times New Roman"/>
          <w:sz w:val="24"/>
          <w:szCs w:val="24"/>
        </w:rPr>
        <w:t xml:space="preserve">Mcgrath </w:t>
      </w:r>
      <w:r w:rsidRPr="00A5357C">
        <w:rPr>
          <w:rFonts w:ascii="Times New Roman" w:hAnsi="Times New Roman"/>
          <w:sz w:val="24"/>
          <w:szCs w:val="24"/>
        </w:rPr>
        <w:t>&amp;</w:t>
      </w:r>
      <w:r w:rsidR="005411F8" w:rsidRPr="00A5357C">
        <w:rPr>
          <w:rFonts w:ascii="Times New Roman" w:hAnsi="Times New Roman"/>
          <w:sz w:val="24"/>
          <w:szCs w:val="24"/>
        </w:rPr>
        <w:t xml:space="preserve"> O’toole</w:t>
      </w:r>
      <w:r w:rsidRPr="00A5357C">
        <w:rPr>
          <w:rFonts w:ascii="Times New Roman" w:hAnsi="Times New Roman"/>
          <w:sz w:val="24"/>
          <w:szCs w:val="24"/>
        </w:rPr>
        <w:t>, 2012) in this study the population is the customer/users of electroning, gadget and mobile phone of Femtec IT, in Ilorin, Kwara State.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3.3</w:t>
      </w:r>
      <w:r w:rsidRPr="00A5357C">
        <w:rPr>
          <w:rFonts w:ascii="Times New Roman" w:hAnsi="Times New Roman"/>
          <w:b/>
          <w:sz w:val="24"/>
          <w:szCs w:val="24"/>
        </w:rPr>
        <w:tab/>
        <w:t>SAMPLING PROCEDURES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stratified sampling techniques or probability sampling was used to carryout the study. This enable the researcher to make an optimal representation of the population.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Kothan.C (2004), define procedures as a particular method for performing a task. Why sampling is the process or techniques of obtaining a representative sample.</w:t>
      </w:r>
    </w:p>
    <w:p w:rsidR="00A5357C" w:rsidRDefault="00A5357C" w:rsidP="000108BD">
      <w:pPr>
        <w:spacing w:line="480" w:lineRule="auto"/>
        <w:jc w:val="both"/>
        <w:rPr>
          <w:rFonts w:ascii="Times New Roman" w:hAnsi="Times New Roman"/>
          <w:b/>
          <w:sz w:val="24"/>
          <w:szCs w:val="24"/>
        </w:rPr>
      </w:pP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3.4</w:t>
      </w:r>
      <w:r w:rsidRPr="00A5357C">
        <w:rPr>
          <w:rFonts w:ascii="Times New Roman" w:hAnsi="Times New Roman"/>
          <w:b/>
          <w:sz w:val="24"/>
          <w:szCs w:val="24"/>
        </w:rPr>
        <w:tab/>
        <w:t>SAMPLE SIZE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There is no definite rule as to determination of the sample size; it depend on a number of fraction viz.</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 sample size of 250 respondents was chosen from the entire universe. It was research made from these that generation was drawn. 250 respondents was randomly selected for this research work.</w:t>
      </w:r>
    </w:p>
    <w:p w:rsidR="005411F8" w:rsidRPr="00A5357C" w:rsidRDefault="005411F8"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3.5</w:t>
      </w:r>
      <w:r w:rsidRPr="00A5357C">
        <w:rPr>
          <w:rFonts w:ascii="Times New Roman" w:hAnsi="Times New Roman"/>
          <w:b/>
          <w:sz w:val="24"/>
          <w:szCs w:val="24"/>
        </w:rPr>
        <w:tab/>
        <w:t>SOURCES AND METHOD OF DATA COLLECTION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Since the research design was explanatory mixed  method, both quantitative and qualitative collection procedures were used. To cater for quantitative data collection structural questionnaires were used with predetermined response categories in a likert scale of 1 to 5 to asses quantitative characteristics. Quantitative data collection procedures produce results that are easy to summarize, compare, and generalize and was useful for the testing of hypothesis and estimation of the magnitude of contribution of each independent variable to the phenomenon of interest. Qualitative data was collected using open. ended questions to seek general patterns among different participants sample in this study so as to clarify the quantitative evaluation findings.</w:t>
      </w: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3.6</w:t>
      </w:r>
      <w:r w:rsidRPr="00A5357C">
        <w:rPr>
          <w:rFonts w:ascii="Times New Roman" w:hAnsi="Times New Roman"/>
          <w:b/>
          <w:sz w:val="24"/>
          <w:szCs w:val="24"/>
        </w:rPr>
        <w:tab/>
        <w:t xml:space="preserve">DATA COLLECTION </w:t>
      </w:r>
      <w:r w:rsidR="008F66E2">
        <w:rPr>
          <w:rFonts w:ascii="Times New Roman" w:hAnsi="Times New Roman"/>
          <w:b/>
          <w:sz w:val="24"/>
          <w:szCs w:val="24"/>
        </w:rPr>
        <w:t>INSTRUMENT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 research used face to face self-administered questionnaire as data collection instruments. Questionnaire are effective data collection instrument because respondent can provide information on their current and previous behavior, attitude and perceptions (coetzee, 2005). Both structure questionnaire and unstructured questionnaire were used. Structured questionnaires were used to collect quantitative data while the unstructured questionnaires with open-ended constructs were used to explain responses by the participants in their own words. The data collected with these questionnaire was coded and summarized for processing. The close-ended question for quantitative data were designed using a likert scale for interval data and the degree of association was summarized into descriptive statistic include mean, percentage, frequencies, standard deviation and pearson’s product correlation.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Before conducting research, the researcher obtained a letter of introduction from the head of marketing department of Kwara State Polytechnic, Ilorin. This letter was presented to the responsible offers of Femtech Service provider’s and their customers during the data collection exercise.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3.7</w:t>
      </w:r>
      <w:r w:rsidRPr="00A5357C">
        <w:rPr>
          <w:rFonts w:ascii="Times New Roman" w:hAnsi="Times New Roman"/>
          <w:b/>
          <w:sz w:val="24"/>
          <w:szCs w:val="24"/>
        </w:rPr>
        <w:tab/>
        <w:t>DATA PRESENTATION AND ANALYSIS</w:t>
      </w:r>
      <w:r w:rsidR="008F66E2">
        <w:rPr>
          <w:rFonts w:ascii="Times New Roman" w:hAnsi="Times New Roman"/>
          <w:b/>
          <w:sz w:val="24"/>
          <w:szCs w:val="24"/>
        </w:rPr>
        <w:t xml:space="preserve"> TECHNIQUES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compressed a mix of quantitative (close ended question) and qualitative data (open ended questions). The open ended in the questionnaire were </w:t>
      </w:r>
      <w:r w:rsidRPr="00A5357C">
        <w:rPr>
          <w:rFonts w:ascii="Times New Roman" w:hAnsi="Times New Roman"/>
          <w:sz w:val="24"/>
          <w:szCs w:val="24"/>
        </w:rPr>
        <w:lastRenderedPageBreak/>
        <w:t xml:space="preserve">analyses using content analysis. Content analysis provide a systematic techniques for compressing many words into a few categories based in explicit rules of coding (Coetzee, 2005). The qualitative responses on the open ended questions were coded into there based on certain keywords and phrase that6 indicated a respondent to view on a particular item. The strength of their response was measured into a numerical liker scale and a numerical score allocated to indicate their response on a particular item.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was analyzed in descriptive and inferential statistics. Descriptive research is the process of collecting data in order to test hypothesis or to answer question concerning the current status of the subject in the study. Mugenda and Mugenda (2003) add that the purpose of this type of research is to determine and report things the way they are. While descriptive statistics are used to reveal patterns through the analysis of numeric data, inferential statistic are used to draw conclusions and male predictions based on the analysis of numeric data. Data analysis has three basic objectives, getting a feel of the data, testing the goodness of the data and testing hypothesis developed for the research (Kothari, 2015; Njuguna, 2008). Upon data collection only completed questionnaire were analyzed. The data collected was organized, coded, analyzed and interpreted on the basis of the research question using descriptive statistics and inferential statistics with statistic package for social sciences (SPPS) version 23 and Microsoft excel 2013. Spss is capable of analyzing coded data using statistical models and test of significance. However, Microsoft excel is good in </w:t>
      </w:r>
      <w:r w:rsidRPr="00A5357C">
        <w:rPr>
          <w:rFonts w:ascii="Times New Roman" w:hAnsi="Times New Roman"/>
          <w:sz w:val="24"/>
          <w:szCs w:val="24"/>
        </w:rPr>
        <w:lastRenderedPageBreak/>
        <w:t>summarizing data and frequencies. It is also an easy to tool and flexible in multiple application for data analysis.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descriptive research approach was adopted where associational and comparative statistics were used to analyzed the data using SPSS version 23 statistic package, for all the statistical procedures. The choice of statistical procedure was based on the level of measurement achieved in collecting the biographical data and independent variable measurements. Biographical data involve a single variable and are usually the starting point in descriptive analysis. Biological data was used to descriptive the general characteristics of the respondents.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Descriptive data analysis makes use of percentages frequency distributions, means, and standard deviation for each variable of interest. Frequency distribution shows in absolute or relative (percentage) terms how often (popular) the different values of a variable are among the units of analysis. Biographical and organizational questions are usually categorical-hence it is usual to give frequency distributions of the responses to such questions. Owing to the inherent limitation of sealing psychometrics on perceptions, the intervals in the level of measurement can only be regarded as approximate equal intervals (coetzee, 2005).</w:t>
      </w:r>
    </w:p>
    <w:p w:rsidR="000108BD" w:rsidRPr="00A5357C" w:rsidRDefault="000108BD" w:rsidP="005411F8">
      <w:pPr>
        <w:spacing w:line="360" w:lineRule="auto"/>
        <w:jc w:val="both"/>
        <w:rPr>
          <w:rFonts w:ascii="Times New Roman" w:hAnsi="Times New Roman"/>
          <w:b/>
          <w:sz w:val="24"/>
          <w:szCs w:val="24"/>
        </w:rPr>
      </w:pPr>
      <w:r w:rsidRPr="00A5357C">
        <w:rPr>
          <w:rFonts w:ascii="Times New Roman" w:hAnsi="Times New Roman"/>
          <w:b/>
          <w:sz w:val="24"/>
          <w:szCs w:val="24"/>
        </w:rPr>
        <w:t>3.8</w:t>
      </w:r>
      <w:r w:rsidRPr="00A5357C">
        <w:rPr>
          <w:rFonts w:ascii="Times New Roman" w:hAnsi="Times New Roman"/>
          <w:b/>
          <w:sz w:val="24"/>
          <w:szCs w:val="24"/>
        </w:rPr>
        <w:tab/>
        <w:t>VALIDITY AND RELIABILITY</w:t>
      </w:r>
    </w:p>
    <w:p w:rsidR="000108BD" w:rsidRPr="00A5357C" w:rsidRDefault="000108BD" w:rsidP="005411F8">
      <w:pPr>
        <w:spacing w:line="360" w:lineRule="auto"/>
        <w:jc w:val="both"/>
        <w:rPr>
          <w:rFonts w:ascii="Times New Roman" w:hAnsi="Times New Roman"/>
          <w:sz w:val="24"/>
          <w:szCs w:val="24"/>
        </w:rPr>
      </w:pPr>
      <w:r w:rsidRPr="00A5357C">
        <w:rPr>
          <w:rFonts w:ascii="Times New Roman" w:hAnsi="Times New Roman"/>
          <w:sz w:val="24"/>
          <w:szCs w:val="24"/>
        </w:rPr>
        <w:tab/>
        <w:t xml:space="preserve">Validity is the accuracy of measure or the extent to which a score truthfully represent a concept while reliability represents how consistent a measure is in that the </w:t>
      </w:r>
      <w:r w:rsidRPr="00A5357C">
        <w:rPr>
          <w:rFonts w:ascii="Times New Roman" w:hAnsi="Times New Roman"/>
          <w:sz w:val="24"/>
          <w:szCs w:val="24"/>
        </w:rPr>
        <w:lastRenderedPageBreak/>
        <w:t>different attempts at measuring the same coverage on the same point (zikmund et.al, 2010). To establish the instrument validity a panel of experts including the project supervisor where consulted to establish the instrument reliability the cronbach co-efficient alpha that was used. The co-efficient alpha is the most commonly applied estimate of a multiple item scales reliability with a co-efficient of 0.70 and above considered to have good reliability.</w:t>
      </w: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0108BD" w:rsidRPr="00A5357C" w:rsidRDefault="000108BD" w:rsidP="000108BD">
      <w:pPr>
        <w:spacing w:line="480" w:lineRule="auto"/>
        <w:ind w:left="720" w:hanging="720"/>
        <w:jc w:val="center"/>
        <w:rPr>
          <w:rFonts w:ascii="Times New Roman" w:hAnsi="Times New Roman"/>
          <w:b/>
          <w:sz w:val="24"/>
          <w:szCs w:val="24"/>
        </w:rPr>
      </w:pPr>
      <w:r w:rsidRPr="00A5357C">
        <w:rPr>
          <w:rFonts w:ascii="Times New Roman" w:hAnsi="Times New Roman"/>
          <w:b/>
          <w:sz w:val="24"/>
          <w:szCs w:val="24"/>
        </w:rPr>
        <w:lastRenderedPageBreak/>
        <w:t>CHAPTER FOUR</w:t>
      </w:r>
    </w:p>
    <w:p w:rsidR="00487C9D" w:rsidRPr="00A5357C" w:rsidRDefault="00487C9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4.0 DATA PPRESENTATION AND ANALYSIS </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4.1 </w:t>
      </w:r>
      <w:r w:rsidR="005411F8" w:rsidRPr="00A5357C">
        <w:rPr>
          <w:rFonts w:ascii="Times New Roman" w:hAnsi="Times New Roman"/>
          <w:b/>
          <w:sz w:val="24"/>
          <w:szCs w:val="24"/>
        </w:rPr>
        <w:tab/>
      </w:r>
      <w:r w:rsidRPr="00A5357C">
        <w:rPr>
          <w:rFonts w:ascii="Times New Roman" w:hAnsi="Times New Roman"/>
          <w:b/>
          <w:sz w:val="24"/>
          <w:szCs w:val="24"/>
        </w:rPr>
        <w:t>BRIEF HISTORY OF OPERATION OF CASE STUDY</w:t>
      </w:r>
    </w:p>
    <w:p w:rsidR="000108BD" w:rsidRPr="00A5357C" w:rsidRDefault="00487C9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Femtech Information Technology </w:t>
      </w:r>
      <w:r w:rsidR="000108BD" w:rsidRPr="00A5357C">
        <w:rPr>
          <w:rFonts w:ascii="Times New Roman" w:hAnsi="Times New Roman"/>
          <w:sz w:val="24"/>
          <w:szCs w:val="24"/>
        </w:rPr>
        <w:t>limited is one of the fastest growing information technology (I.T) firms in Ilorin. Its proper practice of public relation over the years have accorded it wide acceptability in Ilorin metropolis. Subsequently be coming a household name in the I.T industry. It has its corporate headquarter n Ilorin, and will links and partners in the state of Maryland, united state of America.</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company’s commitment to first class customer service with the help of public relation as their choice of promotional mix’s has made it one of the trusted and most  respected computer sales and I.T support service providers in Ilorin.</w:t>
      </w:r>
    </w:p>
    <w:p w:rsidR="000108BD" w:rsidRPr="00A5357C" w:rsidRDefault="000108BD" w:rsidP="000108BD">
      <w:pPr>
        <w:spacing w:line="480" w:lineRule="auto"/>
        <w:ind w:left="720" w:hanging="720"/>
        <w:jc w:val="both"/>
        <w:rPr>
          <w:rFonts w:ascii="Times New Roman" w:hAnsi="Times New Roman"/>
          <w:sz w:val="24"/>
          <w:szCs w:val="24"/>
        </w:rPr>
      </w:pPr>
      <w:r w:rsidRPr="00A5357C">
        <w:rPr>
          <w:rFonts w:ascii="Times New Roman" w:hAnsi="Times New Roman"/>
          <w:sz w:val="24"/>
          <w:szCs w:val="24"/>
        </w:rPr>
        <w:t>Their service include:</w:t>
      </w:r>
    </w:p>
    <w:p w:rsidR="000108BD" w:rsidRPr="00A5357C" w:rsidRDefault="005411F8"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Sale and supply of </w:t>
      </w:r>
      <w:r w:rsidR="000108BD" w:rsidRPr="00A5357C">
        <w:rPr>
          <w:rFonts w:ascii="Times New Roman" w:hAnsi="Times New Roman"/>
          <w:sz w:val="24"/>
          <w:szCs w:val="24"/>
        </w:rPr>
        <w:t>laptops, desktops computer &amp; computer accessories.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Sale and supply of mobile smart phones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Computer networking (wired and wireless)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Internet service (setup and maintenance)</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Information technology (I.T) consulting.</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Corporate and individual ICT training </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lastRenderedPageBreak/>
        <w:t>Computer diagnosis and repair.</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The company is notable for its unprecedented corporate social responsibility gestures, which includes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Free technical support.</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Free pc heath check campaigns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Over seven years of free I.T counseling and consultation on radio – “ IT WORLD”. The I.T world program is anchored on midland fm and harmony fm.</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KwaraICT  league is a corporate social responsibility unattractive of the company to complement the effort of Kwara state government through the ministry of education, science &amp; human capital development in promoting ICT among the teaming youths of the state.</w:t>
      </w:r>
    </w:p>
    <w:p w:rsidR="005411F8" w:rsidRPr="00A5357C" w:rsidRDefault="005411F8" w:rsidP="000108BD">
      <w:pPr>
        <w:pStyle w:val="ListParagraph"/>
        <w:spacing w:line="480" w:lineRule="auto"/>
        <w:ind w:hanging="720"/>
        <w:jc w:val="both"/>
        <w:rPr>
          <w:rFonts w:ascii="Times New Roman" w:hAnsi="Times New Roman"/>
          <w:b/>
          <w:sz w:val="24"/>
          <w:szCs w:val="24"/>
        </w:rPr>
      </w:pPr>
    </w:p>
    <w:p w:rsidR="005411F8" w:rsidRPr="00A5357C" w:rsidRDefault="005411F8" w:rsidP="000108BD">
      <w:pPr>
        <w:pStyle w:val="ListParagraph"/>
        <w:spacing w:line="480" w:lineRule="auto"/>
        <w:ind w:hanging="720"/>
        <w:jc w:val="both"/>
        <w:rPr>
          <w:rFonts w:ascii="Times New Roman" w:hAnsi="Times New Roman"/>
          <w:b/>
          <w:sz w:val="24"/>
          <w:szCs w:val="24"/>
        </w:rPr>
      </w:pP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4.2 </w:t>
      </w:r>
      <w:r w:rsidRPr="00A5357C">
        <w:rPr>
          <w:rFonts w:ascii="Times New Roman" w:hAnsi="Times New Roman"/>
          <w:b/>
          <w:sz w:val="24"/>
          <w:szCs w:val="24"/>
        </w:rPr>
        <w:tab/>
        <w:t>PRESENTATION AND ANALYSIS</w:t>
      </w:r>
      <w:r w:rsidR="00487C9D" w:rsidRPr="00A5357C">
        <w:rPr>
          <w:rFonts w:ascii="Times New Roman" w:hAnsi="Times New Roman"/>
          <w:b/>
          <w:sz w:val="24"/>
          <w:szCs w:val="24"/>
        </w:rPr>
        <w:t xml:space="preserve"> OF DATA</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This chapter primarily deals with the presentation of data collected, analyzing and interpret data lead to results.</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Mode of analysis was the use of frequency count which were converted into percentages, although the researcher studies news papers, magazines and browse internet to get related information.</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Two hundred and fifty (250)questionnaire were administered on subject together the needed information to the research questions, this chapter has been divided into two </w:t>
      </w:r>
      <w:r w:rsidRPr="00A5357C">
        <w:rPr>
          <w:rFonts w:ascii="Times New Roman" w:hAnsi="Times New Roman"/>
          <w:sz w:val="24"/>
          <w:szCs w:val="24"/>
        </w:rPr>
        <w:lastRenderedPageBreak/>
        <w:t>(2) sections. In all two hundred (200) that is, 80% of the questionnaire were duly completed and returned by respondents.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Conclusively, majority of the respondents strongly agree that femtechmessage is appealing.</w:t>
      </w:r>
      <w:r w:rsidRPr="00A5357C">
        <w:rPr>
          <w:rFonts w:ascii="Times New Roman" w:hAnsi="Times New Roman"/>
          <w:sz w:val="24"/>
          <w:szCs w:val="24"/>
        </w:rPr>
        <w:tab/>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SECTION A</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TABLE 1: SEX DISTRIBUTION OF RESPONDENTS</w:t>
      </w:r>
    </w:p>
    <w:tbl>
      <w:tblPr>
        <w:tblStyle w:val="TableGrid"/>
        <w:tblW w:w="9139" w:type="dxa"/>
        <w:jc w:val="center"/>
        <w:tblInd w:w="3041" w:type="dxa"/>
        <w:tblLook w:val="04A0"/>
      </w:tblPr>
      <w:tblGrid>
        <w:gridCol w:w="1690"/>
        <w:gridCol w:w="1278"/>
        <w:gridCol w:w="1382"/>
        <w:gridCol w:w="2200"/>
        <w:gridCol w:w="2589"/>
      </w:tblGrid>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168</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Female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8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total above shows that 168 which equivalent to 84% of the respondent were male while 32 which made up of 16% of the respondents were female. Therefore, male respondent are higher than that of female respondent. Conclusively, the study revealed that the buyer/customer of electronics product are male. Because they are majority the user of electronics.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2: AGE DISTRIBUTION OF RESPONDENTS</w:t>
      </w:r>
    </w:p>
    <w:tbl>
      <w:tblPr>
        <w:tblStyle w:val="TableGrid"/>
        <w:tblW w:w="9000" w:type="dxa"/>
        <w:tblInd w:w="18" w:type="dxa"/>
        <w:tblLook w:val="04A0"/>
      </w:tblPr>
      <w:tblGrid>
        <w:gridCol w:w="1620"/>
        <w:gridCol w:w="1530"/>
        <w:gridCol w:w="1260"/>
        <w:gridCol w:w="2141"/>
        <w:gridCol w:w="2449"/>
      </w:tblGrid>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20-25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144</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26-30</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31-35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4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144 which made up of 72% of the respondents were age of 20-25, 48 made up of 24% were age of 26-30 and 8 which made up of 4%. </w:t>
      </w:r>
      <w:r w:rsidRPr="00A5357C">
        <w:rPr>
          <w:rFonts w:ascii="Times New Roman" w:hAnsi="Times New Roman"/>
          <w:sz w:val="24"/>
          <w:szCs w:val="24"/>
        </w:rPr>
        <w:lastRenderedPageBreak/>
        <w:t>Therefore, majority c.f the respondent were adults. Majority, the study revealed that customers of femtech are adults within the range of 20 to 30 years of age.</w:t>
      </w:r>
    </w:p>
    <w:p w:rsidR="000108BD" w:rsidRPr="00A5357C" w:rsidRDefault="000108BD" w:rsidP="000108BD">
      <w:pPr>
        <w:pStyle w:val="ListParagraph"/>
        <w:spacing w:line="480" w:lineRule="auto"/>
        <w:ind w:left="0"/>
        <w:jc w:val="both"/>
        <w:rPr>
          <w:rFonts w:ascii="Times New Roman" w:hAnsi="Times New Roman"/>
          <w:b/>
          <w:i/>
          <w:sz w:val="24"/>
          <w:szCs w:val="24"/>
        </w:rPr>
      </w:pPr>
      <w:r w:rsidRPr="00A5357C">
        <w:rPr>
          <w:rFonts w:ascii="Times New Roman" w:hAnsi="Times New Roman"/>
          <w:b/>
          <w:i/>
          <w:sz w:val="24"/>
          <w:szCs w:val="24"/>
        </w:rPr>
        <w:t>TABLE 3: EDUCATION QUALIFICATION DISTRIBUTION OF RESPONDENTS</w:t>
      </w:r>
    </w:p>
    <w:tbl>
      <w:tblPr>
        <w:tblStyle w:val="TableGrid"/>
        <w:tblW w:w="9094" w:type="dxa"/>
        <w:jc w:val="center"/>
        <w:tblInd w:w="2181" w:type="dxa"/>
        <w:tblLook w:val="04A0"/>
      </w:tblPr>
      <w:tblGrid>
        <w:gridCol w:w="2117"/>
        <w:gridCol w:w="1260"/>
        <w:gridCol w:w="1170"/>
        <w:gridCol w:w="1980"/>
        <w:gridCol w:w="2567"/>
      </w:tblGrid>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w:t>
            </w:r>
            <w:r w:rsidR="005411F8" w:rsidRPr="00A5357C">
              <w:rPr>
                <w:rFonts w:ascii="Times New Roman" w:hAnsi="Times New Roman"/>
                <w:sz w:val="24"/>
                <w:szCs w:val="24"/>
              </w:rPr>
              <w:t>O’level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HND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B.sc</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67"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5411F8">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The table above shows that 96 which made up of 48% the despondence were </w:t>
      </w:r>
      <w:r w:rsidR="005411F8" w:rsidRPr="00A5357C">
        <w:rPr>
          <w:rFonts w:ascii="Times New Roman" w:hAnsi="Times New Roman"/>
          <w:sz w:val="24"/>
          <w:szCs w:val="24"/>
        </w:rPr>
        <w:t xml:space="preserve">O’level </w:t>
      </w:r>
      <w:r w:rsidRPr="00A5357C">
        <w:rPr>
          <w:rFonts w:ascii="Times New Roman" w:hAnsi="Times New Roman"/>
          <w:sz w:val="24"/>
          <w:szCs w:val="24"/>
        </w:rPr>
        <w:t>holder while 48 made up of 24% were national diploma, 48 made up of 24% were HND holder, 8 made up of 4% were b.sc holder. Therefore, majority of the respondents were ND holder. This shows that majority of the organization customer are working class.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TABLE 4: POSITION HELD IN ORGANIZATION DISTRIBUTION TABLE</w:t>
      </w:r>
    </w:p>
    <w:tbl>
      <w:tblPr>
        <w:tblStyle w:val="TableGrid"/>
        <w:tblW w:w="9409" w:type="dxa"/>
        <w:jc w:val="center"/>
        <w:tblInd w:w="1690" w:type="dxa"/>
        <w:tblLook w:val="04A0"/>
      </w:tblPr>
      <w:tblGrid>
        <w:gridCol w:w="2275"/>
        <w:gridCol w:w="1326"/>
        <w:gridCol w:w="1325"/>
        <w:gridCol w:w="1849"/>
        <w:gridCol w:w="2634"/>
      </w:tblGrid>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supervisor</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152</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Manage</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64</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Others</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634"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5411F8">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indicate that supervisor has the highest number of respondents with 152 which made up of 76% while managers has 64 made up of 32% and other has 16 made up of 8%, therefore, majority of </w:t>
      </w:r>
      <w:r w:rsidR="005411F8" w:rsidRPr="00A5357C">
        <w:rPr>
          <w:rFonts w:ascii="Times New Roman" w:hAnsi="Times New Roman"/>
          <w:sz w:val="24"/>
          <w:szCs w:val="24"/>
        </w:rPr>
        <w:t>respondents</w:t>
      </w:r>
      <w:r w:rsidRPr="00A5357C">
        <w:rPr>
          <w:rFonts w:ascii="Times New Roman" w:hAnsi="Times New Roman"/>
          <w:sz w:val="24"/>
          <w:szCs w:val="24"/>
        </w:rPr>
        <w:t xml:space="preserve"> were supervisors.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TABLE 5: YEARS IN OOPERATION DISTRIBUTION TABLE </w:t>
      </w:r>
    </w:p>
    <w:tbl>
      <w:tblPr>
        <w:tblStyle w:val="TableGrid"/>
        <w:tblW w:w="9364" w:type="dxa"/>
        <w:jc w:val="center"/>
        <w:tblInd w:w="1645" w:type="dxa"/>
        <w:tblLook w:val="04A0"/>
      </w:tblPr>
      <w:tblGrid>
        <w:gridCol w:w="1802"/>
        <w:gridCol w:w="1630"/>
        <w:gridCol w:w="1411"/>
        <w:gridCol w:w="2089"/>
        <w:gridCol w:w="2432"/>
      </w:tblGrid>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Valid 0-5yrs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6- 10yrs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 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9720C4" w:rsidRPr="00A5357C" w:rsidRDefault="006E6D3E" w:rsidP="009720C4">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9720C4" w:rsidRPr="00A5357C" w:rsidRDefault="000108BD" w:rsidP="000F6CBC">
      <w:pPr>
        <w:pStyle w:val="ListParagraph"/>
        <w:spacing w:line="480" w:lineRule="auto"/>
        <w:ind w:left="0" w:firstLine="720"/>
        <w:jc w:val="both"/>
        <w:rPr>
          <w:rFonts w:ascii="Times New Roman" w:hAnsi="Times New Roman"/>
          <w:b/>
          <w:i/>
          <w:sz w:val="24"/>
          <w:szCs w:val="24"/>
        </w:rPr>
      </w:pPr>
      <w:r w:rsidRPr="00A5357C">
        <w:rPr>
          <w:rFonts w:ascii="Times New Roman" w:hAnsi="Times New Roman"/>
          <w:sz w:val="24"/>
          <w:szCs w:val="24"/>
        </w:rPr>
        <w:t>Table above indicate that respondents between 0-5yrs has 120 which made up of 60% while, respondent between 6 to 10yrs was 64 made up of 32% and 11 to 15years was 16 made up of 8%. Therefore, majority of the respondents were between the 5years.</w:t>
      </w:r>
    </w:p>
    <w:p w:rsidR="000108BD" w:rsidRPr="00A5357C" w:rsidRDefault="000108BD" w:rsidP="009720C4">
      <w:pPr>
        <w:spacing w:line="480" w:lineRule="auto"/>
        <w:jc w:val="both"/>
        <w:rPr>
          <w:rFonts w:ascii="Times New Roman" w:hAnsi="Times New Roman"/>
          <w:b/>
          <w:i/>
          <w:sz w:val="24"/>
          <w:szCs w:val="24"/>
        </w:rPr>
      </w:pPr>
      <w:r w:rsidRPr="00A5357C">
        <w:rPr>
          <w:rFonts w:ascii="Times New Roman" w:hAnsi="Times New Roman"/>
          <w:b/>
          <w:i/>
          <w:sz w:val="24"/>
          <w:szCs w:val="24"/>
        </w:rPr>
        <w:t>TABLE 6: TRIBE DISTRIBUTION OF RESPONDENCE</w:t>
      </w:r>
    </w:p>
    <w:tbl>
      <w:tblPr>
        <w:tblStyle w:val="TableGrid"/>
        <w:tblW w:w="8486" w:type="dxa"/>
        <w:jc w:val="center"/>
        <w:tblInd w:w="2181" w:type="dxa"/>
        <w:tblLook w:val="04A0"/>
      </w:tblPr>
      <w:tblGrid>
        <w:gridCol w:w="1374"/>
        <w:gridCol w:w="1519"/>
        <w:gridCol w:w="1170"/>
        <w:gridCol w:w="1890"/>
        <w:gridCol w:w="2533"/>
      </w:tblGrid>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Valid percent </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w:t>
            </w:r>
            <w:r w:rsidR="009720C4" w:rsidRPr="00A5357C">
              <w:rPr>
                <w:rFonts w:ascii="Times New Roman" w:hAnsi="Times New Roman"/>
                <w:sz w:val="24"/>
                <w:szCs w:val="24"/>
              </w:rPr>
              <w:t>Ibo</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Hausa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Yaruba</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Yoruba has the highest share of respondents with 128 which made up of 64%, </w:t>
      </w:r>
      <w:r w:rsidR="009720C4" w:rsidRPr="00A5357C">
        <w:rPr>
          <w:rFonts w:ascii="Times New Roman" w:hAnsi="Times New Roman"/>
          <w:sz w:val="24"/>
          <w:szCs w:val="24"/>
        </w:rPr>
        <w:t>Ibo has 64</w:t>
      </w:r>
      <w:r w:rsidRPr="00A5357C">
        <w:rPr>
          <w:rFonts w:ascii="Times New Roman" w:hAnsi="Times New Roman"/>
          <w:sz w:val="24"/>
          <w:szCs w:val="24"/>
        </w:rPr>
        <w:t xml:space="preserve"> which made up of 32% while </w:t>
      </w:r>
      <w:r w:rsidR="009720C4" w:rsidRPr="00A5357C">
        <w:rPr>
          <w:rFonts w:ascii="Times New Roman" w:hAnsi="Times New Roman"/>
          <w:sz w:val="24"/>
          <w:szCs w:val="24"/>
        </w:rPr>
        <w:t xml:space="preserve">Hausa </w:t>
      </w:r>
      <w:r w:rsidRPr="00A5357C">
        <w:rPr>
          <w:rFonts w:ascii="Times New Roman" w:hAnsi="Times New Roman"/>
          <w:sz w:val="24"/>
          <w:szCs w:val="24"/>
        </w:rPr>
        <w:t>has 8 made up of 4% therefore, majority of the respondents are Yoruba.</w:t>
      </w:r>
      <w:r w:rsidR="009720C4" w:rsidRPr="00A5357C">
        <w:rPr>
          <w:rFonts w:ascii="Times New Roman" w:hAnsi="Times New Roman"/>
          <w:sz w:val="24"/>
          <w:szCs w:val="24"/>
        </w:rPr>
        <w:t xml:space="preserve"> Therefore, the </w:t>
      </w:r>
      <w:r w:rsidRPr="00A5357C">
        <w:rPr>
          <w:rFonts w:ascii="Times New Roman" w:hAnsi="Times New Roman"/>
          <w:sz w:val="24"/>
          <w:szCs w:val="24"/>
        </w:rPr>
        <w:t>study shows that majority of the customer were Yoruba with 64% be cause it operate in the market where the dominant were Yoruba.</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lastRenderedPageBreak/>
        <w:t xml:space="preserve">TABLE 7: ATTRACTION DISTRIBUTION TABLE </w:t>
      </w:r>
    </w:p>
    <w:tbl>
      <w:tblPr>
        <w:tblStyle w:val="TableGrid"/>
        <w:tblW w:w="8869" w:type="dxa"/>
        <w:jc w:val="center"/>
        <w:tblInd w:w="1870" w:type="dxa"/>
        <w:tblLook w:val="04A0"/>
      </w:tblPr>
      <w:tblGrid>
        <w:gridCol w:w="1375"/>
        <w:gridCol w:w="1620"/>
        <w:gridCol w:w="1350"/>
        <w:gridCol w:w="2070"/>
        <w:gridCol w:w="2454"/>
      </w:tblGrid>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Frequency</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Valid AS</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176</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24</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4" w:type="dxa"/>
          </w:tcPr>
          <w:p w:rsidR="000108BD" w:rsidRPr="00A5357C" w:rsidRDefault="000108BD" w:rsidP="009720C4">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shows that 176 which made up of 88% 0f the respondents strongly agree that public relation attract customer to the organization while 24 made of 12% agree to it. Therefore, majority of the respondents strongly agreed that public relation attract new customer. Therefore, majority of the respondents strongly agree that public relation attract new customer.</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8: PUBLIC RELATION INDUCE CUSTOMER TO BUY </w:t>
      </w:r>
      <w:r w:rsidR="00A35B59" w:rsidRPr="00A5357C">
        <w:rPr>
          <w:rFonts w:ascii="Times New Roman" w:hAnsi="Times New Roman"/>
          <w:b/>
          <w:sz w:val="24"/>
          <w:szCs w:val="24"/>
        </w:rPr>
        <w:t xml:space="preserve"> </w:t>
      </w:r>
      <w:r w:rsidRPr="00A5357C">
        <w:rPr>
          <w:rFonts w:ascii="Times New Roman" w:hAnsi="Times New Roman"/>
          <w:b/>
          <w:sz w:val="24"/>
          <w:szCs w:val="24"/>
        </w:rPr>
        <w:t>YOUR PRODUCT</w:t>
      </w:r>
    </w:p>
    <w:tbl>
      <w:tblPr>
        <w:tblStyle w:val="TableGrid"/>
        <w:tblW w:w="9184" w:type="dxa"/>
        <w:jc w:val="center"/>
        <w:tblInd w:w="1825" w:type="dxa"/>
        <w:tblLook w:val="04A0"/>
      </w:tblPr>
      <w:tblGrid>
        <w:gridCol w:w="1442"/>
        <w:gridCol w:w="1810"/>
        <w:gridCol w:w="1411"/>
        <w:gridCol w:w="1999"/>
        <w:gridCol w:w="252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11" w:type="dxa"/>
          </w:tcPr>
          <w:p w:rsidR="000108BD" w:rsidRPr="00A5357C" w:rsidRDefault="00487C9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w:t>
            </w:r>
            <w:r w:rsidR="000108BD" w:rsidRPr="00A5357C">
              <w:rPr>
                <w:rFonts w:ascii="Times New Roman" w:hAnsi="Times New Roman"/>
                <w:sz w:val="24"/>
                <w:szCs w:val="24"/>
              </w:rPr>
              <w:t xml:space="preserve">.0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A35B59"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136 respondents which represent 68% strongly agree that public relation induce customers while 64 respondents out of 200 respondents that represent 32% of total respondent agree to it. Therefore, majority of respondents strongly agreed. Therefore, majority of the respondent strongly agree that public relation induce customers to buy a product.</w:t>
      </w:r>
    </w:p>
    <w:p w:rsidR="000108BD" w:rsidRPr="00A5357C" w:rsidRDefault="000108BD" w:rsidP="00A35B59">
      <w:pPr>
        <w:pStyle w:val="ListParagraph"/>
        <w:spacing w:line="480" w:lineRule="auto"/>
        <w:ind w:left="0"/>
        <w:jc w:val="both"/>
        <w:rPr>
          <w:rFonts w:ascii="Times New Roman" w:hAnsi="Times New Roman"/>
          <w:sz w:val="24"/>
          <w:szCs w:val="24"/>
        </w:rPr>
      </w:pPr>
      <w:r w:rsidRPr="00A5357C">
        <w:rPr>
          <w:rFonts w:ascii="Times New Roman" w:hAnsi="Times New Roman"/>
          <w:b/>
          <w:sz w:val="24"/>
          <w:szCs w:val="24"/>
        </w:rPr>
        <w:lastRenderedPageBreak/>
        <w:t>TABLE 9: EFFECTIVE PUBLIC RELATION PRATICE INCRESE SALE</w:t>
      </w:r>
    </w:p>
    <w:tbl>
      <w:tblPr>
        <w:tblStyle w:val="TableGrid"/>
        <w:tblW w:w="9004" w:type="dxa"/>
        <w:jc w:val="center"/>
        <w:tblInd w:w="1825" w:type="dxa"/>
        <w:tblLook w:val="04A0"/>
      </w:tblPr>
      <w:tblGrid>
        <w:gridCol w:w="1442"/>
        <w:gridCol w:w="1539"/>
        <w:gridCol w:w="1431"/>
        <w:gridCol w:w="1890"/>
        <w:gridCol w:w="270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60.0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sidRPr="00A5357C">
        <w:rPr>
          <w:rFonts w:ascii="Times New Roman" w:hAnsi="Times New Roman"/>
          <w:sz w:val="24"/>
          <w:szCs w:val="24"/>
        </w:rPr>
        <w:t>revealed</w:t>
      </w:r>
      <w:r w:rsidRPr="00A5357C">
        <w:rPr>
          <w:rFonts w:ascii="Times New Roman" w:hAnsi="Times New Roman"/>
          <w:sz w:val="24"/>
          <w:szCs w:val="24"/>
        </w:rPr>
        <w:t xml:space="preserve"> that 120 respondent which represent 60% strongly agree to the assertion above while 80 respondents represents 40% agree. Therefore, majority of the respondent strongly agreed. Therefore, majority respondent strongly agree that public relation increase sales.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10: PUBLIC RELATION BUILD GOOD IMAGE</w:t>
      </w:r>
    </w:p>
    <w:tbl>
      <w:tblPr>
        <w:tblStyle w:val="TableGrid"/>
        <w:tblW w:w="9332" w:type="dxa"/>
        <w:jc w:val="center"/>
        <w:tblInd w:w="1379" w:type="dxa"/>
        <w:tblLook w:val="04A0"/>
      </w:tblPr>
      <w:tblGrid>
        <w:gridCol w:w="2086"/>
        <w:gridCol w:w="1612"/>
        <w:gridCol w:w="1411"/>
        <w:gridCol w:w="1765"/>
        <w:gridCol w:w="2458"/>
      </w:tblGrid>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76.0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100.0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8"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 that 152 respondent represent 76% strongly agree to the assertion above while 48 respondent represent 24% agree. Therefore, majority of the respondents strongly agreed. Therefore, Majority of the respondents strongly agree that public relation build good image.</w:t>
      </w:r>
    </w:p>
    <w:p w:rsidR="000108BD" w:rsidRPr="00A5357C" w:rsidRDefault="000108BD" w:rsidP="00A35B59">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11: PUBLIC RELATION IMPACTED IN THE ORGANIZATION GROWTH</w:t>
      </w:r>
    </w:p>
    <w:tbl>
      <w:tblPr>
        <w:tblStyle w:val="TableGrid"/>
        <w:tblW w:w="9227" w:type="dxa"/>
        <w:jc w:val="center"/>
        <w:tblInd w:w="1203" w:type="dxa"/>
        <w:tblLook w:val="04A0"/>
      </w:tblPr>
      <w:tblGrid>
        <w:gridCol w:w="1644"/>
        <w:gridCol w:w="1890"/>
        <w:gridCol w:w="1260"/>
        <w:gridCol w:w="1893"/>
        <w:gridCol w:w="2540"/>
      </w:tblGrid>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Pr>
          <w:rFonts w:ascii="Times New Roman" w:hAnsi="Times New Roman"/>
          <w:sz w:val="24"/>
          <w:szCs w:val="24"/>
        </w:rPr>
        <w:t>revealed</w:t>
      </w:r>
      <w:r w:rsidRPr="00A5357C">
        <w:rPr>
          <w:rFonts w:ascii="Times New Roman" w:hAnsi="Times New Roman"/>
          <w:sz w:val="24"/>
          <w:szCs w:val="24"/>
        </w:rPr>
        <w:t xml:space="preserve"> that 156 respondent from 200representing 76% strongly agree that impacted the growth of organization and 40 which represent 20% agree and 8 made up of 4% are undecided. Therefore, Majority of the respondents strongly disagree to the assertion.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12: FEMTECH PERFORMTHEIR PROMOTION TO THE SATISFACTION OF CUSTOMER</w:t>
      </w:r>
    </w:p>
    <w:tbl>
      <w:tblPr>
        <w:tblStyle w:val="TableGrid"/>
        <w:tblW w:w="9720" w:type="dxa"/>
        <w:tblInd w:w="108" w:type="dxa"/>
        <w:tblLook w:val="04A0"/>
      </w:tblPr>
      <w:tblGrid>
        <w:gridCol w:w="1980"/>
        <w:gridCol w:w="1800"/>
        <w:gridCol w:w="1350"/>
        <w:gridCol w:w="2070"/>
        <w:gridCol w:w="2520"/>
      </w:tblGrid>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56</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136 respondent made up of 68% strongly agree to the assertion above, 56 made up of 28% agree while 8 that is 4% were undecided. Therefore, majority of the respondent strongly disagree. Therefore, majority of the respondents strongly agree that  public relation impacted in organization growth. </w:t>
      </w:r>
    </w:p>
    <w:p w:rsidR="000108BD" w:rsidRPr="00A5357C" w:rsidRDefault="000108BD" w:rsidP="000108BD">
      <w:pPr>
        <w:spacing w:line="480" w:lineRule="auto"/>
        <w:jc w:val="both"/>
        <w:rPr>
          <w:rFonts w:ascii="Times New Roman" w:hAnsi="Times New Roman"/>
          <w:b/>
          <w:i/>
          <w:sz w:val="24"/>
          <w:szCs w:val="24"/>
        </w:rPr>
      </w:pPr>
      <w:r w:rsidRPr="00A5357C">
        <w:rPr>
          <w:rFonts w:ascii="Times New Roman" w:hAnsi="Times New Roman"/>
          <w:b/>
          <w:i/>
          <w:sz w:val="24"/>
          <w:szCs w:val="24"/>
        </w:rPr>
        <w:t>TABLE 13: FEMTECH MESSAGE APPEALING</w:t>
      </w:r>
    </w:p>
    <w:tbl>
      <w:tblPr>
        <w:tblStyle w:val="TableGrid"/>
        <w:tblW w:w="9499" w:type="dxa"/>
        <w:jc w:val="center"/>
        <w:tblInd w:w="1420" w:type="dxa"/>
        <w:tblLook w:val="04A0"/>
      </w:tblPr>
      <w:tblGrid>
        <w:gridCol w:w="1510"/>
        <w:gridCol w:w="1620"/>
        <w:gridCol w:w="1382"/>
        <w:gridCol w:w="1978"/>
        <w:gridCol w:w="3009"/>
      </w:tblGrid>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128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w:t>
      </w:r>
      <w:r w:rsidR="0032510F">
        <w:rPr>
          <w:rFonts w:ascii="Times New Roman" w:hAnsi="Times New Roman"/>
          <w:sz w:val="24"/>
          <w:szCs w:val="24"/>
        </w:rPr>
        <w:t>ed</w:t>
      </w:r>
      <w:r w:rsidRPr="00A5357C">
        <w:rPr>
          <w:rFonts w:ascii="Times New Roman" w:hAnsi="Times New Roman"/>
          <w:sz w:val="24"/>
          <w:szCs w:val="24"/>
        </w:rPr>
        <w:t xml:space="preserve"> that 128 respondents which made up of 64% strongly agree to the assertion and 64 made up of 32% agree while 8 which represent undecided. Therefore, majority of the respondents strongly disagree. Therefore, majority of the respondents strongly agree femtech perform their public relation practices to the satisfaction of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14: PUBLIC RELATION EDUCATE CUSTOMER TO BUY </w:t>
      </w:r>
    </w:p>
    <w:tbl>
      <w:tblPr>
        <w:tblStyle w:val="TableGrid"/>
        <w:tblW w:w="9281" w:type="dxa"/>
        <w:jc w:val="center"/>
        <w:tblInd w:w="1109" w:type="dxa"/>
        <w:tblLook w:val="04A0"/>
      </w:tblPr>
      <w:tblGrid>
        <w:gridCol w:w="1354"/>
        <w:gridCol w:w="1800"/>
        <w:gridCol w:w="1710"/>
        <w:gridCol w:w="1917"/>
        <w:gridCol w:w="2500"/>
      </w:tblGrid>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136 respondent that constitute 68% strongly agree to the assertion above and 64 which made up of 32% agree therefore, majority of the respondents strongly agree. Therefore, majority of the respondents strongly agree that public relation educate customer to buy.</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15: PUBLIC RELATION PLAY A SIGNIFICANCE ROLE TO THE GROWTH OF ORGANIZATION</w:t>
      </w:r>
    </w:p>
    <w:tbl>
      <w:tblPr>
        <w:tblStyle w:val="TableGrid"/>
        <w:tblW w:w="8824" w:type="dxa"/>
        <w:jc w:val="center"/>
        <w:tblInd w:w="1289" w:type="dxa"/>
        <w:tblLook w:val="04A0"/>
      </w:tblPr>
      <w:tblGrid>
        <w:gridCol w:w="1534"/>
        <w:gridCol w:w="1620"/>
        <w:gridCol w:w="1350"/>
        <w:gridCol w:w="1890"/>
        <w:gridCol w:w="2430"/>
      </w:tblGrid>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136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487C9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6E6D3E">
        <w:rPr>
          <w:rFonts w:ascii="Times New Roman" w:hAnsi="Times New Roman"/>
          <w:b/>
          <w:i/>
          <w:sz w:val="24"/>
          <w:szCs w:val="24"/>
        </w:rPr>
        <w:t>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indicate that 136 respondent made up of 68% strongly agree to the assertion above and 64 respondents made up of 32% agree. Conclusively, majority of the respondent strongly agree.Hence, majority of the respondents strongly agree that public relation play a signification to the growth of organization.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TABLE 16: PUBLIC RELATION PERSUADE NEW CUSTOMER</w:t>
      </w:r>
    </w:p>
    <w:tbl>
      <w:tblPr>
        <w:tblStyle w:val="TableGrid"/>
        <w:tblW w:w="8689" w:type="dxa"/>
        <w:jc w:val="center"/>
        <w:tblInd w:w="1690" w:type="dxa"/>
        <w:tblLook w:val="04A0"/>
      </w:tblPr>
      <w:tblGrid>
        <w:gridCol w:w="1375"/>
        <w:gridCol w:w="1620"/>
        <w:gridCol w:w="1350"/>
        <w:gridCol w:w="1855"/>
        <w:gridCol w:w="2489"/>
      </w:tblGrid>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24.0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6E6D3E">
        <w:rPr>
          <w:rFonts w:ascii="Times New Roman" w:hAnsi="Times New Roman"/>
          <w:b/>
          <w:i/>
          <w:sz w:val="24"/>
          <w:szCs w:val="24"/>
        </w:rPr>
        <w:t>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that 152 from 200 respondent which made up of 76% strongly agreed to the assertion above and 48 made up of 24% agree. Therefore majority of the respondents strongly agree. Hence, majority of the respondents strongly agree that public relation persuade new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17: PUBLIC RELATION CREATE GOOD WILL </w:t>
      </w:r>
    </w:p>
    <w:tbl>
      <w:tblPr>
        <w:tblStyle w:val="TableGrid"/>
        <w:tblW w:w="8845" w:type="dxa"/>
        <w:jc w:val="center"/>
        <w:tblInd w:w="1510" w:type="dxa"/>
        <w:tblLook w:val="04A0"/>
      </w:tblPr>
      <w:tblGrid>
        <w:gridCol w:w="1375"/>
        <w:gridCol w:w="1620"/>
        <w:gridCol w:w="1350"/>
        <w:gridCol w:w="2035"/>
        <w:gridCol w:w="2465"/>
      </w:tblGrid>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128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72</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36.0 </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128 respondent that represent 64% strongly agree to assertion above while 72 that made up of 36% agreed. Therefore, majority of the respondents strongly agreed. Conclusively, majority of the respondents strongly agree that public relation create good will for an organization.</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TABLE 18: PUBLIC RELATION IS A GOOD STRATEGY  </w:t>
      </w:r>
    </w:p>
    <w:tbl>
      <w:tblPr>
        <w:tblStyle w:val="TableGrid"/>
        <w:tblW w:w="8779" w:type="dxa"/>
        <w:jc w:val="center"/>
        <w:tblInd w:w="1600" w:type="dxa"/>
        <w:tblLook w:val="04A0"/>
      </w:tblPr>
      <w:tblGrid>
        <w:gridCol w:w="1420"/>
        <w:gridCol w:w="1620"/>
        <w:gridCol w:w="1440"/>
        <w:gridCol w:w="1810"/>
        <w:gridCol w:w="2489"/>
      </w:tblGrid>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112</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24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6E6D3E">
        <w:rPr>
          <w:rFonts w:ascii="Times New Roman" w:hAnsi="Times New Roman"/>
          <w:b/>
          <w:i/>
          <w:sz w:val="24"/>
          <w:szCs w:val="24"/>
        </w:rPr>
        <w:t>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112 which represent 56% strongly agree to the assertion above, and 64 respondent represent 32% agree decided. Therefore, majority of the respondents strongly agree. Therefore, majority of the respondents strongly agree that public relation is a good awareness creation for an origination.</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19: PUBLIC RELATION PERFORMED UO TO EXPECTIATION</w:t>
      </w:r>
    </w:p>
    <w:tbl>
      <w:tblPr>
        <w:tblStyle w:val="TableGrid"/>
        <w:tblW w:w="9013" w:type="dxa"/>
        <w:jc w:val="center"/>
        <w:tblInd w:w="1654" w:type="dxa"/>
        <w:tblLook w:val="04A0"/>
      </w:tblPr>
      <w:tblGrid>
        <w:gridCol w:w="1627"/>
        <w:gridCol w:w="1530"/>
        <w:gridCol w:w="1260"/>
        <w:gridCol w:w="1839"/>
        <w:gridCol w:w="2757"/>
      </w:tblGrid>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104</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46.0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U</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D</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757"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112 respondents which represent 56% strongly agreed to the assertion above and so which represent 40% merely agree while 8 made up of 4% were undecided and 8 which made up of 4% disagree. Therefore, majority of the respondent strongly agreed. Hence, majority of the respondents strongly agree that public relation performed up to expectation.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20: THERE IS CONTINUT IN THE PUBLIC RELATION PRATICE OF FEMTECH</w:t>
      </w:r>
    </w:p>
    <w:tbl>
      <w:tblPr>
        <w:tblStyle w:val="TableGrid"/>
        <w:tblW w:w="9159" w:type="dxa"/>
        <w:jc w:val="center"/>
        <w:tblInd w:w="1289" w:type="dxa"/>
        <w:tblLook w:val="04A0"/>
      </w:tblPr>
      <w:tblGrid>
        <w:gridCol w:w="1790"/>
        <w:gridCol w:w="1710"/>
        <w:gridCol w:w="1260"/>
        <w:gridCol w:w="1890"/>
        <w:gridCol w:w="2509"/>
      </w:tblGrid>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Percent</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percent</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sz w:val="24"/>
          <w:szCs w:val="24"/>
        </w:rPr>
      </w:pPr>
      <w:r>
        <w:rPr>
          <w:rFonts w:ascii="Times New Roman" w:hAnsi="Times New Roman"/>
          <w:b/>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136 respondents which made up of 68% strongly agree to the assertion above and 56 respondents which made up of 28% merely agreed while 8 respondents made up of 4% were undecided. Therefore, majority of the respondent strongly agreed. Majority of the respondents strongly agree that there is continuity in femtech public relation practice.</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21: FEMTECH PROMOTION REACH OUT TO THEIR TARGET AUDIENCE </w:t>
      </w:r>
    </w:p>
    <w:tbl>
      <w:tblPr>
        <w:tblStyle w:val="TableGrid"/>
        <w:tblW w:w="9181" w:type="dxa"/>
        <w:jc w:val="center"/>
        <w:tblInd w:w="1289" w:type="dxa"/>
        <w:tblLook w:val="04A0"/>
      </w:tblPr>
      <w:tblGrid>
        <w:gridCol w:w="1532"/>
        <w:gridCol w:w="1710"/>
        <w:gridCol w:w="1440"/>
        <w:gridCol w:w="1919"/>
        <w:gridCol w:w="2580"/>
      </w:tblGrid>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above revealed that 136 respondents which represent 68% strongly agree, and56 which made up of 28% merely agree while 8 made up of 4% were undecided. Therefore, majority of respondent were strongly agreed. Therefore, the study revealed that femtech promotional mix reaches out to their target evidence through public relation.</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22: FEMTECH PENRTRATE THEIR TARGET AUDIENCE THROUGH PUBLIC RELATION </w:t>
      </w:r>
    </w:p>
    <w:tbl>
      <w:tblPr>
        <w:tblStyle w:val="TableGrid"/>
        <w:tblW w:w="9137" w:type="dxa"/>
        <w:jc w:val="center"/>
        <w:tblInd w:w="1649" w:type="dxa"/>
        <w:tblLook w:val="04A0"/>
      </w:tblPr>
      <w:tblGrid>
        <w:gridCol w:w="2127"/>
        <w:gridCol w:w="1229"/>
        <w:gridCol w:w="1308"/>
        <w:gridCol w:w="1984"/>
        <w:gridCol w:w="2489"/>
      </w:tblGrid>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70.8</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70.8</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91.7</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16</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8.0 </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8.3</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192</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Missingsystem</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bl>
    <w:p w:rsidR="000108BD" w:rsidRPr="00A5357C" w:rsidRDefault="006E6D3E" w:rsidP="000108BD">
      <w:pPr>
        <w:pStyle w:val="ListParagraph"/>
        <w:tabs>
          <w:tab w:val="left" w:pos="630"/>
        </w:tabs>
        <w:spacing w:line="480" w:lineRule="auto"/>
        <w:ind w:hanging="720"/>
        <w:jc w:val="both"/>
        <w:rPr>
          <w:rFonts w:ascii="Times New Roman" w:hAnsi="Times New Roman"/>
          <w:sz w:val="24"/>
          <w:szCs w:val="24"/>
        </w:rPr>
      </w:pPr>
      <w:r>
        <w:rPr>
          <w:rFonts w:ascii="Times New Roman" w:hAnsi="Times New Roman"/>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136 of the respondents which represent 70.8% strongly agree, 40 which made up of 20.8% merely agree while 16 made up of 8.3% were undecided, therefore, majority of the respondents strongly agreed. Hence, majority of the respondents strongly agree that femtech penetrate their target evidence through public relation.</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TABLE 23: PUBLIC RELATION IS USED TO CREATE POSITIVE IMAGE IN THE MIND OF POTENTIAL BUYERS</w:t>
      </w:r>
    </w:p>
    <w:tbl>
      <w:tblPr>
        <w:tblStyle w:val="TableGrid"/>
        <w:tblW w:w="9092" w:type="dxa"/>
        <w:jc w:val="center"/>
        <w:tblInd w:w="1289" w:type="dxa"/>
        <w:tblLook w:val="04A0"/>
      </w:tblPr>
      <w:tblGrid>
        <w:gridCol w:w="1712"/>
        <w:gridCol w:w="1530"/>
        <w:gridCol w:w="1350"/>
        <w:gridCol w:w="1890"/>
        <w:gridCol w:w="2610"/>
      </w:tblGrid>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70.0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32</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96.O</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312D77" w:rsidP="000108BD">
      <w:pPr>
        <w:pStyle w:val="ListParagraph"/>
        <w:tabs>
          <w:tab w:val="left" w:pos="630"/>
        </w:tabs>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6E6D3E">
        <w:rPr>
          <w:rFonts w:ascii="Times New Roman" w:hAnsi="Times New Roman"/>
          <w:b/>
          <w:i/>
          <w:sz w:val="24"/>
          <w:szCs w:val="24"/>
        </w:rPr>
        <w:t>field survey 2025</w:t>
      </w:r>
    </w:p>
    <w:p w:rsidR="000108BD" w:rsidRPr="00A5357C" w:rsidRDefault="00487C9D" w:rsidP="00312D77">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Table above reveal</w:t>
      </w:r>
      <w:r w:rsidR="000108BD" w:rsidRPr="00A5357C">
        <w:rPr>
          <w:rFonts w:ascii="Times New Roman" w:hAnsi="Times New Roman"/>
          <w:sz w:val="24"/>
          <w:szCs w:val="24"/>
        </w:rPr>
        <w:t xml:space="preserve"> that 160 respondents represent 80% strongly agree and 32 which made up of 16% merely agreed while 8 which made up of 4% were undecided therefore, majority of the respondents were strongly agreed. Conclusively, majority of the respondents strongly agree that public relation use to create positive image in the mind of potential buyers.</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TABLE 24: FEMTECH CENTERED IN A GOOD LOCATION TO SATISFIED THEIR CUSTOMER</w:t>
      </w:r>
    </w:p>
    <w:tbl>
      <w:tblPr>
        <w:tblStyle w:val="TableGrid"/>
        <w:tblW w:w="8914" w:type="dxa"/>
        <w:jc w:val="center"/>
        <w:tblInd w:w="1109" w:type="dxa"/>
        <w:tblLook w:val="04A0"/>
      </w:tblPr>
      <w:tblGrid>
        <w:gridCol w:w="1757"/>
        <w:gridCol w:w="1620"/>
        <w:gridCol w:w="1170"/>
        <w:gridCol w:w="1890"/>
        <w:gridCol w:w="2477"/>
      </w:tblGrid>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percent</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32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6E6D3E" w:rsidP="000108BD">
      <w:pPr>
        <w:pStyle w:val="ListParagraph"/>
        <w:tabs>
          <w:tab w:val="left" w:pos="630"/>
        </w:tabs>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160 respondents which made up 80% strongly agree and 32 which made up 16% merely agreed while 8 which made up 4% were undecided. Therefore, majority of respondents strongly agreed. Hence; majority of respondents strongly agree that femtech centered in a good location to satisfy their customer.</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25: PUBLIC RELATION IS MEANT TO PERSUADE CUSTOMER TOWARDA AN ORGANIZATION </w:t>
      </w:r>
    </w:p>
    <w:tbl>
      <w:tblPr>
        <w:tblStyle w:val="TableGrid"/>
        <w:tblW w:w="9004" w:type="dxa"/>
        <w:jc w:val="center"/>
        <w:tblInd w:w="1289" w:type="dxa"/>
        <w:tblLook w:val="04A0"/>
      </w:tblPr>
      <w:tblGrid>
        <w:gridCol w:w="1532"/>
        <w:gridCol w:w="1530"/>
        <w:gridCol w:w="1170"/>
        <w:gridCol w:w="1890"/>
        <w:gridCol w:w="2882"/>
      </w:tblGrid>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Percent</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160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0108BD" w:rsidP="000108BD">
      <w:pPr>
        <w:pStyle w:val="ListParagraph"/>
        <w:tabs>
          <w:tab w:val="left" w:pos="630"/>
        </w:tabs>
        <w:spacing w:line="480" w:lineRule="auto"/>
        <w:ind w:hanging="720"/>
        <w:jc w:val="both"/>
        <w:rPr>
          <w:rFonts w:ascii="Times New Roman" w:hAnsi="Times New Roman"/>
          <w:b/>
          <w:i/>
          <w:sz w:val="24"/>
          <w:szCs w:val="24"/>
        </w:rPr>
      </w:pPr>
      <w:r w:rsidRPr="00A5357C">
        <w:rPr>
          <w:rFonts w:ascii="Times New Roman" w:hAnsi="Times New Roman"/>
          <w:b/>
          <w:i/>
          <w:sz w:val="24"/>
          <w:szCs w:val="24"/>
        </w:rPr>
        <w:t>Sou</w:t>
      </w:r>
      <w:r w:rsidR="006E6D3E">
        <w:rPr>
          <w:rFonts w:ascii="Times New Roman" w:hAnsi="Times New Roman"/>
          <w:b/>
          <w:i/>
          <w:sz w:val="24"/>
          <w:szCs w:val="24"/>
        </w:rPr>
        <w:t>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160 of the respondent which made up of 80% strongly agree while 40 which made up of 20% merely agreed. Therefore, majority of the respondents strongly agreed to the above assertion.  Conclusively, majority of the respondents strongly agree that public relation persuade customer towards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4.3 HPOTHESIS TESTING</w:t>
      </w:r>
    </w:p>
    <w:p w:rsidR="000108BD" w:rsidRPr="00A5357C" w:rsidRDefault="00F04DA0"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table below shows the mean and standard deviation of the impact of variable on the performance of business organization where by AP means appealing, WR means awareness, PE means precaution and performances performance. And it is represented in the table 26 below.</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TABLE 26: MEAN AND STANDARD DEVIATION</w:t>
      </w:r>
    </w:p>
    <w:tbl>
      <w:tblPr>
        <w:tblStyle w:val="TableGrid"/>
        <w:tblW w:w="0" w:type="auto"/>
        <w:jc w:val="center"/>
        <w:tblInd w:w="1289" w:type="dxa"/>
        <w:tblLook w:val="04A0"/>
      </w:tblPr>
      <w:tblGrid>
        <w:gridCol w:w="2569"/>
        <w:gridCol w:w="1337"/>
        <w:gridCol w:w="1220"/>
        <w:gridCol w:w="1220"/>
        <w:gridCol w:w="1221"/>
      </w:tblGrid>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FERFOM</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N valid </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Missing</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Means</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1.2720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1.3280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1.4480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1.2800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Std deviation </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.27713</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.30999</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.45820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.41529</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Minimum</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Maximum</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2.20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2.40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2.50</w:t>
            </w:r>
          </w:p>
        </w:tc>
      </w:tr>
    </w:tbl>
    <w:p w:rsidR="00A5357C" w:rsidRPr="000F6CBC" w:rsidRDefault="00A5357C" w:rsidP="000F6CBC">
      <w:pPr>
        <w:tabs>
          <w:tab w:val="left" w:pos="630"/>
        </w:tabs>
        <w:spacing w:line="480" w:lineRule="auto"/>
        <w:jc w:val="both"/>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MEANS AND STANDARD DEVIATION</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The most common measure of the central tendency is the mean, Which is referring to the average value of the data set (sekaran&amp;bougie, 2010). Standard deviation is a measure of spread of dispersion, which provides an index of variability in the data set and it is square root of variance. Both mean and standard deviation are fundamental descriptive statistic for interval and ratio scale. This study used five point liker scale, and nik, jahtan and taib (2010) interpretation of the level score is adapted. They recommended that scores of less than 2.33 are low level, 2.33 to 3.67 are moderate level and 3.67 and above are regarded as high level. Table 2.6 above presents the mean and standard deviation of the entire variables used in this study awareness recorded  the highest mean (m= 1.4480, SD= .45820), follow by appealing with (m=1.3280, SD=30999), performance recorded third with (m=1.2720,SD=27713) while persuasion has the lowest means (m=1.2800 SD=41529). Conclusively, the entire variables were in the range.</w:t>
      </w:r>
    </w:p>
    <w:p w:rsidR="000108BD" w:rsidRPr="00A5357C" w:rsidRDefault="00312D77"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TABLE 2</w:t>
      </w:r>
      <w:r w:rsidR="000108BD" w:rsidRPr="00A5357C">
        <w:rPr>
          <w:rFonts w:ascii="Times New Roman" w:hAnsi="Times New Roman"/>
          <w:b/>
          <w:sz w:val="24"/>
          <w:szCs w:val="24"/>
        </w:rPr>
        <w:t xml:space="preserve">7 CORRECTIONS </w:t>
      </w:r>
    </w:p>
    <w:tbl>
      <w:tblPr>
        <w:tblStyle w:val="TableGrid"/>
        <w:tblW w:w="8642" w:type="dxa"/>
        <w:jc w:val="center"/>
        <w:tblInd w:w="1287" w:type="dxa"/>
        <w:tblLook w:val="04A0"/>
      </w:tblPr>
      <w:tblGrid>
        <w:gridCol w:w="3778"/>
        <w:gridCol w:w="907"/>
        <w:gridCol w:w="1163"/>
        <w:gridCol w:w="1073"/>
        <w:gridCol w:w="1721"/>
      </w:tblGrid>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Correction st Pearson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543</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156</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.028</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 Pearson correction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585</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455</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235</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WR Pearson correction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543</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455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584</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 Pearson correction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.156</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.235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.584</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.028</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.001</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Correlation is significant at 0.01 level (2- tailed) </w:t>
      </w:r>
    </w:p>
    <w:p w:rsidR="000108BD" w:rsidRPr="00A5357C" w:rsidRDefault="000108BD" w:rsidP="00F04DA0">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Correlation is signif</w:t>
      </w:r>
      <w:r w:rsidR="00F04DA0" w:rsidRPr="00A5357C">
        <w:rPr>
          <w:rFonts w:ascii="Times New Roman" w:hAnsi="Times New Roman"/>
          <w:sz w:val="24"/>
          <w:szCs w:val="24"/>
        </w:rPr>
        <w:t>icant at 0.05 level (2- tailed)</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Correlation test.</w:t>
      </w:r>
    </w:p>
    <w:p w:rsidR="000108BD" w:rsidRPr="00A5357C" w:rsidRDefault="00F04DA0" w:rsidP="00F04DA0">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Correlation test is used to explain the strength and direction of  linear relation between  two variables ( pallant, 2011). Pearson correlation  was employed to accesses the interrelationship between study variables. The table above shows the interrelationships among firm performance, awareness, appealing and persuasion. Pallant (2011) asserted that a correlation of 0 indicated no relationship at all, a correlation of 1.0 is an indication of positive correlation, an a value of -1 is a pointer of a perfect negative correlation.</w:t>
      </w:r>
      <w:r w:rsidR="009B1DA6" w:rsidRPr="00A5357C">
        <w:rPr>
          <w:rFonts w:ascii="Times New Roman" w:hAnsi="Times New Roman"/>
          <w:sz w:val="24"/>
          <w:szCs w:val="24"/>
        </w:rPr>
        <w:t xml:space="preserve"> </w:t>
      </w:r>
      <w:r w:rsidR="000108BD" w:rsidRPr="00A5357C">
        <w:rPr>
          <w:rFonts w:ascii="Times New Roman" w:hAnsi="Times New Roman"/>
          <w:sz w:val="24"/>
          <w:szCs w:val="24"/>
        </w:rPr>
        <w:t>cohen</w:t>
      </w:r>
      <w:r w:rsidR="009B1DA6" w:rsidRPr="00A5357C">
        <w:rPr>
          <w:rFonts w:ascii="Times New Roman" w:hAnsi="Times New Roman"/>
          <w:sz w:val="24"/>
          <w:szCs w:val="24"/>
        </w:rPr>
        <w:t xml:space="preserve"> </w:t>
      </w:r>
      <w:r w:rsidR="000108BD" w:rsidRPr="00A5357C">
        <w:rPr>
          <w:rFonts w:ascii="Times New Roman" w:hAnsi="Times New Roman"/>
          <w:sz w:val="24"/>
          <w:szCs w:val="24"/>
        </w:rPr>
        <w:t xml:space="preserve">(1988)suggested the following guidelines as r =0.10 to 29,small;r =0.30 to 0.49 medium; and r =0.5 to 10 large. </w:t>
      </w:r>
    </w:p>
    <w:p w:rsidR="00A5357C" w:rsidRDefault="00A5357C" w:rsidP="009B1DA6">
      <w:pPr>
        <w:pStyle w:val="ListParagraph"/>
        <w:tabs>
          <w:tab w:val="left" w:pos="630"/>
        </w:tabs>
        <w:spacing w:line="480" w:lineRule="auto"/>
        <w:ind w:hanging="720"/>
        <w:jc w:val="center"/>
        <w:rPr>
          <w:rFonts w:ascii="Times New Roman" w:hAnsi="Times New Roman"/>
          <w:b/>
          <w:i/>
          <w:sz w:val="24"/>
          <w:szCs w:val="24"/>
        </w:rPr>
      </w:pPr>
    </w:p>
    <w:p w:rsidR="00A5357C" w:rsidRDefault="00A5357C" w:rsidP="009B1DA6">
      <w:pPr>
        <w:pStyle w:val="ListParagraph"/>
        <w:tabs>
          <w:tab w:val="left" w:pos="630"/>
        </w:tabs>
        <w:spacing w:line="480" w:lineRule="auto"/>
        <w:ind w:hanging="720"/>
        <w:jc w:val="center"/>
        <w:rPr>
          <w:rFonts w:ascii="Times New Roman" w:hAnsi="Times New Roman"/>
          <w:b/>
          <w:i/>
          <w:sz w:val="24"/>
          <w:szCs w:val="24"/>
        </w:rPr>
      </w:pPr>
    </w:p>
    <w:p w:rsidR="000108BD" w:rsidRPr="00A5357C" w:rsidRDefault="000108BD" w:rsidP="009B1DA6">
      <w:pPr>
        <w:pStyle w:val="ListParagraph"/>
        <w:tabs>
          <w:tab w:val="left" w:pos="630"/>
        </w:tabs>
        <w:spacing w:line="480" w:lineRule="auto"/>
        <w:ind w:hanging="720"/>
        <w:jc w:val="center"/>
        <w:rPr>
          <w:rFonts w:ascii="Times New Roman" w:hAnsi="Times New Roman"/>
          <w:b/>
          <w:i/>
          <w:sz w:val="24"/>
          <w:szCs w:val="24"/>
        </w:rPr>
      </w:pPr>
      <w:r w:rsidRPr="00A5357C">
        <w:rPr>
          <w:rFonts w:ascii="Times New Roman" w:hAnsi="Times New Roman"/>
          <w:b/>
          <w:i/>
          <w:sz w:val="24"/>
          <w:szCs w:val="24"/>
        </w:rPr>
        <w:t xml:space="preserve">Model </w:t>
      </w:r>
      <w:r w:rsidR="009B1DA6" w:rsidRPr="00A5357C">
        <w:rPr>
          <w:rFonts w:ascii="Times New Roman" w:hAnsi="Times New Roman"/>
          <w:b/>
          <w:i/>
          <w:sz w:val="24"/>
          <w:szCs w:val="24"/>
        </w:rPr>
        <w:t>Summary</w:t>
      </w:r>
    </w:p>
    <w:tbl>
      <w:tblPr>
        <w:tblStyle w:val="TableGrid"/>
        <w:tblW w:w="8554" w:type="dxa"/>
        <w:jc w:val="center"/>
        <w:tblInd w:w="1649" w:type="dxa"/>
        <w:tblLook w:val="04A0"/>
      </w:tblPr>
      <w:tblGrid>
        <w:gridCol w:w="1217"/>
        <w:gridCol w:w="990"/>
        <w:gridCol w:w="1440"/>
        <w:gridCol w:w="2250"/>
        <w:gridCol w:w="2657"/>
      </w:tblGrid>
      <w:tr w:rsidR="000108BD" w:rsidRPr="00A5357C" w:rsidTr="00487C9D">
        <w:trPr>
          <w:jc w:val="center"/>
        </w:trPr>
        <w:tc>
          <w:tcPr>
            <w:tcW w:w="121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9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R</w:t>
            </w:r>
          </w:p>
        </w:tc>
        <w:tc>
          <w:tcPr>
            <w:tcW w:w="144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R square </w:t>
            </w:r>
          </w:p>
        </w:tc>
        <w:tc>
          <w:tcPr>
            <w:tcW w:w="22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Adjusted r square</w:t>
            </w:r>
          </w:p>
        </w:tc>
        <w:tc>
          <w:tcPr>
            <w:tcW w:w="26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Std error the estimate</w:t>
            </w:r>
          </w:p>
        </w:tc>
      </w:tr>
      <w:tr w:rsidR="000108BD" w:rsidRPr="00A5357C" w:rsidTr="00487C9D">
        <w:trPr>
          <w:jc w:val="center"/>
        </w:trPr>
        <w:tc>
          <w:tcPr>
            <w:tcW w:w="121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9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.687</w:t>
            </w:r>
            <w:r w:rsidRPr="00A5357C">
              <w:rPr>
                <w:rFonts w:ascii="Times New Roman" w:hAnsi="Times New Roman"/>
                <w:sz w:val="24"/>
                <w:szCs w:val="24"/>
                <w:vertAlign w:val="superscript"/>
              </w:rPr>
              <w:t>0</w:t>
            </w:r>
          </w:p>
        </w:tc>
        <w:tc>
          <w:tcPr>
            <w:tcW w:w="144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.472</w:t>
            </w:r>
          </w:p>
        </w:tc>
        <w:tc>
          <w:tcPr>
            <w:tcW w:w="22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.464</w:t>
            </w:r>
          </w:p>
        </w:tc>
        <w:tc>
          <w:tcPr>
            <w:tcW w:w="26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.20294</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predictors (constant), PE, AP, WR.</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AMOVA</w:t>
      </w:r>
      <w:r w:rsidRPr="00A5357C">
        <w:rPr>
          <w:rFonts w:ascii="Times New Roman" w:hAnsi="Times New Roman"/>
          <w:b/>
          <w:sz w:val="24"/>
          <w:szCs w:val="24"/>
          <w:vertAlign w:val="superscript"/>
        </w:rPr>
        <w:t>0</w:t>
      </w:r>
    </w:p>
    <w:tbl>
      <w:tblPr>
        <w:tblStyle w:val="TableGrid"/>
        <w:tblW w:w="8664" w:type="dxa"/>
        <w:jc w:val="center"/>
        <w:tblInd w:w="1248" w:type="dxa"/>
        <w:tblLook w:val="04A0"/>
      </w:tblPr>
      <w:tblGrid>
        <w:gridCol w:w="1542"/>
        <w:gridCol w:w="1957"/>
        <w:gridCol w:w="882"/>
        <w:gridCol w:w="1934"/>
        <w:gridCol w:w="986"/>
        <w:gridCol w:w="1363"/>
      </w:tblGrid>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Sum of square</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Df</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Mean square</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F</w:t>
            </w: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I regression </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7.211</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2.404</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58.359</w:t>
            </w: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r w:rsidRPr="00A5357C">
              <w:rPr>
                <w:rFonts w:ascii="Times New Roman" w:hAnsi="Times New Roman"/>
                <w:sz w:val="24"/>
                <w:szCs w:val="24"/>
                <w:vertAlign w:val="superscript"/>
              </w:rPr>
              <w:t>b</w:t>
            </w: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Residual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8.072</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196</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.041</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15.283</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199</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dependent variable : perform</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 predictor : (constant), PE, AP, WR.</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COEFFICIENT</w:t>
      </w:r>
    </w:p>
    <w:tbl>
      <w:tblPr>
        <w:tblW w:w="9252" w:type="dxa"/>
        <w:jc w:val="center"/>
        <w:tblInd w:w="1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8"/>
        <w:gridCol w:w="1308"/>
        <w:gridCol w:w="1549"/>
        <w:gridCol w:w="2977"/>
        <w:gridCol w:w="1170"/>
        <w:gridCol w:w="810"/>
      </w:tblGrid>
      <w:tr w:rsidR="000108BD" w:rsidRPr="00A5357C" w:rsidTr="00487C9D">
        <w:trPr>
          <w:trHeight w:val="200"/>
          <w:jc w:val="center"/>
        </w:trPr>
        <w:tc>
          <w:tcPr>
            <w:tcW w:w="1438"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2857" w:type="dxa"/>
            <w:gridSpan w:val="2"/>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Standardized coefficient</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Standardized coefficient</w:t>
            </w:r>
          </w:p>
        </w:tc>
        <w:tc>
          <w:tcPr>
            <w:tcW w:w="1170"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w:t>
            </w:r>
          </w:p>
        </w:tc>
        <w:tc>
          <w:tcPr>
            <w:tcW w:w="810"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r>
      <w:tr w:rsidR="000108BD" w:rsidRPr="00A5357C" w:rsidTr="00487C9D">
        <w:trPr>
          <w:trHeight w:val="169"/>
          <w:jc w:val="center"/>
        </w:trPr>
        <w:tc>
          <w:tcPr>
            <w:tcW w:w="1438"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08" w:type="dxa"/>
          </w:tcPr>
          <w:p w:rsidR="000108BD" w:rsidRPr="00A5357C" w:rsidRDefault="00E47B48"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Std. error</w:t>
            </w:r>
          </w:p>
        </w:tc>
        <w:tc>
          <w:tcPr>
            <w:tcW w:w="2977" w:type="dxa"/>
          </w:tcPr>
          <w:p w:rsidR="000108BD" w:rsidRPr="00A5357C" w:rsidRDefault="009B1DA6"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w:t>
            </w:r>
            <w:r w:rsidR="000108BD" w:rsidRPr="00A5357C">
              <w:rPr>
                <w:rFonts w:ascii="Times New Roman" w:hAnsi="Times New Roman"/>
                <w:sz w:val="24"/>
                <w:szCs w:val="24"/>
              </w:rPr>
              <w:t>eta</w:t>
            </w:r>
          </w:p>
        </w:tc>
        <w:tc>
          <w:tcPr>
            <w:tcW w:w="1170"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810"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(constant)</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.545</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.070</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7.735</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.373</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.052</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.418</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7.160</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.293</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.042</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.484</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6.933</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610"/>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-150</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.043</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-225</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.001</w:t>
            </w:r>
          </w:p>
        </w:tc>
      </w:tr>
    </w:tbl>
    <w:p w:rsidR="000108BD" w:rsidRPr="00A5357C" w:rsidRDefault="000108BD" w:rsidP="009B1DA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a. dependent variable : perform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2.8.9: direct: multiple regression analysis and hypothesis test between appealing, awareness, persuasion and firm performance.</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Multiple regression analysis was conducted in determining the relationship between a</w:t>
      </w:r>
      <w:r w:rsidR="009B1DA6" w:rsidRPr="00A5357C">
        <w:rPr>
          <w:rFonts w:ascii="Times New Roman" w:hAnsi="Times New Roman"/>
          <w:sz w:val="24"/>
          <w:szCs w:val="24"/>
        </w:rPr>
        <w:t>ppealing</w:t>
      </w:r>
      <w:r w:rsidRPr="00A5357C">
        <w:rPr>
          <w:rFonts w:ascii="Times New Roman" w:hAnsi="Times New Roman"/>
          <w:sz w:val="24"/>
          <w:szCs w:val="24"/>
        </w:rPr>
        <w:t>, awareness, persuasion and firm performance. The result indicated in table 2.8 with predictors that were significant R=.687, R</w:t>
      </w:r>
      <w:r w:rsidRPr="00A5357C">
        <w:rPr>
          <w:rFonts w:ascii="Times New Roman" w:hAnsi="Times New Roman"/>
          <w:sz w:val="24"/>
          <w:szCs w:val="24"/>
          <w:vertAlign w:val="superscript"/>
        </w:rPr>
        <w:t>2</w:t>
      </w:r>
      <w:r w:rsidRPr="00A5357C">
        <w:rPr>
          <w:rFonts w:ascii="Times New Roman" w:hAnsi="Times New Roman"/>
          <w:sz w:val="24"/>
          <w:szCs w:val="24"/>
        </w:rPr>
        <w:t>=.472, AdJ.R</w:t>
      </w:r>
      <w:r w:rsidRPr="00A5357C">
        <w:rPr>
          <w:rFonts w:ascii="Times New Roman" w:hAnsi="Times New Roman"/>
          <w:sz w:val="24"/>
          <w:szCs w:val="24"/>
          <w:vertAlign w:val="superscript"/>
        </w:rPr>
        <w:t>2</w:t>
      </w:r>
      <w:r w:rsidRPr="00A5357C">
        <w:rPr>
          <w:rFonts w:ascii="Times New Roman" w:hAnsi="Times New Roman"/>
          <w:sz w:val="24"/>
          <w:szCs w:val="24"/>
          <w:vertAlign w:val="subscript"/>
        </w:rPr>
        <w:t>=</w:t>
      </w:r>
      <w:r w:rsidRPr="00A5357C">
        <w:rPr>
          <w:rFonts w:ascii="Times New Roman" w:hAnsi="Times New Roman"/>
          <w:sz w:val="24"/>
          <w:szCs w:val="24"/>
        </w:rPr>
        <w:softHyphen/>
        <w:t>4.64, f-change=58.359. The multiple correlation coefficients between the predictors and the criterion variable was 687, the predictor accounted for 4.72% of the variance in the firm performance. Cohen (1988) classified R</w:t>
      </w:r>
      <w:r w:rsidRPr="00A5357C">
        <w:rPr>
          <w:rFonts w:ascii="Times New Roman" w:hAnsi="Times New Roman"/>
          <w:sz w:val="24"/>
          <w:szCs w:val="24"/>
          <w:vertAlign w:val="superscript"/>
        </w:rPr>
        <w:t>2</w:t>
      </w:r>
      <w:r w:rsidRPr="00A5357C">
        <w:rPr>
          <w:rFonts w:ascii="Times New Roman" w:hAnsi="Times New Roman"/>
          <w:sz w:val="24"/>
          <w:szCs w:val="24"/>
        </w:rPr>
        <w:t xml:space="preserve"> into three as: (1) 0.02 as weak; (2) 0.13 as moderate; (3) 0.26 as substantial. Based on the Cohen and Cohen (1983) and Cohen (1988) classifications the value of R</w:t>
      </w:r>
      <w:r w:rsidRPr="00A5357C">
        <w:rPr>
          <w:rFonts w:ascii="Times New Roman" w:hAnsi="Times New Roman"/>
          <w:sz w:val="24"/>
          <w:szCs w:val="24"/>
          <w:vertAlign w:val="superscript"/>
        </w:rPr>
        <w:t>2</w:t>
      </w:r>
      <w:r w:rsidRPr="00A5357C">
        <w:rPr>
          <w:rFonts w:ascii="Times New Roman" w:hAnsi="Times New Roman"/>
          <w:sz w:val="24"/>
          <w:szCs w:val="24"/>
        </w:rPr>
        <w:t xml:space="preserve"> is substantial. The generalizability of this model in the population was 472. The significant f- text shows that the relationship 58.359, p&lt;0.001 signifies the overall significant prediction of independent variables to the dependent variable but did not explain the relative contribution of each independent variable to the dependent variable (green &amp;</w:t>
      </w:r>
      <w:r w:rsidR="009B1DA6" w:rsidRPr="00A5357C">
        <w:rPr>
          <w:rFonts w:ascii="Times New Roman" w:hAnsi="Times New Roman"/>
          <w:sz w:val="24"/>
          <w:szCs w:val="24"/>
        </w:rPr>
        <w:t xml:space="preserve"> </w:t>
      </w:r>
      <w:r w:rsidRPr="00A5357C">
        <w:rPr>
          <w:rFonts w:ascii="Times New Roman" w:hAnsi="Times New Roman"/>
          <w:sz w:val="24"/>
          <w:szCs w:val="24"/>
        </w:rPr>
        <w:t>salkind, 2008). Among the three predicting variables, appealing is the variable that best predict the criterion with the following values (β=373, t=7.160, p&lt;0.00). The next predictor in order of importance is the awareness (β-150,t=-225, P&lt;3520) is inversely related to performance. Two out of three independent variable impacted on the directional hypothesis. Therefore, Alternative hypothesis</w:t>
      </w:r>
      <w:r w:rsidR="009B1DA6" w:rsidRPr="00A5357C">
        <w:rPr>
          <w:rFonts w:ascii="Times New Roman" w:hAnsi="Times New Roman"/>
          <w:sz w:val="24"/>
          <w:szCs w:val="24"/>
        </w:rPr>
        <w:t xml:space="preserve"> </w:t>
      </w:r>
      <w:r w:rsidRPr="00A5357C">
        <w:rPr>
          <w:rFonts w:ascii="Times New Roman" w:hAnsi="Times New Roman"/>
          <w:sz w:val="24"/>
          <w:szCs w:val="24"/>
        </w:rPr>
        <w:t>from  (H1) H</w:t>
      </w:r>
      <w:r w:rsidRPr="00A5357C">
        <w:rPr>
          <w:rFonts w:ascii="Times New Roman" w:hAnsi="Times New Roman"/>
          <w:sz w:val="24"/>
          <w:szCs w:val="24"/>
          <w:vertAlign w:val="subscript"/>
        </w:rPr>
        <w:t>1</w:t>
      </w:r>
      <w:r w:rsidRPr="00A5357C">
        <w:rPr>
          <w:rFonts w:ascii="Times New Roman" w:hAnsi="Times New Roman"/>
          <w:sz w:val="24"/>
          <w:szCs w:val="24"/>
        </w:rPr>
        <w:t xml:space="preserve"> and (H2) H</w:t>
      </w:r>
      <w:r w:rsidRPr="00A5357C">
        <w:rPr>
          <w:rFonts w:ascii="Times New Roman" w:hAnsi="Times New Roman"/>
          <w:sz w:val="24"/>
          <w:szCs w:val="24"/>
          <w:vertAlign w:val="subscript"/>
        </w:rPr>
        <w:t>1</w:t>
      </w:r>
      <w:r w:rsidRPr="00A5357C">
        <w:rPr>
          <w:rFonts w:ascii="Times New Roman" w:hAnsi="Times New Roman"/>
          <w:sz w:val="24"/>
          <w:szCs w:val="24"/>
        </w:rPr>
        <w:t xml:space="preserve"> are supported whereas H3 is rejected.</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Hypothesis 1</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0</w:t>
      </w:r>
      <w:r w:rsidRPr="00A5357C">
        <w:rPr>
          <w:rFonts w:ascii="Times New Roman" w:hAnsi="Times New Roman"/>
          <w:sz w:val="24"/>
          <w:szCs w:val="24"/>
        </w:rPr>
        <w:t xml:space="preserve"> – there is no significant evidence that appealing as one of public relation function enhance good image for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significant evidence that appealing as one of public relation function enhance good image for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 summary</w:t>
      </w:r>
    </w:p>
    <w:tbl>
      <w:tblPr>
        <w:tblStyle w:val="TableGrid"/>
        <w:tblW w:w="0" w:type="auto"/>
        <w:jc w:val="center"/>
        <w:tblInd w:w="2181" w:type="dxa"/>
        <w:tblLook w:val="04A0"/>
      </w:tblPr>
      <w:tblGrid>
        <w:gridCol w:w="1789"/>
        <w:gridCol w:w="1552"/>
        <w:gridCol w:w="1552"/>
        <w:gridCol w:w="1782"/>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t-value</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Appealing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7.160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Organizational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 xml:space="preserve"> =7.160.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 hypothesis that there is no significant relation between appealing and organizational performance.</w:t>
      </w:r>
    </w:p>
    <w:p w:rsidR="000108BD" w:rsidRPr="00A5357C" w:rsidRDefault="000108BD" w:rsidP="000108BD">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Hence, we accept the alternate hypothesis which stated that appealing is significantly related to organizational performance. That is “the more appealing to customers, the higher the organizational performance and vice- versa.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Hypothesis 2:</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0</w:t>
      </w:r>
      <w:r w:rsidRPr="00A5357C">
        <w:rPr>
          <w:rFonts w:ascii="Times New Roman" w:hAnsi="Times New Roman"/>
          <w:sz w:val="24"/>
          <w:szCs w:val="24"/>
        </w:rPr>
        <w:t xml:space="preserve"> there is no generic evidence that awareness attract new customer to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generic evidence that awareness attract new customer to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 summary</w:t>
      </w:r>
    </w:p>
    <w:tbl>
      <w:tblPr>
        <w:tblStyle w:val="TableGrid"/>
        <w:tblW w:w="0" w:type="auto"/>
        <w:jc w:val="center"/>
        <w:tblInd w:w="2181" w:type="dxa"/>
        <w:tblLook w:val="04A0"/>
      </w:tblPr>
      <w:tblGrid>
        <w:gridCol w:w="1811"/>
        <w:gridCol w:w="1544"/>
        <w:gridCol w:w="1544"/>
        <w:gridCol w:w="1776"/>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Awareness</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6.933</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Dependant variable: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b/>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 xml:space="preserve"> = 6.933.</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awareness and organizational performance.</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Hence, we accept the alternative hypothesis which stated that awareness is significantly related to organizational performance. That is,the more the awareness to customers, the higher the organization performance and vice-versa.</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HYPOTHESIS 3</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Ho there is no scientific prove that persuasion improve sales of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a scientific prove that persuasion improve sales of an organization.</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 xml:space="preserve">Model </w:t>
      </w:r>
      <w:r w:rsidR="009B1DA6" w:rsidRPr="00A5357C">
        <w:rPr>
          <w:rFonts w:ascii="Times New Roman" w:hAnsi="Times New Roman"/>
          <w:b/>
          <w:sz w:val="24"/>
          <w:szCs w:val="24"/>
        </w:rPr>
        <w:t>Summary</w:t>
      </w:r>
    </w:p>
    <w:tbl>
      <w:tblPr>
        <w:tblStyle w:val="TableGrid"/>
        <w:tblW w:w="0" w:type="auto"/>
        <w:jc w:val="center"/>
        <w:tblInd w:w="2181" w:type="dxa"/>
        <w:tblLook w:val="04A0"/>
      </w:tblPr>
      <w:tblGrid>
        <w:gridCol w:w="1805"/>
        <w:gridCol w:w="1546"/>
        <w:gridCol w:w="1546"/>
        <w:gridCol w:w="1778"/>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Persuasion</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0.001</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numPr>
          <w:ilvl w:val="0"/>
          <w:numId w:val="11"/>
        </w:num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Dependent variable: performance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=-3.520.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persuasion and organizational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Hence, the alternate hypothesis is accepted that there is negative significant relationship between persuasion and organizational performance. This means that persuasion is inversely related to organizational performance.</w:t>
      </w:r>
    </w:p>
    <w:p w:rsidR="000108BD" w:rsidRPr="00A5357C" w:rsidRDefault="00CB7744"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4.4 </w:t>
      </w:r>
      <w:r w:rsidR="000108BD" w:rsidRPr="00A5357C">
        <w:rPr>
          <w:rFonts w:ascii="Times New Roman" w:hAnsi="Times New Roman"/>
          <w:b/>
          <w:sz w:val="24"/>
          <w:szCs w:val="24"/>
        </w:rPr>
        <w:t>DISCUSSION OF FINDINGS</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revealed that there is a significant relationship between appealing and organizational performance, since appealing is the act of attracting, please, stimulate or create interest in the mind of target audience. Organization can appeal to their customer by having a good structure and centered at a good location.</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 xml:space="preserve">Price can be use to appeal to target audience by offering an affordable price that match the quality of a particular product.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Quality discount can be use to appeal to customer by offering buy one and get – one free.</w:t>
      </w:r>
    </w:p>
    <w:p w:rsidR="000108BD" w:rsidRPr="00A5357C" w:rsidRDefault="00E000D1" w:rsidP="00E000D1">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Accessible location is also a means of appealing to target customer by having the organization at the centre of thecity  in a mottorable way  and highly pedestrian area thereby reduce stress on the side of customer.</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The study also revealed that there is a positive relationship between awareness and the organizational performance. Since persuasion is the art of convincing someone to agree with your point of view, using three basic persuasion  tools which are ethos, pathos and logos.</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speaker can develop ethos by explaining how much experience that he has in the field and convince audience that he is a good person, pathos is a speaker’s  way of connecting with an audience emotions while logos is the use of facts information, statistic or other evidence to make your argument more convincing.</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also revealed that persuasion is inversely related to the performance of an organization which show that the more the organization tried to persuade their customer, the lesser their performance.</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Hence, findings revealed that all the independable variables which are awareness, appealing and persuasion are significantly related to the performance of business organization which happen to be the dependable variable.</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 xml:space="preserve"> </w:t>
      </w:r>
      <w:r w:rsidR="00BD4334" w:rsidRPr="00A5357C">
        <w:rPr>
          <w:rFonts w:ascii="Times New Roman" w:hAnsi="Times New Roman"/>
          <w:sz w:val="24"/>
          <w:szCs w:val="24"/>
        </w:rPr>
        <w:tab/>
      </w:r>
      <w:r w:rsidRPr="00A5357C">
        <w:rPr>
          <w:rFonts w:ascii="Times New Roman" w:hAnsi="Times New Roman"/>
          <w:sz w:val="24"/>
          <w:szCs w:val="24"/>
        </w:rPr>
        <w:t>The study revealed that the user of electronic product are adults, working class and finally, public relation  educate new customers, make fast delivery and induce customer to patronize a business organization.</w:t>
      </w:r>
    </w:p>
    <w:p w:rsidR="002E0B09" w:rsidRPr="00A5357C" w:rsidRDefault="002E0B09"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CHAPTER FIVE</w:t>
      </w:r>
    </w:p>
    <w:p w:rsidR="00312D77" w:rsidRPr="00A5357C" w:rsidRDefault="00312D77" w:rsidP="00312D77">
      <w:pPr>
        <w:pStyle w:val="ListParagraph"/>
        <w:tabs>
          <w:tab w:val="left" w:pos="630"/>
        </w:tabs>
        <w:spacing w:line="480" w:lineRule="auto"/>
        <w:ind w:hanging="720"/>
        <w:rPr>
          <w:rFonts w:ascii="Times New Roman" w:hAnsi="Times New Roman"/>
          <w:b/>
          <w:sz w:val="24"/>
          <w:szCs w:val="24"/>
        </w:rPr>
      </w:pPr>
      <w:r w:rsidRPr="00A5357C">
        <w:rPr>
          <w:rFonts w:ascii="Times New Roman" w:hAnsi="Times New Roman"/>
          <w:b/>
          <w:sz w:val="24"/>
          <w:szCs w:val="24"/>
        </w:rPr>
        <w:t xml:space="preserve">5.0  </w:t>
      </w:r>
      <w:r w:rsidRPr="00A5357C">
        <w:rPr>
          <w:rFonts w:ascii="Times New Roman" w:hAnsi="Times New Roman"/>
          <w:b/>
          <w:sz w:val="24"/>
          <w:szCs w:val="24"/>
        </w:rPr>
        <w:tab/>
        <w:t xml:space="preserve">SUMMARY,  CONCLUSION AND RECOMMENDATIONS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b/>
          <w:sz w:val="24"/>
          <w:szCs w:val="24"/>
        </w:rPr>
        <w:t xml:space="preserve">5.1 </w:t>
      </w:r>
      <w:r w:rsidR="002E0B09" w:rsidRPr="00A5357C">
        <w:rPr>
          <w:rFonts w:ascii="Times New Roman" w:hAnsi="Times New Roman"/>
          <w:b/>
          <w:sz w:val="24"/>
          <w:szCs w:val="24"/>
        </w:rPr>
        <w:tab/>
      </w:r>
      <w:r w:rsidRPr="00A5357C">
        <w:rPr>
          <w:rFonts w:ascii="Times New Roman" w:hAnsi="Times New Roman"/>
          <w:b/>
          <w:sz w:val="24"/>
          <w:szCs w:val="24"/>
        </w:rPr>
        <w:t>SUMMARY OF FINDINGS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The following are the summary of my findings: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Appealing influence customers to buy a particular product due to the fact that customers can be appealed to using price discount, quality discount, and offering credits to the loyal customers with a good organizational structure.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Awareness induce customer to buy a product since customers would not patronize an organization whose product is unknown to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Persuasion is immensely related to the performance of the business organization, since proper awareness and appealing can take charge of that.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performance solely depend on the level of awareness and appealing which lead to increase in organizational performance.</w:t>
      </w:r>
    </w:p>
    <w:p w:rsidR="000108BD" w:rsidRPr="00A5357C" w:rsidRDefault="003D2835" w:rsidP="003D2835">
      <w:pPr>
        <w:spacing w:line="480" w:lineRule="auto"/>
        <w:jc w:val="both"/>
        <w:rPr>
          <w:rFonts w:ascii="Times New Roman" w:hAnsi="Times New Roman"/>
          <w:b/>
          <w:sz w:val="24"/>
          <w:szCs w:val="24"/>
        </w:rPr>
      </w:pPr>
      <w:r w:rsidRPr="00A5357C">
        <w:rPr>
          <w:rFonts w:ascii="Times New Roman" w:hAnsi="Times New Roman"/>
          <w:b/>
          <w:sz w:val="24"/>
          <w:szCs w:val="24"/>
        </w:rPr>
        <w:t xml:space="preserve">5.2 </w:t>
      </w:r>
      <w:r w:rsidRPr="00A5357C">
        <w:rPr>
          <w:rFonts w:ascii="Times New Roman" w:hAnsi="Times New Roman"/>
          <w:b/>
          <w:sz w:val="24"/>
          <w:szCs w:val="24"/>
        </w:rPr>
        <w:tab/>
        <w:t>CONCLUSION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Obviously, findings revealed that public relation influence the performance of a business organization using appealing as a means of drawing attention, awareness as a means of  reminding,  educating and arose interest of target audience and reduce the level of persuasion.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5.3 </w:t>
      </w:r>
      <w:r w:rsidR="003D2835" w:rsidRPr="00A5357C">
        <w:rPr>
          <w:rFonts w:ascii="Times New Roman" w:hAnsi="Times New Roman"/>
          <w:b/>
          <w:sz w:val="24"/>
          <w:szCs w:val="24"/>
        </w:rPr>
        <w:tab/>
      </w:r>
      <w:r w:rsidRPr="00A5357C">
        <w:rPr>
          <w:rFonts w:ascii="Times New Roman" w:hAnsi="Times New Roman"/>
          <w:b/>
          <w:sz w:val="24"/>
          <w:szCs w:val="24"/>
        </w:rPr>
        <w:t>RECOMMENDATION</w:t>
      </w:r>
      <w:r w:rsidR="00312D77"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recommended based on the finding and conclusion that business organization in Ilorin and Nigeria at large should improve their public relation practice and lay more emphasis on appealing by having a well structured organization in an accessible location which build good image for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also recommended that organization should improve their awareness by creating awareness in order to remind their customers about the existence of the organization thereby improving their performance.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Further recommendation is on persuasion thereby advice business organization to improve their level of persuasion due to the fact that it related to the performance of business organization by using their sales force to persuade current and potential buyers.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should encourage entrepreneur by reducing the tax tagged on business organization in order to support the growth of economy.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of Nigeria should orientate Nigerians to embark on self development and stop relying heavily on Government by loan them and appreciate their business plans.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Organizations should involve themselves in building and creating social responsibility that benefit the public by giving them scholarship and health care services.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Government should encourage Nigerians to patronize home made product that enhance proper utilization of local raw materials by make it available and affordable to users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Hence, organization should be more focus on their appealing and awareness since the concepts contribute positively to the performance of business organization if properly managed.</w:t>
      </w:r>
    </w:p>
    <w:p w:rsidR="000108BD" w:rsidRPr="00A5357C" w:rsidRDefault="000108BD" w:rsidP="003D2835">
      <w:pPr>
        <w:spacing w:line="480" w:lineRule="auto"/>
        <w:jc w:val="center"/>
        <w:rPr>
          <w:rFonts w:ascii="Times New Roman" w:hAnsi="Times New Roman"/>
          <w:b/>
          <w:sz w:val="24"/>
          <w:szCs w:val="24"/>
        </w:rPr>
      </w:pPr>
      <w:r w:rsidRPr="00A5357C">
        <w:rPr>
          <w:rFonts w:ascii="Times New Roman" w:hAnsi="Times New Roman"/>
          <w:b/>
          <w:sz w:val="24"/>
          <w:szCs w:val="24"/>
        </w:rPr>
        <w:br w:type="page"/>
        <w:t>REFERENCE</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Baker, D.A and Myers, J.G. (1991):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Balmer, J.M.T. (1997)</w:t>
      </w:r>
      <w:r w:rsidRPr="00A5357C">
        <w:rPr>
          <w:rFonts w:ascii="Times New Roman" w:hAnsi="Times New Roman"/>
          <w:b/>
          <w:sz w:val="24"/>
          <w:szCs w:val="24"/>
        </w:rPr>
        <w:t xml:space="preserve"> </w:t>
      </w:r>
      <w:r w:rsidRPr="00A5357C">
        <w:rPr>
          <w:rFonts w:ascii="Times New Roman" w:hAnsi="Times New Roman"/>
          <w:sz w:val="24"/>
          <w:szCs w:val="24"/>
        </w:rPr>
        <w:t>Cooperate identity; past, present and future, International centre of corporate identity studies 1997.</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Bayon.T, Gutsche, j, and</w:t>
      </w:r>
      <w:r w:rsidR="003D2835" w:rsidRPr="00A5357C">
        <w:rPr>
          <w:rFonts w:ascii="Times New Roman" w:hAnsi="Times New Roman"/>
          <w:sz w:val="24"/>
          <w:szCs w:val="24"/>
        </w:rPr>
        <w:t xml:space="preserve"> </w:t>
      </w:r>
      <w:r w:rsidRPr="00A5357C">
        <w:rPr>
          <w:rFonts w:ascii="Times New Roman" w:hAnsi="Times New Roman"/>
          <w:sz w:val="24"/>
          <w:szCs w:val="24"/>
        </w:rPr>
        <w:t>Baucher, H. (2002):</w:t>
      </w:r>
      <w:r w:rsidRPr="00A5357C">
        <w:rPr>
          <w:rFonts w:ascii="Times New Roman" w:hAnsi="Times New Roman"/>
          <w:b/>
          <w:sz w:val="24"/>
          <w:szCs w:val="24"/>
        </w:rPr>
        <w:t xml:space="preserve"> </w:t>
      </w:r>
      <w:r w:rsidRPr="00A5357C">
        <w:rPr>
          <w:rFonts w:ascii="Times New Roman" w:hAnsi="Times New Roman"/>
          <w:sz w:val="24"/>
          <w:szCs w:val="24"/>
        </w:rPr>
        <w:t>customer equity marketing; Touching the intangible. European management journal.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Broom and Tucker, (2008)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Botan, </w:t>
      </w:r>
      <w:r w:rsidR="003D2835" w:rsidRPr="00A5357C">
        <w:rPr>
          <w:rFonts w:ascii="Times New Roman" w:hAnsi="Times New Roman"/>
          <w:sz w:val="24"/>
          <w:szCs w:val="24"/>
        </w:rPr>
        <w:t>C.H</w:t>
      </w:r>
      <w:r w:rsidRPr="00A5357C">
        <w:rPr>
          <w:rFonts w:ascii="Times New Roman" w:hAnsi="Times New Roman"/>
          <w:sz w:val="24"/>
          <w:szCs w:val="24"/>
        </w:rPr>
        <w:t xml:space="preserve">, &amp; Hazleton, </w:t>
      </w:r>
      <w:r w:rsidR="003D2835" w:rsidRPr="00A5357C">
        <w:rPr>
          <w:rFonts w:ascii="Times New Roman" w:hAnsi="Times New Roman"/>
          <w:sz w:val="24"/>
          <w:szCs w:val="24"/>
        </w:rPr>
        <w:t>V</w:t>
      </w:r>
      <w:r w:rsidRPr="00A5357C">
        <w:rPr>
          <w:rFonts w:ascii="Times New Roman" w:hAnsi="Times New Roman"/>
          <w:sz w:val="24"/>
          <w:szCs w:val="24"/>
        </w:rPr>
        <w:t>; (</w:t>
      </w:r>
      <w:r w:rsidR="003D2835" w:rsidRPr="00A5357C">
        <w:rPr>
          <w:rFonts w:ascii="Times New Roman" w:hAnsi="Times New Roman"/>
          <w:sz w:val="24"/>
          <w:szCs w:val="24"/>
        </w:rPr>
        <w:t>JR</w:t>
      </w:r>
      <w:r w:rsidRPr="00A5357C">
        <w:rPr>
          <w:rFonts w:ascii="Times New Roman" w:hAnsi="Times New Roman"/>
          <w:sz w:val="24"/>
          <w:szCs w:val="24"/>
        </w:rPr>
        <w:t xml:space="preserve">) (1989) public relation theory, Lawrence eribaum associates.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Coombs, T. </w:t>
      </w:r>
      <w:r w:rsidR="000108BD" w:rsidRPr="00A5357C">
        <w:rPr>
          <w:rFonts w:ascii="Times New Roman" w:hAnsi="Times New Roman"/>
          <w:sz w:val="24"/>
          <w:szCs w:val="24"/>
        </w:rPr>
        <w:t xml:space="preserve">(2007) engoing crisis communication thousand oaks, ca: sage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Dozier.D.M </w:t>
      </w:r>
      <w:r w:rsidR="000108BD" w:rsidRPr="00A5357C">
        <w:rPr>
          <w:rFonts w:ascii="Times New Roman" w:hAnsi="Times New Roman"/>
          <w:sz w:val="24"/>
          <w:szCs w:val="24"/>
        </w:rPr>
        <w:t xml:space="preserve">(1996). The innovation of research in public relation practice; review of a program Of studies public relation research annual 2,3,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0108BD" w:rsidRPr="00A5357C">
        <w:rPr>
          <w:rFonts w:ascii="Times New Roman" w:hAnsi="Times New Roman"/>
          <w:sz w:val="24"/>
          <w:szCs w:val="24"/>
        </w:rPr>
        <w:t xml:space="preserve">(2006) conditioning effect of poor reputation on perception of corporate giving. Public relation review 32, 144-150.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Grunig</w:t>
      </w:r>
      <w:r w:rsidR="00983A81" w:rsidRPr="00A5357C">
        <w:rPr>
          <w:rFonts w:ascii="Times New Roman" w:hAnsi="Times New Roman"/>
          <w:sz w:val="24"/>
          <w:szCs w:val="24"/>
        </w:rPr>
        <w:t xml:space="preserve"> J.E. </w:t>
      </w:r>
      <w:r w:rsidRPr="00A5357C">
        <w:rPr>
          <w:rFonts w:ascii="Times New Roman" w:hAnsi="Times New Roman"/>
          <w:sz w:val="24"/>
          <w:szCs w:val="24"/>
        </w:rPr>
        <w:t xml:space="preserve">(1992) communication public and effective organization; an overview of the book in </w:t>
      </w:r>
      <w:r w:rsidR="00983A81" w:rsidRPr="00A5357C">
        <w:rPr>
          <w:rFonts w:ascii="Times New Roman" w:hAnsi="Times New Roman"/>
          <w:sz w:val="24"/>
          <w:szCs w:val="24"/>
        </w:rPr>
        <w:t xml:space="preserve">J.E </w:t>
      </w:r>
      <w:r w:rsidRPr="00A5357C">
        <w:rPr>
          <w:rFonts w:ascii="Times New Roman" w:hAnsi="Times New Roman"/>
          <w:sz w:val="24"/>
          <w:szCs w:val="24"/>
        </w:rPr>
        <w:t>grunig (</w:t>
      </w:r>
      <w:r w:rsidR="00983A81" w:rsidRPr="00A5357C">
        <w:rPr>
          <w:rFonts w:ascii="Times New Roman" w:hAnsi="Times New Roman"/>
          <w:sz w:val="24"/>
          <w:szCs w:val="24"/>
        </w:rPr>
        <w:t>ED</w:t>
      </w:r>
      <w:r w:rsidRPr="00A5357C">
        <w:rPr>
          <w:rFonts w:ascii="Times New Roman" w:hAnsi="Times New Roman"/>
          <w:sz w:val="24"/>
          <w:szCs w:val="24"/>
        </w:rPr>
        <w:t xml:space="preserve">), excellence in public relation and communication management. Hilldale, </w:t>
      </w:r>
      <w:r w:rsidR="00983A81" w:rsidRPr="00A5357C">
        <w:rPr>
          <w:rFonts w:ascii="Times New Roman" w:hAnsi="Times New Roman"/>
          <w:sz w:val="24"/>
          <w:szCs w:val="24"/>
        </w:rPr>
        <w:t>NJ</w:t>
      </w:r>
      <w:r w:rsidRPr="00A5357C">
        <w:rPr>
          <w:rFonts w:ascii="Times New Roman" w:hAnsi="Times New Roman"/>
          <w:sz w:val="24"/>
          <w:szCs w:val="24"/>
        </w:rPr>
        <w:t>. Lawrence er-ibaum associate. Inc.</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983A81" w:rsidRPr="00A5357C">
        <w:rPr>
          <w:rFonts w:ascii="Times New Roman" w:hAnsi="Times New Roman"/>
          <w:sz w:val="24"/>
          <w:szCs w:val="24"/>
        </w:rPr>
        <w:t>J. Grunig L.A. &amp; dozier, D.M</w:t>
      </w:r>
      <w:r w:rsidRPr="00A5357C">
        <w:rPr>
          <w:rFonts w:ascii="Times New Roman" w:hAnsi="Times New Roman"/>
          <w:sz w:val="24"/>
          <w:szCs w:val="24"/>
        </w:rPr>
        <w:t>.</w:t>
      </w:r>
      <w:r w:rsidRPr="00A5357C">
        <w:rPr>
          <w:rFonts w:ascii="Times New Roman" w:hAnsi="Times New Roman"/>
          <w:b/>
          <w:sz w:val="24"/>
          <w:szCs w:val="24"/>
        </w:rPr>
        <w:t xml:space="preserve"> </w:t>
      </w:r>
      <w:r w:rsidRPr="00A5357C">
        <w:rPr>
          <w:rFonts w:ascii="Times New Roman" w:hAnsi="Times New Roman"/>
          <w:sz w:val="24"/>
          <w:szCs w:val="24"/>
        </w:rPr>
        <w:t xml:space="preserve">(2002). The excellence theory. Inc. h. botan&amp; v. Hazleton (eds), public relation theory ii. New jersey; Lawrence Erlbaum associates.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Hon</w:t>
      </w:r>
      <w:r w:rsidR="00983A81" w:rsidRPr="00A5357C">
        <w:rPr>
          <w:rFonts w:ascii="Times New Roman" w:hAnsi="Times New Roman"/>
          <w:sz w:val="24"/>
          <w:szCs w:val="24"/>
        </w:rPr>
        <w:t>, L.C</w:t>
      </w:r>
      <w:r w:rsidRPr="00A5357C">
        <w:rPr>
          <w:rFonts w:ascii="Times New Roman" w:hAnsi="Times New Roman"/>
          <w:sz w:val="24"/>
          <w:szCs w:val="24"/>
        </w:rPr>
        <w:t xml:space="preserve">; &amp;grunig, </w:t>
      </w:r>
      <w:r w:rsidR="00983A81" w:rsidRPr="00A5357C">
        <w:rPr>
          <w:rFonts w:ascii="Times New Roman" w:hAnsi="Times New Roman"/>
          <w:sz w:val="24"/>
          <w:szCs w:val="24"/>
        </w:rPr>
        <w:t>J.E</w:t>
      </w:r>
      <w:r w:rsidRPr="00A5357C">
        <w:rPr>
          <w:rFonts w:ascii="Times New Roman" w:hAnsi="Times New Roman"/>
          <w:sz w:val="24"/>
          <w:szCs w:val="24"/>
        </w:rPr>
        <w:t>. (1999).Guidelines for measuring relationships in public relations.</w:t>
      </w:r>
      <w:r w:rsidR="00983A81" w:rsidRPr="00A5357C">
        <w:rPr>
          <w:rFonts w:ascii="Times New Roman" w:hAnsi="Times New Roman"/>
          <w:sz w:val="24"/>
          <w:szCs w:val="24"/>
        </w:rPr>
        <w:t xml:space="preserve"> </w:t>
      </w:r>
      <w:r w:rsidRPr="00A5357C">
        <w:rPr>
          <w:rFonts w:ascii="Times New Roman" w:hAnsi="Times New Roman"/>
          <w:sz w:val="24"/>
          <w:szCs w:val="24"/>
        </w:rPr>
        <w:t xml:space="preserve">Gainsuille, gainsuillefl: the institute for public relations.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Huhonij. (1999). The definition, dimentions, and domain of public relations. Public relation review, 25, 204-208</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Huhon,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Goodman</w:t>
      </w:r>
      <w:r w:rsidRPr="00A5357C">
        <w:rPr>
          <w:rFonts w:ascii="Times New Roman" w:hAnsi="Times New Roman"/>
          <w:sz w:val="24"/>
          <w:szCs w:val="24"/>
        </w:rPr>
        <w:t xml:space="preserve">, </w:t>
      </w:r>
      <w:r w:rsidR="00983A81" w:rsidRPr="00A5357C">
        <w:rPr>
          <w:rFonts w:ascii="Times New Roman" w:hAnsi="Times New Roman"/>
          <w:sz w:val="24"/>
          <w:szCs w:val="24"/>
        </w:rPr>
        <w:t>M, Alexeinder</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Genest</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(2001). Reputation management: the new face of corporate public relation? Public relation review 27, 247-261</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Kim, </w:t>
      </w:r>
      <w:r w:rsidR="00983A81" w:rsidRPr="00A5357C">
        <w:rPr>
          <w:rFonts w:ascii="Times New Roman" w:hAnsi="Times New Roman"/>
          <w:sz w:val="24"/>
          <w:szCs w:val="24"/>
        </w:rPr>
        <w:t>Y</w:t>
      </w:r>
      <w:r w:rsidRPr="00A5357C">
        <w:rPr>
          <w:rFonts w:ascii="Times New Roman" w:hAnsi="Times New Roman"/>
          <w:sz w:val="24"/>
          <w:szCs w:val="24"/>
        </w:rPr>
        <w:t>. (2001) measuring the economic value of public relations. Journal of public relations research 13 (1), 3-26.</w:t>
      </w:r>
    </w:p>
    <w:p w:rsidR="00312D77"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Krone, </w:t>
      </w:r>
      <w:r w:rsidR="00983A81" w:rsidRPr="00A5357C">
        <w:rPr>
          <w:rFonts w:ascii="Times New Roman" w:hAnsi="Times New Roman"/>
          <w:sz w:val="24"/>
          <w:szCs w:val="24"/>
        </w:rPr>
        <w:t>K</w:t>
      </w:r>
      <w:r w:rsidRPr="00A5357C">
        <w:rPr>
          <w:rFonts w:ascii="Times New Roman" w:hAnsi="Times New Roman"/>
          <w:sz w:val="24"/>
          <w:szCs w:val="24"/>
        </w:rPr>
        <w:t xml:space="preserve">, </w:t>
      </w:r>
      <w:r w:rsidR="00983A81" w:rsidRPr="00A5357C">
        <w:rPr>
          <w:rFonts w:ascii="Times New Roman" w:hAnsi="Times New Roman"/>
          <w:sz w:val="24"/>
          <w:szCs w:val="24"/>
        </w:rPr>
        <w:t>Jablin</w:t>
      </w:r>
      <w:r w:rsidRPr="00A5357C">
        <w:rPr>
          <w:rFonts w:ascii="Times New Roman" w:hAnsi="Times New Roman"/>
          <w:sz w:val="24"/>
          <w:szCs w:val="24"/>
        </w:rPr>
        <w:t xml:space="preserve">, </w:t>
      </w:r>
      <w:r w:rsidR="00983A81" w:rsidRPr="00A5357C">
        <w:rPr>
          <w:rFonts w:ascii="Times New Roman" w:hAnsi="Times New Roman"/>
          <w:sz w:val="24"/>
          <w:szCs w:val="24"/>
        </w:rPr>
        <w:t xml:space="preserve">F.M, </w:t>
      </w:r>
      <w:r w:rsidRPr="00A5357C">
        <w:rPr>
          <w:rFonts w:ascii="Times New Roman" w:hAnsi="Times New Roman"/>
          <w:sz w:val="24"/>
          <w:szCs w:val="24"/>
        </w:rPr>
        <w:t>and Putnam</w:t>
      </w:r>
      <w:r w:rsidR="00983A81" w:rsidRPr="00A5357C">
        <w:rPr>
          <w:rFonts w:ascii="Times New Roman" w:hAnsi="Times New Roman"/>
          <w:sz w:val="24"/>
          <w:szCs w:val="24"/>
        </w:rPr>
        <w:t xml:space="preserve">, L.L. </w:t>
      </w:r>
      <w:r w:rsidRPr="00A5357C">
        <w:rPr>
          <w:rFonts w:ascii="Times New Roman" w:hAnsi="Times New Roman"/>
          <w:sz w:val="24"/>
          <w:szCs w:val="24"/>
        </w:rPr>
        <w:t>(1987) communication theory and organizational communication; multiple perspectives, in f.m. jablin et al (EDS), handbook of organizational communication,</w:t>
      </w:r>
      <w:bookmarkStart w:id="0" w:name="_GoBack"/>
      <w:bookmarkEnd w:id="0"/>
      <w:r w:rsidRPr="00A5357C">
        <w:rPr>
          <w:rFonts w:ascii="Times New Roman" w:hAnsi="Times New Roman"/>
          <w:sz w:val="24"/>
          <w:szCs w:val="24"/>
        </w:rPr>
        <w:t xml:space="preserve"> new bury park, c.a: sage publications.</w:t>
      </w: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t>APPENDIX</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 xml:space="preserve">Department of </w:t>
      </w:r>
      <w:r>
        <w:rPr>
          <w:rFonts w:ascii="Times New Roman" w:hAnsi="Times New Roman"/>
          <w:sz w:val="24"/>
          <w:szCs w:val="24"/>
        </w:rPr>
        <w:t>Business Administration</w:t>
      </w:r>
      <w:r w:rsidR="00312D77" w:rsidRPr="00A5357C">
        <w:rPr>
          <w:rFonts w:ascii="Times New Roman" w:hAnsi="Times New Roman"/>
          <w:sz w:val="24"/>
          <w:szCs w:val="24"/>
        </w:rPr>
        <w:t>,</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Kwara State Polytechnic,</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Ilorin.</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12</w:t>
      </w:r>
      <w:r w:rsidR="00312D77" w:rsidRPr="00A5357C">
        <w:rPr>
          <w:rFonts w:ascii="Times New Roman" w:hAnsi="Times New Roman"/>
          <w:sz w:val="24"/>
          <w:szCs w:val="24"/>
          <w:vertAlign w:val="superscript"/>
        </w:rPr>
        <w:t>th</w:t>
      </w:r>
      <w:r>
        <w:rPr>
          <w:rFonts w:ascii="Times New Roman" w:hAnsi="Times New Roman"/>
          <w:sz w:val="24"/>
          <w:szCs w:val="24"/>
        </w:rPr>
        <w:t xml:space="preserve"> April., 2025</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Dear Sir/Madam</w:t>
      </w:r>
    </w:p>
    <w:p w:rsidR="00312D77" w:rsidRPr="00A5357C" w:rsidRDefault="00312D77" w:rsidP="00312D77">
      <w:pPr>
        <w:spacing w:line="240" w:lineRule="auto"/>
        <w:jc w:val="center"/>
        <w:rPr>
          <w:rFonts w:ascii="Times New Roman" w:hAnsi="Times New Roman"/>
          <w:sz w:val="24"/>
          <w:szCs w:val="24"/>
        </w:rPr>
      </w:pPr>
      <w:r w:rsidRPr="00A5357C">
        <w:rPr>
          <w:rFonts w:ascii="Times New Roman" w:hAnsi="Times New Roman"/>
          <w:b/>
          <w:sz w:val="24"/>
          <w:szCs w:val="24"/>
        </w:rPr>
        <w:t>RESEARCH QUESTIONAIRE ON EFFECT OF PUBLIC RELATION PRACTICE ON THE PERFORMANCE OF BUSINESS ORGANIZATION</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am a student in the above named department and institute, presently carrying out a research work on the topic “Effect of public relation practice on the performance of business organization in Kwara State”.</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The questionnaire is drawn to extract the necessary information about your firm to enable me to write a project on the above topic in partial fulfillment of th</w:t>
      </w:r>
      <w:r w:rsidR="00974E7C">
        <w:rPr>
          <w:rFonts w:ascii="Times New Roman" w:hAnsi="Times New Roman"/>
          <w:sz w:val="24"/>
          <w:szCs w:val="24"/>
        </w:rPr>
        <w:t xml:space="preserve">e requirements for the award of </w:t>
      </w:r>
      <w:r w:rsidRPr="00A5357C">
        <w:rPr>
          <w:rFonts w:ascii="Times New Roman" w:hAnsi="Times New Roman"/>
          <w:sz w:val="24"/>
          <w:szCs w:val="24"/>
        </w:rPr>
        <w:t>National Diploma (</w:t>
      </w:r>
      <w:r w:rsidR="00974E7C">
        <w:rPr>
          <w:rFonts w:ascii="Times New Roman" w:hAnsi="Times New Roman"/>
          <w:sz w:val="24"/>
          <w:szCs w:val="24"/>
        </w:rPr>
        <w:t>ND) in Business Administration</w:t>
      </w:r>
      <w:r w:rsidRPr="00A5357C">
        <w:rPr>
          <w:rFonts w:ascii="Times New Roman" w:hAnsi="Times New Roman"/>
          <w:sz w:val="24"/>
          <w:szCs w:val="24"/>
        </w:rPr>
        <w:t>.</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will be delighted if you could assist me in this direction. I hereby attach the questionnaire for your completion. Thanks for your anticipated co-operation.</w:t>
      </w:r>
    </w:p>
    <w:p w:rsidR="00312D77" w:rsidRPr="00A5357C" w:rsidRDefault="00A5357C" w:rsidP="00312D77">
      <w:pPr>
        <w:spacing w:line="240" w:lineRule="auto"/>
        <w:ind w:left="6480"/>
        <w:jc w:val="right"/>
        <w:rPr>
          <w:rFonts w:ascii="Times New Roman" w:hAnsi="Times New Roman"/>
          <w:i/>
          <w:sz w:val="24"/>
          <w:szCs w:val="24"/>
        </w:rPr>
      </w:pPr>
      <w:r>
        <w:rPr>
          <w:rFonts w:ascii="Times New Roman" w:hAnsi="Times New Roman"/>
          <w:i/>
          <w:sz w:val="24"/>
          <w:szCs w:val="24"/>
        </w:rPr>
        <w:t>Thanks!</w:t>
      </w:r>
    </w:p>
    <w:p w:rsidR="00312D77" w:rsidRPr="00A5357C" w:rsidRDefault="00312D77" w:rsidP="00312D77">
      <w:pPr>
        <w:spacing w:line="480" w:lineRule="auto"/>
        <w:jc w:val="right"/>
        <w:rPr>
          <w:rFonts w:ascii="Times New Roman" w:hAnsi="Times New Roman"/>
          <w:sz w:val="24"/>
          <w:szCs w:val="24"/>
        </w:rPr>
      </w:pPr>
    </w:p>
    <w:p w:rsidR="00312D77" w:rsidRPr="00A5357C" w:rsidRDefault="00312D77" w:rsidP="00312D77">
      <w:pPr>
        <w:spacing w:line="480" w:lineRule="auto"/>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t>QUESTIONAIRE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A: PERSONAL DATA</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respondent should choose an option by ticking in the bracket</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Sex: Male ( ) Female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Age: 20-25 ( ) 26-30 ( ) 31-35 ( ) 36-40 ( ) Above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Qualification: O’level ( ) ND ( ) HND ( ) BSC. ( ) MSC/MBA ( ) Others (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Position occupied: sale rep ( ) Supervisor ( ) Manager ( ) Others(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Years in operation: 0-5 ( ) 6-10 ( ) 11-15 ( ) Others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Tribe: Ibo () Hausa ( ) Yoruba ( ) Other () </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B</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please tick ( ) to indicate by marking the degree of agreement based on your opinion on the important of the statement relation to promotional strategy using (5) point where (strongly agree, agree, undecided, disagree, strongly disagree).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Part 1: STAFF</w:t>
      </w:r>
    </w:p>
    <w:tbl>
      <w:tblPr>
        <w:tblStyle w:val="TableGrid"/>
        <w:tblW w:w="0" w:type="auto"/>
        <w:tblLook w:val="04A0"/>
      </w:tblPr>
      <w:tblGrid>
        <w:gridCol w:w="710"/>
        <w:gridCol w:w="4890"/>
        <w:gridCol w:w="615"/>
        <w:gridCol w:w="675"/>
        <w:gridCol w:w="753"/>
        <w:gridCol w:w="520"/>
        <w:gridCol w:w="693"/>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Did public relation attract new customer to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 xml:space="preserve">9 </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Effective public relation practice increase sale?</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practicebuild good image/will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has really impacted in your organizational growth?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 xml:space="preserve">Part 2: awareness </w:t>
      </w:r>
    </w:p>
    <w:tbl>
      <w:tblPr>
        <w:tblStyle w:val="TableGrid"/>
        <w:tblW w:w="0" w:type="auto"/>
        <w:tblLook w:val="04A0"/>
      </w:tblPr>
      <w:tblGrid>
        <w:gridCol w:w="709"/>
        <w:gridCol w:w="4879"/>
        <w:gridCol w:w="615"/>
        <w:gridCol w:w="674"/>
        <w:gridCol w:w="752"/>
        <w:gridCol w:w="519"/>
        <w:gridCol w:w="708"/>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perform their promotion to the satisfaction of customer?</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messages really appealing</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educate and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15</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plays a significance role in performance of business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16</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persuade new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create good image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You choose femtech because of their promotional strategy?</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19</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reach their target market through promotional mix?</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perform up to expectation of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There is continuity in the public relation practice of femtech?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used to create a positive image of a seller product in the mind of potential buyers?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centered in a good location to satisfy their customers?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meant to persuade customer towards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0108BD" w:rsidRPr="00A5357C" w:rsidRDefault="000108BD" w:rsidP="000108BD">
      <w:pPr>
        <w:spacing w:line="480" w:lineRule="auto"/>
        <w:ind w:left="1440" w:hanging="1440"/>
        <w:jc w:val="both"/>
        <w:rPr>
          <w:rFonts w:ascii="Times New Roman" w:hAnsi="Times New Roman"/>
          <w:sz w:val="24"/>
          <w:szCs w:val="24"/>
        </w:rPr>
      </w:pPr>
      <w:r w:rsidRPr="00A5357C">
        <w:rPr>
          <w:rFonts w:ascii="Times New Roman" w:hAnsi="Times New Roman"/>
          <w:sz w:val="24"/>
          <w:szCs w:val="24"/>
        </w:rPr>
        <w:t xml:space="preserve"> </w:t>
      </w:r>
    </w:p>
    <w:sectPr w:rsidR="000108BD" w:rsidRPr="00A5357C" w:rsidSect="000108BD">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541" w:rsidRDefault="00393541" w:rsidP="00762177">
      <w:pPr>
        <w:spacing w:after="0" w:line="240" w:lineRule="auto"/>
      </w:pPr>
      <w:r>
        <w:separator/>
      </w:r>
    </w:p>
  </w:endnote>
  <w:endnote w:type="continuationSeparator" w:id="1">
    <w:p w:rsidR="00393541" w:rsidRDefault="00393541" w:rsidP="00762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1795"/>
      <w:docPartObj>
        <w:docPartGallery w:val="Page Numbers (Bottom of Page)"/>
        <w:docPartUnique/>
      </w:docPartObj>
    </w:sdtPr>
    <w:sdtContent>
      <w:p w:rsidR="00E47B48" w:rsidRDefault="00003FE5">
        <w:pPr>
          <w:pStyle w:val="Footer"/>
          <w:jc w:val="center"/>
        </w:pPr>
        <w:fldSimple w:instr=" PAGE   \* MERGEFORMAT ">
          <w:r w:rsidR="00DC209C">
            <w:rPr>
              <w:noProof/>
            </w:rPr>
            <w:t>49</w:t>
          </w:r>
        </w:fldSimple>
      </w:p>
    </w:sdtContent>
  </w:sdt>
  <w:p w:rsidR="00E47B48" w:rsidRDefault="00E47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541" w:rsidRDefault="00393541" w:rsidP="00762177">
      <w:pPr>
        <w:spacing w:after="0" w:line="240" w:lineRule="auto"/>
      </w:pPr>
      <w:r>
        <w:separator/>
      </w:r>
    </w:p>
  </w:footnote>
  <w:footnote w:type="continuationSeparator" w:id="1">
    <w:p w:rsidR="00393541" w:rsidRDefault="00393541" w:rsidP="00762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303"/>
    <w:multiLevelType w:val="multilevel"/>
    <w:tmpl w:val="63F8BE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B142157"/>
    <w:multiLevelType w:val="multilevel"/>
    <w:tmpl w:val="435A4C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DE1170E"/>
    <w:multiLevelType w:val="hybridMultilevel"/>
    <w:tmpl w:val="719CEE00"/>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
    <w:nsid w:val="10CC09E5"/>
    <w:multiLevelType w:val="hybridMultilevel"/>
    <w:tmpl w:val="DFDEC55A"/>
    <w:lvl w:ilvl="0" w:tplc="C0900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7348A"/>
    <w:multiLevelType w:val="hybridMultilevel"/>
    <w:tmpl w:val="B43E29D2"/>
    <w:lvl w:ilvl="0" w:tplc="B25026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E44BB8"/>
    <w:multiLevelType w:val="hybridMultilevel"/>
    <w:tmpl w:val="0BFE82A0"/>
    <w:lvl w:ilvl="0" w:tplc="55BA2060">
      <w:start w:val="4"/>
      <w:numFmt w:val="bullet"/>
      <w:lvlText w:val="-"/>
      <w:lvlJc w:val="left"/>
      <w:pPr>
        <w:ind w:left="2181" w:hanging="360"/>
      </w:pPr>
      <w:rPr>
        <w:rFonts w:ascii="Calibri" w:eastAsiaTheme="minorHAnsi" w:hAnsi="Calibri" w:cstheme="minorBidi" w:hint="default"/>
      </w:rPr>
    </w:lvl>
    <w:lvl w:ilvl="1" w:tplc="04090003" w:tentative="1">
      <w:start w:val="1"/>
      <w:numFmt w:val="bullet"/>
      <w:lvlText w:val="o"/>
      <w:lvlJc w:val="left"/>
      <w:pPr>
        <w:ind w:left="2901" w:hanging="360"/>
      </w:pPr>
      <w:rPr>
        <w:rFonts w:ascii="Courier New" w:hAnsi="Courier New" w:cs="Courier New" w:hint="default"/>
      </w:rPr>
    </w:lvl>
    <w:lvl w:ilvl="2" w:tplc="04090005" w:tentative="1">
      <w:start w:val="1"/>
      <w:numFmt w:val="bullet"/>
      <w:lvlText w:val=""/>
      <w:lvlJc w:val="left"/>
      <w:pPr>
        <w:ind w:left="3621" w:hanging="360"/>
      </w:pPr>
      <w:rPr>
        <w:rFonts w:ascii="Wingdings" w:hAnsi="Wingdings" w:hint="default"/>
      </w:rPr>
    </w:lvl>
    <w:lvl w:ilvl="3" w:tplc="04090001" w:tentative="1">
      <w:start w:val="1"/>
      <w:numFmt w:val="bullet"/>
      <w:lvlText w:val=""/>
      <w:lvlJc w:val="left"/>
      <w:pPr>
        <w:ind w:left="4341" w:hanging="360"/>
      </w:pPr>
      <w:rPr>
        <w:rFonts w:ascii="Symbol" w:hAnsi="Symbol" w:hint="default"/>
      </w:rPr>
    </w:lvl>
    <w:lvl w:ilvl="4" w:tplc="04090003" w:tentative="1">
      <w:start w:val="1"/>
      <w:numFmt w:val="bullet"/>
      <w:lvlText w:val="o"/>
      <w:lvlJc w:val="left"/>
      <w:pPr>
        <w:ind w:left="5061" w:hanging="360"/>
      </w:pPr>
      <w:rPr>
        <w:rFonts w:ascii="Courier New" w:hAnsi="Courier New" w:cs="Courier New" w:hint="default"/>
      </w:rPr>
    </w:lvl>
    <w:lvl w:ilvl="5" w:tplc="04090005" w:tentative="1">
      <w:start w:val="1"/>
      <w:numFmt w:val="bullet"/>
      <w:lvlText w:val=""/>
      <w:lvlJc w:val="left"/>
      <w:pPr>
        <w:ind w:left="5781" w:hanging="360"/>
      </w:pPr>
      <w:rPr>
        <w:rFonts w:ascii="Wingdings" w:hAnsi="Wingdings" w:hint="default"/>
      </w:rPr>
    </w:lvl>
    <w:lvl w:ilvl="6" w:tplc="04090001" w:tentative="1">
      <w:start w:val="1"/>
      <w:numFmt w:val="bullet"/>
      <w:lvlText w:val=""/>
      <w:lvlJc w:val="left"/>
      <w:pPr>
        <w:ind w:left="6501" w:hanging="360"/>
      </w:pPr>
      <w:rPr>
        <w:rFonts w:ascii="Symbol" w:hAnsi="Symbol" w:hint="default"/>
      </w:rPr>
    </w:lvl>
    <w:lvl w:ilvl="7" w:tplc="04090003" w:tentative="1">
      <w:start w:val="1"/>
      <w:numFmt w:val="bullet"/>
      <w:lvlText w:val="o"/>
      <w:lvlJc w:val="left"/>
      <w:pPr>
        <w:ind w:left="7221" w:hanging="360"/>
      </w:pPr>
      <w:rPr>
        <w:rFonts w:ascii="Courier New" w:hAnsi="Courier New" w:cs="Courier New" w:hint="default"/>
      </w:rPr>
    </w:lvl>
    <w:lvl w:ilvl="8" w:tplc="04090005" w:tentative="1">
      <w:start w:val="1"/>
      <w:numFmt w:val="bullet"/>
      <w:lvlText w:val=""/>
      <w:lvlJc w:val="left"/>
      <w:pPr>
        <w:ind w:left="7941" w:hanging="360"/>
      </w:pPr>
      <w:rPr>
        <w:rFonts w:ascii="Wingdings" w:hAnsi="Wingdings" w:hint="default"/>
      </w:rPr>
    </w:lvl>
  </w:abstractNum>
  <w:abstractNum w:abstractNumId="6">
    <w:nsid w:val="26246A22"/>
    <w:multiLevelType w:val="hybridMultilevel"/>
    <w:tmpl w:val="1D408048"/>
    <w:lvl w:ilvl="0" w:tplc="1D64F69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5436E"/>
    <w:multiLevelType w:val="hybridMultilevel"/>
    <w:tmpl w:val="4CEA0D68"/>
    <w:lvl w:ilvl="0" w:tplc="55BA2060">
      <w:start w:val="4"/>
      <w:numFmt w:val="bullet"/>
      <w:lvlText w:val="-"/>
      <w:lvlJc w:val="left"/>
      <w:pPr>
        <w:ind w:left="1370" w:hanging="360"/>
      </w:pPr>
      <w:rPr>
        <w:rFonts w:ascii="Calibri" w:eastAsiaTheme="minorHAnsi" w:hAnsi="Calibri" w:cstheme="minorBidi"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8">
    <w:nsid w:val="33C70933"/>
    <w:multiLevelType w:val="hybridMultilevel"/>
    <w:tmpl w:val="1C0C5C6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2F1BBE"/>
    <w:multiLevelType w:val="multilevel"/>
    <w:tmpl w:val="F2761AAE"/>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1">
    <w:nsid w:val="497261E5"/>
    <w:multiLevelType w:val="hybridMultilevel"/>
    <w:tmpl w:val="2DC6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DB1BFC"/>
    <w:multiLevelType w:val="hybridMultilevel"/>
    <w:tmpl w:val="CB868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73E10"/>
    <w:multiLevelType w:val="hybridMultilevel"/>
    <w:tmpl w:val="6C80F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436BF"/>
    <w:multiLevelType w:val="hybridMultilevel"/>
    <w:tmpl w:val="95988774"/>
    <w:lvl w:ilvl="0" w:tplc="AFB09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E029F2"/>
    <w:multiLevelType w:val="multilevel"/>
    <w:tmpl w:val="ADB6CD62"/>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3"/>
  </w:num>
  <w:num w:numId="3">
    <w:abstractNumId w:val="14"/>
  </w:num>
  <w:num w:numId="4">
    <w:abstractNumId w:val="4"/>
  </w:num>
  <w:num w:numId="5">
    <w:abstractNumId w:val="8"/>
  </w:num>
  <w:num w:numId="6">
    <w:abstractNumId w:val="12"/>
  </w:num>
  <w:num w:numId="7">
    <w:abstractNumId w:val="6"/>
  </w:num>
  <w:num w:numId="8">
    <w:abstractNumId w:val="2"/>
  </w:num>
  <w:num w:numId="9">
    <w:abstractNumId w:val="7"/>
  </w:num>
  <w:num w:numId="10">
    <w:abstractNumId w:val="5"/>
  </w:num>
  <w:num w:numId="11">
    <w:abstractNumId w:val="13"/>
  </w:num>
  <w:num w:numId="12">
    <w:abstractNumId w:val="11"/>
  </w:num>
  <w:num w:numId="13">
    <w:abstractNumId w:val="15"/>
  </w:num>
  <w:num w:numId="14">
    <w:abstractNumId w:val="0"/>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8BD"/>
    <w:rsid w:val="00003FE5"/>
    <w:rsid w:val="000108BD"/>
    <w:rsid w:val="000551DA"/>
    <w:rsid w:val="00073F89"/>
    <w:rsid w:val="000C3421"/>
    <w:rsid w:val="000F6CBC"/>
    <w:rsid w:val="00113712"/>
    <w:rsid w:val="00114DFB"/>
    <w:rsid w:val="00126489"/>
    <w:rsid w:val="00147B21"/>
    <w:rsid w:val="00203A55"/>
    <w:rsid w:val="0024698D"/>
    <w:rsid w:val="002E0B09"/>
    <w:rsid w:val="00312D77"/>
    <w:rsid w:val="0032510F"/>
    <w:rsid w:val="00355345"/>
    <w:rsid w:val="00393541"/>
    <w:rsid w:val="00395DC7"/>
    <w:rsid w:val="003B2495"/>
    <w:rsid w:val="003D2835"/>
    <w:rsid w:val="00480A70"/>
    <w:rsid w:val="00487C9D"/>
    <w:rsid w:val="004B73A3"/>
    <w:rsid w:val="004C26B1"/>
    <w:rsid w:val="00516B71"/>
    <w:rsid w:val="005411F8"/>
    <w:rsid w:val="00543A53"/>
    <w:rsid w:val="005533A0"/>
    <w:rsid w:val="00573092"/>
    <w:rsid w:val="00586E21"/>
    <w:rsid w:val="005E5AC3"/>
    <w:rsid w:val="00633439"/>
    <w:rsid w:val="00697BA8"/>
    <w:rsid w:val="006E1B64"/>
    <w:rsid w:val="006E6D3E"/>
    <w:rsid w:val="00720830"/>
    <w:rsid w:val="0072396A"/>
    <w:rsid w:val="00733AB0"/>
    <w:rsid w:val="007501D3"/>
    <w:rsid w:val="00762177"/>
    <w:rsid w:val="00805260"/>
    <w:rsid w:val="008112E0"/>
    <w:rsid w:val="008114EB"/>
    <w:rsid w:val="008F66E2"/>
    <w:rsid w:val="008F7CDA"/>
    <w:rsid w:val="00901495"/>
    <w:rsid w:val="009034DF"/>
    <w:rsid w:val="009720C4"/>
    <w:rsid w:val="00974E7C"/>
    <w:rsid w:val="00981C8A"/>
    <w:rsid w:val="00983A81"/>
    <w:rsid w:val="009B1DA6"/>
    <w:rsid w:val="009B30A5"/>
    <w:rsid w:val="00A35B59"/>
    <w:rsid w:val="00A5357C"/>
    <w:rsid w:val="00A67741"/>
    <w:rsid w:val="00AE604A"/>
    <w:rsid w:val="00B31AD0"/>
    <w:rsid w:val="00B73379"/>
    <w:rsid w:val="00B90CCD"/>
    <w:rsid w:val="00BA7296"/>
    <w:rsid w:val="00BB198C"/>
    <w:rsid w:val="00BB302B"/>
    <w:rsid w:val="00BD4334"/>
    <w:rsid w:val="00BF33CA"/>
    <w:rsid w:val="00C320EF"/>
    <w:rsid w:val="00CA2629"/>
    <w:rsid w:val="00CB7744"/>
    <w:rsid w:val="00CC74E9"/>
    <w:rsid w:val="00CD0BBD"/>
    <w:rsid w:val="00CD54D9"/>
    <w:rsid w:val="00DC060D"/>
    <w:rsid w:val="00DC209C"/>
    <w:rsid w:val="00E000D1"/>
    <w:rsid w:val="00E26417"/>
    <w:rsid w:val="00E43441"/>
    <w:rsid w:val="00E47B48"/>
    <w:rsid w:val="00EA1A5F"/>
    <w:rsid w:val="00F04DA0"/>
    <w:rsid w:val="00F43F34"/>
    <w:rsid w:val="00F73C7E"/>
    <w:rsid w:val="00F97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26"/>
        <o:r id="V:Rule2" type="connector" idref="#_x0000_s1030"/>
        <o:r id="V:Rule3" type="connector" idref="#_x0000_s1029"/>
        <o:r id="V:Rule4" type="connector" idref="#_x0000_s1028"/>
        <o:r id="V:Rule5" type="connector" idref="#_x0000_s1031"/>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BD"/>
  </w:style>
  <w:style w:type="paragraph" w:styleId="Heading2">
    <w:name w:val="heading 2"/>
    <w:basedOn w:val="Normal"/>
    <w:next w:val="Normal"/>
    <w:link w:val="Heading2Char"/>
    <w:uiPriority w:val="9"/>
    <w:unhideWhenUsed/>
    <w:qFormat/>
    <w:rsid w:val="000108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8B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08BD"/>
    <w:pPr>
      <w:ind w:left="720"/>
      <w:contextualSpacing/>
    </w:pPr>
  </w:style>
  <w:style w:type="table" w:styleId="TableGrid">
    <w:name w:val="Table Grid"/>
    <w:basedOn w:val="TableNormal"/>
    <w:uiPriority w:val="59"/>
    <w:rsid w:val="000108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10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8BD"/>
  </w:style>
  <w:style w:type="paragraph" w:styleId="Footer">
    <w:name w:val="footer"/>
    <w:basedOn w:val="Normal"/>
    <w:link w:val="FooterChar"/>
    <w:uiPriority w:val="99"/>
    <w:unhideWhenUsed/>
    <w:rsid w:val="0001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BD"/>
  </w:style>
</w:styles>
</file>

<file path=word/webSettings.xml><?xml version="1.0" encoding="utf-8"?>
<w:webSettings xmlns:r="http://schemas.openxmlformats.org/officeDocument/2006/relationships" xmlns:w="http://schemas.openxmlformats.org/wordprocessingml/2006/main">
  <w:divs>
    <w:div w:id="72432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12139</Words>
  <Characters>69197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AGBA-AWO</dc:creator>
  <cp:lastModifiedBy>hp</cp:lastModifiedBy>
  <cp:revision>32</cp:revision>
  <cp:lastPrinted>2021-08-06T16:05:00Z</cp:lastPrinted>
  <dcterms:created xsi:type="dcterms:W3CDTF">2018-06-20T16:54:00Z</dcterms:created>
  <dcterms:modified xsi:type="dcterms:W3CDTF">2025-07-04T10:13:00Z</dcterms:modified>
</cp:coreProperties>
</file>