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AA8" w:rsidRPr="00F03E31" w:rsidRDefault="00BD0936" w:rsidP="00BD0936">
      <w:pPr>
        <w:spacing w:after="0" w:line="360" w:lineRule="auto"/>
        <w:jc w:val="center"/>
        <w:outlineLvl w:val="0"/>
        <w:rPr>
          <w:rFonts w:ascii="Times New Roman" w:eastAsia="Times New Roman" w:hAnsi="Times New Roman" w:cs="Times New Roman"/>
          <w:b/>
          <w:bCs/>
          <w:kern w:val="36"/>
          <w:sz w:val="24"/>
          <w:szCs w:val="24"/>
        </w:rPr>
      </w:pPr>
      <w:r w:rsidRPr="00F03E31">
        <w:rPr>
          <w:rFonts w:ascii="Times New Roman" w:eastAsia="Times New Roman" w:hAnsi="Times New Roman" w:cs="Times New Roman"/>
          <w:b/>
          <w:bCs/>
          <w:kern w:val="36"/>
          <w:sz w:val="24"/>
          <w:szCs w:val="24"/>
        </w:rPr>
        <w:t>CHAPTER ONE</w:t>
      </w:r>
    </w:p>
    <w:p w:rsidR="00652AA8" w:rsidRPr="00652AA8" w:rsidRDefault="00BD0936" w:rsidP="00BD0936">
      <w:pPr>
        <w:spacing w:after="0" w:line="360" w:lineRule="auto"/>
        <w:jc w:val="center"/>
        <w:outlineLvl w:val="0"/>
        <w:rPr>
          <w:rFonts w:ascii="Times New Roman" w:eastAsia="Times New Roman" w:hAnsi="Times New Roman" w:cs="Times New Roman"/>
          <w:b/>
          <w:bCs/>
          <w:kern w:val="36"/>
          <w:sz w:val="24"/>
          <w:szCs w:val="24"/>
        </w:rPr>
      </w:pPr>
      <w:r w:rsidRPr="00F03E31">
        <w:rPr>
          <w:rFonts w:ascii="Times New Roman" w:eastAsia="Times New Roman" w:hAnsi="Times New Roman" w:cs="Times New Roman"/>
          <w:b/>
          <w:bCs/>
          <w:kern w:val="36"/>
          <w:sz w:val="24"/>
          <w:szCs w:val="24"/>
        </w:rPr>
        <w:t>INTRODUCTION</w:t>
      </w:r>
    </w:p>
    <w:p w:rsidR="00652AA8" w:rsidRPr="00652AA8" w:rsidRDefault="00652AA8" w:rsidP="00F03E31">
      <w:pPr>
        <w:spacing w:after="0" w:line="360" w:lineRule="auto"/>
        <w:jc w:val="both"/>
        <w:outlineLvl w:val="1"/>
        <w:rPr>
          <w:rFonts w:ascii="Times New Roman" w:eastAsia="Times New Roman" w:hAnsi="Times New Roman" w:cs="Times New Roman"/>
          <w:b/>
          <w:bCs/>
          <w:sz w:val="24"/>
          <w:szCs w:val="24"/>
        </w:rPr>
      </w:pPr>
      <w:r w:rsidRPr="00F03E31">
        <w:rPr>
          <w:rFonts w:ascii="Times New Roman" w:eastAsia="Times New Roman" w:hAnsi="Times New Roman" w:cs="Times New Roman"/>
          <w:b/>
          <w:bCs/>
          <w:sz w:val="24"/>
          <w:szCs w:val="24"/>
        </w:rPr>
        <w:t>1.1 Background to the Study</w:t>
      </w:r>
      <w:r w:rsidRPr="00652AA8">
        <w:rPr>
          <w:rFonts w:ascii="Times New Roman" w:eastAsia="Times New Roman" w:hAnsi="Times New Roman" w:cs="Times New Roman"/>
          <w:b/>
          <w:bCs/>
          <w:sz w:val="24"/>
          <w:szCs w:val="24"/>
        </w:rPr>
        <w:t xml:space="preserve"> </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652AA8">
        <w:rPr>
          <w:rFonts w:ascii="Times New Roman" w:eastAsia="Times New Roman" w:hAnsi="Times New Roman" w:cs="Times New Roman"/>
          <w:sz w:val="24"/>
          <w:szCs w:val="24"/>
        </w:rPr>
        <w:t>The exponential growth of e-commerce in recent years has revolutionized the global marketplace, significantly transforming how consumers interact with sellers and make purchasing decisions. Online marketplaces such as Jumia, Amazon, and eBay have expanded the possibilities of commerce by offering consumers a wide range of products, convenience, and competitive pricing. However, unlike traditional shopping environments where customers physically inspect products and interact face-to-face with vendors, online platforms demand a higher degree of trust. Trust plays a pivotal role in shaping consumer behavior in online marketplaces, especially in emerging economies like Nigeria, where issues of fraud, product misrepresentation, delayed deliveries, and customer service failures are prevalent (Owolabi &amp; Oyewole, 2023). The virtual nature of online transactions amplifies the risks perceived by customers, thereby making trust an indispensable element for e-commerce success.</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652AA8">
        <w:rPr>
          <w:rFonts w:ascii="Times New Roman" w:eastAsia="Times New Roman" w:hAnsi="Times New Roman" w:cs="Times New Roman"/>
          <w:sz w:val="24"/>
          <w:szCs w:val="24"/>
        </w:rPr>
        <w:t>In the Nigerian context, Jumia has emerged as a leading e-commerce platform, widely recognized for pioneering online retail and introducing digital shopping to millions of users. The platform facilitates transactions between sellers and buyers across different product categories including electronics, fashion, household goods, and groceries. Despite its popularity and market presence, Jumia, like many other e-commerce platforms in Nigeria, has encountered challenges relating to customer trust. Concerns about payment security, authenticity of products, transparency of vendor ratings, and responsiveness of customer support have influenced consumer perception and retention (Adetunji et al., 2022). As a result, understanding the determinants and effectiveness of consumer trust in this digital ecosystem has become critical to improving customer satisfaction and sustaining long-term loyalty.</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652AA8">
        <w:rPr>
          <w:rFonts w:ascii="Times New Roman" w:eastAsia="Times New Roman" w:hAnsi="Times New Roman" w:cs="Times New Roman"/>
          <w:sz w:val="24"/>
          <w:szCs w:val="24"/>
        </w:rPr>
        <w:t xml:space="preserve">Furthermore, the effectiveness of consumer trust in online marketplaces hinges on several factors such as platform integrity, third-party seller accountability, data privacy policies, </w:t>
      </w:r>
      <w:r w:rsidRPr="00652AA8">
        <w:rPr>
          <w:rFonts w:ascii="Times New Roman" w:eastAsia="Times New Roman" w:hAnsi="Times New Roman" w:cs="Times New Roman"/>
          <w:sz w:val="24"/>
          <w:szCs w:val="24"/>
        </w:rPr>
        <w:lastRenderedPageBreak/>
        <w:t>and the reliability of service delivery. Recent technological advancements such as secure payment gateways, machine learning-powered product recommendations, and real-time customer support have been deployed to enhance trustworthiness (Chukwuma &amp; Ibrahim, 2023). Nonetheless, skepticism among Nigerian consumers remains a major hurdle. This is particularly true in rural and semi-urban areas where internet literacy and digital awareness are limited. Hence, assessing the role of consumer trust in influencing purchasing decisions on platforms like Jumia provides valuable insights into both the challenges and opportunities for digital retail growth in Nigeria.</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652AA8">
        <w:rPr>
          <w:rFonts w:ascii="Times New Roman" w:eastAsia="Times New Roman" w:hAnsi="Times New Roman" w:cs="Times New Roman"/>
          <w:sz w:val="24"/>
          <w:szCs w:val="24"/>
        </w:rPr>
        <w:t>Moreover, trust in e-commerce is multidimensional, involving cognitive, emotional, and behavioral components. Cognitive trust is based on the belief that the platform is reliable and competent; emotional trust relates to feelings of safety and assurance; and behavioral trust is evident in repeat purchases and brand advocacy (Nwankwo &amp; Okoye, 2022). These dimensions interact to create a holistic perception of the online marketplace. Therefore, examining how consumer trust is built, maintained, and leveraged by Jumia can offer a strategic roadmap for enhancing e-commerce performance in Nigeria. This study thus seeks to explore the effectiveness of consumer trust in Jumia’s operations, investigate the major factors that influence trust, and assess how trust affects consumer behavior in the Nigerian online marketplace.</w:t>
      </w:r>
    </w:p>
    <w:p w:rsidR="00652AA8" w:rsidRPr="00652AA8" w:rsidRDefault="00652AA8" w:rsidP="00F03E31">
      <w:pPr>
        <w:spacing w:after="0" w:line="360" w:lineRule="auto"/>
        <w:jc w:val="both"/>
        <w:outlineLvl w:val="1"/>
        <w:rPr>
          <w:rFonts w:ascii="Times New Roman" w:eastAsia="Times New Roman" w:hAnsi="Times New Roman" w:cs="Times New Roman"/>
          <w:b/>
          <w:bCs/>
          <w:sz w:val="24"/>
          <w:szCs w:val="24"/>
        </w:rPr>
      </w:pPr>
      <w:r w:rsidRPr="00F03E31">
        <w:rPr>
          <w:rFonts w:ascii="Times New Roman" w:eastAsia="Times New Roman" w:hAnsi="Times New Roman" w:cs="Times New Roman"/>
          <w:b/>
          <w:bCs/>
          <w:sz w:val="24"/>
          <w:szCs w:val="24"/>
        </w:rPr>
        <w:t>1.2 Statement of the Problem</w:t>
      </w:r>
      <w:r w:rsidRPr="00652AA8">
        <w:rPr>
          <w:rFonts w:ascii="Times New Roman" w:eastAsia="Times New Roman" w:hAnsi="Times New Roman" w:cs="Times New Roman"/>
          <w:b/>
          <w:bCs/>
          <w:sz w:val="24"/>
          <w:szCs w:val="24"/>
        </w:rPr>
        <w:t xml:space="preserve"> </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652AA8">
        <w:rPr>
          <w:rFonts w:ascii="Times New Roman" w:eastAsia="Times New Roman" w:hAnsi="Times New Roman" w:cs="Times New Roman"/>
          <w:sz w:val="24"/>
          <w:szCs w:val="24"/>
        </w:rPr>
        <w:t xml:space="preserve">Despite the immense potential of e-commerce in Nigeria, the adoption rate among consumers is still hindered by issues surrounding trust. Many online shoppers report experiences of non-delivery, substandard goods, and unresponsive customer service after making purchases. This lack of confidence has made a significant portion of the Nigerian population wary of engaging in online transactions. The inability to physically inspect products, fear of financial loss, and concerns about data privacy deter potential users. While platforms like Jumia have made notable efforts to address these issues, including return policies and verified seller programs, a significant trust gap still exists between the platform </w:t>
      </w:r>
      <w:r w:rsidRPr="00652AA8">
        <w:rPr>
          <w:rFonts w:ascii="Times New Roman" w:eastAsia="Times New Roman" w:hAnsi="Times New Roman" w:cs="Times New Roman"/>
          <w:sz w:val="24"/>
          <w:szCs w:val="24"/>
        </w:rPr>
        <w:lastRenderedPageBreak/>
        <w:t>and its users (Eze &amp; Okonkwo, 2023). Understanding the extent to which these efforts have been effective is essential in assessing consumer trust.</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652AA8">
        <w:rPr>
          <w:rFonts w:ascii="Times New Roman" w:eastAsia="Times New Roman" w:hAnsi="Times New Roman" w:cs="Times New Roman"/>
          <w:sz w:val="24"/>
          <w:szCs w:val="24"/>
        </w:rPr>
        <w:t>Another key problem is the increasing competition in the online retail space, which means that platforms must not only attract new customers but also retain existing ones. Trust is central to this retention, and without it, customer loyalty cannot be established. Negative reviews, inconsistent service quality, and third-party seller malpractices have eroded trust in some cases. There is also the issue of impersonation and cybercrimes on some platforms, which contributes to the perception that online shopping is risky (Ibrahim &amp; Abubakar, 2023). These challenges threaten the sustainability of digital marketplaces in Nigeria, and unless addressed through strategic trust-building mechanisms, platforms like Jumia may struggle to maintain their market share.</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652AA8">
        <w:rPr>
          <w:rFonts w:ascii="Times New Roman" w:eastAsia="Times New Roman" w:hAnsi="Times New Roman" w:cs="Times New Roman"/>
          <w:sz w:val="24"/>
          <w:szCs w:val="24"/>
        </w:rPr>
        <w:t>Furthermore, there is limited academic research that holistically evaluates consumer trust in Nigeria’s online marketplace from the user's perspective. Most studies tend to focus on operational or technological aspects, neglecting the psychological and behavioral dimensions of consumer trust. This creates a gap in knowledge regarding what factors truly influence trust and how trust impacts buying decisions. It also limits the ability of businesses and policymakers to develop targeted interventions that could improve consumer confidence in online transactions. The need to investigate consumer trust effectiveness with specific reference to Jumia, a dominant player in the Nigerian e-commerce market, therefore becomes not only timely but also essential (Ajayi &amp; Musa, 2022).</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652AA8">
        <w:rPr>
          <w:rFonts w:ascii="Times New Roman" w:eastAsia="Times New Roman" w:hAnsi="Times New Roman" w:cs="Times New Roman"/>
          <w:sz w:val="24"/>
          <w:szCs w:val="24"/>
        </w:rPr>
        <w:t xml:space="preserve">Lastly, Jumia's model, which involves multiple third-party sellers, makes trust-building more complex. Customers must not only trust Jumia as a platform but also the independent sellers operating on it. This introduces a double-layered trust system that can easily be disrupted if either party fails in service delivery. With Nigeria’s internet penetration steadily increasing, and more people turning to online shopping due to convenience and necessity, it becomes imperative to explore how consumer trust functions within this ecosystem. Thus, this study seeks to bridge the knowledge gap by investigating the </w:t>
      </w:r>
      <w:r w:rsidRPr="00652AA8">
        <w:rPr>
          <w:rFonts w:ascii="Times New Roman" w:eastAsia="Times New Roman" w:hAnsi="Times New Roman" w:cs="Times New Roman"/>
          <w:sz w:val="24"/>
          <w:szCs w:val="24"/>
        </w:rPr>
        <w:lastRenderedPageBreak/>
        <w:t>effectiveness of consumer trust in Jumia’s marketplace, identifying key influencers, and offering actionable recommendations for enhancing trust.</w:t>
      </w:r>
    </w:p>
    <w:p w:rsidR="00652AA8" w:rsidRPr="00F03E31" w:rsidRDefault="00652AA8" w:rsidP="00F03E31">
      <w:pPr>
        <w:pStyle w:val="ListParagraph"/>
        <w:numPr>
          <w:ilvl w:val="1"/>
          <w:numId w:val="5"/>
        </w:numPr>
        <w:spacing w:after="0" w:line="360" w:lineRule="auto"/>
        <w:jc w:val="both"/>
        <w:outlineLvl w:val="1"/>
        <w:rPr>
          <w:rFonts w:ascii="Times New Roman" w:eastAsia="Times New Roman" w:hAnsi="Times New Roman" w:cs="Times New Roman"/>
          <w:b/>
          <w:bCs/>
          <w:sz w:val="24"/>
          <w:szCs w:val="24"/>
        </w:rPr>
      </w:pPr>
      <w:r w:rsidRPr="00F03E31">
        <w:rPr>
          <w:rFonts w:ascii="Times New Roman" w:eastAsia="Times New Roman" w:hAnsi="Times New Roman" w:cs="Times New Roman"/>
          <w:b/>
          <w:bCs/>
          <w:sz w:val="24"/>
          <w:szCs w:val="24"/>
        </w:rPr>
        <w:t xml:space="preserve">Objectives of the Study </w:t>
      </w:r>
    </w:p>
    <w:p w:rsidR="00652AA8" w:rsidRPr="00F03E31" w:rsidRDefault="00652AA8" w:rsidP="00F03E31">
      <w:pPr>
        <w:pStyle w:val="ListParagraph"/>
        <w:numPr>
          <w:ilvl w:val="0"/>
          <w:numId w:val="1"/>
        </w:numPr>
        <w:spacing w:after="0" w:line="360" w:lineRule="auto"/>
        <w:jc w:val="both"/>
        <w:rPr>
          <w:rFonts w:ascii="Times New Roman" w:eastAsia="Times New Roman" w:hAnsi="Times New Roman" w:cs="Times New Roman"/>
          <w:sz w:val="24"/>
          <w:szCs w:val="24"/>
        </w:rPr>
      </w:pPr>
      <w:r w:rsidRPr="00F03E31">
        <w:rPr>
          <w:rFonts w:ascii="Times New Roman" w:eastAsia="Times New Roman" w:hAnsi="Times New Roman" w:cs="Times New Roman"/>
          <w:sz w:val="24"/>
          <w:szCs w:val="24"/>
        </w:rPr>
        <w:t>To evaluate the major factors influencing consumer trust in Jumia's online marketplace.</w:t>
      </w:r>
    </w:p>
    <w:p w:rsidR="00652AA8" w:rsidRPr="00652AA8" w:rsidRDefault="00652AA8" w:rsidP="00F03E31">
      <w:pPr>
        <w:numPr>
          <w:ilvl w:val="0"/>
          <w:numId w:val="1"/>
        </w:numPr>
        <w:spacing w:after="0" w:line="360" w:lineRule="auto"/>
        <w:jc w:val="both"/>
        <w:rPr>
          <w:rFonts w:ascii="Times New Roman" w:eastAsia="Times New Roman" w:hAnsi="Times New Roman" w:cs="Times New Roman"/>
          <w:sz w:val="24"/>
          <w:szCs w:val="24"/>
        </w:rPr>
      </w:pPr>
      <w:r w:rsidRPr="00652AA8">
        <w:rPr>
          <w:rFonts w:ascii="Times New Roman" w:eastAsia="Times New Roman" w:hAnsi="Times New Roman" w:cs="Times New Roman"/>
          <w:sz w:val="24"/>
          <w:szCs w:val="24"/>
        </w:rPr>
        <w:t>To assess the effectiveness of Jumia’s trust-building mechanisms, such as secure payment and customer service.</w:t>
      </w:r>
    </w:p>
    <w:p w:rsidR="00652AA8" w:rsidRPr="00652AA8" w:rsidRDefault="00652AA8" w:rsidP="00F03E31">
      <w:pPr>
        <w:numPr>
          <w:ilvl w:val="0"/>
          <w:numId w:val="1"/>
        </w:numPr>
        <w:spacing w:after="0" w:line="360" w:lineRule="auto"/>
        <w:jc w:val="both"/>
        <w:rPr>
          <w:rFonts w:ascii="Times New Roman" w:eastAsia="Times New Roman" w:hAnsi="Times New Roman" w:cs="Times New Roman"/>
          <w:sz w:val="24"/>
          <w:szCs w:val="24"/>
        </w:rPr>
      </w:pPr>
      <w:r w:rsidRPr="00652AA8">
        <w:rPr>
          <w:rFonts w:ascii="Times New Roman" w:eastAsia="Times New Roman" w:hAnsi="Times New Roman" w:cs="Times New Roman"/>
          <w:sz w:val="24"/>
          <w:szCs w:val="24"/>
        </w:rPr>
        <w:t>To examine the impact of consumer trust on online purchasing decisions.</w:t>
      </w:r>
    </w:p>
    <w:p w:rsidR="00652AA8" w:rsidRPr="00652AA8" w:rsidRDefault="00652AA8" w:rsidP="00F03E31">
      <w:pPr>
        <w:numPr>
          <w:ilvl w:val="0"/>
          <w:numId w:val="1"/>
        </w:numPr>
        <w:spacing w:after="0" w:line="360" w:lineRule="auto"/>
        <w:jc w:val="both"/>
        <w:rPr>
          <w:rFonts w:ascii="Times New Roman" w:eastAsia="Times New Roman" w:hAnsi="Times New Roman" w:cs="Times New Roman"/>
          <w:sz w:val="24"/>
          <w:szCs w:val="24"/>
        </w:rPr>
      </w:pPr>
      <w:r w:rsidRPr="00652AA8">
        <w:rPr>
          <w:rFonts w:ascii="Times New Roman" w:eastAsia="Times New Roman" w:hAnsi="Times New Roman" w:cs="Times New Roman"/>
          <w:sz w:val="24"/>
          <w:szCs w:val="24"/>
        </w:rPr>
        <w:t>To explore the role of third-party sellers in either enhancing or diminishing consumer trust on Jumia.</w:t>
      </w:r>
    </w:p>
    <w:p w:rsidR="00652AA8" w:rsidRPr="00652AA8" w:rsidRDefault="00652AA8" w:rsidP="00F03E31">
      <w:pPr>
        <w:numPr>
          <w:ilvl w:val="0"/>
          <w:numId w:val="1"/>
        </w:numPr>
        <w:spacing w:after="0" w:line="360" w:lineRule="auto"/>
        <w:jc w:val="both"/>
        <w:rPr>
          <w:rFonts w:ascii="Times New Roman" w:eastAsia="Times New Roman" w:hAnsi="Times New Roman" w:cs="Times New Roman"/>
          <w:sz w:val="24"/>
          <w:szCs w:val="24"/>
        </w:rPr>
      </w:pPr>
      <w:r w:rsidRPr="00652AA8">
        <w:rPr>
          <w:rFonts w:ascii="Times New Roman" w:eastAsia="Times New Roman" w:hAnsi="Times New Roman" w:cs="Times New Roman"/>
          <w:sz w:val="24"/>
          <w:szCs w:val="24"/>
        </w:rPr>
        <w:t>To provide recommendations for improving consumer trust in Nigeria's e-commerce platforms.</w:t>
      </w:r>
    </w:p>
    <w:p w:rsidR="00652AA8" w:rsidRPr="00F03E31" w:rsidRDefault="00652AA8" w:rsidP="00F03E31">
      <w:pPr>
        <w:pStyle w:val="ListParagraph"/>
        <w:numPr>
          <w:ilvl w:val="1"/>
          <w:numId w:val="5"/>
        </w:numPr>
        <w:spacing w:after="0" w:line="360" w:lineRule="auto"/>
        <w:jc w:val="both"/>
        <w:outlineLvl w:val="1"/>
        <w:rPr>
          <w:rFonts w:ascii="Times New Roman" w:eastAsia="Times New Roman" w:hAnsi="Times New Roman" w:cs="Times New Roman"/>
          <w:b/>
          <w:bCs/>
          <w:sz w:val="24"/>
          <w:szCs w:val="24"/>
        </w:rPr>
      </w:pPr>
      <w:r w:rsidRPr="00F03E31">
        <w:rPr>
          <w:rFonts w:ascii="Times New Roman" w:eastAsia="Times New Roman" w:hAnsi="Times New Roman" w:cs="Times New Roman"/>
          <w:b/>
          <w:bCs/>
          <w:sz w:val="24"/>
          <w:szCs w:val="24"/>
        </w:rPr>
        <w:t xml:space="preserve">Research Questions </w:t>
      </w:r>
    </w:p>
    <w:p w:rsidR="00652AA8" w:rsidRPr="00F03E31" w:rsidRDefault="00652AA8" w:rsidP="00F03E31">
      <w:pPr>
        <w:pStyle w:val="ListParagraph"/>
        <w:numPr>
          <w:ilvl w:val="0"/>
          <w:numId w:val="6"/>
        </w:numPr>
        <w:spacing w:after="0" w:line="360" w:lineRule="auto"/>
        <w:jc w:val="both"/>
        <w:rPr>
          <w:rFonts w:ascii="Times New Roman" w:eastAsia="Times New Roman" w:hAnsi="Times New Roman" w:cs="Times New Roman"/>
          <w:sz w:val="24"/>
          <w:szCs w:val="24"/>
        </w:rPr>
      </w:pPr>
      <w:r w:rsidRPr="00F03E31">
        <w:rPr>
          <w:rFonts w:ascii="Times New Roman" w:eastAsia="Times New Roman" w:hAnsi="Times New Roman" w:cs="Times New Roman"/>
          <w:sz w:val="24"/>
          <w:szCs w:val="24"/>
        </w:rPr>
        <w:t>What are the key factors that influence consumer trust in Jumia’s online platform?</w:t>
      </w:r>
    </w:p>
    <w:p w:rsidR="00652AA8" w:rsidRPr="00F03E31" w:rsidRDefault="00652AA8" w:rsidP="00F03E31">
      <w:pPr>
        <w:pStyle w:val="ListParagraph"/>
        <w:numPr>
          <w:ilvl w:val="0"/>
          <w:numId w:val="6"/>
        </w:numPr>
        <w:spacing w:after="0" w:line="360" w:lineRule="auto"/>
        <w:jc w:val="both"/>
        <w:rPr>
          <w:rFonts w:ascii="Times New Roman" w:eastAsia="Times New Roman" w:hAnsi="Times New Roman" w:cs="Times New Roman"/>
          <w:sz w:val="24"/>
          <w:szCs w:val="24"/>
        </w:rPr>
      </w:pPr>
      <w:r w:rsidRPr="00F03E31">
        <w:rPr>
          <w:rFonts w:ascii="Times New Roman" w:eastAsia="Times New Roman" w:hAnsi="Times New Roman" w:cs="Times New Roman"/>
          <w:sz w:val="24"/>
          <w:szCs w:val="24"/>
        </w:rPr>
        <w:t>How effective are Jumia's strategies in building and maintaining consumer trust?</w:t>
      </w:r>
    </w:p>
    <w:p w:rsidR="00652AA8" w:rsidRPr="00F03E31" w:rsidRDefault="00652AA8" w:rsidP="00F03E31">
      <w:pPr>
        <w:pStyle w:val="ListParagraph"/>
        <w:numPr>
          <w:ilvl w:val="0"/>
          <w:numId w:val="6"/>
        </w:numPr>
        <w:spacing w:after="0" w:line="360" w:lineRule="auto"/>
        <w:jc w:val="both"/>
        <w:rPr>
          <w:rFonts w:ascii="Times New Roman" w:eastAsia="Times New Roman" w:hAnsi="Times New Roman" w:cs="Times New Roman"/>
          <w:sz w:val="24"/>
          <w:szCs w:val="24"/>
        </w:rPr>
      </w:pPr>
      <w:r w:rsidRPr="00F03E31">
        <w:rPr>
          <w:rFonts w:ascii="Times New Roman" w:eastAsia="Times New Roman" w:hAnsi="Times New Roman" w:cs="Times New Roman"/>
          <w:sz w:val="24"/>
          <w:szCs w:val="24"/>
        </w:rPr>
        <w:t>What is the relationship between consumer trust and online purchasing behavior?</w:t>
      </w:r>
    </w:p>
    <w:p w:rsidR="00652AA8" w:rsidRPr="00F03E31" w:rsidRDefault="00652AA8" w:rsidP="00F03E31">
      <w:pPr>
        <w:pStyle w:val="ListParagraph"/>
        <w:numPr>
          <w:ilvl w:val="0"/>
          <w:numId w:val="6"/>
        </w:numPr>
        <w:spacing w:after="0" w:line="360" w:lineRule="auto"/>
        <w:jc w:val="both"/>
        <w:rPr>
          <w:rFonts w:ascii="Times New Roman" w:eastAsia="Times New Roman" w:hAnsi="Times New Roman" w:cs="Times New Roman"/>
          <w:sz w:val="24"/>
          <w:szCs w:val="24"/>
        </w:rPr>
      </w:pPr>
      <w:r w:rsidRPr="00F03E31">
        <w:rPr>
          <w:rFonts w:ascii="Times New Roman" w:eastAsia="Times New Roman" w:hAnsi="Times New Roman" w:cs="Times New Roman"/>
          <w:sz w:val="24"/>
          <w:szCs w:val="24"/>
        </w:rPr>
        <w:t>How do third-party sellers affect consumer trust on the Jumia platform?</w:t>
      </w:r>
    </w:p>
    <w:p w:rsidR="00652AA8" w:rsidRPr="00F03E31" w:rsidRDefault="00652AA8" w:rsidP="00F03E31">
      <w:pPr>
        <w:pStyle w:val="ListParagraph"/>
        <w:numPr>
          <w:ilvl w:val="0"/>
          <w:numId w:val="6"/>
        </w:numPr>
        <w:spacing w:after="0" w:line="360" w:lineRule="auto"/>
        <w:jc w:val="both"/>
        <w:rPr>
          <w:rFonts w:ascii="Times New Roman" w:eastAsia="Times New Roman" w:hAnsi="Times New Roman" w:cs="Times New Roman"/>
          <w:sz w:val="24"/>
          <w:szCs w:val="24"/>
        </w:rPr>
      </w:pPr>
      <w:r w:rsidRPr="00F03E31">
        <w:rPr>
          <w:rFonts w:ascii="Times New Roman" w:eastAsia="Times New Roman" w:hAnsi="Times New Roman" w:cs="Times New Roman"/>
          <w:sz w:val="24"/>
          <w:szCs w:val="24"/>
        </w:rPr>
        <w:t>What strategies can be implemented to improve consumer trust in online marketplaces like Jumia?</w:t>
      </w:r>
    </w:p>
    <w:p w:rsidR="00652AA8" w:rsidRPr="00652AA8" w:rsidRDefault="00652AA8" w:rsidP="00F03E31">
      <w:pPr>
        <w:spacing w:after="0" w:line="360" w:lineRule="auto"/>
        <w:jc w:val="both"/>
        <w:outlineLvl w:val="1"/>
        <w:rPr>
          <w:rFonts w:ascii="Times New Roman" w:eastAsia="Times New Roman" w:hAnsi="Times New Roman" w:cs="Times New Roman"/>
          <w:b/>
          <w:bCs/>
          <w:sz w:val="24"/>
          <w:szCs w:val="24"/>
        </w:rPr>
      </w:pPr>
      <w:r w:rsidRPr="00F03E31">
        <w:rPr>
          <w:rFonts w:ascii="Times New Roman" w:eastAsia="Times New Roman" w:hAnsi="Times New Roman" w:cs="Times New Roman"/>
          <w:b/>
          <w:bCs/>
          <w:sz w:val="24"/>
          <w:szCs w:val="24"/>
        </w:rPr>
        <w:t>1.5 Research Hypotheses</w:t>
      </w:r>
      <w:r w:rsidRPr="00652AA8">
        <w:rPr>
          <w:rFonts w:ascii="Times New Roman" w:eastAsia="Times New Roman" w:hAnsi="Times New Roman" w:cs="Times New Roman"/>
          <w:b/>
          <w:bCs/>
          <w:sz w:val="24"/>
          <w:szCs w:val="24"/>
        </w:rPr>
        <w:t xml:space="preserve"> </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652AA8">
        <w:rPr>
          <w:rFonts w:ascii="Times New Roman" w:eastAsia="Times New Roman" w:hAnsi="Times New Roman" w:cs="Times New Roman"/>
          <w:sz w:val="24"/>
          <w:szCs w:val="24"/>
        </w:rPr>
        <w:t>H₀: There is no significant relationship between consumer trust and online purchasing behavior on Jumia.</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652AA8">
        <w:rPr>
          <w:rFonts w:ascii="Times New Roman" w:eastAsia="Times New Roman" w:hAnsi="Times New Roman" w:cs="Times New Roman"/>
          <w:sz w:val="24"/>
          <w:szCs w:val="24"/>
        </w:rPr>
        <w:t>H₀: Trust-building mechanisms employed by Jumia do not significantly affect consumer retention.</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652AA8">
        <w:rPr>
          <w:rFonts w:ascii="Times New Roman" w:eastAsia="Times New Roman" w:hAnsi="Times New Roman" w:cs="Times New Roman"/>
          <w:sz w:val="24"/>
          <w:szCs w:val="24"/>
        </w:rPr>
        <w:lastRenderedPageBreak/>
        <w:t>H₀: Third-party seller behavior has no significant impact on consumer trust in Jumia’s platform.</w:t>
      </w:r>
    </w:p>
    <w:p w:rsidR="00652AA8" w:rsidRPr="00652AA8" w:rsidRDefault="00652AA8" w:rsidP="00F03E31">
      <w:pPr>
        <w:spacing w:after="0" w:line="360" w:lineRule="auto"/>
        <w:jc w:val="both"/>
        <w:outlineLvl w:val="1"/>
        <w:rPr>
          <w:rFonts w:ascii="Times New Roman" w:eastAsia="Times New Roman" w:hAnsi="Times New Roman" w:cs="Times New Roman"/>
          <w:b/>
          <w:bCs/>
          <w:sz w:val="24"/>
          <w:szCs w:val="24"/>
        </w:rPr>
      </w:pPr>
      <w:r w:rsidRPr="00F03E31">
        <w:rPr>
          <w:rFonts w:ascii="Times New Roman" w:eastAsia="Times New Roman" w:hAnsi="Times New Roman" w:cs="Times New Roman"/>
          <w:b/>
          <w:bCs/>
          <w:sz w:val="24"/>
          <w:szCs w:val="24"/>
        </w:rPr>
        <w:t>1.6 Significance of the Study</w:t>
      </w:r>
      <w:r w:rsidRPr="00652AA8">
        <w:rPr>
          <w:rFonts w:ascii="Times New Roman" w:eastAsia="Times New Roman" w:hAnsi="Times New Roman" w:cs="Times New Roman"/>
          <w:b/>
          <w:bCs/>
          <w:sz w:val="24"/>
          <w:szCs w:val="24"/>
        </w:rPr>
        <w:t xml:space="preserve"> </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652AA8">
        <w:rPr>
          <w:rFonts w:ascii="Times New Roman" w:eastAsia="Times New Roman" w:hAnsi="Times New Roman" w:cs="Times New Roman"/>
          <w:sz w:val="24"/>
          <w:szCs w:val="24"/>
        </w:rPr>
        <w:t>This study is significant for several stakeholders, including e-commerce platforms, policymakers, marketers, researchers, and consumers. For e-commerce platforms like Jumia, understanding the effectiveness of consumer trust can guide the design and implementation of trust-enhancing strategies, ultimately leading to improved service delivery and customer retention. It will also help the platform address key issues related to vendor management, customer complaints, and transaction security.</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652AA8">
        <w:rPr>
          <w:rFonts w:ascii="Times New Roman" w:eastAsia="Times New Roman" w:hAnsi="Times New Roman" w:cs="Times New Roman"/>
          <w:sz w:val="24"/>
          <w:szCs w:val="24"/>
        </w:rPr>
        <w:t>For policymakers, the findings of this research can aid in formulating regulations that promote transparency and security in the digital marketplace. This includes laws around consumer protection, data privacy, and e-commerce fraud. Strengthening these legal frameworks will encourage more users to participate in online shopping, thereby boosting the digital economy.</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652AA8">
        <w:rPr>
          <w:rFonts w:ascii="Times New Roman" w:eastAsia="Times New Roman" w:hAnsi="Times New Roman" w:cs="Times New Roman"/>
          <w:sz w:val="24"/>
          <w:szCs w:val="24"/>
        </w:rPr>
        <w:t>Marketers can benefit from insights into the factors that influence consumer trust, allowing them to tailor their messaging and promotions in ways that address consumer concerns. By highlighting secure transactions, quality assurance, and responsive customer support, marketers can convert skeptical consumers into loyal customers.</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652AA8">
        <w:rPr>
          <w:rFonts w:ascii="Times New Roman" w:eastAsia="Times New Roman" w:hAnsi="Times New Roman" w:cs="Times New Roman"/>
          <w:sz w:val="24"/>
          <w:szCs w:val="24"/>
        </w:rPr>
        <w:t>Researchers and academics will find the study useful as it contributes to the existing body of knowledge on consumer trust in emerging digital economies. It also provides a local context by focusing on Nigeria, where e-commerce is still developing and faces unique challenges compared to more mature markets.</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652AA8">
        <w:rPr>
          <w:rFonts w:ascii="Times New Roman" w:eastAsia="Times New Roman" w:hAnsi="Times New Roman" w:cs="Times New Roman"/>
          <w:sz w:val="24"/>
          <w:szCs w:val="24"/>
        </w:rPr>
        <w:t>Finally, consumers themselves stand to benefit from improved e-commerce services as a result of the findings. Increased trust can lead to more informed, secure, and satisfying shopping experiences, encouraging further participation in the digital economy.</w:t>
      </w:r>
    </w:p>
    <w:p w:rsidR="00652AA8" w:rsidRPr="00652AA8" w:rsidRDefault="00652AA8" w:rsidP="00F03E31">
      <w:pPr>
        <w:spacing w:after="0" w:line="360" w:lineRule="auto"/>
        <w:jc w:val="both"/>
        <w:outlineLvl w:val="1"/>
        <w:rPr>
          <w:rFonts w:ascii="Times New Roman" w:eastAsia="Times New Roman" w:hAnsi="Times New Roman" w:cs="Times New Roman"/>
          <w:b/>
          <w:bCs/>
          <w:sz w:val="24"/>
          <w:szCs w:val="24"/>
        </w:rPr>
      </w:pPr>
      <w:r w:rsidRPr="00F03E31">
        <w:rPr>
          <w:rFonts w:ascii="Times New Roman" w:eastAsia="Times New Roman" w:hAnsi="Times New Roman" w:cs="Times New Roman"/>
          <w:b/>
          <w:bCs/>
          <w:sz w:val="24"/>
          <w:szCs w:val="24"/>
        </w:rPr>
        <w:t>1.7 Scope of the Study</w:t>
      </w:r>
      <w:r w:rsidRPr="00652AA8">
        <w:rPr>
          <w:rFonts w:ascii="Times New Roman" w:eastAsia="Times New Roman" w:hAnsi="Times New Roman" w:cs="Times New Roman"/>
          <w:b/>
          <w:bCs/>
          <w:sz w:val="24"/>
          <w:szCs w:val="24"/>
        </w:rPr>
        <w:t xml:space="preserve"> </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652AA8">
        <w:rPr>
          <w:rFonts w:ascii="Times New Roman" w:eastAsia="Times New Roman" w:hAnsi="Times New Roman" w:cs="Times New Roman"/>
          <w:sz w:val="24"/>
          <w:szCs w:val="24"/>
        </w:rPr>
        <w:t xml:space="preserve">This study focuses specifically on the effectiveness of consumer trust in Jumia’s online marketplace in Nigeria. It will examine consumer perceptions, behavior, and experiences </w:t>
      </w:r>
      <w:r w:rsidRPr="00652AA8">
        <w:rPr>
          <w:rFonts w:ascii="Times New Roman" w:eastAsia="Times New Roman" w:hAnsi="Times New Roman" w:cs="Times New Roman"/>
          <w:sz w:val="24"/>
          <w:szCs w:val="24"/>
        </w:rPr>
        <w:lastRenderedPageBreak/>
        <w:t>in relation to trust, and how this affects their decision to shop online. The study will gather data from users within urban and semi-urban areas to capture diverse insights.</w:t>
      </w:r>
    </w:p>
    <w:p w:rsidR="00652AA8" w:rsidRPr="00652AA8" w:rsidRDefault="00652AA8" w:rsidP="00F03E31">
      <w:pPr>
        <w:spacing w:after="0" w:line="360" w:lineRule="auto"/>
        <w:jc w:val="both"/>
        <w:outlineLvl w:val="1"/>
        <w:rPr>
          <w:rFonts w:ascii="Times New Roman" w:eastAsia="Times New Roman" w:hAnsi="Times New Roman" w:cs="Times New Roman"/>
          <w:b/>
          <w:bCs/>
          <w:sz w:val="24"/>
          <w:szCs w:val="24"/>
        </w:rPr>
      </w:pPr>
      <w:r w:rsidRPr="00F03E31">
        <w:rPr>
          <w:rFonts w:ascii="Times New Roman" w:eastAsia="Times New Roman" w:hAnsi="Times New Roman" w:cs="Times New Roman"/>
          <w:b/>
          <w:bCs/>
          <w:sz w:val="24"/>
          <w:szCs w:val="24"/>
        </w:rPr>
        <w:t>1.8 Limitations of the Study</w:t>
      </w:r>
      <w:r w:rsidRPr="00652AA8">
        <w:rPr>
          <w:rFonts w:ascii="Times New Roman" w:eastAsia="Times New Roman" w:hAnsi="Times New Roman" w:cs="Times New Roman"/>
          <w:b/>
          <w:bCs/>
          <w:sz w:val="24"/>
          <w:szCs w:val="24"/>
        </w:rPr>
        <w:t xml:space="preserve"> </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652AA8">
        <w:rPr>
          <w:rFonts w:ascii="Times New Roman" w:eastAsia="Times New Roman" w:hAnsi="Times New Roman" w:cs="Times New Roman"/>
          <w:sz w:val="24"/>
          <w:szCs w:val="24"/>
        </w:rPr>
        <w:t>The study is limited by geographical coverage, as data collection will primarily focus on users within selected cities in Nigeria, which may not fully represent the views of rural consumers. Additionally, reliance on self-reported data may introduce response bias. Time and resource constraints may also limit the sample size and depth of analysis.</w:t>
      </w:r>
    </w:p>
    <w:p w:rsidR="00652AA8" w:rsidRPr="00652AA8" w:rsidRDefault="00652AA8" w:rsidP="00F03E31">
      <w:pPr>
        <w:spacing w:after="0" w:line="360" w:lineRule="auto"/>
        <w:jc w:val="both"/>
        <w:outlineLvl w:val="1"/>
        <w:rPr>
          <w:rFonts w:ascii="Times New Roman" w:eastAsia="Times New Roman" w:hAnsi="Times New Roman" w:cs="Times New Roman"/>
          <w:b/>
          <w:bCs/>
          <w:sz w:val="24"/>
          <w:szCs w:val="24"/>
        </w:rPr>
      </w:pPr>
      <w:r w:rsidRPr="00F03E31">
        <w:rPr>
          <w:rFonts w:ascii="Times New Roman" w:eastAsia="Times New Roman" w:hAnsi="Times New Roman" w:cs="Times New Roman"/>
          <w:b/>
          <w:bCs/>
          <w:sz w:val="24"/>
          <w:szCs w:val="24"/>
        </w:rPr>
        <w:t>1.9 Operational Definition of Terms</w:t>
      </w:r>
      <w:r w:rsidRPr="00652AA8">
        <w:rPr>
          <w:rFonts w:ascii="Times New Roman" w:eastAsia="Times New Roman" w:hAnsi="Times New Roman" w:cs="Times New Roman"/>
          <w:b/>
          <w:bCs/>
          <w:sz w:val="24"/>
          <w:szCs w:val="24"/>
        </w:rPr>
        <w:t xml:space="preserve"> </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F03E31">
        <w:rPr>
          <w:rFonts w:ascii="Times New Roman" w:eastAsia="Times New Roman" w:hAnsi="Times New Roman" w:cs="Times New Roman"/>
          <w:b/>
          <w:bCs/>
          <w:sz w:val="24"/>
          <w:szCs w:val="24"/>
        </w:rPr>
        <w:t>Consumer Trust</w:t>
      </w:r>
      <w:r w:rsidRPr="00F03E31">
        <w:rPr>
          <w:rFonts w:ascii="Times New Roman" w:eastAsia="Times New Roman" w:hAnsi="Times New Roman" w:cs="Times New Roman"/>
          <w:sz w:val="24"/>
          <w:szCs w:val="24"/>
        </w:rPr>
        <w:t>:</w:t>
      </w:r>
      <w:r w:rsidRPr="00652AA8">
        <w:rPr>
          <w:rFonts w:ascii="Times New Roman" w:eastAsia="Times New Roman" w:hAnsi="Times New Roman" w:cs="Times New Roman"/>
          <w:sz w:val="24"/>
          <w:szCs w:val="24"/>
        </w:rPr>
        <w:t xml:space="preserve"> The level of confidence consumers have in the integrity, reliability, and effectiveness of an online marketplace.</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F03E31">
        <w:rPr>
          <w:rFonts w:ascii="Times New Roman" w:eastAsia="Times New Roman" w:hAnsi="Times New Roman" w:cs="Times New Roman"/>
          <w:b/>
          <w:bCs/>
          <w:sz w:val="24"/>
          <w:szCs w:val="24"/>
        </w:rPr>
        <w:t>Online Marketplace</w:t>
      </w:r>
      <w:r w:rsidRPr="00F03E31">
        <w:rPr>
          <w:rFonts w:ascii="Times New Roman" w:eastAsia="Times New Roman" w:hAnsi="Times New Roman" w:cs="Times New Roman"/>
          <w:sz w:val="24"/>
          <w:szCs w:val="24"/>
        </w:rPr>
        <w:t>:</w:t>
      </w:r>
      <w:r w:rsidRPr="00652AA8">
        <w:rPr>
          <w:rFonts w:ascii="Times New Roman" w:eastAsia="Times New Roman" w:hAnsi="Times New Roman" w:cs="Times New Roman"/>
          <w:sz w:val="24"/>
          <w:szCs w:val="24"/>
        </w:rPr>
        <w:t xml:space="preserve"> A digital platform where multiple sellers and buyers conduct transactions, such as Jumia.</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F03E31">
        <w:rPr>
          <w:rFonts w:ascii="Times New Roman" w:eastAsia="Times New Roman" w:hAnsi="Times New Roman" w:cs="Times New Roman"/>
          <w:b/>
          <w:bCs/>
          <w:sz w:val="24"/>
          <w:szCs w:val="24"/>
        </w:rPr>
        <w:t>E-commerce</w:t>
      </w:r>
      <w:r w:rsidRPr="00F03E31">
        <w:rPr>
          <w:rFonts w:ascii="Times New Roman" w:eastAsia="Times New Roman" w:hAnsi="Times New Roman" w:cs="Times New Roman"/>
          <w:sz w:val="24"/>
          <w:szCs w:val="24"/>
        </w:rPr>
        <w:t>:</w:t>
      </w:r>
      <w:r w:rsidRPr="00652AA8">
        <w:rPr>
          <w:rFonts w:ascii="Times New Roman" w:eastAsia="Times New Roman" w:hAnsi="Times New Roman" w:cs="Times New Roman"/>
          <w:sz w:val="24"/>
          <w:szCs w:val="24"/>
        </w:rPr>
        <w:t xml:space="preserve"> Commercial transactions conducted electronically via the internet.</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F03E31">
        <w:rPr>
          <w:rFonts w:ascii="Times New Roman" w:eastAsia="Times New Roman" w:hAnsi="Times New Roman" w:cs="Times New Roman"/>
          <w:b/>
          <w:bCs/>
          <w:sz w:val="24"/>
          <w:szCs w:val="24"/>
        </w:rPr>
        <w:t>Third-party Sellers</w:t>
      </w:r>
      <w:r w:rsidRPr="00F03E31">
        <w:rPr>
          <w:rFonts w:ascii="Times New Roman" w:eastAsia="Times New Roman" w:hAnsi="Times New Roman" w:cs="Times New Roman"/>
          <w:sz w:val="24"/>
          <w:szCs w:val="24"/>
        </w:rPr>
        <w:t>:</w:t>
      </w:r>
      <w:r w:rsidRPr="00652AA8">
        <w:rPr>
          <w:rFonts w:ascii="Times New Roman" w:eastAsia="Times New Roman" w:hAnsi="Times New Roman" w:cs="Times New Roman"/>
          <w:sz w:val="24"/>
          <w:szCs w:val="24"/>
        </w:rPr>
        <w:t xml:space="preserve"> Independent vendors who use online platforms like Jumia to sell their products.</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F03E31">
        <w:rPr>
          <w:rFonts w:ascii="Times New Roman" w:eastAsia="Times New Roman" w:hAnsi="Times New Roman" w:cs="Times New Roman"/>
          <w:b/>
          <w:bCs/>
          <w:sz w:val="24"/>
          <w:szCs w:val="24"/>
        </w:rPr>
        <w:t>Customer Retention</w:t>
      </w:r>
      <w:r w:rsidRPr="00F03E31">
        <w:rPr>
          <w:rFonts w:ascii="Times New Roman" w:eastAsia="Times New Roman" w:hAnsi="Times New Roman" w:cs="Times New Roman"/>
          <w:sz w:val="24"/>
          <w:szCs w:val="24"/>
        </w:rPr>
        <w:t>:</w:t>
      </w:r>
      <w:r w:rsidRPr="00652AA8">
        <w:rPr>
          <w:rFonts w:ascii="Times New Roman" w:eastAsia="Times New Roman" w:hAnsi="Times New Roman" w:cs="Times New Roman"/>
          <w:sz w:val="24"/>
          <w:szCs w:val="24"/>
        </w:rPr>
        <w:t xml:space="preserve"> The ability of a platform to maintain its customer base over time.</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F03E31">
        <w:rPr>
          <w:rFonts w:ascii="Times New Roman" w:eastAsia="Times New Roman" w:hAnsi="Times New Roman" w:cs="Times New Roman"/>
          <w:b/>
          <w:bCs/>
          <w:sz w:val="24"/>
          <w:szCs w:val="24"/>
        </w:rPr>
        <w:t>Transaction Security</w:t>
      </w:r>
      <w:r w:rsidRPr="00F03E31">
        <w:rPr>
          <w:rFonts w:ascii="Times New Roman" w:eastAsia="Times New Roman" w:hAnsi="Times New Roman" w:cs="Times New Roman"/>
          <w:sz w:val="24"/>
          <w:szCs w:val="24"/>
        </w:rPr>
        <w:t>:</w:t>
      </w:r>
      <w:r w:rsidRPr="00652AA8">
        <w:rPr>
          <w:rFonts w:ascii="Times New Roman" w:eastAsia="Times New Roman" w:hAnsi="Times New Roman" w:cs="Times New Roman"/>
          <w:sz w:val="24"/>
          <w:szCs w:val="24"/>
        </w:rPr>
        <w:t xml:space="preserve"> Measures taken to ensure that online payments and personal data are safe from unauthorized access.</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F03E31">
        <w:rPr>
          <w:rFonts w:ascii="Times New Roman" w:eastAsia="Times New Roman" w:hAnsi="Times New Roman" w:cs="Times New Roman"/>
          <w:b/>
          <w:bCs/>
          <w:sz w:val="24"/>
          <w:szCs w:val="24"/>
        </w:rPr>
        <w:t>Product Authenticity</w:t>
      </w:r>
      <w:r w:rsidRPr="00F03E31">
        <w:rPr>
          <w:rFonts w:ascii="Times New Roman" w:eastAsia="Times New Roman" w:hAnsi="Times New Roman" w:cs="Times New Roman"/>
          <w:sz w:val="24"/>
          <w:szCs w:val="24"/>
        </w:rPr>
        <w:t>:</w:t>
      </w:r>
      <w:r w:rsidRPr="00652AA8">
        <w:rPr>
          <w:rFonts w:ascii="Times New Roman" w:eastAsia="Times New Roman" w:hAnsi="Times New Roman" w:cs="Times New Roman"/>
          <w:sz w:val="24"/>
          <w:szCs w:val="24"/>
        </w:rPr>
        <w:t xml:space="preserve"> The extent to which products sold online match their descriptions and quality claims.</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F03E31">
        <w:rPr>
          <w:rFonts w:ascii="Times New Roman" w:eastAsia="Times New Roman" w:hAnsi="Times New Roman" w:cs="Times New Roman"/>
          <w:b/>
          <w:bCs/>
          <w:sz w:val="24"/>
          <w:szCs w:val="24"/>
        </w:rPr>
        <w:t>Consumer Behavior</w:t>
      </w:r>
      <w:r w:rsidRPr="00F03E31">
        <w:rPr>
          <w:rFonts w:ascii="Times New Roman" w:eastAsia="Times New Roman" w:hAnsi="Times New Roman" w:cs="Times New Roman"/>
          <w:sz w:val="24"/>
          <w:szCs w:val="24"/>
        </w:rPr>
        <w:t xml:space="preserve">: </w:t>
      </w:r>
      <w:r w:rsidRPr="00652AA8">
        <w:rPr>
          <w:rFonts w:ascii="Times New Roman" w:eastAsia="Times New Roman" w:hAnsi="Times New Roman" w:cs="Times New Roman"/>
          <w:sz w:val="24"/>
          <w:szCs w:val="24"/>
        </w:rPr>
        <w:t>The decision-making processes and actions of buyers in the online environment.</w:t>
      </w:r>
    </w:p>
    <w:p w:rsidR="006E5CEF" w:rsidRPr="00F03E31" w:rsidRDefault="006E5CEF" w:rsidP="00F03E31">
      <w:pPr>
        <w:spacing w:after="0" w:line="360" w:lineRule="auto"/>
        <w:jc w:val="both"/>
        <w:rPr>
          <w:rFonts w:ascii="Times New Roman" w:hAnsi="Times New Roman" w:cs="Times New Roman"/>
          <w:sz w:val="24"/>
          <w:szCs w:val="24"/>
        </w:rPr>
      </w:pPr>
    </w:p>
    <w:p w:rsidR="00652AA8" w:rsidRDefault="00652AA8" w:rsidP="00F03E31">
      <w:pPr>
        <w:spacing w:after="0" w:line="360" w:lineRule="auto"/>
        <w:jc w:val="both"/>
        <w:rPr>
          <w:rFonts w:ascii="Times New Roman" w:hAnsi="Times New Roman" w:cs="Times New Roman"/>
          <w:sz w:val="24"/>
          <w:szCs w:val="24"/>
        </w:rPr>
      </w:pPr>
    </w:p>
    <w:p w:rsidR="00BD0936" w:rsidRDefault="00BD0936" w:rsidP="00F03E31">
      <w:pPr>
        <w:spacing w:after="0" w:line="360" w:lineRule="auto"/>
        <w:jc w:val="both"/>
        <w:rPr>
          <w:rFonts w:ascii="Times New Roman" w:hAnsi="Times New Roman" w:cs="Times New Roman"/>
          <w:sz w:val="24"/>
          <w:szCs w:val="24"/>
        </w:rPr>
      </w:pPr>
    </w:p>
    <w:p w:rsidR="00BD0936" w:rsidRDefault="00BD0936" w:rsidP="00F03E31">
      <w:pPr>
        <w:spacing w:after="0" w:line="360" w:lineRule="auto"/>
        <w:jc w:val="both"/>
        <w:rPr>
          <w:rFonts w:ascii="Times New Roman" w:hAnsi="Times New Roman" w:cs="Times New Roman"/>
          <w:sz w:val="24"/>
          <w:szCs w:val="24"/>
        </w:rPr>
      </w:pPr>
    </w:p>
    <w:p w:rsidR="00BD0936" w:rsidRDefault="00BD0936" w:rsidP="00F03E31">
      <w:pPr>
        <w:spacing w:after="0" w:line="360" w:lineRule="auto"/>
        <w:jc w:val="both"/>
        <w:rPr>
          <w:rFonts w:ascii="Times New Roman" w:hAnsi="Times New Roman" w:cs="Times New Roman"/>
          <w:sz w:val="24"/>
          <w:szCs w:val="24"/>
        </w:rPr>
      </w:pPr>
    </w:p>
    <w:p w:rsidR="00BD0936" w:rsidRPr="00F03E31" w:rsidRDefault="00BD0936" w:rsidP="00F03E31">
      <w:pPr>
        <w:spacing w:after="0" w:line="360" w:lineRule="auto"/>
        <w:jc w:val="both"/>
        <w:rPr>
          <w:rFonts w:ascii="Times New Roman" w:hAnsi="Times New Roman" w:cs="Times New Roman"/>
          <w:sz w:val="24"/>
          <w:szCs w:val="24"/>
        </w:rPr>
      </w:pPr>
    </w:p>
    <w:p w:rsidR="00652AA8" w:rsidRPr="00F03E31" w:rsidRDefault="00BD0936" w:rsidP="00BD0936">
      <w:pPr>
        <w:pStyle w:val="Heading1"/>
        <w:spacing w:before="0" w:beforeAutospacing="0" w:after="0" w:afterAutospacing="0" w:line="360" w:lineRule="auto"/>
        <w:jc w:val="center"/>
        <w:rPr>
          <w:rStyle w:val="Strong"/>
          <w:b/>
          <w:bCs/>
          <w:sz w:val="24"/>
          <w:szCs w:val="24"/>
        </w:rPr>
      </w:pPr>
      <w:r w:rsidRPr="00F03E31">
        <w:rPr>
          <w:rStyle w:val="Strong"/>
          <w:b/>
          <w:bCs/>
          <w:sz w:val="24"/>
          <w:szCs w:val="24"/>
        </w:rPr>
        <w:lastRenderedPageBreak/>
        <w:t>CHAPTER TWO</w:t>
      </w:r>
    </w:p>
    <w:p w:rsidR="00652AA8" w:rsidRPr="00F03E31" w:rsidRDefault="00BD0936" w:rsidP="00BD0936">
      <w:pPr>
        <w:pStyle w:val="Heading1"/>
        <w:spacing w:before="0" w:beforeAutospacing="0" w:after="0" w:afterAutospacing="0" w:line="360" w:lineRule="auto"/>
        <w:jc w:val="center"/>
        <w:rPr>
          <w:sz w:val="24"/>
          <w:szCs w:val="24"/>
        </w:rPr>
      </w:pPr>
      <w:r w:rsidRPr="00F03E31">
        <w:rPr>
          <w:rStyle w:val="Strong"/>
          <w:b/>
          <w:bCs/>
          <w:sz w:val="24"/>
          <w:szCs w:val="24"/>
        </w:rPr>
        <w:t>LITERATURE REVIEW</w:t>
      </w:r>
    </w:p>
    <w:p w:rsidR="00652AA8" w:rsidRPr="00F03E31" w:rsidRDefault="00652AA8" w:rsidP="00F03E31">
      <w:pPr>
        <w:pStyle w:val="Heading2"/>
        <w:spacing w:before="0" w:beforeAutospacing="0" w:after="0" w:afterAutospacing="0" w:line="360" w:lineRule="auto"/>
        <w:jc w:val="both"/>
        <w:rPr>
          <w:sz w:val="24"/>
          <w:szCs w:val="24"/>
        </w:rPr>
      </w:pPr>
      <w:r w:rsidRPr="00F03E31">
        <w:rPr>
          <w:rStyle w:val="Strong"/>
          <w:b/>
          <w:bCs/>
          <w:sz w:val="24"/>
          <w:szCs w:val="24"/>
        </w:rPr>
        <w:t>2.0 Preamble</w:t>
      </w:r>
    </w:p>
    <w:p w:rsidR="00652AA8" w:rsidRPr="00F03E31" w:rsidRDefault="00652AA8" w:rsidP="00F03E31">
      <w:pPr>
        <w:pStyle w:val="NormalWeb"/>
        <w:spacing w:before="0" w:beforeAutospacing="0" w:after="0" w:afterAutospacing="0" w:line="360" w:lineRule="auto"/>
        <w:jc w:val="both"/>
      </w:pPr>
      <w:r w:rsidRPr="00F03E31">
        <w:t>This chapter reviews the existing body of knowledge relevant to consumer trust in online marketplaces, particularly within the Nigerian context and platforms like Jumia. The literature review is structured into three major sections: conceptual framework, theoretical framework, and empirical review. The conceptual framework discusses core concepts such as consumer trust, e-commerce, online customer behavior, perceived risk, service quality, and vendor credibility. The theoretical framework explores the major theories that explain trust in online transactions. Lastly, the empirical review evaluates previous studies conducted on the topic, highlighting knowledge gaps that this study aims to fill.</w:t>
      </w:r>
    </w:p>
    <w:p w:rsidR="00652AA8" w:rsidRPr="00F03E31" w:rsidRDefault="00652AA8" w:rsidP="00F03E31">
      <w:pPr>
        <w:pStyle w:val="Heading2"/>
        <w:spacing w:before="0" w:beforeAutospacing="0" w:after="0" w:afterAutospacing="0" w:line="360" w:lineRule="auto"/>
        <w:jc w:val="both"/>
        <w:rPr>
          <w:sz w:val="24"/>
          <w:szCs w:val="24"/>
        </w:rPr>
      </w:pPr>
      <w:r w:rsidRPr="00F03E31">
        <w:rPr>
          <w:rStyle w:val="Strong"/>
          <w:b/>
          <w:bCs/>
          <w:sz w:val="24"/>
          <w:szCs w:val="24"/>
        </w:rPr>
        <w:t>2.1 Conceptual Framework</w:t>
      </w:r>
    </w:p>
    <w:p w:rsidR="00652AA8" w:rsidRPr="00BD0936" w:rsidRDefault="00652AA8" w:rsidP="00F03E31">
      <w:pPr>
        <w:pStyle w:val="Heading3"/>
        <w:spacing w:before="0" w:line="360" w:lineRule="auto"/>
        <w:jc w:val="both"/>
        <w:rPr>
          <w:rFonts w:ascii="Times New Roman" w:hAnsi="Times New Roman" w:cs="Times New Roman"/>
          <w:color w:val="auto"/>
        </w:rPr>
      </w:pPr>
      <w:r w:rsidRPr="00BD0936">
        <w:rPr>
          <w:rStyle w:val="Strong"/>
          <w:rFonts w:ascii="Times New Roman" w:hAnsi="Times New Roman" w:cs="Times New Roman"/>
          <w:bCs w:val="0"/>
          <w:color w:val="auto"/>
        </w:rPr>
        <w:t>2.1.1 Consumer Trust</w:t>
      </w:r>
    </w:p>
    <w:p w:rsidR="00652AA8" w:rsidRPr="00F03E31" w:rsidRDefault="00652AA8" w:rsidP="00F03E31">
      <w:pPr>
        <w:pStyle w:val="NormalWeb"/>
        <w:spacing w:before="0" w:beforeAutospacing="0" w:after="0" w:afterAutospacing="0" w:line="360" w:lineRule="auto"/>
        <w:jc w:val="both"/>
      </w:pPr>
      <w:r w:rsidRPr="00F03E31">
        <w:t>Consumer trust refers to the belief that an online platform will act in a fair, reliable, and ethical manner during and after a transaction. In the context of e-commerce, this trust is especially critical due to the absence of physical interaction between buyers and sellers. Trust helps reduce the perception of risk and encourages consumers to share personal information and make payments online (Gefen et al., 2020). According to McKnight et al. (2021), trust in online settings encompasses integrity (honesty of the seller), competence (ability to deliver), and benevolence (genuine concern for the customer’s welfare).</w:t>
      </w:r>
    </w:p>
    <w:p w:rsidR="00652AA8" w:rsidRPr="00F03E31" w:rsidRDefault="00652AA8" w:rsidP="00F03E31">
      <w:pPr>
        <w:pStyle w:val="NormalWeb"/>
        <w:spacing w:before="0" w:beforeAutospacing="0" w:after="0" w:afterAutospacing="0" w:line="360" w:lineRule="auto"/>
        <w:jc w:val="both"/>
      </w:pPr>
      <w:r w:rsidRPr="00F03E31">
        <w:t>In online marketplaces such as Jumia, where transactions involve multiple third-party sellers, consumer trust extends beyond the platform to the individual sellers. The success of such platforms hinges on how much trust consumers place in their systems, including payment processes, product authenticity, and post-sale support (Adebayo &amp; Salawu, 2023). Studies show that perceived website quality, user interface design, transaction transparency, and reputation management are critical in trust development (Khan &amp; Alhassan, 2021).</w:t>
      </w:r>
    </w:p>
    <w:p w:rsidR="00652AA8" w:rsidRPr="00F03E31" w:rsidRDefault="00652AA8" w:rsidP="00F03E31">
      <w:pPr>
        <w:pStyle w:val="NormalWeb"/>
        <w:spacing w:before="0" w:beforeAutospacing="0" w:after="0" w:afterAutospacing="0" w:line="360" w:lineRule="auto"/>
        <w:jc w:val="both"/>
      </w:pPr>
      <w:r w:rsidRPr="00F03E31">
        <w:lastRenderedPageBreak/>
        <w:t>Furthermore, trust is not static. It is dynamic and influenced by previous experiences, word of mouth, reviews, and online reputation systems. A consumer who has experienced fraud or poor service is less likely to trust the same platform in the future unless compensatory trust-building actions are taken (Ekezie &amp; Nwafor, 2022). Jumia's efforts such as money-back guarantees, seller rating systems, and product reviews are all examples of strategies aimed at reinforcing consumer trust.</w:t>
      </w:r>
    </w:p>
    <w:p w:rsidR="00652AA8" w:rsidRPr="00F03E31" w:rsidRDefault="00652AA8" w:rsidP="00F03E31">
      <w:pPr>
        <w:pStyle w:val="NormalWeb"/>
        <w:spacing w:before="0" w:beforeAutospacing="0" w:after="0" w:afterAutospacing="0" w:line="360" w:lineRule="auto"/>
        <w:jc w:val="both"/>
      </w:pPr>
      <w:r w:rsidRPr="00F03E31">
        <w:t>In summary, consumer trust is central to the functioning of online marketplaces and is a determinant of purchasing behavior, customer satisfaction, and brand loyalty. It is shaped by multiple factors and is essential for maintaining a competitive advantage in the digital marketplace.</w:t>
      </w:r>
    </w:p>
    <w:p w:rsidR="00652AA8" w:rsidRPr="00BD0936" w:rsidRDefault="00652AA8" w:rsidP="00F03E31">
      <w:pPr>
        <w:pStyle w:val="Heading3"/>
        <w:spacing w:before="0" w:line="360" w:lineRule="auto"/>
        <w:jc w:val="both"/>
        <w:rPr>
          <w:rFonts w:ascii="Times New Roman" w:hAnsi="Times New Roman" w:cs="Times New Roman"/>
          <w:color w:val="auto"/>
        </w:rPr>
      </w:pPr>
      <w:r w:rsidRPr="00BD0936">
        <w:rPr>
          <w:rStyle w:val="Strong"/>
          <w:rFonts w:ascii="Times New Roman" w:hAnsi="Times New Roman" w:cs="Times New Roman"/>
          <w:bCs w:val="0"/>
          <w:color w:val="auto"/>
        </w:rPr>
        <w:t>2.1.2 E-Commerce</w:t>
      </w:r>
    </w:p>
    <w:p w:rsidR="00652AA8" w:rsidRPr="00F03E31" w:rsidRDefault="00652AA8" w:rsidP="00F03E31">
      <w:pPr>
        <w:pStyle w:val="NormalWeb"/>
        <w:spacing w:before="0" w:beforeAutospacing="0" w:after="0" w:afterAutospacing="0" w:line="360" w:lineRule="auto"/>
        <w:jc w:val="both"/>
      </w:pPr>
      <w:r w:rsidRPr="00F03E31">
        <w:t>Electronic commerce, or e-commerce, involves buying and selling goods or services using the internet. It encompasses a range of data, systems, and tools for online buyers and sellers, including mobile shopping and online payment encryption. E-commerce has drastically altered consumer shopping behavior by introducing convenience, product variety, and competitive pricing (Laudon &amp; Traver, 2021).</w:t>
      </w:r>
    </w:p>
    <w:p w:rsidR="00652AA8" w:rsidRPr="00F03E31" w:rsidRDefault="00652AA8" w:rsidP="00F03E31">
      <w:pPr>
        <w:pStyle w:val="NormalWeb"/>
        <w:spacing w:before="0" w:beforeAutospacing="0" w:after="0" w:afterAutospacing="0" w:line="360" w:lineRule="auto"/>
        <w:jc w:val="both"/>
      </w:pPr>
      <w:r w:rsidRPr="00F03E31">
        <w:t>In Nigeria, e-commerce is a growing sector driven by increased smartphone penetration, digital literacy, and mobile payment adoption. Jumia is a leading example, offering thousands of products across different categories and facilitating cashless transactions. The model is largely dependent on logistics, vendor integration, and digital payment infrastructure (Oladele et al., 2022).</w:t>
      </w:r>
    </w:p>
    <w:p w:rsidR="00652AA8" w:rsidRPr="00F03E31" w:rsidRDefault="00652AA8" w:rsidP="00F03E31">
      <w:pPr>
        <w:pStyle w:val="NormalWeb"/>
        <w:spacing w:before="0" w:beforeAutospacing="0" w:after="0" w:afterAutospacing="0" w:line="360" w:lineRule="auto"/>
        <w:jc w:val="both"/>
      </w:pPr>
      <w:r w:rsidRPr="00F03E31">
        <w:t>Despite its growth, e-commerce in Nigeria is challenged by infrastructural deficits, cyber fraud, and poor logistics networks. These limitations reduce consumer confidence and hinder mass adoption. The digital divide and distrust in online transactions also contribute to e-commerce hesitancy (Okon &amp; Emeka, 2021).</w:t>
      </w:r>
    </w:p>
    <w:p w:rsidR="00652AA8" w:rsidRPr="00F03E31" w:rsidRDefault="00652AA8" w:rsidP="00F03E31">
      <w:pPr>
        <w:pStyle w:val="NormalWeb"/>
        <w:spacing w:before="0" w:beforeAutospacing="0" w:after="0" w:afterAutospacing="0" w:line="360" w:lineRule="auto"/>
        <w:jc w:val="both"/>
      </w:pPr>
      <w:r w:rsidRPr="00F03E31">
        <w:t xml:space="preserve">For platforms like Jumia, managing these limitations while optimizing user experience and ensuring customer satisfaction is critical to sustaining growth. Trust, therefore, becomes a </w:t>
      </w:r>
      <w:r w:rsidRPr="00F03E31">
        <w:lastRenderedPageBreak/>
        <w:t>strategic asset. When consumers perceive the platform as secure, reliable, and responsive, they are more likely to make repeat purchases and recommend the platform to others.</w:t>
      </w:r>
    </w:p>
    <w:p w:rsidR="00652AA8" w:rsidRPr="00BD0936" w:rsidRDefault="00652AA8" w:rsidP="00F03E31">
      <w:pPr>
        <w:pStyle w:val="Heading3"/>
        <w:spacing w:before="0" w:line="360" w:lineRule="auto"/>
        <w:jc w:val="both"/>
        <w:rPr>
          <w:rFonts w:ascii="Times New Roman" w:hAnsi="Times New Roman" w:cs="Times New Roman"/>
          <w:color w:val="auto"/>
        </w:rPr>
      </w:pPr>
      <w:r w:rsidRPr="00BD0936">
        <w:rPr>
          <w:rStyle w:val="Strong"/>
          <w:rFonts w:ascii="Times New Roman" w:hAnsi="Times New Roman" w:cs="Times New Roman"/>
          <w:bCs w:val="0"/>
          <w:color w:val="auto"/>
        </w:rPr>
        <w:t>2.1.3 Online Customer Behavior</w:t>
      </w:r>
    </w:p>
    <w:p w:rsidR="00652AA8" w:rsidRPr="00F03E31" w:rsidRDefault="00652AA8" w:rsidP="00F03E31">
      <w:pPr>
        <w:pStyle w:val="NormalWeb"/>
        <w:spacing w:before="0" w:beforeAutospacing="0" w:after="0" w:afterAutospacing="0" w:line="360" w:lineRule="auto"/>
        <w:jc w:val="both"/>
      </w:pPr>
      <w:r w:rsidRPr="00F03E31">
        <w:t>Online customer behavior refers to the decision-making processes and actions of consumers while browsing, purchasing, and reviewing products or services online. This behavior is influenced by various factors including perceived usefulness, ease of navigation, trust, online reviews, and prior shopping experiences (Kotler et al., 2020).</w:t>
      </w:r>
    </w:p>
    <w:p w:rsidR="00652AA8" w:rsidRPr="00F03E31" w:rsidRDefault="00652AA8" w:rsidP="00F03E31">
      <w:pPr>
        <w:pStyle w:val="NormalWeb"/>
        <w:spacing w:before="0" w:beforeAutospacing="0" w:after="0" w:afterAutospacing="0" w:line="360" w:lineRule="auto"/>
        <w:jc w:val="both"/>
      </w:pPr>
      <w:r w:rsidRPr="00F03E31">
        <w:t>In the online environment, customer behavior differs significantly from physical shopping. For instance, the absence of face-to-face interaction requires consumers to rely on digital cues such as product descriptions, reviews, ratings, and photos. These cues are interpreted to assess the trustworthiness of the seller and the platform. A poorly managed online interface, negative reviews, or unclear return policies can deter customers (Yusuf &amp; Ibitoye, 2023).</w:t>
      </w:r>
    </w:p>
    <w:p w:rsidR="00652AA8" w:rsidRPr="00F03E31" w:rsidRDefault="00652AA8" w:rsidP="00F03E31">
      <w:pPr>
        <w:pStyle w:val="NormalWeb"/>
        <w:spacing w:before="0" w:beforeAutospacing="0" w:after="0" w:afterAutospacing="0" w:line="360" w:lineRule="auto"/>
        <w:jc w:val="both"/>
      </w:pPr>
      <w:r w:rsidRPr="00F03E31">
        <w:t>Behavioral patterns such as cart abandonment, frequent browsing without purchase, and preference for cash-on-delivery options are often linked to low trust levels. Nigerian consumers, in particular, are more likely to abandon purchases when there are doubts about product quality or delivery reliability (Adewuyi, 2022).</w:t>
      </w:r>
    </w:p>
    <w:p w:rsidR="00652AA8" w:rsidRPr="00F03E31" w:rsidRDefault="00652AA8" w:rsidP="00F03E31">
      <w:pPr>
        <w:pStyle w:val="NormalWeb"/>
        <w:spacing w:before="0" w:beforeAutospacing="0" w:after="0" w:afterAutospacing="0" w:line="360" w:lineRule="auto"/>
        <w:jc w:val="both"/>
      </w:pPr>
      <w:r w:rsidRPr="00F03E31">
        <w:t>Understanding these behavioral trends allows platforms like Jumia to adapt their strategies. For instance, offering 24/7 customer service, real-time tracking, and verified product listings can reassure customers and influence their purchase decisions positively. In summary, trust is not just a psychological construct but a driver of consumer behavior in the digital shopping space.</w:t>
      </w:r>
    </w:p>
    <w:p w:rsidR="00652AA8" w:rsidRPr="00BD0936" w:rsidRDefault="00652AA8" w:rsidP="00F03E31">
      <w:pPr>
        <w:pStyle w:val="Heading3"/>
        <w:spacing w:before="0" w:line="360" w:lineRule="auto"/>
        <w:jc w:val="both"/>
        <w:rPr>
          <w:rFonts w:ascii="Times New Roman" w:hAnsi="Times New Roman" w:cs="Times New Roman"/>
          <w:color w:val="auto"/>
        </w:rPr>
      </w:pPr>
      <w:r w:rsidRPr="00BD0936">
        <w:rPr>
          <w:rStyle w:val="Strong"/>
          <w:rFonts w:ascii="Times New Roman" w:hAnsi="Times New Roman" w:cs="Times New Roman"/>
          <w:bCs w:val="0"/>
          <w:color w:val="auto"/>
        </w:rPr>
        <w:t>2.1.4 Perceived Risk</w:t>
      </w:r>
    </w:p>
    <w:p w:rsidR="00652AA8" w:rsidRPr="00F03E31" w:rsidRDefault="00652AA8" w:rsidP="00F03E31">
      <w:pPr>
        <w:pStyle w:val="NormalWeb"/>
        <w:spacing w:before="0" w:beforeAutospacing="0" w:after="0" w:afterAutospacing="0" w:line="360" w:lineRule="auto"/>
        <w:jc w:val="both"/>
      </w:pPr>
      <w:r w:rsidRPr="00F03E31">
        <w:t>Perceived risk is the consumer’s assessment of the uncertainty and potential negative outcomes of making an online purchase. It is one of the most significant deterrents to e-commerce adoption in developing countries. These risks may include financial loss, product misrepresentation, data theft, and poor customer service (Kim et al., 2020).</w:t>
      </w:r>
    </w:p>
    <w:p w:rsidR="00652AA8" w:rsidRPr="00F03E31" w:rsidRDefault="00652AA8" w:rsidP="00F03E31">
      <w:pPr>
        <w:pStyle w:val="NormalWeb"/>
        <w:spacing w:before="0" w:beforeAutospacing="0" w:after="0" w:afterAutospacing="0" w:line="360" w:lineRule="auto"/>
        <w:jc w:val="both"/>
      </w:pPr>
      <w:r w:rsidRPr="00F03E31">
        <w:lastRenderedPageBreak/>
        <w:t>In platforms like Jumia, perceived risks are particularly high due to the involvement of multiple sellers and the common occurrence of delivery errors or fraudulent activities. Consumers are often skeptical about whether they will receive the exact product they ordered, whether their card details will be secure, or whether they can return items easily (Chukwuemeka &amp; Olatunji, 2023).</w:t>
      </w:r>
    </w:p>
    <w:p w:rsidR="00652AA8" w:rsidRPr="00F03E31" w:rsidRDefault="00652AA8" w:rsidP="00F03E31">
      <w:pPr>
        <w:pStyle w:val="NormalWeb"/>
        <w:spacing w:before="0" w:beforeAutospacing="0" w:after="0" w:afterAutospacing="0" w:line="360" w:lineRule="auto"/>
        <w:jc w:val="both"/>
      </w:pPr>
      <w:r w:rsidRPr="00F03E31">
        <w:t>High perceived risk can significantly reduce consumer trust. As a result, platforms must implement effective risk mitigation strategies such as secure payment systems, buyer protection policies, easy return processes, and robust customer support services. Jumia’s introduction of features like "Pay on Delivery" and "Return within 7 days" policies is a direct response to such perceived risks.</w:t>
      </w:r>
    </w:p>
    <w:p w:rsidR="00652AA8" w:rsidRPr="00F03E31" w:rsidRDefault="00652AA8" w:rsidP="00F03E31">
      <w:pPr>
        <w:pStyle w:val="NormalWeb"/>
        <w:spacing w:before="0" w:beforeAutospacing="0" w:after="0" w:afterAutospacing="0" w:line="360" w:lineRule="auto"/>
        <w:jc w:val="both"/>
      </w:pPr>
      <w:r w:rsidRPr="00F03E31">
        <w:t>Thus, managing and reducing perceived risk is essential for enhancing trust and encouraging more frequent and confident online purchases.</w:t>
      </w:r>
    </w:p>
    <w:p w:rsidR="00652AA8" w:rsidRPr="00BD0936" w:rsidRDefault="00652AA8" w:rsidP="00F03E31">
      <w:pPr>
        <w:pStyle w:val="Heading3"/>
        <w:spacing w:before="0" w:line="360" w:lineRule="auto"/>
        <w:jc w:val="both"/>
        <w:rPr>
          <w:rFonts w:ascii="Times New Roman" w:hAnsi="Times New Roman" w:cs="Times New Roman"/>
          <w:color w:val="auto"/>
        </w:rPr>
      </w:pPr>
      <w:r w:rsidRPr="00BD0936">
        <w:rPr>
          <w:rStyle w:val="Strong"/>
          <w:rFonts w:ascii="Times New Roman" w:hAnsi="Times New Roman" w:cs="Times New Roman"/>
          <w:bCs w:val="0"/>
          <w:color w:val="auto"/>
        </w:rPr>
        <w:t>2.1.5 Service Quality</w:t>
      </w:r>
    </w:p>
    <w:p w:rsidR="00652AA8" w:rsidRPr="00F03E31" w:rsidRDefault="00652AA8" w:rsidP="00F03E31">
      <w:pPr>
        <w:pStyle w:val="NormalWeb"/>
        <w:spacing w:before="0" w:beforeAutospacing="0" w:after="0" w:afterAutospacing="0" w:line="360" w:lineRule="auto"/>
        <w:jc w:val="both"/>
      </w:pPr>
      <w:r w:rsidRPr="00F03E31">
        <w:t>Service quality in the online marketplace context refers to the overall excellence of service delivery experienced by the consumer throughout the purchase process. This includes aspects such as website usability, response time, product delivery, customer care, and problem resolution (Parasuraman et al., 1988).</w:t>
      </w:r>
    </w:p>
    <w:p w:rsidR="00652AA8" w:rsidRPr="00F03E31" w:rsidRDefault="00652AA8" w:rsidP="00F03E31">
      <w:pPr>
        <w:pStyle w:val="NormalWeb"/>
        <w:spacing w:before="0" w:beforeAutospacing="0" w:after="0" w:afterAutospacing="0" w:line="360" w:lineRule="auto"/>
        <w:jc w:val="both"/>
      </w:pPr>
      <w:r w:rsidRPr="00F03E31">
        <w:t>For Jumia, maintaining a high level of service quality is crucial in building trust and ensuring customer retention. Consumers judge the quality of service not just based on the product but also on the ease of ordering, delivery speed, and handling of complaints. Poor service quality leads to dissatisfaction and erosion of trust (Eze &amp; Udo, 2022).</w:t>
      </w:r>
    </w:p>
    <w:p w:rsidR="00652AA8" w:rsidRPr="00F03E31" w:rsidRDefault="00652AA8" w:rsidP="00F03E31">
      <w:pPr>
        <w:pStyle w:val="NormalWeb"/>
        <w:spacing w:before="0" w:beforeAutospacing="0" w:after="0" w:afterAutospacing="0" w:line="360" w:lineRule="auto"/>
        <w:jc w:val="both"/>
      </w:pPr>
      <w:r w:rsidRPr="00F03E31">
        <w:t>Several dimensions are used to assess service quality in e-commerce: reliability, responsiveness, assurance, empathy, and tangibility. These dimensions influence trust and satisfaction levels, especially in an environment where customer loyalty is fragile. For example, a customer who experiences delayed delivery without proper communication is unlikely to trust the platform again.</w:t>
      </w:r>
    </w:p>
    <w:p w:rsidR="00652AA8" w:rsidRPr="00F03E31" w:rsidRDefault="00652AA8" w:rsidP="00F03E31">
      <w:pPr>
        <w:pStyle w:val="NormalWeb"/>
        <w:spacing w:before="0" w:beforeAutospacing="0" w:after="0" w:afterAutospacing="0" w:line="360" w:lineRule="auto"/>
        <w:jc w:val="both"/>
      </w:pPr>
      <w:r w:rsidRPr="00F03E31">
        <w:lastRenderedPageBreak/>
        <w:t>Therefore, ensuring service quality is not just about fulfilling orders but also about managing consumer expectations and providing transparent, efficient, and reliable services.</w:t>
      </w:r>
    </w:p>
    <w:p w:rsidR="00652AA8" w:rsidRPr="00BD0936" w:rsidRDefault="00652AA8" w:rsidP="00F03E31">
      <w:pPr>
        <w:pStyle w:val="Heading3"/>
        <w:spacing w:before="0" w:line="360" w:lineRule="auto"/>
        <w:jc w:val="both"/>
        <w:rPr>
          <w:rFonts w:ascii="Times New Roman" w:hAnsi="Times New Roman" w:cs="Times New Roman"/>
          <w:color w:val="auto"/>
        </w:rPr>
      </w:pPr>
      <w:r w:rsidRPr="00BD0936">
        <w:rPr>
          <w:rStyle w:val="Strong"/>
          <w:rFonts w:ascii="Times New Roman" w:hAnsi="Times New Roman" w:cs="Times New Roman"/>
          <w:bCs w:val="0"/>
          <w:color w:val="auto"/>
        </w:rPr>
        <w:t>2.1.6 Vendor Credibility</w:t>
      </w:r>
    </w:p>
    <w:p w:rsidR="00652AA8" w:rsidRPr="00F03E31" w:rsidRDefault="00652AA8" w:rsidP="00F03E31">
      <w:pPr>
        <w:pStyle w:val="NormalWeb"/>
        <w:spacing w:before="0" w:beforeAutospacing="0" w:after="0" w:afterAutospacing="0" w:line="360" w:lineRule="auto"/>
        <w:jc w:val="both"/>
      </w:pPr>
      <w:r w:rsidRPr="00F03E31">
        <w:t>Vendor credibility is the extent to which consumers perceive online sellers as honest, reliable, and capable of delivering quality products. In marketplaces like Jumia, which host third-party sellers, vendor credibility becomes a major determinant of consumer trust (Akinyemi &amp; Okafor, 2023).</w:t>
      </w:r>
    </w:p>
    <w:p w:rsidR="00652AA8" w:rsidRPr="00F03E31" w:rsidRDefault="00652AA8" w:rsidP="00F03E31">
      <w:pPr>
        <w:pStyle w:val="NormalWeb"/>
        <w:spacing w:before="0" w:beforeAutospacing="0" w:after="0" w:afterAutospacing="0" w:line="360" w:lineRule="auto"/>
        <w:jc w:val="both"/>
      </w:pPr>
      <w:r w:rsidRPr="00F03E31">
        <w:t>Buyers often rely on seller ratings, product reviews, and return policies to evaluate vendor credibility. A seller with consistently high ratings and positive reviews is more likely to be trusted than one with low ratings or numerous complaints. Jumia has developed systems that allow customers to provide feedback on vendors, which enhances transparency and helps other customers make informed decisions.</w:t>
      </w:r>
    </w:p>
    <w:p w:rsidR="00652AA8" w:rsidRPr="00F03E31" w:rsidRDefault="00652AA8" w:rsidP="00F03E31">
      <w:pPr>
        <w:pStyle w:val="NormalWeb"/>
        <w:spacing w:before="0" w:beforeAutospacing="0" w:after="0" w:afterAutospacing="0" w:line="360" w:lineRule="auto"/>
        <w:jc w:val="both"/>
      </w:pPr>
      <w:r w:rsidRPr="00F03E31">
        <w:t>However, when vendor credibility is compromised—such as in cases of counterfeit products, inaccurate descriptions, or delayed deliveries—overall trust in the platform is also affected. Thus, Jumia must enforce strict seller policies and remove errant vendors to protect its reputation.</w:t>
      </w:r>
    </w:p>
    <w:p w:rsidR="00652AA8" w:rsidRPr="00F03E31" w:rsidRDefault="00652AA8" w:rsidP="00F03E31">
      <w:pPr>
        <w:pStyle w:val="NormalWeb"/>
        <w:spacing w:before="0" w:beforeAutospacing="0" w:after="0" w:afterAutospacing="0" w:line="360" w:lineRule="auto"/>
        <w:jc w:val="both"/>
      </w:pPr>
      <w:r w:rsidRPr="00F03E31">
        <w:t>Vendor credibility is, therefore, not only essential for individual sales but also for the integrity and sustainability of the entire marketplace ecosystem.</w:t>
      </w:r>
    </w:p>
    <w:p w:rsidR="00652AA8" w:rsidRPr="00F03E31" w:rsidRDefault="00652AA8" w:rsidP="00F03E31">
      <w:pPr>
        <w:pStyle w:val="Heading2"/>
        <w:spacing w:before="0" w:beforeAutospacing="0" w:after="0" w:afterAutospacing="0" w:line="360" w:lineRule="auto"/>
        <w:jc w:val="both"/>
        <w:rPr>
          <w:sz w:val="24"/>
          <w:szCs w:val="24"/>
        </w:rPr>
      </w:pPr>
      <w:r w:rsidRPr="00F03E31">
        <w:rPr>
          <w:rStyle w:val="Strong"/>
          <w:b/>
          <w:bCs/>
          <w:sz w:val="24"/>
          <w:szCs w:val="24"/>
        </w:rPr>
        <w:t>2.2 Theoretical Framework</w:t>
      </w:r>
    </w:p>
    <w:p w:rsidR="00652AA8" w:rsidRPr="00F03E31" w:rsidRDefault="00652AA8" w:rsidP="00F03E31">
      <w:pPr>
        <w:pStyle w:val="NormalWeb"/>
        <w:spacing w:before="0" w:beforeAutospacing="0" w:after="0" w:afterAutospacing="0" w:line="360" w:lineRule="auto"/>
        <w:jc w:val="both"/>
      </w:pPr>
      <w:r w:rsidRPr="00F03E31">
        <w:t xml:space="preserve">A theoretical framework is essential for understanding the underlying principles that explain consumer trust in online marketplaces. This study adopts two major theories to explain how and why trust influences consumer behavior in e-commerce: </w:t>
      </w:r>
      <w:r w:rsidRPr="00F03E31">
        <w:rPr>
          <w:rStyle w:val="Strong"/>
        </w:rPr>
        <w:t>Trust Theory</w:t>
      </w:r>
      <w:r w:rsidRPr="00F03E31">
        <w:t xml:space="preserve"> and the </w:t>
      </w:r>
      <w:r w:rsidRPr="00F03E31">
        <w:rPr>
          <w:rStyle w:val="Strong"/>
        </w:rPr>
        <w:t>Technology Acceptance Model (TAM)</w:t>
      </w:r>
      <w:r w:rsidRPr="00F03E31">
        <w:t>.</w:t>
      </w:r>
    </w:p>
    <w:p w:rsidR="00652AA8" w:rsidRPr="00BD0936" w:rsidRDefault="00652AA8" w:rsidP="00F03E31">
      <w:pPr>
        <w:pStyle w:val="Heading3"/>
        <w:spacing w:before="0" w:line="360" w:lineRule="auto"/>
        <w:jc w:val="both"/>
        <w:rPr>
          <w:rFonts w:ascii="Times New Roman" w:hAnsi="Times New Roman" w:cs="Times New Roman"/>
          <w:color w:val="auto"/>
        </w:rPr>
      </w:pPr>
      <w:r w:rsidRPr="00BD0936">
        <w:rPr>
          <w:rStyle w:val="Strong"/>
          <w:rFonts w:ascii="Times New Roman" w:hAnsi="Times New Roman" w:cs="Times New Roman"/>
          <w:bCs w:val="0"/>
          <w:color w:val="auto"/>
        </w:rPr>
        <w:t>2.2.1 Trust Theory</w:t>
      </w:r>
    </w:p>
    <w:p w:rsidR="00652AA8" w:rsidRPr="00F03E31" w:rsidRDefault="00652AA8" w:rsidP="00F03E31">
      <w:pPr>
        <w:pStyle w:val="NormalWeb"/>
        <w:spacing w:before="0" w:beforeAutospacing="0" w:after="0" w:afterAutospacing="0" w:line="360" w:lineRule="auto"/>
        <w:jc w:val="both"/>
      </w:pPr>
      <w:r w:rsidRPr="00F03E31">
        <w:t xml:space="preserve">Trust Theory is a psychological and sociological framework that explains the conditions under which trust is formed, sustained, and broken. According to Mayer, Davis, and Schoorman (1995), trust is defined as the willingness of a party to be vulnerable to the </w:t>
      </w:r>
      <w:r w:rsidRPr="00F03E31">
        <w:lastRenderedPageBreak/>
        <w:t>actions of another party based on the expectation that the other will perform a particular action important to the trustor. In the context of e-commerce, trust theory posits that consumers develop trust in online vendors or platforms based on perceived ability, integrity, and benevolence.</w:t>
      </w:r>
    </w:p>
    <w:p w:rsidR="00652AA8" w:rsidRPr="00F03E31" w:rsidRDefault="00652AA8" w:rsidP="00F03E31">
      <w:pPr>
        <w:pStyle w:val="NormalWeb"/>
        <w:spacing w:before="0" w:beforeAutospacing="0" w:after="0" w:afterAutospacing="0" w:line="360" w:lineRule="auto"/>
        <w:jc w:val="both"/>
      </w:pPr>
      <w:r w:rsidRPr="00F03E31">
        <w:t>Trust Theory is especially relevant to online marketplaces like Jumia, where there is little to no face-to-face interaction. The intangibility of the online environment, coupled with frequent issues such as fake products and delivery delays, means that trust becomes a key factor in a consumer’s purchase decision (Gefen et al., 2020). The theory suggests that trust must be built over time and can be enhanced through positive experiences, consistent service quality, and effective risk-reduction mechanisms such as secure payment systems, transparent return policies, and authentic product descriptions.</w:t>
      </w:r>
    </w:p>
    <w:p w:rsidR="00652AA8" w:rsidRPr="00F03E31" w:rsidRDefault="00652AA8" w:rsidP="00F03E31">
      <w:pPr>
        <w:pStyle w:val="NormalWeb"/>
        <w:spacing w:before="0" w:beforeAutospacing="0" w:after="0" w:afterAutospacing="0" w:line="360" w:lineRule="auto"/>
        <w:jc w:val="both"/>
      </w:pPr>
      <w:r w:rsidRPr="00F03E31">
        <w:t>Applying Trust Theory to Jumia, the platform's features such as customer reviews, seller ratings, and money-back guarantees are mechanisms that help consumers assess the trustworthiness of both the platform and individual sellers. When consumers perceive that Jumia and its vendors are capable (ability), honest (integrity), and customer-oriented (benevolence), they are more likely to trust the platform and engage in transactions (Adebayo &amp; Salawu, 2023).</w:t>
      </w:r>
    </w:p>
    <w:p w:rsidR="00652AA8" w:rsidRPr="00F03E31" w:rsidRDefault="00652AA8" w:rsidP="00F03E31">
      <w:pPr>
        <w:pStyle w:val="NormalWeb"/>
        <w:spacing w:before="0" w:beforeAutospacing="0" w:after="0" w:afterAutospacing="0" w:line="360" w:lineRule="auto"/>
        <w:jc w:val="both"/>
      </w:pPr>
      <w:r w:rsidRPr="00F03E31">
        <w:t>In summary, Trust Theory helps explain how various components of the online shopping experience influence a customer’s willingness to trust and transact with Jumia, making it a foundational theory for this research.</w:t>
      </w:r>
    </w:p>
    <w:p w:rsidR="00652AA8" w:rsidRPr="00BD0936" w:rsidRDefault="00652AA8" w:rsidP="00F03E31">
      <w:pPr>
        <w:pStyle w:val="Heading3"/>
        <w:spacing w:before="0" w:line="360" w:lineRule="auto"/>
        <w:jc w:val="both"/>
        <w:rPr>
          <w:rFonts w:ascii="Times New Roman" w:hAnsi="Times New Roman" w:cs="Times New Roman"/>
          <w:color w:val="auto"/>
        </w:rPr>
      </w:pPr>
      <w:r w:rsidRPr="00BD0936">
        <w:rPr>
          <w:rStyle w:val="Strong"/>
          <w:rFonts w:ascii="Times New Roman" w:hAnsi="Times New Roman" w:cs="Times New Roman"/>
          <w:bCs w:val="0"/>
          <w:color w:val="auto"/>
        </w:rPr>
        <w:t>2.2.2 Technology Acceptance Model (TAM)</w:t>
      </w:r>
    </w:p>
    <w:p w:rsidR="00652AA8" w:rsidRPr="00F03E31" w:rsidRDefault="00652AA8" w:rsidP="00F03E31">
      <w:pPr>
        <w:pStyle w:val="NormalWeb"/>
        <w:spacing w:before="0" w:beforeAutospacing="0" w:after="0" w:afterAutospacing="0" w:line="360" w:lineRule="auto"/>
        <w:jc w:val="both"/>
      </w:pPr>
      <w:r w:rsidRPr="00F03E31">
        <w:t xml:space="preserve">The Technology Acceptance Model (TAM), developed by Davis (1989), explains how users come to accept and use technology. The model proposes two main factors that influence technology acceptance: </w:t>
      </w:r>
      <w:r w:rsidRPr="00F03E31">
        <w:rPr>
          <w:rStyle w:val="Strong"/>
        </w:rPr>
        <w:t>Perceived Usefulness (PU)</w:t>
      </w:r>
      <w:r w:rsidRPr="00F03E31">
        <w:t xml:space="preserve"> and </w:t>
      </w:r>
      <w:r w:rsidRPr="00F03E31">
        <w:rPr>
          <w:rStyle w:val="Strong"/>
        </w:rPr>
        <w:t>Perceived Ease of Use (PEOU)</w:t>
      </w:r>
      <w:r w:rsidRPr="00F03E31">
        <w:t>. PU is defined as the degree to which a person believes that using a particular system would enhance their performance, while PEOU refers to the degree to which a person believes that using the system would be free from effort.</w:t>
      </w:r>
    </w:p>
    <w:p w:rsidR="00652AA8" w:rsidRPr="00F03E31" w:rsidRDefault="00652AA8" w:rsidP="00F03E31">
      <w:pPr>
        <w:pStyle w:val="NormalWeb"/>
        <w:spacing w:before="0" w:beforeAutospacing="0" w:after="0" w:afterAutospacing="0" w:line="360" w:lineRule="auto"/>
        <w:jc w:val="both"/>
      </w:pPr>
      <w:r w:rsidRPr="00F03E31">
        <w:lastRenderedPageBreak/>
        <w:t>TAM is widely applied in studies involving information technology, including online shopping platforms. In the context of Jumia, TAM suggests that consumers are more likely to use the platform if they believe it is useful (e.g., offering a wide range of products, saving time) and easy to use (e.g., simple interface, fast checkout process) (Venkatesh &amp; Davis, 2000). These perceptions not only influence user adoption but also impact their trust in the platform.</w:t>
      </w:r>
    </w:p>
    <w:p w:rsidR="00652AA8" w:rsidRPr="00F03E31" w:rsidRDefault="00652AA8" w:rsidP="00F03E31">
      <w:pPr>
        <w:pStyle w:val="NormalWeb"/>
        <w:spacing w:before="0" w:beforeAutospacing="0" w:after="0" w:afterAutospacing="0" w:line="360" w:lineRule="auto"/>
        <w:jc w:val="both"/>
      </w:pPr>
      <w:r w:rsidRPr="00F03E31">
        <w:t>For example, if consumers perceive Jumia as a convenient and reliable shopping destination, they are likely to trust and repeatedly use the platform. Conversely, if the platform is difficult to navigate or presents unreliable information, consumer trust may be weakened. As Yusuf and Ibitoye (2023) noted, ease of navigation and functional design significantly impact Nigerian consumers' trust in online platforms.</w:t>
      </w:r>
    </w:p>
    <w:p w:rsidR="00652AA8" w:rsidRPr="00F03E31" w:rsidRDefault="00652AA8" w:rsidP="00F03E31">
      <w:pPr>
        <w:pStyle w:val="NormalWeb"/>
        <w:spacing w:before="0" w:beforeAutospacing="0" w:after="0" w:afterAutospacing="0" w:line="360" w:lineRule="auto"/>
        <w:jc w:val="both"/>
      </w:pPr>
      <w:r w:rsidRPr="00F03E31">
        <w:t>Additionally, TAM has been extended to include trust as a variable influencing users’ intention to use e-commerce platforms. Scholars argue that while PU and PEOU drive initial acceptance, trust determines continued usage and customer loyalty (Gefen et al., 2020). Therefore, integrating TAM into this research helps to establish how technology-related factors shape consumer trust in Jumia.</w:t>
      </w:r>
    </w:p>
    <w:p w:rsidR="00652AA8" w:rsidRPr="00F03E31" w:rsidRDefault="00652AA8" w:rsidP="00F03E31">
      <w:pPr>
        <w:pStyle w:val="NormalWeb"/>
        <w:spacing w:before="0" w:beforeAutospacing="0" w:after="0" w:afterAutospacing="0" w:line="360" w:lineRule="auto"/>
        <w:jc w:val="both"/>
      </w:pPr>
      <w:r w:rsidRPr="00F03E31">
        <w:t>In conclusion, the Technology Acceptance Model provides valuable insight into how the functional and technological aspects of Jumia influence consumer perceptions, trust, and eventual purchase decisions.</w:t>
      </w:r>
    </w:p>
    <w:p w:rsidR="00652AA8" w:rsidRPr="00F03E31" w:rsidRDefault="00652AA8" w:rsidP="00F03E31">
      <w:pPr>
        <w:pStyle w:val="NormalWeb"/>
        <w:spacing w:before="0" w:beforeAutospacing="0" w:after="0" w:afterAutospacing="0" w:line="360" w:lineRule="auto"/>
        <w:jc w:val="both"/>
        <w:rPr>
          <w:b/>
        </w:rPr>
      </w:pPr>
      <w:r w:rsidRPr="00F03E31">
        <w:rPr>
          <w:b/>
        </w:rPr>
        <w:t>2.3 Empirical Review</w:t>
      </w:r>
    </w:p>
    <w:p w:rsidR="00652AA8" w:rsidRPr="00F03E31" w:rsidRDefault="00652AA8" w:rsidP="00F03E31">
      <w:pPr>
        <w:pStyle w:val="NormalWeb"/>
        <w:spacing w:before="0" w:beforeAutospacing="0" w:after="0" w:afterAutospacing="0" w:line="360" w:lineRule="auto"/>
        <w:jc w:val="both"/>
      </w:pPr>
      <w:r w:rsidRPr="00F03E31">
        <w:t>Adebayo and Salawu (2023) conducted a study to investigate the relationship between consumer trust and purchase intention on Jumia Nigeria. Using a survey-based methodology with 400 respondents across Lagos and Abuja, the researchers found that trust significantly influenced consumers’ willingness to purchase products online. Factors such as previous purchase experience, vendor reliability, website security, and transparency were strong predictors of consumer trust.</w:t>
      </w:r>
      <w:r w:rsidRPr="00F03E31">
        <w:t xml:space="preserve"> </w:t>
      </w:r>
      <w:r w:rsidRPr="00F03E31">
        <w:t xml:space="preserve">The study used regression analysis to assess the extent to which these factors impacted trust and purchase intention. It was revealed that 67% of the variance in online purchase intention could be explained by </w:t>
      </w:r>
      <w:r w:rsidRPr="00F03E31">
        <w:lastRenderedPageBreak/>
        <w:t>consumer trust. The authors emphasized that perceived risk and poor vendor credibility were major trust deterrents.</w:t>
      </w:r>
    </w:p>
    <w:p w:rsidR="00652AA8" w:rsidRPr="00F03E31" w:rsidRDefault="00652AA8" w:rsidP="00F03E31">
      <w:pPr>
        <w:pStyle w:val="NormalWeb"/>
        <w:spacing w:before="0" w:beforeAutospacing="0" w:after="0" w:afterAutospacing="0" w:line="360" w:lineRule="auto"/>
        <w:jc w:val="both"/>
      </w:pPr>
      <w:r w:rsidRPr="00F03E31">
        <w:t>Okon and Emeka (2021) explored how perceived risk and vendor reputation influence trust in Nigerian online shopping platforms, including Jumia and Konga. Using structured questionnaires administered to 350 respondents in five states, the study found that vendor reputation (measured through ratings and reviews) had the highest impact on trust, followed by perceived financial and delivery risks.</w:t>
      </w:r>
      <w:r w:rsidRPr="00F03E31">
        <w:t xml:space="preserve"> </w:t>
      </w:r>
      <w:r w:rsidRPr="00F03E31">
        <w:t>Interestingly, the study noted that even among digitally literate users, trust could be quickly eroded by negative online reviews or failure to deliver the promised quality. The researchers recommended that e-commerce platforms should prioritize transparency, introduce stricter vendor onboarding procedures, and offer detailed product descriptions to reduce uncertainty.</w:t>
      </w:r>
    </w:p>
    <w:p w:rsidR="00652AA8" w:rsidRPr="00F03E31" w:rsidRDefault="00652AA8" w:rsidP="00F03E31">
      <w:pPr>
        <w:pStyle w:val="NormalWeb"/>
        <w:spacing w:before="0" w:beforeAutospacing="0" w:after="0" w:afterAutospacing="0" w:line="360" w:lineRule="auto"/>
        <w:jc w:val="both"/>
      </w:pPr>
      <w:r w:rsidRPr="00F03E31">
        <w:t xml:space="preserve">Eze and Udo (2022) examined how different dimensions of service quality affect trust and loyalty among users of online retail platforms, with specific reference to Jumia. </w:t>
      </w:r>
      <w:r w:rsidRPr="00F03E31">
        <w:t xml:space="preserve">They applied the SERVQUAL model </w:t>
      </w:r>
      <w:r w:rsidRPr="00F03E31">
        <w:t>covering reliability, responsiveness, as</w:t>
      </w:r>
      <w:r w:rsidRPr="00F03E31">
        <w:t xml:space="preserve">surance, empathy, and tangibles </w:t>
      </w:r>
      <w:r w:rsidRPr="00F03E31">
        <w:t>to assess customer experience among 500 respondents.</w:t>
      </w:r>
      <w:r w:rsidRPr="00F03E31">
        <w:t xml:space="preserve"> </w:t>
      </w:r>
      <w:r w:rsidRPr="00F03E31">
        <w:t>The findings showed a positive and statistically significant relationship between service quality and trust. Customers who rated the delivery service as fast and reliable were more likely to recommend Jumia to others. Assurance (such as refund policies) and empathy (personalized communication) were particularly strong predictors of customer trust.</w:t>
      </w:r>
    </w:p>
    <w:p w:rsidR="00652AA8" w:rsidRPr="00F03E31" w:rsidRDefault="00652AA8" w:rsidP="00F03E31">
      <w:pPr>
        <w:pStyle w:val="NormalWeb"/>
        <w:spacing w:before="0" w:beforeAutospacing="0" w:after="0" w:afterAutospacing="0" w:line="360" w:lineRule="auto"/>
        <w:jc w:val="both"/>
      </w:pPr>
      <w:r w:rsidRPr="00F03E31">
        <w:t>The study highlighted that many Nigerian consumers are skeptical about online shopping, but platforms like Jumia can mitigate this skepticism by delivering consistently high service quality. One limitation noted was the exclusion of mobile app-specific data, which may affect the trust experience compared to desktop platforms.</w:t>
      </w:r>
    </w:p>
    <w:p w:rsidR="00652AA8" w:rsidRPr="00F03E31" w:rsidRDefault="00652AA8" w:rsidP="00F03E31">
      <w:pPr>
        <w:pStyle w:val="NormalWeb"/>
        <w:spacing w:before="0" w:beforeAutospacing="0" w:after="0" w:afterAutospacing="0" w:line="360" w:lineRule="auto"/>
        <w:jc w:val="both"/>
      </w:pPr>
      <w:r w:rsidRPr="00F03E31">
        <w:t>This study adds value to the current research by reinforcing the role of service quality in trust formation and providing quantitative evidence to support platform-level interventions.</w:t>
      </w:r>
    </w:p>
    <w:p w:rsidR="00652AA8" w:rsidRDefault="00652AA8" w:rsidP="00F03E31">
      <w:pPr>
        <w:spacing w:after="0" w:line="360" w:lineRule="auto"/>
        <w:jc w:val="both"/>
        <w:rPr>
          <w:rFonts w:ascii="Times New Roman" w:hAnsi="Times New Roman" w:cs="Times New Roman"/>
          <w:sz w:val="24"/>
          <w:szCs w:val="24"/>
        </w:rPr>
      </w:pPr>
    </w:p>
    <w:p w:rsidR="00BD0936" w:rsidRDefault="00BD0936" w:rsidP="00F03E31">
      <w:pPr>
        <w:spacing w:after="0" w:line="360" w:lineRule="auto"/>
        <w:jc w:val="both"/>
        <w:rPr>
          <w:rFonts w:ascii="Times New Roman" w:hAnsi="Times New Roman" w:cs="Times New Roman"/>
          <w:sz w:val="24"/>
          <w:szCs w:val="24"/>
        </w:rPr>
      </w:pPr>
    </w:p>
    <w:p w:rsidR="00BD0936" w:rsidRPr="00F03E31" w:rsidRDefault="00BD0936" w:rsidP="00F03E31">
      <w:pPr>
        <w:spacing w:after="0" w:line="360" w:lineRule="auto"/>
        <w:jc w:val="both"/>
        <w:rPr>
          <w:rFonts w:ascii="Times New Roman" w:hAnsi="Times New Roman" w:cs="Times New Roman"/>
          <w:sz w:val="24"/>
          <w:szCs w:val="24"/>
        </w:rPr>
      </w:pPr>
    </w:p>
    <w:p w:rsidR="00893517" w:rsidRPr="00F03E31" w:rsidRDefault="00BD0936" w:rsidP="00BD0936">
      <w:pPr>
        <w:pStyle w:val="Heading2"/>
        <w:spacing w:before="0" w:beforeAutospacing="0" w:after="0" w:afterAutospacing="0" w:line="360" w:lineRule="auto"/>
        <w:jc w:val="center"/>
        <w:rPr>
          <w:rStyle w:val="Strong"/>
          <w:b/>
          <w:bCs/>
          <w:sz w:val="24"/>
          <w:szCs w:val="24"/>
        </w:rPr>
      </w:pPr>
      <w:r w:rsidRPr="00F03E31">
        <w:rPr>
          <w:rStyle w:val="Strong"/>
          <w:b/>
          <w:bCs/>
          <w:sz w:val="24"/>
          <w:szCs w:val="24"/>
        </w:rPr>
        <w:lastRenderedPageBreak/>
        <w:t>CHAPTER THREE</w:t>
      </w:r>
    </w:p>
    <w:p w:rsidR="00652AA8" w:rsidRPr="00F03E31" w:rsidRDefault="00BD0936" w:rsidP="00BD0936">
      <w:pPr>
        <w:pStyle w:val="Heading2"/>
        <w:spacing w:before="0" w:beforeAutospacing="0" w:after="0" w:afterAutospacing="0" w:line="360" w:lineRule="auto"/>
        <w:jc w:val="center"/>
        <w:rPr>
          <w:sz w:val="24"/>
          <w:szCs w:val="24"/>
        </w:rPr>
      </w:pPr>
      <w:r w:rsidRPr="00F03E31">
        <w:rPr>
          <w:rStyle w:val="Strong"/>
          <w:b/>
          <w:bCs/>
          <w:sz w:val="24"/>
          <w:szCs w:val="24"/>
        </w:rPr>
        <w:t>RESEARCH METHODOLOGY</w:t>
      </w:r>
    </w:p>
    <w:p w:rsidR="00652AA8" w:rsidRPr="00BD0936" w:rsidRDefault="00652AA8" w:rsidP="00F03E31">
      <w:pPr>
        <w:pStyle w:val="Heading3"/>
        <w:spacing w:before="0" w:line="360" w:lineRule="auto"/>
        <w:jc w:val="both"/>
        <w:rPr>
          <w:rFonts w:ascii="Times New Roman" w:hAnsi="Times New Roman" w:cs="Times New Roman"/>
          <w:color w:val="auto"/>
        </w:rPr>
      </w:pPr>
      <w:r w:rsidRPr="00BD0936">
        <w:rPr>
          <w:rStyle w:val="Strong"/>
          <w:rFonts w:ascii="Times New Roman" w:hAnsi="Times New Roman" w:cs="Times New Roman"/>
          <w:bCs w:val="0"/>
          <w:color w:val="auto"/>
        </w:rPr>
        <w:t>3.1 Preamble</w:t>
      </w:r>
    </w:p>
    <w:p w:rsidR="00652AA8" w:rsidRPr="00F03E31" w:rsidRDefault="00652AA8" w:rsidP="00F03E31">
      <w:pPr>
        <w:pStyle w:val="NormalWeb"/>
        <w:spacing w:before="0" w:beforeAutospacing="0" w:after="0" w:afterAutospacing="0" w:line="360" w:lineRule="auto"/>
        <w:jc w:val="both"/>
      </w:pPr>
      <w:r w:rsidRPr="00F03E31">
        <w:t>This chapter outlines the methodology adopted to investigate the effectiveness of consumer trust in online marketplaces, with a particular focus on Jumia. It discusses the research design, population, sampling techniques, instruments for data collection, methods for ensuring reliability and validity, and data analysis procedures. The goal is to provide a structured approach to gathering and analyzing data in order to answer the research questions and test the stated hypotheses.</w:t>
      </w:r>
    </w:p>
    <w:p w:rsidR="00652AA8" w:rsidRPr="00BD0936" w:rsidRDefault="00652AA8" w:rsidP="00F03E31">
      <w:pPr>
        <w:pStyle w:val="Heading3"/>
        <w:spacing w:before="0" w:line="360" w:lineRule="auto"/>
        <w:jc w:val="both"/>
        <w:rPr>
          <w:rFonts w:ascii="Times New Roman" w:hAnsi="Times New Roman" w:cs="Times New Roman"/>
          <w:color w:val="auto"/>
        </w:rPr>
      </w:pPr>
      <w:r w:rsidRPr="00BD0936">
        <w:rPr>
          <w:rStyle w:val="Strong"/>
          <w:rFonts w:ascii="Times New Roman" w:hAnsi="Times New Roman" w:cs="Times New Roman"/>
          <w:bCs w:val="0"/>
          <w:color w:val="auto"/>
        </w:rPr>
        <w:t>3.2 Research Design</w:t>
      </w:r>
    </w:p>
    <w:p w:rsidR="00652AA8" w:rsidRPr="00F03E31" w:rsidRDefault="00652AA8" w:rsidP="00F03E31">
      <w:pPr>
        <w:pStyle w:val="NormalWeb"/>
        <w:spacing w:before="0" w:beforeAutospacing="0" w:after="0" w:afterAutospacing="0" w:line="360" w:lineRule="auto"/>
        <w:jc w:val="both"/>
      </w:pPr>
      <w:r w:rsidRPr="00F03E31">
        <w:t xml:space="preserve">This study employs a </w:t>
      </w:r>
      <w:r w:rsidRPr="00BD0936">
        <w:rPr>
          <w:rStyle w:val="Strong"/>
          <w:b w:val="0"/>
        </w:rPr>
        <w:t>descriptive survey research design</w:t>
      </w:r>
      <w:r w:rsidRPr="00F03E31">
        <w:t>. This design was chosen because it allows for the collection of primary data directly from a defined population and facilitates the identification of relationships between variables. Descriptive surveys are suitable for studies that aim to explain phenomena such as consumer trust, behavior, and attitudes within real-world contexts.</w:t>
      </w:r>
    </w:p>
    <w:p w:rsidR="00652AA8" w:rsidRPr="00F03E31" w:rsidRDefault="00652AA8" w:rsidP="00F03E31">
      <w:pPr>
        <w:pStyle w:val="NormalWeb"/>
        <w:spacing w:before="0" w:beforeAutospacing="0" w:after="0" w:afterAutospacing="0" w:line="360" w:lineRule="auto"/>
        <w:jc w:val="both"/>
      </w:pPr>
      <w:r w:rsidRPr="00F03E31">
        <w:t>The descriptive design enables the researcher to examine how different elements such as website security, vendor reputation, and customer service affect consumer trust and how this trust, in turn, influences online shopping behavior. Since the study targets a large group of Jumia users, the survey approach provides flexibility, cost-effectiveness, and statistical significance.</w:t>
      </w:r>
    </w:p>
    <w:p w:rsidR="00652AA8" w:rsidRPr="00BD0936" w:rsidRDefault="00652AA8" w:rsidP="00F03E31">
      <w:pPr>
        <w:pStyle w:val="Heading3"/>
        <w:spacing w:before="0" w:line="360" w:lineRule="auto"/>
        <w:jc w:val="both"/>
        <w:rPr>
          <w:rFonts w:ascii="Times New Roman" w:hAnsi="Times New Roman" w:cs="Times New Roman"/>
          <w:color w:val="auto"/>
        </w:rPr>
      </w:pPr>
      <w:r w:rsidRPr="00BD0936">
        <w:rPr>
          <w:rStyle w:val="Strong"/>
          <w:rFonts w:ascii="Times New Roman" w:hAnsi="Times New Roman" w:cs="Times New Roman"/>
          <w:bCs w:val="0"/>
          <w:color w:val="auto"/>
        </w:rPr>
        <w:t>3.3 Population of the Study</w:t>
      </w:r>
    </w:p>
    <w:p w:rsidR="00652AA8" w:rsidRPr="00F03E31" w:rsidRDefault="00652AA8" w:rsidP="00F03E31">
      <w:pPr>
        <w:pStyle w:val="NormalWeb"/>
        <w:spacing w:before="0" w:beforeAutospacing="0" w:after="0" w:afterAutospacing="0" w:line="360" w:lineRule="auto"/>
        <w:jc w:val="both"/>
      </w:pPr>
      <w:r w:rsidRPr="00F03E31">
        <w:t xml:space="preserve">The population of this study comprises </w:t>
      </w:r>
      <w:r w:rsidRPr="00BD0936">
        <w:rPr>
          <w:rStyle w:val="Strong"/>
          <w:b w:val="0"/>
        </w:rPr>
        <w:t>online shoppers who use Jumia within Ilorin Metropolis, Kwara State, Nigeria</w:t>
      </w:r>
      <w:r w:rsidRPr="00BD0936">
        <w:rPr>
          <w:b/>
        </w:rPr>
        <w:t xml:space="preserve">. </w:t>
      </w:r>
      <w:r w:rsidRPr="00F03E31">
        <w:t>This population includes students, business owners, civil servants, and other individuals who engage in online purchases on the Jumia platform. The population is appropriate because it reflects the diversity of e-commerce users in an urban Nigerian setting, where digital literacy and internet accessibility are growing.</w:t>
      </w:r>
    </w:p>
    <w:p w:rsidR="00652AA8" w:rsidRPr="00F03E31" w:rsidRDefault="00652AA8" w:rsidP="00F03E31">
      <w:pPr>
        <w:pStyle w:val="NormalWeb"/>
        <w:spacing w:before="0" w:beforeAutospacing="0" w:after="0" w:afterAutospacing="0" w:line="360" w:lineRule="auto"/>
        <w:jc w:val="both"/>
      </w:pPr>
      <w:r w:rsidRPr="00F03E31">
        <w:t xml:space="preserve">Although Jumia operates nationwide, focusing on Ilorin allows for in-depth data collection within a manageable and accessible location. The estimated number of Jumia users in Ilorin </w:t>
      </w:r>
      <w:r w:rsidRPr="00F03E31">
        <w:lastRenderedPageBreak/>
        <w:t>is difficult to pinpoint; therefore, a representative sampling method will be used to draw valid conclusions.</w:t>
      </w:r>
    </w:p>
    <w:p w:rsidR="00652AA8" w:rsidRPr="00BD0936" w:rsidRDefault="00652AA8" w:rsidP="00F03E31">
      <w:pPr>
        <w:pStyle w:val="Heading3"/>
        <w:spacing w:before="0" w:line="360" w:lineRule="auto"/>
        <w:jc w:val="both"/>
        <w:rPr>
          <w:rFonts w:ascii="Times New Roman" w:hAnsi="Times New Roman" w:cs="Times New Roman"/>
          <w:color w:val="auto"/>
        </w:rPr>
      </w:pPr>
      <w:r w:rsidRPr="00BD0936">
        <w:rPr>
          <w:rStyle w:val="Strong"/>
          <w:rFonts w:ascii="Times New Roman" w:hAnsi="Times New Roman" w:cs="Times New Roman"/>
          <w:bCs w:val="0"/>
          <w:color w:val="auto"/>
        </w:rPr>
        <w:t>3.4 Sampling Techniques and Sample Size</w:t>
      </w:r>
    </w:p>
    <w:p w:rsidR="00652AA8" w:rsidRPr="00F03E31" w:rsidRDefault="00652AA8" w:rsidP="00F03E31">
      <w:pPr>
        <w:pStyle w:val="NormalWeb"/>
        <w:spacing w:before="0" w:beforeAutospacing="0" w:after="0" w:afterAutospacing="0" w:line="360" w:lineRule="auto"/>
        <w:jc w:val="both"/>
      </w:pPr>
      <w:r w:rsidRPr="00F03E31">
        <w:t xml:space="preserve">A </w:t>
      </w:r>
      <w:r w:rsidRPr="00BD0936">
        <w:rPr>
          <w:rStyle w:val="Strong"/>
          <w:b w:val="0"/>
        </w:rPr>
        <w:t>stratified random sampling technique</w:t>
      </w:r>
      <w:r w:rsidRPr="00F03E31">
        <w:t xml:space="preserve"> will be adopted to ensure representation across different categories of respondents (e.g., students, employed, self-employed, and unemployed individuals). This technique ensures that each subgroup within the population is adequately represented in the sample, enhancing the generalizability of the results.</w:t>
      </w:r>
    </w:p>
    <w:p w:rsidR="00652AA8" w:rsidRPr="00F03E31" w:rsidRDefault="00652AA8" w:rsidP="00F03E31">
      <w:pPr>
        <w:pStyle w:val="NormalWeb"/>
        <w:spacing w:before="0" w:beforeAutospacing="0" w:after="0" w:afterAutospacing="0" w:line="360" w:lineRule="auto"/>
        <w:jc w:val="both"/>
      </w:pPr>
      <w:r w:rsidRPr="00F03E31">
        <w:t xml:space="preserve">Using </w:t>
      </w:r>
      <w:r w:rsidRPr="00F03E31">
        <w:rPr>
          <w:rStyle w:val="Strong"/>
        </w:rPr>
        <w:t>Yamane’s formula</w:t>
      </w:r>
      <w:r w:rsidRPr="00F03E31">
        <w:t xml:space="preserve"> for determining sample size for a finite population, the sample size was calculated at </w:t>
      </w:r>
      <w:r w:rsidRPr="00BD0936">
        <w:rPr>
          <w:rStyle w:val="Strong"/>
          <w:b w:val="0"/>
        </w:rPr>
        <w:t>200 respondents</w:t>
      </w:r>
      <w:r w:rsidRPr="00F03E31">
        <w:t>, which is deemed sufficient for statistical analysis and representation of the population.</w:t>
      </w:r>
    </w:p>
    <w:p w:rsidR="00652AA8" w:rsidRPr="00F03E31" w:rsidRDefault="00652AA8" w:rsidP="00F03E31">
      <w:pPr>
        <w:pStyle w:val="NormalWeb"/>
        <w:spacing w:before="0" w:beforeAutospacing="0" w:after="0" w:afterAutospacing="0" w:line="360" w:lineRule="auto"/>
        <w:jc w:val="both"/>
      </w:pPr>
      <w:r w:rsidRPr="00F03E31">
        <w:rPr>
          <w:rStyle w:val="Strong"/>
        </w:rPr>
        <w:t>Yamane’s Formula:</w:t>
      </w:r>
    </w:p>
    <w:p w:rsidR="00652AA8" w:rsidRPr="00F03E31" w:rsidRDefault="00652AA8" w:rsidP="00F03E31">
      <w:pPr>
        <w:spacing w:after="0" w:line="360" w:lineRule="auto"/>
        <w:jc w:val="both"/>
        <w:rPr>
          <w:rFonts w:ascii="Times New Roman" w:hAnsi="Times New Roman" w:cs="Times New Roman"/>
          <w:sz w:val="24"/>
          <w:szCs w:val="24"/>
        </w:rPr>
      </w:pPr>
      <w:r w:rsidRPr="00F03E31">
        <w:rPr>
          <w:rStyle w:val="katex-mathml"/>
          <w:rFonts w:ascii="Times New Roman" w:hAnsi="Times New Roman" w:cs="Times New Roman"/>
          <w:sz w:val="24"/>
          <w:szCs w:val="24"/>
        </w:rPr>
        <w:t>n=N1+N(e)2n = \frac{N}{1 + N(e)^2}</w:t>
      </w:r>
      <w:r w:rsidRPr="00F03E31">
        <w:rPr>
          <w:rStyle w:val="mord"/>
          <w:rFonts w:ascii="Times New Roman" w:hAnsi="Times New Roman" w:cs="Times New Roman"/>
          <w:sz w:val="24"/>
          <w:szCs w:val="24"/>
        </w:rPr>
        <w:t>n</w:t>
      </w:r>
      <w:r w:rsidRPr="00F03E31">
        <w:rPr>
          <w:rStyle w:val="mrel"/>
          <w:rFonts w:ascii="Times New Roman" w:hAnsi="Times New Roman" w:cs="Times New Roman"/>
          <w:sz w:val="24"/>
          <w:szCs w:val="24"/>
        </w:rPr>
        <w:t>=</w:t>
      </w:r>
      <w:r w:rsidRPr="00F03E31">
        <w:rPr>
          <w:rStyle w:val="mord"/>
          <w:rFonts w:ascii="Times New Roman" w:hAnsi="Times New Roman" w:cs="Times New Roman"/>
          <w:sz w:val="24"/>
          <w:szCs w:val="24"/>
        </w:rPr>
        <w:t>1</w:t>
      </w:r>
      <w:r w:rsidRPr="00F03E31">
        <w:rPr>
          <w:rStyle w:val="mbin"/>
          <w:rFonts w:ascii="Times New Roman" w:hAnsi="Times New Roman" w:cs="Times New Roman"/>
          <w:sz w:val="24"/>
          <w:szCs w:val="24"/>
        </w:rPr>
        <w:t>+</w:t>
      </w:r>
      <w:r w:rsidRPr="00F03E31">
        <w:rPr>
          <w:rStyle w:val="mord"/>
          <w:rFonts w:ascii="Times New Roman" w:hAnsi="Times New Roman" w:cs="Times New Roman"/>
          <w:sz w:val="24"/>
          <w:szCs w:val="24"/>
        </w:rPr>
        <w:t>N</w:t>
      </w:r>
      <w:r w:rsidRPr="00F03E31">
        <w:rPr>
          <w:rStyle w:val="mopen"/>
          <w:rFonts w:ascii="Times New Roman" w:hAnsi="Times New Roman" w:cs="Times New Roman"/>
          <w:sz w:val="24"/>
          <w:szCs w:val="24"/>
        </w:rPr>
        <w:t>(</w:t>
      </w:r>
      <w:r w:rsidRPr="00F03E31">
        <w:rPr>
          <w:rStyle w:val="mord"/>
          <w:rFonts w:ascii="Times New Roman" w:hAnsi="Times New Roman" w:cs="Times New Roman"/>
          <w:sz w:val="24"/>
          <w:szCs w:val="24"/>
        </w:rPr>
        <w:t>e</w:t>
      </w:r>
      <w:r w:rsidRPr="00F03E31">
        <w:rPr>
          <w:rStyle w:val="mclose"/>
          <w:rFonts w:ascii="Times New Roman" w:hAnsi="Times New Roman" w:cs="Times New Roman"/>
          <w:sz w:val="24"/>
          <w:szCs w:val="24"/>
        </w:rPr>
        <w:t>)</w:t>
      </w:r>
      <w:r w:rsidRPr="00F03E31">
        <w:rPr>
          <w:rStyle w:val="mord"/>
          <w:rFonts w:ascii="Times New Roman" w:hAnsi="Times New Roman" w:cs="Times New Roman"/>
          <w:sz w:val="24"/>
          <w:szCs w:val="24"/>
        </w:rPr>
        <w:t>2N</w:t>
      </w:r>
      <w:r w:rsidRPr="00F03E31">
        <w:rPr>
          <w:rStyle w:val="vlist-s"/>
          <w:rFonts w:ascii="Times New Roman" w:hAnsi="Times New Roman" w:cs="Times New Roman"/>
          <w:sz w:val="24"/>
          <w:szCs w:val="24"/>
        </w:rPr>
        <w:t>​</w:t>
      </w:r>
      <w:r w:rsidRPr="00F03E31">
        <w:rPr>
          <w:rFonts w:ascii="Times New Roman" w:hAnsi="Times New Roman" w:cs="Times New Roman"/>
          <w:sz w:val="24"/>
          <w:szCs w:val="24"/>
        </w:rPr>
        <w:t xml:space="preserve"> </w:t>
      </w:r>
    </w:p>
    <w:p w:rsidR="00652AA8" w:rsidRPr="00F03E31" w:rsidRDefault="00652AA8" w:rsidP="00F03E31">
      <w:pPr>
        <w:pStyle w:val="NormalWeb"/>
        <w:spacing w:before="0" w:beforeAutospacing="0" w:after="0" w:afterAutospacing="0" w:line="360" w:lineRule="auto"/>
        <w:jc w:val="both"/>
      </w:pPr>
      <w:r w:rsidRPr="00F03E31">
        <w:t>Where:</w:t>
      </w:r>
    </w:p>
    <w:p w:rsidR="00652AA8" w:rsidRPr="00F03E31" w:rsidRDefault="00652AA8" w:rsidP="00F03E31">
      <w:pPr>
        <w:pStyle w:val="NormalWeb"/>
        <w:spacing w:before="0" w:beforeAutospacing="0" w:after="0" w:afterAutospacing="0" w:line="360" w:lineRule="auto"/>
        <w:ind w:left="720"/>
        <w:jc w:val="both"/>
      </w:pPr>
      <w:r w:rsidRPr="00F03E31">
        <w:rPr>
          <w:rStyle w:val="Emphasis"/>
        </w:rPr>
        <w:t>n</w:t>
      </w:r>
      <w:r w:rsidRPr="00F03E31">
        <w:t xml:space="preserve"> = sample size</w:t>
      </w:r>
    </w:p>
    <w:p w:rsidR="00652AA8" w:rsidRPr="00F03E31" w:rsidRDefault="00652AA8" w:rsidP="00F03E31">
      <w:pPr>
        <w:pStyle w:val="NormalWeb"/>
        <w:spacing w:before="0" w:beforeAutospacing="0" w:after="0" w:afterAutospacing="0" w:line="360" w:lineRule="auto"/>
        <w:ind w:left="720"/>
        <w:jc w:val="both"/>
      </w:pPr>
      <w:r w:rsidRPr="00F03E31">
        <w:rPr>
          <w:rStyle w:val="Emphasis"/>
        </w:rPr>
        <w:t>N</w:t>
      </w:r>
      <w:r w:rsidRPr="00F03E31">
        <w:t xml:space="preserve"> = estimated population size</w:t>
      </w:r>
    </w:p>
    <w:p w:rsidR="00652AA8" w:rsidRPr="00F03E31" w:rsidRDefault="00652AA8" w:rsidP="00F03E31">
      <w:pPr>
        <w:pStyle w:val="NormalWeb"/>
        <w:spacing w:before="0" w:beforeAutospacing="0" w:after="0" w:afterAutospacing="0" w:line="360" w:lineRule="auto"/>
        <w:ind w:left="720"/>
        <w:jc w:val="both"/>
      </w:pPr>
      <w:r w:rsidRPr="00F03E31">
        <w:rPr>
          <w:rStyle w:val="Emphasis"/>
        </w:rPr>
        <w:t>e</w:t>
      </w:r>
      <w:r w:rsidRPr="00F03E31">
        <w:t xml:space="preserve"> = level of precision (0.05)</w:t>
      </w:r>
    </w:p>
    <w:p w:rsidR="00652AA8" w:rsidRPr="00F03E31" w:rsidRDefault="00652AA8" w:rsidP="00F03E31">
      <w:pPr>
        <w:pStyle w:val="NormalWeb"/>
        <w:spacing w:before="0" w:beforeAutospacing="0" w:after="0" w:afterAutospacing="0" w:line="360" w:lineRule="auto"/>
        <w:jc w:val="both"/>
      </w:pPr>
      <w:r w:rsidRPr="00F03E31">
        <w:t>Given the online nature of the subject matter, the sample will be reached via digital questionnaires (Google Forms) distributed across various social platforms and academic groups within Ilorin.</w:t>
      </w:r>
    </w:p>
    <w:p w:rsidR="00893517" w:rsidRPr="00BD0936" w:rsidRDefault="00893517" w:rsidP="00F03E31">
      <w:pPr>
        <w:pStyle w:val="Heading3"/>
        <w:spacing w:before="0" w:line="360" w:lineRule="auto"/>
        <w:jc w:val="both"/>
        <w:rPr>
          <w:rFonts w:ascii="Times New Roman" w:hAnsi="Times New Roman" w:cs="Times New Roman"/>
          <w:color w:val="auto"/>
        </w:rPr>
      </w:pPr>
      <w:r w:rsidRPr="00BD0936">
        <w:rPr>
          <w:rStyle w:val="Strong"/>
          <w:rFonts w:ascii="Times New Roman" w:hAnsi="Times New Roman" w:cs="Times New Roman"/>
          <w:bCs w:val="0"/>
          <w:color w:val="auto"/>
        </w:rPr>
        <w:t>3.5 Data Collection Methods</w:t>
      </w:r>
    </w:p>
    <w:p w:rsidR="00893517" w:rsidRPr="00F03E31" w:rsidRDefault="00893517" w:rsidP="00F03E31">
      <w:pPr>
        <w:pStyle w:val="NormalWeb"/>
        <w:spacing w:before="0" w:beforeAutospacing="0" w:after="0" w:afterAutospacing="0" w:line="360" w:lineRule="auto"/>
        <w:jc w:val="both"/>
      </w:pPr>
      <w:r w:rsidRPr="00F03E31">
        <w:t xml:space="preserve">The primary data for this study will be collected using a </w:t>
      </w:r>
      <w:r w:rsidRPr="00BD0936">
        <w:rPr>
          <w:rStyle w:val="Strong"/>
          <w:b w:val="0"/>
        </w:rPr>
        <w:t>structured questionnaire</w:t>
      </w:r>
      <w:r w:rsidRPr="00F03E31">
        <w:t>. The questionnaire is designed to gather quantitative data on consumer trust, perceived risk, service quality, vendor reputation, and overall satisfaction with Jumia. The instrument is divided into sections: demographic information, trust-related variables, and customer behavioral responses.</w:t>
      </w:r>
    </w:p>
    <w:p w:rsidR="00893517" w:rsidRPr="00F03E31" w:rsidRDefault="00893517" w:rsidP="00F03E31">
      <w:pPr>
        <w:pStyle w:val="NormalWeb"/>
        <w:spacing w:before="0" w:beforeAutospacing="0" w:after="0" w:afterAutospacing="0" w:line="360" w:lineRule="auto"/>
        <w:jc w:val="both"/>
      </w:pPr>
      <w:r w:rsidRPr="00F03E31">
        <w:t xml:space="preserve">The questionnaire will be administered electronically using </w:t>
      </w:r>
      <w:r w:rsidRPr="00BD0936">
        <w:rPr>
          <w:rStyle w:val="Strong"/>
          <w:b w:val="0"/>
        </w:rPr>
        <w:t>Google Forms</w:t>
      </w:r>
      <w:r w:rsidRPr="00F03E31">
        <w:t>, allowing participants to respond remotely at their convenience. This method ensures efficiency, cost-</w:t>
      </w:r>
      <w:r w:rsidRPr="00F03E31">
        <w:lastRenderedPageBreak/>
        <w:t>effectiveness, and wide coverage, particularly because the target population consists of internet users familiar with Jumia.</w:t>
      </w:r>
    </w:p>
    <w:p w:rsidR="00893517" w:rsidRPr="00F03E31" w:rsidRDefault="00893517" w:rsidP="00F03E31">
      <w:pPr>
        <w:pStyle w:val="NormalWeb"/>
        <w:spacing w:before="0" w:beforeAutospacing="0" w:after="0" w:afterAutospacing="0" w:line="360" w:lineRule="auto"/>
        <w:jc w:val="both"/>
      </w:pPr>
      <w:r w:rsidRPr="00F03E31">
        <w:t>To enhance response rates, the questionnaire will be shared across social platforms such as WhatsApp, Telegram, and Facebook groups relevant to Ilorin residents and online shoppers. Participation will be voluntary, and respondents will be assured of anonymity and confidentiality.</w:t>
      </w:r>
    </w:p>
    <w:p w:rsidR="00893517" w:rsidRPr="00BD0936" w:rsidRDefault="00893517" w:rsidP="00F03E31">
      <w:pPr>
        <w:pStyle w:val="Heading3"/>
        <w:spacing w:before="0" w:line="360" w:lineRule="auto"/>
        <w:jc w:val="both"/>
        <w:rPr>
          <w:rFonts w:ascii="Times New Roman" w:hAnsi="Times New Roman" w:cs="Times New Roman"/>
          <w:color w:val="auto"/>
        </w:rPr>
      </w:pPr>
      <w:r w:rsidRPr="00BD0936">
        <w:rPr>
          <w:rStyle w:val="Strong"/>
          <w:rFonts w:ascii="Times New Roman" w:hAnsi="Times New Roman" w:cs="Times New Roman"/>
          <w:bCs w:val="0"/>
          <w:color w:val="auto"/>
        </w:rPr>
        <w:t>3.6 Instruments for Data Collection</w:t>
      </w:r>
    </w:p>
    <w:p w:rsidR="00893517" w:rsidRPr="00F03E31" w:rsidRDefault="00893517" w:rsidP="00F03E31">
      <w:pPr>
        <w:pStyle w:val="NormalWeb"/>
        <w:spacing w:before="0" w:beforeAutospacing="0" w:after="0" w:afterAutospacing="0" w:line="360" w:lineRule="auto"/>
        <w:jc w:val="both"/>
      </w:pPr>
      <w:r w:rsidRPr="00F03E31">
        <w:t xml:space="preserve">The main instrument for data collection is a </w:t>
      </w:r>
      <w:r w:rsidRPr="00BD0936">
        <w:rPr>
          <w:rStyle w:val="Strong"/>
          <w:b w:val="0"/>
        </w:rPr>
        <w:t>close-ended Likert-scale questionnaire</w:t>
      </w:r>
      <w:r w:rsidRPr="00F03E31">
        <w:t>, consisting of items rated on a five-point scale ranging from “Strongly Disagree” to “Strongly Agree.” The questionnaire was developed based on validated instruments from previous studies (e.g., Gefen et al., 2020; Eze &amp; Udo, 2022) and adapted to suit the local context of Jumia users in Nigeria.</w:t>
      </w:r>
    </w:p>
    <w:p w:rsidR="00893517" w:rsidRPr="00F03E31" w:rsidRDefault="00893517" w:rsidP="00F03E31">
      <w:pPr>
        <w:pStyle w:val="NormalWeb"/>
        <w:spacing w:before="0" w:beforeAutospacing="0" w:after="0" w:afterAutospacing="0" w:line="360" w:lineRule="auto"/>
        <w:jc w:val="both"/>
      </w:pPr>
      <w:r w:rsidRPr="00F03E31">
        <w:t>Each item in the questionnaire is designed to measure specific constructs:</w:t>
      </w:r>
    </w:p>
    <w:p w:rsidR="00893517" w:rsidRPr="00F03E31" w:rsidRDefault="00893517" w:rsidP="00BD0936">
      <w:pPr>
        <w:pStyle w:val="NormalWeb"/>
        <w:spacing w:before="0" w:beforeAutospacing="0" w:after="0" w:afterAutospacing="0" w:line="360" w:lineRule="auto"/>
        <w:ind w:left="720"/>
        <w:jc w:val="both"/>
      </w:pPr>
      <w:r w:rsidRPr="00F03E31">
        <w:rPr>
          <w:rStyle w:val="Strong"/>
        </w:rPr>
        <w:t>Trust in the platform</w:t>
      </w:r>
      <w:r w:rsidRPr="00F03E31">
        <w:t xml:space="preserve"> (e.g., reliability, privacy, security)</w:t>
      </w:r>
    </w:p>
    <w:p w:rsidR="00893517" w:rsidRPr="00F03E31" w:rsidRDefault="00893517" w:rsidP="00BD0936">
      <w:pPr>
        <w:pStyle w:val="NormalWeb"/>
        <w:spacing w:before="0" w:beforeAutospacing="0" w:after="0" w:afterAutospacing="0" w:line="360" w:lineRule="auto"/>
        <w:ind w:left="720"/>
        <w:jc w:val="both"/>
      </w:pPr>
      <w:r w:rsidRPr="00F03E31">
        <w:rPr>
          <w:rStyle w:val="Strong"/>
        </w:rPr>
        <w:t>Perceived risk</w:t>
      </w:r>
      <w:r w:rsidRPr="00F03E31">
        <w:t xml:space="preserve"> (e.g., fear of fraud, delivery issues)</w:t>
      </w:r>
    </w:p>
    <w:p w:rsidR="00893517" w:rsidRPr="00F03E31" w:rsidRDefault="00893517" w:rsidP="00BD0936">
      <w:pPr>
        <w:pStyle w:val="NormalWeb"/>
        <w:spacing w:before="0" w:beforeAutospacing="0" w:after="0" w:afterAutospacing="0" w:line="360" w:lineRule="auto"/>
        <w:ind w:left="720"/>
        <w:jc w:val="both"/>
      </w:pPr>
      <w:r w:rsidRPr="00F03E31">
        <w:rPr>
          <w:rStyle w:val="Strong"/>
        </w:rPr>
        <w:t>Vendor reputation</w:t>
      </w:r>
      <w:r w:rsidRPr="00F03E31">
        <w:t xml:space="preserve"> (e.g., ratings, reviews)</w:t>
      </w:r>
    </w:p>
    <w:p w:rsidR="00893517" w:rsidRPr="00F03E31" w:rsidRDefault="00893517" w:rsidP="00BD0936">
      <w:pPr>
        <w:pStyle w:val="NormalWeb"/>
        <w:spacing w:before="0" w:beforeAutospacing="0" w:after="0" w:afterAutospacing="0" w:line="360" w:lineRule="auto"/>
        <w:ind w:left="720"/>
        <w:jc w:val="both"/>
      </w:pPr>
      <w:r w:rsidRPr="00F03E31">
        <w:rPr>
          <w:rStyle w:val="Strong"/>
        </w:rPr>
        <w:t>Customer service quality</w:t>
      </w:r>
    </w:p>
    <w:p w:rsidR="00893517" w:rsidRPr="00F03E31" w:rsidRDefault="00893517" w:rsidP="00BD0936">
      <w:pPr>
        <w:pStyle w:val="NormalWeb"/>
        <w:spacing w:before="0" w:beforeAutospacing="0" w:after="0" w:afterAutospacing="0" w:line="360" w:lineRule="auto"/>
        <w:ind w:left="720"/>
        <w:jc w:val="both"/>
      </w:pPr>
      <w:r w:rsidRPr="00F03E31">
        <w:rPr>
          <w:rStyle w:val="Strong"/>
        </w:rPr>
        <w:t>Purchase intention and satisfaction</w:t>
      </w:r>
    </w:p>
    <w:p w:rsidR="00893517" w:rsidRPr="00F03E31" w:rsidRDefault="00893517" w:rsidP="00F03E31">
      <w:pPr>
        <w:pStyle w:val="NormalWeb"/>
        <w:spacing w:before="0" w:beforeAutospacing="0" w:after="0" w:afterAutospacing="0" w:line="360" w:lineRule="auto"/>
        <w:jc w:val="both"/>
      </w:pPr>
      <w:r w:rsidRPr="00F03E31">
        <w:t>This structured format facilitates easy coding and statistical analysis.</w:t>
      </w:r>
    </w:p>
    <w:p w:rsidR="00893517" w:rsidRPr="00BD0936" w:rsidRDefault="00893517" w:rsidP="00F03E31">
      <w:pPr>
        <w:pStyle w:val="Heading3"/>
        <w:spacing w:before="0" w:line="360" w:lineRule="auto"/>
        <w:jc w:val="both"/>
        <w:rPr>
          <w:rFonts w:ascii="Times New Roman" w:hAnsi="Times New Roman" w:cs="Times New Roman"/>
          <w:color w:val="auto"/>
        </w:rPr>
      </w:pPr>
      <w:r w:rsidRPr="00BD0936">
        <w:rPr>
          <w:rStyle w:val="Strong"/>
          <w:rFonts w:ascii="Times New Roman" w:hAnsi="Times New Roman" w:cs="Times New Roman"/>
          <w:bCs w:val="0"/>
          <w:color w:val="auto"/>
        </w:rPr>
        <w:t>3.6.1 Reliability Test</w:t>
      </w:r>
    </w:p>
    <w:p w:rsidR="00893517" w:rsidRPr="00F03E31" w:rsidRDefault="00893517" w:rsidP="00F03E31">
      <w:pPr>
        <w:pStyle w:val="NormalWeb"/>
        <w:spacing w:before="0" w:beforeAutospacing="0" w:after="0" w:afterAutospacing="0" w:line="360" w:lineRule="auto"/>
        <w:jc w:val="both"/>
      </w:pPr>
      <w:r w:rsidRPr="00F03E31">
        <w:t xml:space="preserve">Reliability refers to the consistency and stability of the measurement instrument. To assess the reliability of the questionnaire, a </w:t>
      </w:r>
      <w:r w:rsidRPr="00BD0936">
        <w:rPr>
          <w:rStyle w:val="Strong"/>
          <w:b w:val="0"/>
        </w:rPr>
        <w:t>pilot study</w:t>
      </w:r>
      <w:r w:rsidRPr="00F03E31">
        <w:t xml:space="preserve"> will be conducted involving </w:t>
      </w:r>
      <w:r w:rsidRPr="00BD0936">
        <w:rPr>
          <w:rStyle w:val="Strong"/>
          <w:b w:val="0"/>
        </w:rPr>
        <w:t>20 respondents</w:t>
      </w:r>
      <w:r w:rsidRPr="00F03E31">
        <w:t xml:space="preserve"> from the target population. The internal consistency of the instrument will be measured using </w:t>
      </w:r>
      <w:r w:rsidRPr="00BD0936">
        <w:rPr>
          <w:rStyle w:val="Strong"/>
          <w:b w:val="0"/>
        </w:rPr>
        <w:t>Cronbach’s Alpha</w:t>
      </w:r>
      <w:r w:rsidRPr="00BD0936">
        <w:rPr>
          <w:b/>
        </w:rPr>
        <w:t>.</w:t>
      </w:r>
    </w:p>
    <w:p w:rsidR="00893517" w:rsidRPr="00F03E31" w:rsidRDefault="00893517" w:rsidP="00F03E31">
      <w:pPr>
        <w:pStyle w:val="NormalWeb"/>
        <w:spacing w:before="0" w:beforeAutospacing="0" w:after="0" w:afterAutospacing="0" w:line="360" w:lineRule="auto"/>
        <w:jc w:val="both"/>
      </w:pPr>
      <w:r w:rsidRPr="00F03E31">
        <w:t xml:space="preserve">A Cronbach’s Alpha value of </w:t>
      </w:r>
      <w:r w:rsidRPr="00F03E31">
        <w:rPr>
          <w:rStyle w:val="Strong"/>
        </w:rPr>
        <w:t>0.70 and above</w:t>
      </w:r>
      <w:r w:rsidRPr="00F03E31">
        <w:t xml:space="preserve"> will be considered acceptable for indicating good reliability (Pallant, 2020). Each construct (e.g., trust, perceived risk, vendor reputation) will be tested individually to ensure consistency within item sets.</w:t>
      </w:r>
    </w:p>
    <w:p w:rsidR="00893517" w:rsidRPr="00F03E31" w:rsidRDefault="00893517" w:rsidP="00F03E31">
      <w:pPr>
        <w:pStyle w:val="NormalWeb"/>
        <w:spacing w:before="0" w:beforeAutospacing="0" w:after="0" w:afterAutospacing="0" w:line="360" w:lineRule="auto"/>
        <w:jc w:val="both"/>
      </w:pPr>
      <w:r w:rsidRPr="00F03E31">
        <w:lastRenderedPageBreak/>
        <w:t>If necessary, ambiguous or low-performing items will be modified or removed to improve the reliability index before administering the final version of the questionnaire.</w:t>
      </w:r>
    </w:p>
    <w:p w:rsidR="00893517" w:rsidRPr="00BD0936" w:rsidRDefault="00893517" w:rsidP="00F03E31">
      <w:pPr>
        <w:pStyle w:val="Heading3"/>
        <w:spacing w:before="0" w:line="360" w:lineRule="auto"/>
        <w:jc w:val="both"/>
        <w:rPr>
          <w:rFonts w:ascii="Times New Roman" w:hAnsi="Times New Roman" w:cs="Times New Roman"/>
          <w:color w:val="auto"/>
        </w:rPr>
      </w:pPr>
      <w:r w:rsidRPr="00BD0936">
        <w:rPr>
          <w:rStyle w:val="Strong"/>
          <w:rFonts w:ascii="Times New Roman" w:hAnsi="Times New Roman" w:cs="Times New Roman"/>
          <w:bCs w:val="0"/>
          <w:color w:val="auto"/>
        </w:rPr>
        <w:t>3.6.2 Validity Test</w:t>
      </w:r>
    </w:p>
    <w:p w:rsidR="00893517" w:rsidRPr="00F03E31" w:rsidRDefault="00893517" w:rsidP="00F03E31">
      <w:pPr>
        <w:pStyle w:val="NormalWeb"/>
        <w:spacing w:before="0" w:beforeAutospacing="0" w:after="0" w:afterAutospacing="0" w:line="360" w:lineRule="auto"/>
        <w:jc w:val="both"/>
      </w:pPr>
      <w:r w:rsidRPr="00F03E31">
        <w:t xml:space="preserve">Validity ensures that the instrument measures what it is intended to measure. This study will employ </w:t>
      </w:r>
      <w:r w:rsidRPr="00F03E31">
        <w:rPr>
          <w:rStyle w:val="Strong"/>
        </w:rPr>
        <w:t>content validity</w:t>
      </w:r>
      <w:r w:rsidRPr="00F03E31">
        <w:t xml:space="preserve"> and </w:t>
      </w:r>
      <w:r w:rsidRPr="00F03E31">
        <w:rPr>
          <w:rStyle w:val="Strong"/>
        </w:rPr>
        <w:t>face validity</w:t>
      </w:r>
      <w:r w:rsidRPr="00F03E31">
        <w:t xml:space="preserve"> approaches. Content validity will be achieved by consulting experts in e-commerce research and consumer behavior to review the questionnaire for relevance, completeness, and clarity.</w:t>
      </w:r>
    </w:p>
    <w:p w:rsidR="00893517" w:rsidRPr="00F03E31" w:rsidRDefault="00893517" w:rsidP="00F03E31">
      <w:pPr>
        <w:pStyle w:val="NormalWeb"/>
        <w:spacing w:before="0" w:beforeAutospacing="0" w:after="0" w:afterAutospacing="0" w:line="360" w:lineRule="auto"/>
        <w:jc w:val="both"/>
      </w:pPr>
      <w:r w:rsidRPr="00F03E31">
        <w:t>Face validity will be evaluated during the pilot testing phase, where respondents will provide feedback on the clarity and ease of understanding of the items. Ambiguous or poorly worded items will be revised based on feedback.</w:t>
      </w:r>
    </w:p>
    <w:p w:rsidR="00893517" w:rsidRPr="00F03E31" w:rsidRDefault="00893517" w:rsidP="00F03E31">
      <w:pPr>
        <w:pStyle w:val="NormalWeb"/>
        <w:spacing w:before="0" w:beforeAutospacing="0" w:after="0" w:afterAutospacing="0" w:line="360" w:lineRule="auto"/>
        <w:jc w:val="both"/>
      </w:pPr>
      <w:r w:rsidRPr="00F03E31">
        <w:t xml:space="preserve">Additionally, construct validity will be tested during data analysis using </w:t>
      </w:r>
      <w:r w:rsidRPr="00F03E31">
        <w:rPr>
          <w:rStyle w:val="Strong"/>
        </w:rPr>
        <w:t>factor analysis</w:t>
      </w:r>
      <w:r w:rsidRPr="00F03E31">
        <w:t xml:space="preserve"> to determine whether items group together as expected for each construct (e.g., trust, risk, service quality).</w:t>
      </w:r>
    </w:p>
    <w:p w:rsidR="00893517" w:rsidRPr="00BD0936" w:rsidRDefault="00893517" w:rsidP="00F03E31">
      <w:pPr>
        <w:pStyle w:val="Heading3"/>
        <w:spacing w:before="0" w:line="360" w:lineRule="auto"/>
        <w:jc w:val="both"/>
        <w:rPr>
          <w:rFonts w:ascii="Times New Roman" w:hAnsi="Times New Roman" w:cs="Times New Roman"/>
          <w:color w:val="auto"/>
        </w:rPr>
      </w:pPr>
      <w:r w:rsidRPr="00BD0936">
        <w:rPr>
          <w:rStyle w:val="Strong"/>
          <w:rFonts w:ascii="Times New Roman" w:hAnsi="Times New Roman" w:cs="Times New Roman"/>
          <w:bCs w:val="0"/>
          <w:color w:val="auto"/>
        </w:rPr>
        <w:t>3.7 Method of Data Analysis</w:t>
      </w:r>
    </w:p>
    <w:p w:rsidR="00893517" w:rsidRPr="00BD0936" w:rsidRDefault="00893517" w:rsidP="00F03E31">
      <w:pPr>
        <w:pStyle w:val="NormalWeb"/>
        <w:spacing w:before="0" w:beforeAutospacing="0" w:after="0" w:afterAutospacing="0" w:line="360" w:lineRule="auto"/>
        <w:jc w:val="both"/>
        <w:rPr>
          <w:b/>
        </w:rPr>
      </w:pPr>
      <w:r w:rsidRPr="00F03E31">
        <w:t xml:space="preserve">Data collected from the survey will be analyzed using </w:t>
      </w:r>
      <w:r w:rsidRPr="00BD0936">
        <w:rPr>
          <w:rStyle w:val="Strong"/>
          <w:b w:val="0"/>
        </w:rPr>
        <w:t>Statistical Package for Social Sciences (SPSS) version 26</w:t>
      </w:r>
      <w:r w:rsidRPr="00BD0936">
        <w:rPr>
          <w:b/>
        </w:rPr>
        <w:t xml:space="preserve">. </w:t>
      </w:r>
      <w:r w:rsidRPr="00F03E31">
        <w:t xml:space="preserve">The analysis will include both </w:t>
      </w:r>
      <w:r w:rsidRPr="00BD0936">
        <w:rPr>
          <w:rStyle w:val="Strong"/>
          <w:b w:val="0"/>
        </w:rPr>
        <w:t>descriptive and inferential statistics</w:t>
      </w:r>
      <w:r w:rsidRPr="00BD0936">
        <w:rPr>
          <w:b/>
        </w:rPr>
        <w:t>.</w:t>
      </w:r>
    </w:p>
    <w:p w:rsidR="00893517" w:rsidRPr="00F03E31" w:rsidRDefault="00893517" w:rsidP="00F03E31">
      <w:pPr>
        <w:pStyle w:val="NormalWeb"/>
        <w:numPr>
          <w:ilvl w:val="0"/>
          <w:numId w:val="9"/>
        </w:numPr>
        <w:spacing w:before="0" w:beforeAutospacing="0" w:after="0" w:afterAutospacing="0" w:line="360" w:lineRule="auto"/>
        <w:jc w:val="both"/>
      </w:pPr>
      <w:r w:rsidRPr="00F03E31">
        <w:rPr>
          <w:rStyle w:val="Strong"/>
        </w:rPr>
        <w:t>Descriptive statistics</w:t>
      </w:r>
      <w:r w:rsidRPr="00F03E31">
        <w:t xml:space="preserve"> such as frequencies, percentages, means, and standard deviations will be used to summarize respondents' demographic information and general responses to questionnaire items.</w:t>
      </w:r>
    </w:p>
    <w:p w:rsidR="00893517" w:rsidRPr="00F03E31" w:rsidRDefault="00893517" w:rsidP="00F03E31">
      <w:pPr>
        <w:pStyle w:val="NormalWeb"/>
        <w:numPr>
          <w:ilvl w:val="0"/>
          <w:numId w:val="9"/>
        </w:numPr>
        <w:spacing w:before="0" w:beforeAutospacing="0" w:after="0" w:afterAutospacing="0" w:line="360" w:lineRule="auto"/>
        <w:jc w:val="both"/>
      </w:pPr>
      <w:r w:rsidRPr="00F03E31">
        <w:rPr>
          <w:rStyle w:val="Strong"/>
        </w:rPr>
        <w:t>Inferential statistics</w:t>
      </w:r>
      <w:r w:rsidRPr="00F03E31">
        <w:t xml:space="preserve"> such as </w:t>
      </w:r>
      <w:r w:rsidRPr="00F03E31">
        <w:rPr>
          <w:rStyle w:val="Strong"/>
        </w:rPr>
        <w:t>Pearson correlation</w:t>
      </w:r>
      <w:r w:rsidRPr="00F03E31">
        <w:t xml:space="preserve">, </w:t>
      </w:r>
      <w:r w:rsidRPr="00F03E31">
        <w:rPr>
          <w:rStyle w:val="Strong"/>
        </w:rPr>
        <w:t>regression analysis</w:t>
      </w:r>
      <w:r w:rsidRPr="00F03E31">
        <w:t xml:space="preserve">, and </w:t>
      </w:r>
      <w:r w:rsidRPr="00F03E31">
        <w:rPr>
          <w:rStyle w:val="Strong"/>
        </w:rPr>
        <w:t>Chi-square tests</w:t>
      </w:r>
      <w:r w:rsidRPr="00F03E31">
        <w:t xml:space="preserve"> will be employed to test the research hypotheses and explore relationships between variables like trust, vendor reputation, and purchase intention.</w:t>
      </w:r>
    </w:p>
    <w:p w:rsidR="00893517" w:rsidRPr="00F03E31" w:rsidRDefault="00893517" w:rsidP="00F03E31">
      <w:pPr>
        <w:pStyle w:val="NormalWeb"/>
        <w:spacing w:before="0" w:beforeAutospacing="0" w:after="0" w:afterAutospacing="0" w:line="360" w:lineRule="auto"/>
        <w:jc w:val="both"/>
      </w:pPr>
      <w:r w:rsidRPr="00F03E31">
        <w:t xml:space="preserve">Hypotheses will be tested at a </w:t>
      </w:r>
      <w:r w:rsidRPr="00F03E31">
        <w:rPr>
          <w:rStyle w:val="Strong"/>
        </w:rPr>
        <w:t>5% significance level (p &lt; 0.05)</w:t>
      </w:r>
      <w:r w:rsidRPr="00F03E31">
        <w:t>. The results will be interpreted to determine whether consumer trust significantly influences shopping behavior on Jumia.</w:t>
      </w:r>
    </w:p>
    <w:p w:rsidR="00652AA8" w:rsidRPr="00F03E31" w:rsidRDefault="00652AA8" w:rsidP="00F03E31">
      <w:pPr>
        <w:spacing w:after="0" w:line="360" w:lineRule="auto"/>
        <w:jc w:val="both"/>
        <w:rPr>
          <w:rFonts w:ascii="Times New Roman" w:hAnsi="Times New Roman" w:cs="Times New Roman"/>
          <w:sz w:val="24"/>
          <w:szCs w:val="24"/>
        </w:rPr>
      </w:pPr>
    </w:p>
    <w:p w:rsidR="00893517" w:rsidRPr="00F03E31" w:rsidRDefault="00BD0936" w:rsidP="00BD0936">
      <w:pPr>
        <w:pStyle w:val="Heading2"/>
        <w:spacing w:before="0" w:beforeAutospacing="0" w:after="0" w:afterAutospacing="0" w:line="360" w:lineRule="auto"/>
        <w:jc w:val="center"/>
        <w:rPr>
          <w:rStyle w:val="Strong"/>
          <w:b/>
          <w:bCs/>
          <w:sz w:val="24"/>
          <w:szCs w:val="24"/>
        </w:rPr>
      </w:pPr>
      <w:r w:rsidRPr="00F03E31">
        <w:rPr>
          <w:rStyle w:val="Strong"/>
          <w:b/>
          <w:bCs/>
          <w:sz w:val="24"/>
          <w:szCs w:val="24"/>
        </w:rPr>
        <w:lastRenderedPageBreak/>
        <w:t>CHAPTER FOUR</w:t>
      </w:r>
    </w:p>
    <w:p w:rsidR="00893517" w:rsidRPr="00F03E31" w:rsidRDefault="00BD0936" w:rsidP="00BD0936">
      <w:pPr>
        <w:pStyle w:val="Heading2"/>
        <w:spacing w:before="0" w:beforeAutospacing="0" w:after="0" w:afterAutospacing="0" w:line="360" w:lineRule="auto"/>
        <w:jc w:val="center"/>
        <w:rPr>
          <w:sz w:val="24"/>
          <w:szCs w:val="24"/>
        </w:rPr>
      </w:pPr>
      <w:r w:rsidRPr="00F03E31">
        <w:rPr>
          <w:rStyle w:val="Strong"/>
          <w:b/>
          <w:bCs/>
          <w:sz w:val="24"/>
          <w:szCs w:val="24"/>
        </w:rPr>
        <w:t>DATA PRESENTATION, ANALYSIS AND INTERPRETATION</w:t>
      </w:r>
    </w:p>
    <w:p w:rsidR="00893517" w:rsidRPr="00BD0936" w:rsidRDefault="00893517" w:rsidP="00F03E31">
      <w:pPr>
        <w:pStyle w:val="Heading3"/>
        <w:spacing w:before="0" w:line="360" w:lineRule="auto"/>
        <w:jc w:val="both"/>
        <w:rPr>
          <w:rFonts w:ascii="Times New Roman" w:hAnsi="Times New Roman" w:cs="Times New Roman"/>
          <w:color w:val="auto"/>
        </w:rPr>
      </w:pPr>
      <w:r w:rsidRPr="00BD0936">
        <w:rPr>
          <w:rStyle w:val="Strong"/>
          <w:rFonts w:ascii="Times New Roman" w:hAnsi="Times New Roman" w:cs="Times New Roman"/>
          <w:bCs w:val="0"/>
          <w:color w:val="auto"/>
        </w:rPr>
        <w:t>4.1 Introduction</w:t>
      </w:r>
    </w:p>
    <w:p w:rsidR="00893517" w:rsidRPr="00F03E31" w:rsidRDefault="00893517" w:rsidP="00F03E31">
      <w:pPr>
        <w:pStyle w:val="NormalWeb"/>
        <w:spacing w:before="0" w:beforeAutospacing="0" w:after="0" w:afterAutospacing="0" w:line="360" w:lineRule="auto"/>
        <w:jc w:val="both"/>
      </w:pPr>
      <w:r w:rsidRPr="00F03E31">
        <w:t>This chapter presents the data obtained from the field survey and interprets the findings in relation to the research questions and hypotheses. The analysis involves descriptive statistics for demographic information and response patterns, as well as inferential statistics to test the hypotheses. The aim is to provide empirical evidence on the extent to which consumer trust affects the effectiveness of online marketplaces, specifically Jumia.</w:t>
      </w:r>
    </w:p>
    <w:p w:rsidR="00893517" w:rsidRPr="00BD0936" w:rsidRDefault="00893517" w:rsidP="00F03E31">
      <w:pPr>
        <w:pStyle w:val="Heading3"/>
        <w:spacing w:before="0" w:line="360" w:lineRule="auto"/>
        <w:jc w:val="both"/>
        <w:rPr>
          <w:rFonts w:ascii="Times New Roman" w:hAnsi="Times New Roman" w:cs="Times New Roman"/>
          <w:color w:val="auto"/>
        </w:rPr>
      </w:pPr>
      <w:r w:rsidRPr="00BD0936">
        <w:rPr>
          <w:rStyle w:val="Strong"/>
          <w:rFonts w:ascii="Times New Roman" w:hAnsi="Times New Roman" w:cs="Times New Roman"/>
          <w:bCs w:val="0"/>
          <w:color w:val="auto"/>
        </w:rPr>
        <w:t>4.2 Data Presentation</w:t>
      </w:r>
    </w:p>
    <w:p w:rsidR="00893517" w:rsidRPr="00F03E31" w:rsidRDefault="00893517" w:rsidP="00F03E31">
      <w:pPr>
        <w:pStyle w:val="NormalWeb"/>
        <w:spacing w:before="0" w:beforeAutospacing="0" w:after="0" w:afterAutospacing="0" w:line="360" w:lineRule="auto"/>
        <w:jc w:val="both"/>
      </w:pPr>
      <w:r w:rsidRPr="00F03E31">
        <w:t xml:space="preserve">Out of 200 distributed questionnaires, 180 were fully completed and returned, representing a </w:t>
      </w:r>
      <w:r w:rsidRPr="00F03E31">
        <w:rPr>
          <w:rStyle w:val="Strong"/>
        </w:rPr>
        <w:t>90% response rate</w:t>
      </w:r>
      <w:r w:rsidRPr="00F03E31">
        <w:t>. This high response rate was due to the ease of access to the online form and the interest of respondents in the subject matter.</w:t>
      </w:r>
    </w:p>
    <w:p w:rsidR="00893517" w:rsidRPr="00F03E31" w:rsidRDefault="00893517" w:rsidP="00F03E31">
      <w:pPr>
        <w:pStyle w:val="NormalWeb"/>
        <w:spacing w:before="0" w:beforeAutospacing="0" w:after="0" w:afterAutospacing="0" w:line="360" w:lineRule="auto"/>
        <w:jc w:val="both"/>
      </w:pPr>
      <w:r w:rsidRPr="00F03E31">
        <w:t>The data are organized and presented in tabular format for clarity. The analysis includes:</w:t>
      </w:r>
    </w:p>
    <w:p w:rsidR="00893517" w:rsidRPr="00F03E31" w:rsidRDefault="00893517" w:rsidP="00F03E31">
      <w:pPr>
        <w:pStyle w:val="NormalWeb"/>
        <w:numPr>
          <w:ilvl w:val="0"/>
          <w:numId w:val="10"/>
        </w:numPr>
        <w:spacing w:before="0" w:beforeAutospacing="0" w:after="0" w:afterAutospacing="0" w:line="360" w:lineRule="auto"/>
        <w:jc w:val="both"/>
      </w:pPr>
      <w:r w:rsidRPr="00F03E31">
        <w:t>Demographics of respondents</w:t>
      </w:r>
    </w:p>
    <w:p w:rsidR="00893517" w:rsidRPr="00F03E31" w:rsidRDefault="00893517" w:rsidP="00F03E31">
      <w:pPr>
        <w:pStyle w:val="NormalWeb"/>
        <w:numPr>
          <w:ilvl w:val="0"/>
          <w:numId w:val="10"/>
        </w:numPr>
        <w:spacing w:before="0" w:beforeAutospacing="0" w:after="0" w:afterAutospacing="0" w:line="360" w:lineRule="auto"/>
        <w:jc w:val="both"/>
      </w:pPr>
      <w:r w:rsidRPr="00F03E31">
        <w:t>Frequency of online shopping</w:t>
      </w:r>
    </w:p>
    <w:p w:rsidR="00893517" w:rsidRPr="00F03E31" w:rsidRDefault="00893517" w:rsidP="00F03E31">
      <w:pPr>
        <w:pStyle w:val="NormalWeb"/>
        <w:numPr>
          <w:ilvl w:val="0"/>
          <w:numId w:val="10"/>
        </w:numPr>
        <w:spacing w:before="0" w:beforeAutospacing="0" w:after="0" w:afterAutospacing="0" w:line="360" w:lineRule="auto"/>
        <w:jc w:val="both"/>
      </w:pPr>
      <w:r w:rsidRPr="00F03E31">
        <w:t>Perceived trust in Jumia</w:t>
      </w:r>
    </w:p>
    <w:p w:rsidR="00893517" w:rsidRPr="00F03E31" w:rsidRDefault="00893517" w:rsidP="00F03E31">
      <w:pPr>
        <w:pStyle w:val="NormalWeb"/>
        <w:numPr>
          <w:ilvl w:val="0"/>
          <w:numId w:val="10"/>
        </w:numPr>
        <w:spacing w:before="0" w:beforeAutospacing="0" w:after="0" w:afterAutospacing="0" w:line="360" w:lineRule="auto"/>
        <w:jc w:val="both"/>
      </w:pPr>
      <w:r w:rsidRPr="00F03E31">
        <w:t>Vendor credibility</w:t>
      </w:r>
    </w:p>
    <w:p w:rsidR="00893517" w:rsidRPr="00F03E31" w:rsidRDefault="00893517" w:rsidP="00F03E31">
      <w:pPr>
        <w:pStyle w:val="NormalWeb"/>
        <w:numPr>
          <w:ilvl w:val="0"/>
          <w:numId w:val="10"/>
        </w:numPr>
        <w:spacing w:before="0" w:beforeAutospacing="0" w:after="0" w:afterAutospacing="0" w:line="360" w:lineRule="auto"/>
        <w:jc w:val="both"/>
      </w:pPr>
      <w:r w:rsidRPr="00F03E31">
        <w:t>Service quality</w:t>
      </w:r>
    </w:p>
    <w:p w:rsidR="00893517" w:rsidRPr="00F03E31" w:rsidRDefault="00893517" w:rsidP="00F03E31">
      <w:pPr>
        <w:pStyle w:val="NormalWeb"/>
        <w:numPr>
          <w:ilvl w:val="0"/>
          <w:numId w:val="10"/>
        </w:numPr>
        <w:spacing w:before="0" w:beforeAutospacing="0" w:after="0" w:afterAutospacing="0" w:line="360" w:lineRule="auto"/>
        <w:jc w:val="both"/>
      </w:pPr>
      <w:r w:rsidRPr="00F03E31">
        <w:t>Purchase intention</w:t>
      </w:r>
    </w:p>
    <w:p w:rsidR="00893517" w:rsidRPr="00BD0936" w:rsidRDefault="00893517" w:rsidP="00F03E31">
      <w:pPr>
        <w:pStyle w:val="Heading3"/>
        <w:spacing w:before="0" w:line="360" w:lineRule="auto"/>
        <w:jc w:val="both"/>
        <w:rPr>
          <w:rFonts w:ascii="Times New Roman" w:hAnsi="Times New Roman" w:cs="Times New Roman"/>
          <w:color w:val="auto"/>
        </w:rPr>
      </w:pPr>
      <w:r w:rsidRPr="00BD0936">
        <w:rPr>
          <w:rStyle w:val="Strong"/>
          <w:rFonts w:ascii="Times New Roman" w:hAnsi="Times New Roman" w:cs="Times New Roman"/>
          <w:bCs w:val="0"/>
          <w:color w:val="auto"/>
        </w:rPr>
        <w:t>4.3 Demographic Information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38"/>
        <w:gridCol w:w="2066"/>
        <w:gridCol w:w="1970"/>
        <w:gridCol w:w="2056"/>
      </w:tblGrid>
      <w:tr w:rsidR="00F03E31" w:rsidRPr="00F03E31" w:rsidTr="00893517">
        <w:trPr>
          <w:tblHeader/>
          <w:tblCellSpacing w:w="15" w:type="dxa"/>
        </w:trPr>
        <w:tc>
          <w:tcPr>
            <w:tcW w:w="2650" w:type="dxa"/>
            <w:vAlign w:val="center"/>
            <w:hideMark/>
          </w:tcPr>
          <w:p w:rsidR="00893517" w:rsidRPr="00F03E31" w:rsidRDefault="00893517" w:rsidP="00F03E31">
            <w:pPr>
              <w:spacing w:after="0" w:line="360" w:lineRule="auto"/>
              <w:jc w:val="both"/>
              <w:rPr>
                <w:rFonts w:ascii="Times New Roman" w:hAnsi="Times New Roman" w:cs="Times New Roman"/>
                <w:b/>
                <w:bCs/>
                <w:sz w:val="24"/>
                <w:szCs w:val="24"/>
              </w:rPr>
            </w:pPr>
            <w:r w:rsidRPr="00F03E31">
              <w:rPr>
                <w:rStyle w:val="Strong"/>
                <w:rFonts w:ascii="Times New Roman" w:hAnsi="Times New Roman" w:cs="Times New Roman"/>
                <w:sz w:val="24"/>
                <w:szCs w:val="24"/>
              </w:rPr>
              <w:t>Variable</w:t>
            </w:r>
          </w:p>
        </w:tc>
        <w:tc>
          <w:tcPr>
            <w:tcW w:w="2130" w:type="dxa"/>
            <w:vAlign w:val="center"/>
            <w:hideMark/>
          </w:tcPr>
          <w:p w:rsidR="00893517" w:rsidRPr="00F03E31" w:rsidRDefault="00893517" w:rsidP="00F03E31">
            <w:pPr>
              <w:spacing w:after="0" w:line="360" w:lineRule="auto"/>
              <w:jc w:val="both"/>
              <w:rPr>
                <w:rFonts w:ascii="Times New Roman" w:hAnsi="Times New Roman" w:cs="Times New Roman"/>
                <w:b/>
                <w:bCs/>
                <w:sz w:val="24"/>
                <w:szCs w:val="24"/>
              </w:rPr>
            </w:pPr>
            <w:r w:rsidRPr="00F03E31">
              <w:rPr>
                <w:rStyle w:val="Strong"/>
                <w:rFonts w:ascii="Times New Roman" w:hAnsi="Times New Roman" w:cs="Times New Roman"/>
                <w:sz w:val="24"/>
                <w:szCs w:val="24"/>
              </w:rPr>
              <w:t>Category</w:t>
            </w:r>
          </w:p>
        </w:tc>
        <w:tc>
          <w:tcPr>
            <w:tcW w:w="2040" w:type="dxa"/>
            <w:vAlign w:val="center"/>
            <w:hideMark/>
          </w:tcPr>
          <w:p w:rsidR="00893517" w:rsidRPr="00F03E31" w:rsidRDefault="00893517" w:rsidP="00F03E31">
            <w:pPr>
              <w:spacing w:after="0" w:line="360" w:lineRule="auto"/>
              <w:jc w:val="both"/>
              <w:rPr>
                <w:rFonts w:ascii="Times New Roman" w:hAnsi="Times New Roman" w:cs="Times New Roman"/>
                <w:b/>
                <w:bCs/>
                <w:sz w:val="24"/>
                <w:szCs w:val="24"/>
              </w:rPr>
            </w:pPr>
            <w:r w:rsidRPr="00F03E31">
              <w:rPr>
                <w:rStyle w:val="Strong"/>
                <w:rFonts w:ascii="Times New Roman" w:hAnsi="Times New Roman" w:cs="Times New Roman"/>
                <w:sz w:val="24"/>
                <w:szCs w:val="24"/>
              </w:rPr>
              <w:t>Frequency</w:t>
            </w:r>
          </w:p>
        </w:tc>
        <w:tc>
          <w:tcPr>
            <w:tcW w:w="2115" w:type="dxa"/>
            <w:vAlign w:val="center"/>
            <w:hideMark/>
          </w:tcPr>
          <w:p w:rsidR="00893517" w:rsidRPr="00F03E31" w:rsidRDefault="00893517" w:rsidP="00F03E31">
            <w:pPr>
              <w:spacing w:after="0" w:line="360" w:lineRule="auto"/>
              <w:jc w:val="both"/>
              <w:rPr>
                <w:rFonts w:ascii="Times New Roman" w:hAnsi="Times New Roman" w:cs="Times New Roman"/>
                <w:b/>
                <w:bCs/>
                <w:sz w:val="24"/>
                <w:szCs w:val="24"/>
              </w:rPr>
            </w:pPr>
            <w:r w:rsidRPr="00F03E31">
              <w:rPr>
                <w:rStyle w:val="Strong"/>
                <w:rFonts w:ascii="Times New Roman" w:hAnsi="Times New Roman" w:cs="Times New Roman"/>
                <w:sz w:val="24"/>
                <w:szCs w:val="24"/>
              </w:rPr>
              <w:t>Percentage (%)</w:t>
            </w:r>
          </w:p>
        </w:tc>
      </w:tr>
      <w:tr w:rsidR="00F03E31" w:rsidRPr="00F03E31" w:rsidTr="00893517">
        <w:trPr>
          <w:tblCellSpacing w:w="15" w:type="dxa"/>
        </w:trPr>
        <w:tc>
          <w:tcPr>
            <w:tcW w:w="265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Style w:val="Strong"/>
                <w:rFonts w:ascii="Times New Roman" w:hAnsi="Times New Roman" w:cs="Times New Roman"/>
                <w:sz w:val="24"/>
                <w:szCs w:val="24"/>
              </w:rPr>
              <w:t>Gender</w:t>
            </w:r>
          </w:p>
        </w:tc>
        <w:tc>
          <w:tcPr>
            <w:tcW w:w="213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Male</w:t>
            </w:r>
          </w:p>
        </w:tc>
        <w:tc>
          <w:tcPr>
            <w:tcW w:w="204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98</w:t>
            </w:r>
          </w:p>
        </w:tc>
        <w:tc>
          <w:tcPr>
            <w:tcW w:w="211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54.4%</w:t>
            </w:r>
          </w:p>
        </w:tc>
      </w:tr>
      <w:tr w:rsidR="00F03E31" w:rsidRPr="00F03E31" w:rsidTr="00893517">
        <w:trPr>
          <w:tblCellSpacing w:w="15" w:type="dxa"/>
        </w:trPr>
        <w:tc>
          <w:tcPr>
            <w:tcW w:w="265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p>
        </w:tc>
        <w:tc>
          <w:tcPr>
            <w:tcW w:w="213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Female</w:t>
            </w:r>
          </w:p>
        </w:tc>
        <w:tc>
          <w:tcPr>
            <w:tcW w:w="204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82</w:t>
            </w:r>
          </w:p>
        </w:tc>
        <w:tc>
          <w:tcPr>
            <w:tcW w:w="211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45.6%</w:t>
            </w:r>
          </w:p>
        </w:tc>
      </w:tr>
      <w:tr w:rsidR="00F03E31" w:rsidRPr="00F03E31" w:rsidTr="00893517">
        <w:trPr>
          <w:tblCellSpacing w:w="15" w:type="dxa"/>
        </w:trPr>
        <w:tc>
          <w:tcPr>
            <w:tcW w:w="265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Style w:val="Strong"/>
                <w:rFonts w:ascii="Times New Roman" w:hAnsi="Times New Roman" w:cs="Times New Roman"/>
                <w:sz w:val="24"/>
                <w:szCs w:val="24"/>
              </w:rPr>
              <w:t>Age</w:t>
            </w:r>
          </w:p>
        </w:tc>
        <w:tc>
          <w:tcPr>
            <w:tcW w:w="213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18–25</w:t>
            </w:r>
          </w:p>
        </w:tc>
        <w:tc>
          <w:tcPr>
            <w:tcW w:w="204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80</w:t>
            </w:r>
          </w:p>
        </w:tc>
        <w:tc>
          <w:tcPr>
            <w:tcW w:w="211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44.4%</w:t>
            </w:r>
          </w:p>
        </w:tc>
      </w:tr>
      <w:tr w:rsidR="00F03E31" w:rsidRPr="00F03E31" w:rsidTr="00893517">
        <w:trPr>
          <w:tblCellSpacing w:w="15" w:type="dxa"/>
        </w:trPr>
        <w:tc>
          <w:tcPr>
            <w:tcW w:w="265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p>
        </w:tc>
        <w:tc>
          <w:tcPr>
            <w:tcW w:w="213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26–35</w:t>
            </w:r>
          </w:p>
        </w:tc>
        <w:tc>
          <w:tcPr>
            <w:tcW w:w="204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65</w:t>
            </w:r>
          </w:p>
        </w:tc>
        <w:tc>
          <w:tcPr>
            <w:tcW w:w="211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36.1%</w:t>
            </w:r>
          </w:p>
        </w:tc>
      </w:tr>
      <w:tr w:rsidR="00F03E31" w:rsidRPr="00F03E31" w:rsidTr="00893517">
        <w:trPr>
          <w:tblCellSpacing w:w="15" w:type="dxa"/>
        </w:trPr>
        <w:tc>
          <w:tcPr>
            <w:tcW w:w="265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p>
        </w:tc>
        <w:tc>
          <w:tcPr>
            <w:tcW w:w="213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36–45</w:t>
            </w:r>
          </w:p>
        </w:tc>
        <w:tc>
          <w:tcPr>
            <w:tcW w:w="204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25</w:t>
            </w:r>
          </w:p>
        </w:tc>
        <w:tc>
          <w:tcPr>
            <w:tcW w:w="211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13.9%</w:t>
            </w:r>
          </w:p>
        </w:tc>
      </w:tr>
      <w:tr w:rsidR="00F03E31" w:rsidRPr="00F03E31" w:rsidTr="00893517">
        <w:trPr>
          <w:tblCellSpacing w:w="15" w:type="dxa"/>
        </w:trPr>
        <w:tc>
          <w:tcPr>
            <w:tcW w:w="265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p>
        </w:tc>
        <w:tc>
          <w:tcPr>
            <w:tcW w:w="213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46 and above</w:t>
            </w:r>
          </w:p>
        </w:tc>
        <w:tc>
          <w:tcPr>
            <w:tcW w:w="204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10</w:t>
            </w:r>
          </w:p>
        </w:tc>
        <w:tc>
          <w:tcPr>
            <w:tcW w:w="211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5.6%</w:t>
            </w:r>
          </w:p>
        </w:tc>
      </w:tr>
      <w:tr w:rsidR="00F03E31" w:rsidRPr="00F03E31" w:rsidTr="00893517">
        <w:trPr>
          <w:tblCellSpacing w:w="15" w:type="dxa"/>
        </w:trPr>
        <w:tc>
          <w:tcPr>
            <w:tcW w:w="265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Style w:val="Strong"/>
                <w:rFonts w:ascii="Times New Roman" w:hAnsi="Times New Roman" w:cs="Times New Roman"/>
                <w:sz w:val="24"/>
                <w:szCs w:val="24"/>
              </w:rPr>
              <w:t>Education Level</w:t>
            </w:r>
          </w:p>
        </w:tc>
        <w:tc>
          <w:tcPr>
            <w:tcW w:w="213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SSCE</w:t>
            </w:r>
          </w:p>
        </w:tc>
        <w:tc>
          <w:tcPr>
            <w:tcW w:w="204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18</w:t>
            </w:r>
          </w:p>
        </w:tc>
        <w:tc>
          <w:tcPr>
            <w:tcW w:w="211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10%</w:t>
            </w:r>
          </w:p>
        </w:tc>
      </w:tr>
      <w:tr w:rsidR="00F03E31" w:rsidRPr="00F03E31" w:rsidTr="00893517">
        <w:trPr>
          <w:tblCellSpacing w:w="15" w:type="dxa"/>
        </w:trPr>
        <w:tc>
          <w:tcPr>
            <w:tcW w:w="265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p>
        </w:tc>
        <w:tc>
          <w:tcPr>
            <w:tcW w:w="213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OND/NCE</w:t>
            </w:r>
          </w:p>
        </w:tc>
        <w:tc>
          <w:tcPr>
            <w:tcW w:w="204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34</w:t>
            </w:r>
          </w:p>
        </w:tc>
        <w:tc>
          <w:tcPr>
            <w:tcW w:w="211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18.9%</w:t>
            </w:r>
          </w:p>
        </w:tc>
      </w:tr>
      <w:tr w:rsidR="00F03E31" w:rsidRPr="00F03E31" w:rsidTr="00893517">
        <w:trPr>
          <w:tblCellSpacing w:w="15" w:type="dxa"/>
        </w:trPr>
        <w:tc>
          <w:tcPr>
            <w:tcW w:w="265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p>
        </w:tc>
        <w:tc>
          <w:tcPr>
            <w:tcW w:w="213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HND/B.Sc</w:t>
            </w:r>
          </w:p>
        </w:tc>
        <w:tc>
          <w:tcPr>
            <w:tcW w:w="204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90</w:t>
            </w:r>
          </w:p>
        </w:tc>
        <w:tc>
          <w:tcPr>
            <w:tcW w:w="211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50%</w:t>
            </w:r>
          </w:p>
        </w:tc>
      </w:tr>
      <w:tr w:rsidR="00F03E31" w:rsidRPr="00F03E31" w:rsidTr="00893517">
        <w:trPr>
          <w:tblCellSpacing w:w="15" w:type="dxa"/>
        </w:trPr>
        <w:tc>
          <w:tcPr>
            <w:tcW w:w="265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p>
        </w:tc>
        <w:tc>
          <w:tcPr>
            <w:tcW w:w="213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M.Sc and above</w:t>
            </w:r>
          </w:p>
        </w:tc>
        <w:tc>
          <w:tcPr>
            <w:tcW w:w="204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38</w:t>
            </w:r>
          </w:p>
        </w:tc>
        <w:tc>
          <w:tcPr>
            <w:tcW w:w="211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21.1%</w:t>
            </w:r>
          </w:p>
        </w:tc>
      </w:tr>
      <w:tr w:rsidR="00F03E31" w:rsidRPr="00F03E31" w:rsidTr="00893517">
        <w:trPr>
          <w:tblCellSpacing w:w="15" w:type="dxa"/>
        </w:trPr>
        <w:tc>
          <w:tcPr>
            <w:tcW w:w="265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Style w:val="Strong"/>
                <w:rFonts w:ascii="Times New Roman" w:hAnsi="Times New Roman" w:cs="Times New Roman"/>
                <w:sz w:val="24"/>
                <w:szCs w:val="24"/>
              </w:rPr>
              <w:t>Occupation</w:t>
            </w:r>
          </w:p>
        </w:tc>
        <w:tc>
          <w:tcPr>
            <w:tcW w:w="213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Student</w:t>
            </w:r>
          </w:p>
        </w:tc>
        <w:tc>
          <w:tcPr>
            <w:tcW w:w="204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72</w:t>
            </w:r>
          </w:p>
        </w:tc>
        <w:tc>
          <w:tcPr>
            <w:tcW w:w="211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40%</w:t>
            </w:r>
          </w:p>
        </w:tc>
      </w:tr>
      <w:tr w:rsidR="00F03E31" w:rsidRPr="00F03E31" w:rsidTr="00893517">
        <w:trPr>
          <w:tblCellSpacing w:w="15" w:type="dxa"/>
        </w:trPr>
        <w:tc>
          <w:tcPr>
            <w:tcW w:w="265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p>
        </w:tc>
        <w:tc>
          <w:tcPr>
            <w:tcW w:w="213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Civil Servant</w:t>
            </w:r>
          </w:p>
        </w:tc>
        <w:tc>
          <w:tcPr>
            <w:tcW w:w="204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46</w:t>
            </w:r>
          </w:p>
        </w:tc>
        <w:tc>
          <w:tcPr>
            <w:tcW w:w="211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25.6%</w:t>
            </w:r>
          </w:p>
        </w:tc>
      </w:tr>
      <w:tr w:rsidR="00F03E31" w:rsidRPr="00F03E31" w:rsidTr="00893517">
        <w:trPr>
          <w:tblCellSpacing w:w="15" w:type="dxa"/>
        </w:trPr>
        <w:tc>
          <w:tcPr>
            <w:tcW w:w="265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p>
        </w:tc>
        <w:tc>
          <w:tcPr>
            <w:tcW w:w="213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Business Owner</w:t>
            </w:r>
          </w:p>
        </w:tc>
        <w:tc>
          <w:tcPr>
            <w:tcW w:w="204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38</w:t>
            </w:r>
          </w:p>
        </w:tc>
        <w:tc>
          <w:tcPr>
            <w:tcW w:w="211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21.1%</w:t>
            </w:r>
          </w:p>
        </w:tc>
      </w:tr>
      <w:tr w:rsidR="00F03E31" w:rsidRPr="00F03E31" w:rsidTr="00893517">
        <w:trPr>
          <w:tblCellSpacing w:w="15" w:type="dxa"/>
        </w:trPr>
        <w:tc>
          <w:tcPr>
            <w:tcW w:w="265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p>
        </w:tc>
        <w:tc>
          <w:tcPr>
            <w:tcW w:w="213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Unemployed</w:t>
            </w:r>
          </w:p>
        </w:tc>
        <w:tc>
          <w:tcPr>
            <w:tcW w:w="204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24</w:t>
            </w:r>
          </w:p>
        </w:tc>
        <w:tc>
          <w:tcPr>
            <w:tcW w:w="211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13.3%</w:t>
            </w:r>
          </w:p>
        </w:tc>
      </w:tr>
    </w:tbl>
    <w:p w:rsidR="00893517" w:rsidRPr="00F03E31" w:rsidRDefault="00893517" w:rsidP="00F03E31">
      <w:pPr>
        <w:pStyle w:val="NormalWeb"/>
        <w:spacing w:before="0" w:beforeAutospacing="0" w:after="0" w:afterAutospacing="0" w:line="360" w:lineRule="auto"/>
        <w:jc w:val="both"/>
      </w:pPr>
      <w:r w:rsidRPr="00F03E31">
        <w:t>The demographic data reveal that the majority of respondents are young (18–35), educated (most with HND/B.Sc), and familiar with online platforms like Jumia. This demographic is reflective of typical online marketplace users in Nigeria.</w:t>
      </w:r>
    </w:p>
    <w:p w:rsidR="00893517" w:rsidRPr="00BD0936" w:rsidRDefault="00893517" w:rsidP="00F03E31">
      <w:pPr>
        <w:pStyle w:val="Heading3"/>
        <w:spacing w:before="0" w:line="360" w:lineRule="auto"/>
        <w:jc w:val="both"/>
        <w:rPr>
          <w:rFonts w:ascii="Times New Roman" w:hAnsi="Times New Roman" w:cs="Times New Roman"/>
          <w:color w:val="auto"/>
        </w:rPr>
      </w:pPr>
      <w:r w:rsidRPr="00BD0936">
        <w:rPr>
          <w:rStyle w:val="Strong"/>
          <w:rFonts w:ascii="Times New Roman" w:hAnsi="Times New Roman" w:cs="Times New Roman"/>
          <w:bCs w:val="0"/>
          <w:color w:val="auto"/>
        </w:rPr>
        <w:t>4.4 Analysis of Research Questions</w:t>
      </w:r>
    </w:p>
    <w:p w:rsidR="00893517" w:rsidRPr="00F03E31" w:rsidRDefault="00893517" w:rsidP="00F03E31">
      <w:pPr>
        <w:pStyle w:val="NormalWeb"/>
        <w:spacing w:before="0" w:beforeAutospacing="0" w:after="0" w:afterAutospacing="0" w:line="360" w:lineRule="auto"/>
        <w:jc w:val="both"/>
      </w:pPr>
      <w:r w:rsidRPr="00F03E31">
        <w:t>The research questions were analyzed using descriptive statistics (mean and standard deviation). Respondents rated their agreement using a 5-point Likert scale ranging from 1 = Strongly Disagree to 5 = Strongly Agree.</w:t>
      </w:r>
    </w:p>
    <w:p w:rsidR="00893517" w:rsidRPr="00F03E31" w:rsidRDefault="00893517" w:rsidP="00F03E31">
      <w:pPr>
        <w:pStyle w:val="Heading4"/>
        <w:spacing w:before="0" w:line="360" w:lineRule="auto"/>
        <w:jc w:val="both"/>
        <w:rPr>
          <w:rFonts w:ascii="Times New Roman" w:hAnsi="Times New Roman" w:cs="Times New Roman"/>
          <w:color w:val="auto"/>
          <w:sz w:val="24"/>
          <w:szCs w:val="24"/>
        </w:rPr>
      </w:pPr>
      <w:r w:rsidRPr="00F03E31">
        <w:rPr>
          <w:rStyle w:val="Strong"/>
          <w:rFonts w:ascii="Times New Roman" w:hAnsi="Times New Roman" w:cs="Times New Roman"/>
          <w:b w:val="0"/>
          <w:bCs w:val="0"/>
          <w:color w:val="auto"/>
          <w:sz w:val="24"/>
          <w:szCs w:val="24"/>
        </w:rPr>
        <w:t>Research Question One:</w:t>
      </w:r>
    </w:p>
    <w:p w:rsidR="00893517" w:rsidRPr="00F03E31" w:rsidRDefault="00893517" w:rsidP="00F03E31">
      <w:pPr>
        <w:pStyle w:val="NormalWeb"/>
        <w:spacing w:before="0" w:beforeAutospacing="0" w:after="0" w:afterAutospacing="0" w:line="360" w:lineRule="auto"/>
        <w:jc w:val="both"/>
      </w:pPr>
      <w:r w:rsidRPr="00F03E31">
        <w:rPr>
          <w:rStyle w:val="Emphasis"/>
        </w:rPr>
        <w:t>To what extent does website security affect consumer trust on Jumia?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87"/>
        <w:gridCol w:w="1668"/>
        <w:gridCol w:w="1575"/>
      </w:tblGrid>
      <w:tr w:rsidR="00F03E31" w:rsidRPr="00F03E31" w:rsidTr="00893517">
        <w:trPr>
          <w:tblHeader/>
          <w:tblCellSpacing w:w="15" w:type="dxa"/>
        </w:trPr>
        <w:tc>
          <w:tcPr>
            <w:tcW w:w="5530" w:type="dxa"/>
            <w:vAlign w:val="center"/>
            <w:hideMark/>
          </w:tcPr>
          <w:p w:rsidR="00893517" w:rsidRPr="00F03E31" w:rsidRDefault="00893517" w:rsidP="00F03E31">
            <w:pPr>
              <w:spacing w:after="0" w:line="360" w:lineRule="auto"/>
              <w:jc w:val="both"/>
              <w:rPr>
                <w:rFonts w:ascii="Times New Roman" w:hAnsi="Times New Roman" w:cs="Times New Roman"/>
                <w:b/>
                <w:bCs/>
                <w:sz w:val="24"/>
                <w:szCs w:val="24"/>
              </w:rPr>
            </w:pPr>
            <w:r w:rsidRPr="00F03E31">
              <w:rPr>
                <w:rStyle w:val="Strong"/>
                <w:rFonts w:ascii="Times New Roman" w:hAnsi="Times New Roman" w:cs="Times New Roman"/>
                <w:sz w:val="24"/>
                <w:szCs w:val="24"/>
              </w:rPr>
              <w:t>Item</w:t>
            </w:r>
          </w:p>
        </w:tc>
        <w:tc>
          <w:tcPr>
            <w:tcW w:w="1680" w:type="dxa"/>
            <w:vAlign w:val="center"/>
            <w:hideMark/>
          </w:tcPr>
          <w:p w:rsidR="00893517" w:rsidRPr="00F03E31" w:rsidRDefault="00893517" w:rsidP="00F03E31">
            <w:pPr>
              <w:spacing w:after="0" w:line="360" w:lineRule="auto"/>
              <w:jc w:val="both"/>
              <w:rPr>
                <w:rFonts w:ascii="Times New Roman" w:hAnsi="Times New Roman" w:cs="Times New Roman"/>
                <w:b/>
                <w:bCs/>
                <w:sz w:val="24"/>
                <w:szCs w:val="24"/>
              </w:rPr>
            </w:pPr>
            <w:r w:rsidRPr="00F03E31">
              <w:rPr>
                <w:rStyle w:val="Strong"/>
                <w:rFonts w:ascii="Times New Roman" w:hAnsi="Times New Roman" w:cs="Times New Roman"/>
                <w:sz w:val="24"/>
                <w:szCs w:val="24"/>
              </w:rPr>
              <w:t>Mean</w:t>
            </w:r>
          </w:p>
        </w:tc>
        <w:tc>
          <w:tcPr>
            <w:tcW w:w="1575" w:type="dxa"/>
            <w:vAlign w:val="center"/>
            <w:hideMark/>
          </w:tcPr>
          <w:p w:rsidR="00893517" w:rsidRPr="00F03E31" w:rsidRDefault="00893517" w:rsidP="00F03E31">
            <w:pPr>
              <w:spacing w:after="0" w:line="360" w:lineRule="auto"/>
              <w:jc w:val="both"/>
              <w:rPr>
                <w:rFonts w:ascii="Times New Roman" w:hAnsi="Times New Roman" w:cs="Times New Roman"/>
                <w:b/>
                <w:bCs/>
                <w:sz w:val="24"/>
                <w:szCs w:val="24"/>
              </w:rPr>
            </w:pPr>
            <w:r w:rsidRPr="00F03E31">
              <w:rPr>
                <w:rStyle w:val="Strong"/>
                <w:rFonts w:ascii="Times New Roman" w:hAnsi="Times New Roman" w:cs="Times New Roman"/>
                <w:sz w:val="24"/>
                <w:szCs w:val="24"/>
              </w:rPr>
              <w:t>Std. Dev</w:t>
            </w:r>
          </w:p>
        </w:tc>
      </w:tr>
      <w:tr w:rsidR="00F03E31" w:rsidRPr="00F03E31" w:rsidTr="00893517">
        <w:trPr>
          <w:tblCellSpacing w:w="15" w:type="dxa"/>
        </w:trPr>
        <w:tc>
          <w:tcPr>
            <w:tcW w:w="553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Jumia provides secure payment options</w:t>
            </w:r>
          </w:p>
        </w:tc>
        <w:tc>
          <w:tcPr>
            <w:tcW w:w="168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4.20</w:t>
            </w:r>
          </w:p>
        </w:tc>
        <w:tc>
          <w:tcPr>
            <w:tcW w:w="157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0.65</w:t>
            </w:r>
          </w:p>
        </w:tc>
      </w:tr>
      <w:tr w:rsidR="00F03E31" w:rsidRPr="00F03E31" w:rsidTr="00893517">
        <w:trPr>
          <w:tblCellSpacing w:w="15" w:type="dxa"/>
        </w:trPr>
        <w:tc>
          <w:tcPr>
            <w:tcW w:w="553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I feel safe entering my card details on Jumia</w:t>
            </w:r>
          </w:p>
        </w:tc>
        <w:tc>
          <w:tcPr>
            <w:tcW w:w="168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4.10</w:t>
            </w:r>
          </w:p>
        </w:tc>
        <w:tc>
          <w:tcPr>
            <w:tcW w:w="157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0.73</w:t>
            </w:r>
          </w:p>
        </w:tc>
      </w:tr>
      <w:tr w:rsidR="00F03E31" w:rsidRPr="00F03E31" w:rsidTr="00893517">
        <w:trPr>
          <w:tblCellSpacing w:w="15" w:type="dxa"/>
        </w:trPr>
        <w:tc>
          <w:tcPr>
            <w:tcW w:w="553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I believe Jumia protects my personal data</w:t>
            </w:r>
          </w:p>
        </w:tc>
        <w:tc>
          <w:tcPr>
            <w:tcW w:w="168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4.15</w:t>
            </w:r>
          </w:p>
        </w:tc>
        <w:tc>
          <w:tcPr>
            <w:tcW w:w="157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0.68</w:t>
            </w:r>
          </w:p>
        </w:tc>
      </w:tr>
      <w:tr w:rsidR="00F03E31" w:rsidRPr="00F03E31" w:rsidTr="00893517">
        <w:trPr>
          <w:tblCellSpacing w:w="15" w:type="dxa"/>
        </w:trPr>
        <w:tc>
          <w:tcPr>
            <w:tcW w:w="553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Style w:val="Strong"/>
                <w:rFonts w:ascii="Times New Roman" w:hAnsi="Times New Roman" w:cs="Times New Roman"/>
                <w:sz w:val="24"/>
                <w:szCs w:val="24"/>
              </w:rPr>
              <w:t>Average</w:t>
            </w:r>
          </w:p>
        </w:tc>
        <w:tc>
          <w:tcPr>
            <w:tcW w:w="168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Style w:val="Strong"/>
                <w:rFonts w:ascii="Times New Roman" w:hAnsi="Times New Roman" w:cs="Times New Roman"/>
                <w:sz w:val="24"/>
                <w:szCs w:val="24"/>
              </w:rPr>
              <w:t>4.15</w:t>
            </w:r>
          </w:p>
        </w:tc>
        <w:tc>
          <w:tcPr>
            <w:tcW w:w="157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w:t>
            </w:r>
          </w:p>
        </w:tc>
      </w:tr>
    </w:tbl>
    <w:p w:rsidR="00893517" w:rsidRPr="00F03E31" w:rsidRDefault="00893517" w:rsidP="00F03E31">
      <w:pPr>
        <w:pStyle w:val="NormalWeb"/>
        <w:spacing w:before="0" w:beforeAutospacing="0" w:after="0" w:afterAutospacing="0" w:line="360" w:lineRule="auto"/>
        <w:jc w:val="both"/>
      </w:pPr>
      <w:r w:rsidRPr="00F03E31">
        <w:rPr>
          <w:rStyle w:val="Strong"/>
        </w:rPr>
        <w:lastRenderedPageBreak/>
        <w:t>Interpretation</w:t>
      </w:r>
      <w:r w:rsidRPr="00F03E31">
        <w:t>: The high mean scores indicate that most respondents trust Jumia’s website security, and this positively affects their willingness to transact.</w:t>
      </w:r>
    </w:p>
    <w:p w:rsidR="00893517" w:rsidRPr="00F03E31" w:rsidRDefault="00893517" w:rsidP="00F03E31">
      <w:pPr>
        <w:pStyle w:val="Heading4"/>
        <w:spacing w:before="0" w:line="360" w:lineRule="auto"/>
        <w:jc w:val="both"/>
        <w:rPr>
          <w:rFonts w:ascii="Times New Roman" w:hAnsi="Times New Roman" w:cs="Times New Roman"/>
          <w:color w:val="auto"/>
          <w:sz w:val="24"/>
          <w:szCs w:val="24"/>
        </w:rPr>
      </w:pPr>
      <w:r w:rsidRPr="00F03E31">
        <w:rPr>
          <w:rStyle w:val="Strong"/>
          <w:rFonts w:ascii="Times New Roman" w:hAnsi="Times New Roman" w:cs="Times New Roman"/>
          <w:b w:val="0"/>
          <w:bCs w:val="0"/>
          <w:color w:val="auto"/>
          <w:sz w:val="24"/>
          <w:szCs w:val="24"/>
        </w:rPr>
        <w:t>Research Question Two:</w:t>
      </w:r>
    </w:p>
    <w:p w:rsidR="00893517" w:rsidRPr="00F03E31" w:rsidRDefault="00893517" w:rsidP="00F03E31">
      <w:pPr>
        <w:pStyle w:val="NormalWeb"/>
        <w:spacing w:before="0" w:beforeAutospacing="0" w:after="0" w:afterAutospacing="0" w:line="360" w:lineRule="auto"/>
        <w:jc w:val="both"/>
      </w:pPr>
      <w:r w:rsidRPr="00F03E31">
        <w:rPr>
          <w:rStyle w:val="Emphasis"/>
        </w:rPr>
        <w:t>How does vendor reputation influence consumer trust on Jumia?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46"/>
        <w:gridCol w:w="1699"/>
        <w:gridCol w:w="1685"/>
      </w:tblGrid>
      <w:tr w:rsidR="00F03E31" w:rsidRPr="00F03E31" w:rsidTr="00893517">
        <w:trPr>
          <w:tblHeader/>
          <w:tblCellSpacing w:w="15" w:type="dxa"/>
        </w:trPr>
        <w:tc>
          <w:tcPr>
            <w:tcW w:w="5620" w:type="dxa"/>
            <w:vAlign w:val="center"/>
            <w:hideMark/>
          </w:tcPr>
          <w:p w:rsidR="00893517" w:rsidRPr="00F03E31" w:rsidRDefault="00893517" w:rsidP="00F03E31">
            <w:pPr>
              <w:spacing w:after="0" w:line="360" w:lineRule="auto"/>
              <w:jc w:val="both"/>
              <w:rPr>
                <w:rFonts w:ascii="Times New Roman" w:hAnsi="Times New Roman" w:cs="Times New Roman"/>
                <w:b/>
                <w:bCs/>
                <w:sz w:val="24"/>
                <w:szCs w:val="24"/>
              </w:rPr>
            </w:pPr>
            <w:r w:rsidRPr="00F03E31">
              <w:rPr>
                <w:rStyle w:val="Strong"/>
                <w:rFonts w:ascii="Times New Roman" w:hAnsi="Times New Roman" w:cs="Times New Roman"/>
                <w:sz w:val="24"/>
                <w:szCs w:val="24"/>
              </w:rPr>
              <w:t>Item</w:t>
            </w:r>
          </w:p>
        </w:tc>
        <w:tc>
          <w:tcPr>
            <w:tcW w:w="1770" w:type="dxa"/>
            <w:vAlign w:val="center"/>
            <w:hideMark/>
          </w:tcPr>
          <w:p w:rsidR="00893517" w:rsidRPr="00F03E31" w:rsidRDefault="00893517" w:rsidP="00F03E31">
            <w:pPr>
              <w:spacing w:after="0" w:line="360" w:lineRule="auto"/>
              <w:jc w:val="both"/>
              <w:rPr>
                <w:rFonts w:ascii="Times New Roman" w:hAnsi="Times New Roman" w:cs="Times New Roman"/>
                <w:b/>
                <w:bCs/>
                <w:sz w:val="24"/>
                <w:szCs w:val="24"/>
              </w:rPr>
            </w:pPr>
            <w:r w:rsidRPr="00F03E31">
              <w:rPr>
                <w:rStyle w:val="Strong"/>
                <w:rFonts w:ascii="Times New Roman" w:hAnsi="Times New Roman" w:cs="Times New Roman"/>
                <w:sz w:val="24"/>
                <w:szCs w:val="24"/>
              </w:rPr>
              <w:t>Mean</w:t>
            </w:r>
          </w:p>
        </w:tc>
        <w:tc>
          <w:tcPr>
            <w:tcW w:w="1755" w:type="dxa"/>
            <w:vAlign w:val="center"/>
            <w:hideMark/>
          </w:tcPr>
          <w:p w:rsidR="00893517" w:rsidRPr="00F03E31" w:rsidRDefault="00893517" w:rsidP="00F03E31">
            <w:pPr>
              <w:spacing w:after="0" w:line="360" w:lineRule="auto"/>
              <w:jc w:val="both"/>
              <w:rPr>
                <w:rFonts w:ascii="Times New Roman" w:hAnsi="Times New Roman" w:cs="Times New Roman"/>
                <w:b/>
                <w:bCs/>
                <w:sz w:val="24"/>
                <w:szCs w:val="24"/>
              </w:rPr>
            </w:pPr>
            <w:r w:rsidRPr="00F03E31">
              <w:rPr>
                <w:rStyle w:val="Strong"/>
                <w:rFonts w:ascii="Times New Roman" w:hAnsi="Times New Roman" w:cs="Times New Roman"/>
                <w:sz w:val="24"/>
                <w:szCs w:val="24"/>
              </w:rPr>
              <w:t>Std. Dev</w:t>
            </w:r>
          </w:p>
        </w:tc>
      </w:tr>
      <w:tr w:rsidR="00F03E31" w:rsidRPr="00F03E31" w:rsidTr="00893517">
        <w:trPr>
          <w:tblCellSpacing w:w="15" w:type="dxa"/>
        </w:trPr>
        <w:tc>
          <w:tcPr>
            <w:tcW w:w="562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I consider product ratings before buying on Jumia</w:t>
            </w:r>
          </w:p>
        </w:tc>
        <w:tc>
          <w:tcPr>
            <w:tcW w:w="177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4.30</w:t>
            </w:r>
          </w:p>
        </w:tc>
        <w:tc>
          <w:tcPr>
            <w:tcW w:w="175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0.60</w:t>
            </w:r>
          </w:p>
        </w:tc>
      </w:tr>
      <w:tr w:rsidR="00F03E31" w:rsidRPr="00F03E31" w:rsidTr="00893517">
        <w:trPr>
          <w:tblCellSpacing w:w="15" w:type="dxa"/>
        </w:trPr>
        <w:tc>
          <w:tcPr>
            <w:tcW w:w="562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Vendor reviews influence my trust in the product</w:t>
            </w:r>
          </w:p>
        </w:tc>
        <w:tc>
          <w:tcPr>
            <w:tcW w:w="177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4.35</w:t>
            </w:r>
          </w:p>
        </w:tc>
        <w:tc>
          <w:tcPr>
            <w:tcW w:w="175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0.55</w:t>
            </w:r>
          </w:p>
        </w:tc>
      </w:tr>
      <w:tr w:rsidR="00F03E31" w:rsidRPr="00F03E31" w:rsidTr="00893517">
        <w:trPr>
          <w:tblCellSpacing w:w="15" w:type="dxa"/>
        </w:trPr>
        <w:tc>
          <w:tcPr>
            <w:tcW w:w="562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I trust products from verified vendors more</w:t>
            </w:r>
          </w:p>
        </w:tc>
        <w:tc>
          <w:tcPr>
            <w:tcW w:w="177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4.25</w:t>
            </w:r>
          </w:p>
        </w:tc>
        <w:tc>
          <w:tcPr>
            <w:tcW w:w="175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0.61</w:t>
            </w:r>
          </w:p>
        </w:tc>
      </w:tr>
      <w:tr w:rsidR="00F03E31" w:rsidRPr="00F03E31" w:rsidTr="00893517">
        <w:trPr>
          <w:tblCellSpacing w:w="15" w:type="dxa"/>
        </w:trPr>
        <w:tc>
          <w:tcPr>
            <w:tcW w:w="562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Style w:val="Strong"/>
                <w:rFonts w:ascii="Times New Roman" w:hAnsi="Times New Roman" w:cs="Times New Roman"/>
                <w:sz w:val="24"/>
                <w:szCs w:val="24"/>
              </w:rPr>
              <w:t>Average</w:t>
            </w:r>
          </w:p>
        </w:tc>
        <w:tc>
          <w:tcPr>
            <w:tcW w:w="177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Style w:val="Strong"/>
                <w:rFonts w:ascii="Times New Roman" w:hAnsi="Times New Roman" w:cs="Times New Roman"/>
                <w:sz w:val="24"/>
                <w:szCs w:val="24"/>
              </w:rPr>
              <w:t>4.30</w:t>
            </w:r>
          </w:p>
        </w:tc>
        <w:tc>
          <w:tcPr>
            <w:tcW w:w="175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w:t>
            </w:r>
          </w:p>
        </w:tc>
      </w:tr>
    </w:tbl>
    <w:p w:rsidR="00893517" w:rsidRPr="00F03E31" w:rsidRDefault="00893517" w:rsidP="00F03E31">
      <w:pPr>
        <w:pStyle w:val="NormalWeb"/>
        <w:spacing w:before="0" w:beforeAutospacing="0" w:after="0" w:afterAutospacing="0" w:line="360" w:lineRule="auto"/>
        <w:jc w:val="both"/>
      </w:pPr>
      <w:r w:rsidRPr="00F03E31">
        <w:rPr>
          <w:rStyle w:val="Strong"/>
        </w:rPr>
        <w:t>Interpretation</w:t>
      </w:r>
      <w:r w:rsidRPr="00F03E31">
        <w:t>: Vendor reputation is a major factor influencing consumer trust on Jumia, as reflected by the strong agreement on the role of reviews and verification.</w:t>
      </w:r>
    </w:p>
    <w:p w:rsidR="00893517" w:rsidRPr="00F03E31" w:rsidRDefault="00893517" w:rsidP="00F03E31">
      <w:pPr>
        <w:pStyle w:val="Heading4"/>
        <w:spacing w:before="0" w:line="360" w:lineRule="auto"/>
        <w:jc w:val="both"/>
        <w:rPr>
          <w:rFonts w:ascii="Times New Roman" w:hAnsi="Times New Roman" w:cs="Times New Roman"/>
          <w:color w:val="auto"/>
          <w:sz w:val="24"/>
          <w:szCs w:val="24"/>
        </w:rPr>
      </w:pPr>
      <w:r w:rsidRPr="00F03E31">
        <w:rPr>
          <w:rStyle w:val="Strong"/>
          <w:rFonts w:ascii="Times New Roman" w:hAnsi="Times New Roman" w:cs="Times New Roman"/>
          <w:b w:val="0"/>
          <w:bCs w:val="0"/>
          <w:color w:val="auto"/>
          <w:sz w:val="24"/>
          <w:szCs w:val="24"/>
        </w:rPr>
        <w:t>Research Question Three:</w:t>
      </w:r>
    </w:p>
    <w:p w:rsidR="00893517" w:rsidRPr="00F03E31" w:rsidRDefault="00893517" w:rsidP="00F03E31">
      <w:pPr>
        <w:pStyle w:val="NormalWeb"/>
        <w:spacing w:before="0" w:beforeAutospacing="0" w:after="0" w:afterAutospacing="0" w:line="360" w:lineRule="auto"/>
        <w:jc w:val="both"/>
      </w:pPr>
      <w:r w:rsidRPr="00F03E31">
        <w:rPr>
          <w:rStyle w:val="Emphasis"/>
        </w:rPr>
        <w:t>To what extent does customer service quality influence trust in Jumia?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32"/>
        <w:gridCol w:w="1783"/>
        <w:gridCol w:w="1515"/>
      </w:tblGrid>
      <w:tr w:rsidR="00F03E31" w:rsidRPr="00F03E31" w:rsidTr="00893517">
        <w:trPr>
          <w:tblHeader/>
          <w:tblCellSpacing w:w="15" w:type="dxa"/>
        </w:trPr>
        <w:tc>
          <w:tcPr>
            <w:tcW w:w="5350" w:type="dxa"/>
            <w:vAlign w:val="center"/>
            <w:hideMark/>
          </w:tcPr>
          <w:p w:rsidR="00893517" w:rsidRPr="00F03E31" w:rsidRDefault="00893517" w:rsidP="00F03E31">
            <w:pPr>
              <w:spacing w:after="0" w:line="360" w:lineRule="auto"/>
              <w:jc w:val="both"/>
              <w:rPr>
                <w:rFonts w:ascii="Times New Roman" w:hAnsi="Times New Roman" w:cs="Times New Roman"/>
                <w:b/>
                <w:bCs/>
                <w:sz w:val="24"/>
                <w:szCs w:val="24"/>
              </w:rPr>
            </w:pPr>
            <w:r w:rsidRPr="00F03E31">
              <w:rPr>
                <w:rStyle w:val="Strong"/>
                <w:rFonts w:ascii="Times New Roman" w:hAnsi="Times New Roman" w:cs="Times New Roman"/>
                <w:sz w:val="24"/>
                <w:szCs w:val="24"/>
              </w:rPr>
              <w:t>Item</w:t>
            </w:r>
          </w:p>
        </w:tc>
        <w:tc>
          <w:tcPr>
            <w:tcW w:w="1770" w:type="dxa"/>
            <w:vAlign w:val="center"/>
            <w:hideMark/>
          </w:tcPr>
          <w:p w:rsidR="00893517" w:rsidRPr="00F03E31" w:rsidRDefault="00893517" w:rsidP="00F03E31">
            <w:pPr>
              <w:spacing w:after="0" w:line="360" w:lineRule="auto"/>
              <w:jc w:val="both"/>
              <w:rPr>
                <w:rFonts w:ascii="Times New Roman" w:hAnsi="Times New Roman" w:cs="Times New Roman"/>
                <w:b/>
                <w:bCs/>
                <w:sz w:val="24"/>
                <w:szCs w:val="24"/>
              </w:rPr>
            </w:pPr>
            <w:r w:rsidRPr="00F03E31">
              <w:rPr>
                <w:rStyle w:val="Strong"/>
                <w:rFonts w:ascii="Times New Roman" w:hAnsi="Times New Roman" w:cs="Times New Roman"/>
                <w:sz w:val="24"/>
                <w:szCs w:val="24"/>
              </w:rPr>
              <w:t>Mean</w:t>
            </w:r>
          </w:p>
        </w:tc>
        <w:tc>
          <w:tcPr>
            <w:tcW w:w="1485" w:type="dxa"/>
            <w:vAlign w:val="center"/>
            <w:hideMark/>
          </w:tcPr>
          <w:p w:rsidR="00893517" w:rsidRPr="00F03E31" w:rsidRDefault="00893517" w:rsidP="00F03E31">
            <w:pPr>
              <w:spacing w:after="0" w:line="360" w:lineRule="auto"/>
              <w:jc w:val="both"/>
              <w:rPr>
                <w:rFonts w:ascii="Times New Roman" w:hAnsi="Times New Roman" w:cs="Times New Roman"/>
                <w:b/>
                <w:bCs/>
                <w:sz w:val="24"/>
                <w:szCs w:val="24"/>
              </w:rPr>
            </w:pPr>
            <w:r w:rsidRPr="00F03E31">
              <w:rPr>
                <w:rStyle w:val="Strong"/>
                <w:rFonts w:ascii="Times New Roman" w:hAnsi="Times New Roman" w:cs="Times New Roman"/>
                <w:sz w:val="24"/>
                <w:szCs w:val="24"/>
              </w:rPr>
              <w:t>Std. Dev</w:t>
            </w:r>
          </w:p>
        </w:tc>
      </w:tr>
      <w:tr w:rsidR="00F03E31" w:rsidRPr="00F03E31" w:rsidTr="00893517">
        <w:trPr>
          <w:tblCellSpacing w:w="15" w:type="dxa"/>
        </w:trPr>
        <w:tc>
          <w:tcPr>
            <w:tcW w:w="535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Jumia customer support responds quickly</w:t>
            </w:r>
          </w:p>
        </w:tc>
        <w:tc>
          <w:tcPr>
            <w:tcW w:w="177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3.90</w:t>
            </w:r>
          </w:p>
        </w:tc>
        <w:tc>
          <w:tcPr>
            <w:tcW w:w="148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0.72</w:t>
            </w:r>
          </w:p>
        </w:tc>
      </w:tr>
      <w:tr w:rsidR="00F03E31" w:rsidRPr="00F03E31" w:rsidTr="00893517">
        <w:trPr>
          <w:tblCellSpacing w:w="15" w:type="dxa"/>
        </w:trPr>
        <w:tc>
          <w:tcPr>
            <w:tcW w:w="535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Jumia handles complaints fairly</w:t>
            </w:r>
          </w:p>
        </w:tc>
        <w:tc>
          <w:tcPr>
            <w:tcW w:w="177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3.85</w:t>
            </w:r>
          </w:p>
        </w:tc>
        <w:tc>
          <w:tcPr>
            <w:tcW w:w="148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0.80</w:t>
            </w:r>
          </w:p>
        </w:tc>
      </w:tr>
      <w:tr w:rsidR="00F03E31" w:rsidRPr="00F03E31" w:rsidTr="00893517">
        <w:trPr>
          <w:tblCellSpacing w:w="15" w:type="dxa"/>
        </w:trPr>
        <w:tc>
          <w:tcPr>
            <w:tcW w:w="535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My issues with vendors are resolved promptly</w:t>
            </w:r>
          </w:p>
        </w:tc>
        <w:tc>
          <w:tcPr>
            <w:tcW w:w="177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3.75</w:t>
            </w:r>
          </w:p>
        </w:tc>
        <w:tc>
          <w:tcPr>
            <w:tcW w:w="148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0.77</w:t>
            </w:r>
          </w:p>
        </w:tc>
      </w:tr>
      <w:tr w:rsidR="00F03E31" w:rsidRPr="00F03E31" w:rsidTr="00893517">
        <w:trPr>
          <w:tblCellSpacing w:w="15" w:type="dxa"/>
        </w:trPr>
        <w:tc>
          <w:tcPr>
            <w:tcW w:w="535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Style w:val="Strong"/>
                <w:rFonts w:ascii="Times New Roman" w:hAnsi="Times New Roman" w:cs="Times New Roman"/>
                <w:sz w:val="24"/>
                <w:szCs w:val="24"/>
              </w:rPr>
              <w:t>Average</w:t>
            </w:r>
          </w:p>
        </w:tc>
        <w:tc>
          <w:tcPr>
            <w:tcW w:w="177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Style w:val="Strong"/>
                <w:rFonts w:ascii="Times New Roman" w:hAnsi="Times New Roman" w:cs="Times New Roman"/>
                <w:sz w:val="24"/>
                <w:szCs w:val="24"/>
              </w:rPr>
              <w:t>3.83</w:t>
            </w:r>
          </w:p>
        </w:tc>
        <w:tc>
          <w:tcPr>
            <w:tcW w:w="148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w:t>
            </w:r>
          </w:p>
        </w:tc>
      </w:tr>
    </w:tbl>
    <w:p w:rsidR="00893517" w:rsidRPr="00F03E31" w:rsidRDefault="00893517" w:rsidP="00F03E31">
      <w:pPr>
        <w:pStyle w:val="NormalWeb"/>
        <w:spacing w:before="0" w:beforeAutospacing="0" w:after="0" w:afterAutospacing="0" w:line="360" w:lineRule="auto"/>
        <w:jc w:val="both"/>
      </w:pPr>
      <w:r w:rsidRPr="00F03E31">
        <w:rPr>
          <w:rStyle w:val="Strong"/>
        </w:rPr>
        <w:t>Interpretation</w:t>
      </w:r>
      <w:r w:rsidRPr="00F03E31">
        <w:t>: Although not as high as website security or vendor reputation, customer service still contributes significantly to building trust in the platform.</w:t>
      </w:r>
    </w:p>
    <w:p w:rsidR="00893517" w:rsidRPr="00F03E31" w:rsidRDefault="00893517" w:rsidP="00F03E31">
      <w:pPr>
        <w:pStyle w:val="Heading4"/>
        <w:spacing w:before="0" w:line="360" w:lineRule="auto"/>
        <w:jc w:val="both"/>
        <w:rPr>
          <w:rFonts w:ascii="Times New Roman" w:hAnsi="Times New Roman" w:cs="Times New Roman"/>
          <w:color w:val="auto"/>
          <w:sz w:val="24"/>
          <w:szCs w:val="24"/>
        </w:rPr>
      </w:pPr>
      <w:r w:rsidRPr="00F03E31">
        <w:rPr>
          <w:rStyle w:val="Strong"/>
          <w:rFonts w:ascii="Times New Roman" w:hAnsi="Times New Roman" w:cs="Times New Roman"/>
          <w:b w:val="0"/>
          <w:bCs w:val="0"/>
          <w:color w:val="auto"/>
          <w:sz w:val="24"/>
          <w:szCs w:val="24"/>
        </w:rPr>
        <w:t>Research Question Four:</w:t>
      </w:r>
    </w:p>
    <w:p w:rsidR="00893517" w:rsidRPr="00F03E31" w:rsidRDefault="00893517" w:rsidP="00F03E31">
      <w:pPr>
        <w:pStyle w:val="NormalWeb"/>
        <w:spacing w:before="0" w:beforeAutospacing="0" w:after="0" w:afterAutospacing="0" w:line="360" w:lineRule="auto"/>
        <w:jc w:val="both"/>
      </w:pPr>
      <w:r w:rsidRPr="00F03E31">
        <w:rPr>
          <w:rStyle w:val="Emphasis"/>
        </w:rPr>
        <w:t>Does trust influence repeat purchases on Jumia?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31"/>
        <w:gridCol w:w="1387"/>
        <w:gridCol w:w="1712"/>
      </w:tblGrid>
      <w:tr w:rsidR="00F03E31" w:rsidRPr="00F03E31" w:rsidTr="00893517">
        <w:trPr>
          <w:tblHeader/>
          <w:tblCellSpacing w:w="15" w:type="dxa"/>
        </w:trPr>
        <w:tc>
          <w:tcPr>
            <w:tcW w:w="5800" w:type="dxa"/>
            <w:vAlign w:val="center"/>
            <w:hideMark/>
          </w:tcPr>
          <w:p w:rsidR="00893517" w:rsidRPr="00F03E31" w:rsidRDefault="00893517" w:rsidP="00F03E31">
            <w:pPr>
              <w:spacing w:after="0" w:line="360" w:lineRule="auto"/>
              <w:jc w:val="both"/>
              <w:rPr>
                <w:rFonts w:ascii="Times New Roman" w:hAnsi="Times New Roman" w:cs="Times New Roman"/>
                <w:b/>
                <w:bCs/>
                <w:sz w:val="24"/>
                <w:szCs w:val="24"/>
              </w:rPr>
            </w:pPr>
            <w:r w:rsidRPr="00F03E31">
              <w:rPr>
                <w:rStyle w:val="Strong"/>
                <w:rFonts w:ascii="Times New Roman" w:hAnsi="Times New Roman" w:cs="Times New Roman"/>
                <w:sz w:val="24"/>
                <w:szCs w:val="24"/>
              </w:rPr>
              <w:t>Item</w:t>
            </w:r>
          </w:p>
        </w:tc>
        <w:tc>
          <w:tcPr>
            <w:tcW w:w="1410" w:type="dxa"/>
            <w:vAlign w:val="center"/>
            <w:hideMark/>
          </w:tcPr>
          <w:p w:rsidR="00893517" w:rsidRPr="00F03E31" w:rsidRDefault="00893517" w:rsidP="00F03E31">
            <w:pPr>
              <w:spacing w:after="0" w:line="360" w:lineRule="auto"/>
              <w:jc w:val="both"/>
              <w:rPr>
                <w:rFonts w:ascii="Times New Roman" w:hAnsi="Times New Roman" w:cs="Times New Roman"/>
                <w:b/>
                <w:bCs/>
                <w:sz w:val="24"/>
                <w:szCs w:val="24"/>
              </w:rPr>
            </w:pPr>
            <w:r w:rsidRPr="00F03E31">
              <w:rPr>
                <w:rStyle w:val="Strong"/>
                <w:rFonts w:ascii="Times New Roman" w:hAnsi="Times New Roman" w:cs="Times New Roman"/>
                <w:sz w:val="24"/>
                <w:szCs w:val="24"/>
              </w:rPr>
              <w:t>Mean</w:t>
            </w:r>
          </w:p>
        </w:tc>
        <w:tc>
          <w:tcPr>
            <w:tcW w:w="1755" w:type="dxa"/>
            <w:vAlign w:val="center"/>
            <w:hideMark/>
          </w:tcPr>
          <w:p w:rsidR="00893517" w:rsidRPr="00F03E31" w:rsidRDefault="00893517" w:rsidP="00F03E31">
            <w:pPr>
              <w:spacing w:after="0" w:line="360" w:lineRule="auto"/>
              <w:jc w:val="both"/>
              <w:rPr>
                <w:rFonts w:ascii="Times New Roman" w:hAnsi="Times New Roman" w:cs="Times New Roman"/>
                <w:b/>
                <w:bCs/>
                <w:sz w:val="24"/>
                <w:szCs w:val="24"/>
              </w:rPr>
            </w:pPr>
            <w:r w:rsidRPr="00F03E31">
              <w:rPr>
                <w:rStyle w:val="Strong"/>
                <w:rFonts w:ascii="Times New Roman" w:hAnsi="Times New Roman" w:cs="Times New Roman"/>
                <w:sz w:val="24"/>
                <w:szCs w:val="24"/>
              </w:rPr>
              <w:t>Std. Dev</w:t>
            </w:r>
          </w:p>
        </w:tc>
      </w:tr>
      <w:tr w:rsidR="00F03E31" w:rsidRPr="00F03E31" w:rsidTr="00893517">
        <w:trPr>
          <w:tblCellSpacing w:w="15" w:type="dxa"/>
        </w:trPr>
        <w:tc>
          <w:tcPr>
            <w:tcW w:w="580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I shop again on Jumia because I trust them</w:t>
            </w:r>
          </w:p>
        </w:tc>
        <w:tc>
          <w:tcPr>
            <w:tcW w:w="141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4.10</w:t>
            </w:r>
          </w:p>
        </w:tc>
        <w:tc>
          <w:tcPr>
            <w:tcW w:w="175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0.71</w:t>
            </w:r>
          </w:p>
        </w:tc>
      </w:tr>
      <w:tr w:rsidR="00F03E31" w:rsidRPr="00F03E31" w:rsidTr="00893517">
        <w:trPr>
          <w:tblCellSpacing w:w="15" w:type="dxa"/>
        </w:trPr>
        <w:tc>
          <w:tcPr>
            <w:tcW w:w="580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lastRenderedPageBreak/>
              <w:t>Trust makes me recommend Jumia to others</w:t>
            </w:r>
          </w:p>
        </w:tc>
        <w:tc>
          <w:tcPr>
            <w:tcW w:w="141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4.05</w:t>
            </w:r>
          </w:p>
        </w:tc>
        <w:tc>
          <w:tcPr>
            <w:tcW w:w="175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0.69</w:t>
            </w:r>
          </w:p>
        </w:tc>
      </w:tr>
      <w:tr w:rsidR="00F03E31" w:rsidRPr="00F03E31" w:rsidTr="00893517">
        <w:trPr>
          <w:tblCellSpacing w:w="15" w:type="dxa"/>
        </w:trPr>
        <w:tc>
          <w:tcPr>
            <w:tcW w:w="580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I buy frequently from vendors I trust</w:t>
            </w:r>
          </w:p>
        </w:tc>
        <w:tc>
          <w:tcPr>
            <w:tcW w:w="141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4.15</w:t>
            </w:r>
          </w:p>
        </w:tc>
        <w:tc>
          <w:tcPr>
            <w:tcW w:w="175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0.66</w:t>
            </w:r>
          </w:p>
        </w:tc>
      </w:tr>
      <w:tr w:rsidR="00F03E31" w:rsidRPr="00F03E31" w:rsidTr="00893517">
        <w:trPr>
          <w:tblCellSpacing w:w="15" w:type="dxa"/>
        </w:trPr>
        <w:tc>
          <w:tcPr>
            <w:tcW w:w="580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Style w:val="Strong"/>
                <w:rFonts w:ascii="Times New Roman" w:hAnsi="Times New Roman" w:cs="Times New Roman"/>
                <w:sz w:val="24"/>
                <w:szCs w:val="24"/>
              </w:rPr>
              <w:t>Average</w:t>
            </w:r>
          </w:p>
        </w:tc>
        <w:tc>
          <w:tcPr>
            <w:tcW w:w="141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Style w:val="Strong"/>
                <w:rFonts w:ascii="Times New Roman" w:hAnsi="Times New Roman" w:cs="Times New Roman"/>
                <w:sz w:val="24"/>
                <w:szCs w:val="24"/>
              </w:rPr>
              <w:t>4.10</w:t>
            </w:r>
          </w:p>
        </w:tc>
        <w:tc>
          <w:tcPr>
            <w:tcW w:w="175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w:t>
            </w:r>
          </w:p>
        </w:tc>
      </w:tr>
    </w:tbl>
    <w:p w:rsidR="00893517" w:rsidRPr="00F03E31" w:rsidRDefault="00893517" w:rsidP="00F03E31">
      <w:pPr>
        <w:pStyle w:val="NormalWeb"/>
        <w:spacing w:before="0" w:beforeAutospacing="0" w:after="0" w:afterAutospacing="0" w:line="360" w:lineRule="auto"/>
        <w:jc w:val="both"/>
      </w:pPr>
      <w:r w:rsidRPr="00F03E31">
        <w:rPr>
          <w:rStyle w:val="Strong"/>
        </w:rPr>
        <w:t>Interpretation</w:t>
      </w:r>
      <w:r w:rsidRPr="00F03E31">
        <w:t>: Trust positively impacts customer loyalty and repeat patronage on the Jumia platform.</w:t>
      </w:r>
    </w:p>
    <w:p w:rsidR="00893517" w:rsidRPr="00F03E31" w:rsidRDefault="00893517" w:rsidP="00F03E31">
      <w:pPr>
        <w:pStyle w:val="Heading4"/>
        <w:spacing w:before="0" w:line="360" w:lineRule="auto"/>
        <w:jc w:val="both"/>
        <w:rPr>
          <w:rFonts w:ascii="Times New Roman" w:hAnsi="Times New Roman" w:cs="Times New Roman"/>
          <w:color w:val="auto"/>
          <w:sz w:val="24"/>
          <w:szCs w:val="24"/>
        </w:rPr>
      </w:pPr>
      <w:r w:rsidRPr="00F03E31">
        <w:rPr>
          <w:rStyle w:val="Strong"/>
          <w:rFonts w:ascii="Times New Roman" w:hAnsi="Times New Roman" w:cs="Times New Roman"/>
          <w:b w:val="0"/>
          <w:bCs w:val="0"/>
          <w:color w:val="auto"/>
          <w:sz w:val="24"/>
          <w:szCs w:val="24"/>
        </w:rPr>
        <w:t>Research Question Five:</w:t>
      </w:r>
    </w:p>
    <w:p w:rsidR="00893517" w:rsidRPr="00F03E31" w:rsidRDefault="00893517" w:rsidP="00F03E31">
      <w:pPr>
        <w:pStyle w:val="NormalWeb"/>
        <w:spacing w:before="0" w:beforeAutospacing="0" w:after="0" w:afterAutospacing="0" w:line="360" w:lineRule="auto"/>
        <w:jc w:val="both"/>
      </w:pPr>
      <w:r w:rsidRPr="00F03E31">
        <w:rPr>
          <w:rStyle w:val="Emphasis"/>
        </w:rPr>
        <w:t>What are the risks affecting consumer trust on Jumia?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39"/>
        <w:gridCol w:w="1710"/>
        <w:gridCol w:w="1781"/>
      </w:tblGrid>
      <w:tr w:rsidR="00F03E31" w:rsidRPr="00F03E31" w:rsidTr="00893517">
        <w:trPr>
          <w:tblHeader/>
          <w:tblCellSpacing w:w="15" w:type="dxa"/>
        </w:trPr>
        <w:tc>
          <w:tcPr>
            <w:tcW w:w="5440" w:type="dxa"/>
            <w:vAlign w:val="center"/>
            <w:hideMark/>
          </w:tcPr>
          <w:p w:rsidR="00893517" w:rsidRPr="00F03E31" w:rsidRDefault="00893517" w:rsidP="00F03E31">
            <w:pPr>
              <w:spacing w:after="0" w:line="360" w:lineRule="auto"/>
              <w:jc w:val="both"/>
              <w:rPr>
                <w:rFonts w:ascii="Times New Roman" w:hAnsi="Times New Roman" w:cs="Times New Roman"/>
                <w:b/>
                <w:bCs/>
                <w:sz w:val="24"/>
                <w:szCs w:val="24"/>
              </w:rPr>
            </w:pPr>
            <w:r w:rsidRPr="00F03E31">
              <w:rPr>
                <w:rStyle w:val="Strong"/>
                <w:rFonts w:ascii="Times New Roman" w:hAnsi="Times New Roman" w:cs="Times New Roman"/>
                <w:sz w:val="24"/>
                <w:szCs w:val="24"/>
              </w:rPr>
              <w:t>Item</w:t>
            </w:r>
          </w:p>
        </w:tc>
        <w:tc>
          <w:tcPr>
            <w:tcW w:w="1770" w:type="dxa"/>
            <w:vAlign w:val="center"/>
            <w:hideMark/>
          </w:tcPr>
          <w:p w:rsidR="00893517" w:rsidRPr="00F03E31" w:rsidRDefault="00893517" w:rsidP="00F03E31">
            <w:pPr>
              <w:spacing w:after="0" w:line="360" w:lineRule="auto"/>
              <w:jc w:val="both"/>
              <w:rPr>
                <w:rFonts w:ascii="Times New Roman" w:hAnsi="Times New Roman" w:cs="Times New Roman"/>
                <w:b/>
                <w:bCs/>
                <w:sz w:val="24"/>
                <w:szCs w:val="24"/>
              </w:rPr>
            </w:pPr>
            <w:r w:rsidRPr="00F03E31">
              <w:rPr>
                <w:rStyle w:val="Strong"/>
                <w:rFonts w:ascii="Times New Roman" w:hAnsi="Times New Roman" w:cs="Times New Roman"/>
                <w:sz w:val="24"/>
                <w:szCs w:val="24"/>
              </w:rPr>
              <w:t>Mean</w:t>
            </w:r>
          </w:p>
        </w:tc>
        <w:tc>
          <w:tcPr>
            <w:tcW w:w="1845" w:type="dxa"/>
            <w:vAlign w:val="center"/>
            <w:hideMark/>
          </w:tcPr>
          <w:p w:rsidR="00893517" w:rsidRPr="00F03E31" w:rsidRDefault="00893517" w:rsidP="00F03E31">
            <w:pPr>
              <w:spacing w:after="0" w:line="360" w:lineRule="auto"/>
              <w:jc w:val="both"/>
              <w:rPr>
                <w:rFonts w:ascii="Times New Roman" w:hAnsi="Times New Roman" w:cs="Times New Roman"/>
                <w:b/>
                <w:bCs/>
                <w:sz w:val="24"/>
                <w:szCs w:val="24"/>
              </w:rPr>
            </w:pPr>
            <w:r w:rsidRPr="00F03E31">
              <w:rPr>
                <w:rStyle w:val="Strong"/>
                <w:rFonts w:ascii="Times New Roman" w:hAnsi="Times New Roman" w:cs="Times New Roman"/>
                <w:sz w:val="24"/>
                <w:szCs w:val="24"/>
              </w:rPr>
              <w:t>Std. Dev</w:t>
            </w:r>
          </w:p>
        </w:tc>
      </w:tr>
      <w:tr w:rsidR="00F03E31" w:rsidRPr="00F03E31" w:rsidTr="00893517">
        <w:trPr>
          <w:tblCellSpacing w:w="15" w:type="dxa"/>
        </w:trPr>
        <w:tc>
          <w:tcPr>
            <w:tcW w:w="544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I worry about receiving counterfeit goods</w:t>
            </w:r>
          </w:p>
        </w:tc>
        <w:tc>
          <w:tcPr>
            <w:tcW w:w="177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3.95</w:t>
            </w:r>
          </w:p>
        </w:tc>
        <w:tc>
          <w:tcPr>
            <w:tcW w:w="184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0.78</w:t>
            </w:r>
          </w:p>
        </w:tc>
      </w:tr>
      <w:tr w:rsidR="00F03E31" w:rsidRPr="00F03E31" w:rsidTr="00893517">
        <w:trPr>
          <w:tblCellSpacing w:w="15" w:type="dxa"/>
        </w:trPr>
        <w:tc>
          <w:tcPr>
            <w:tcW w:w="544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I am concerned about delayed deliveries</w:t>
            </w:r>
          </w:p>
        </w:tc>
        <w:tc>
          <w:tcPr>
            <w:tcW w:w="177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4.00</w:t>
            </w:r>
          </w:p>
        </w:tc>
        <w:tc>
          <w:tcPr>
            <w:tcW w:w="184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0.73</w:t>
            </w:r>
          </w:p>
        </w:tc>
      </w:tr>
      <w:tr w:rsidR="00F03E31" w:rsidRPr="00F03E31" w:rsidTr="00893517">
        <w:trPr>
          <w:tblCellSpacing w:w="15" w:type="dxa"/>
        </w:trPr>
        <w:tc>
          <w:tcPr>
            <w:tcW w:w="544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I fear being scammed by third-party vendors</w:t>
            </w:r>
          </w:p>
        </w:tc>
        <w:tc>
          <w:tcPr>
            <w:tcW w:w="177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4.05</w:t>
            </w:r>
          </w:p>
        </w:tc>
        <w:tc>
          <w:tcPr>
            <w:tcW w:w="184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0.76</w:t>
            </w:r>
          </w:p>
        </w:tc>
      </w:tr>
      <w:tr w:rsidR="00F03E31" w:rsidRPr="00F03E31" w:rsidTr="00893517">
        <w:trPr>
          <w:tblCellSpacing w:w="15" w:type="dxa"/>
        </w:trPr>
        <w:tc>
          <w:tcPr>
            <w:tcW w:w="544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Style w:val="Strong"/>
                <w:rFonts w:ascii="Times New Roman" w:hAnsi="Times New Roman" w:cs="Times New Roman"/>
                <w:sz w:val="24"/>
                <w:szCs w:val="24"/>
              </w:rPr>
              <w:t>Average</w:t>
            </w:r>
          </w:p>
        </w:tc>
        <w:tc>
          <w:tcPr>
            <w:tcW w:w="177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Style w:val="Strong"/>
                <w:rFonts w:ascii="Times New Roman" w:hAnsi="Times New Roman" w:cs="Times New Roman"/>
                <w:sz w:val="24"/>
                <w:szCs w:val="24"/>
              </w:rPr>
              <w:t>4.00</w:t>
            </w:r>
          </w:p>
        </w:tc>
        <w:tc>
          <w:tcPr>
            <w:tcW w:w="184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w:t>
            </w:r>
          </w:p>
        </w:tc>
      </w:tr>
    </w:tbl>
    <w:p w:rsidR="00893517" w:rsidRPr="00F03E31" w:rsidRDefault="00893517" w:rsidP="00F03E31">
      <w:pPr>
        <w:pStyle w:val="NormalWeb"/>
        <w:spacing w:before="0" w:beforeAutospacing="0" w:after="0" w:afterAutospacing="0" w:line="360" w:lineRule="auto"/>
        <w:jc w:val="both"/>
      </w:pPr>
      <w:r w:rsidRPr="00F03E31">
        <w:rPr>
          <w:rStyle w:val="Strong"/>
        </w:rPr>
        <w:t>Interpretation</w:t>
      </w:r>
      <w:r w:rsidRPr="00F03E31">
        <w:t>: Perceived risks such as delivery issues, fraud, and product authenticity still threaten consumer trust on Jumia, despite other strengths.</w:t>
      </w:r>
    </w:p>
    <w:p w:rsidR="00893517" w:rsidRPr="00BD0936" w:rsidRDefault="00893517" w:rsidP="00F03E31">
      <w:pPr>
        <w:pStyle w:val="Heading3"/>
        <w:spacing w:before="0" w:line="360" w:lineRule="auto"/>
        <w:jc w:val="both"/>
        <w:rPr>
          <w:rFonts w:ascii="Times New Roman" w:hAnsi="Times New Roman" w:cs="Times New Roman"/>
          <w:color w:val="auto"/>
        </w:rPr>
      </w:pPr>
      <w:r w:rsidRPr="00BD0936">
        <w:rPr>
          <w:rStyle w:val="Strong"/>
          <w:rFonts w:ascii="Times New Roman" w:hAnsi="Times New Roman" w:cs="Times New Roman"/>
          <w:bCs w:val="0"/>
          <w:color w:val="auto"/>
        </w:rPr>
        <w:t>4.5 Hypotheses Testing</w:t>
      </w:r>
    </w:p>
    <w:p w:rsidR="00893517" w:rsidRPr="00F03E31" w:rsidRDefault="00893517" w:rsidP="00F03E31">
      <w:pPr>
        <w:pStyle w:val="NormalWeb"/>
        <w:spacing w:before="0" w:beforeAutospacing="0" w:after="0" w:afterAutospacing="0" w:line="360" w:lineRule="auto"/>
        <w:jc w:val="both"/>
      </w:pPr>
      <w:r w:rsidRPr="00F03E31">
        <w:t xml:space="preserve">The hypotheses were tested using </w:t>
      </w:r>
      <w:r w:rsidRPr="00F03E31">
        <w:rPr>
          <w:rStyle w:val="Strong"/>
        </w:rPr>
        <w:t>Pearson correlation and regression analysis</w:t>
      </w:r>
      <w:r w:rsidRPr="00F03E31">
        <w:t xml:space="preserve"> at a 0.05 significance level.</w:t>
      </w:r>
    </w:p>
    <w:p w:rsidR="00893517" w:rsidRPr="00F03E31" w:rsidRDefault="00893517" w:rsidP="00F03E31">
      <w:pPr>
        <w:pStyle w:val="Heading4"/>
        <w:spacing w:before="0" w:line="360" w:lineRule="auto"/>
        <w:jc w:val="both"/>
        <w:rPr>
          <w:rFonts w:ascii="Times New Roman" w:hAnsi="Times New Roman" w:cs="Times New Roman"/>
          <w:color w:val="auto"/>
          <w:sz w:val="24"/>
          <w:szCs w:val="24"/>
        </w:rPr>
      </w:pPr>
      <w:r w:rsidRPr="00F03E31">
        <w:rPr>
          <w:rStyle w:val="Strong"/>
          <w:rFonts w:ascii="Times New Roman" w:hAnsi="Times New Roman" w:cs="Times New Roman"/>
          <w:b w:val="0"/>
          <w:bCs w:val="0"/>
          <w:color w:val="auto"/>
          <w:sz w:val="24"/>
          <w:szCs w:val="24"/>
        </w:rPr>
        <w:t>Hypothesis One (H₀₁):</w:t>
      </w:r>
    </w:p>
    <w:p w:rsidR="00893517" w:rsidRPr="00F03E31" w:rsidRDefault="00893517" w:rsidP="00F03E31">
      <w:pPr>
        <w:pStyle w:val="NormalWeb"/>
        <w:spacing w:before="0" w:beforeAutospacing="0" w:after="0" w:afterAutospacing="0" w:line="360" w:lineRule="auto"/>
        <w:jc w:val="both"/>
      </w:pPr>
      <w:r w:rsidRPr="00F03E31">
        <w:rPr>
          <w:rStyle w:val="Emphasis"/>
        </w:rPr>
        <w:t>There is no significant relationship between website security and consumer trust on Jumia.</w:t>
      </w:r>
    </w:p>
    <w:p w:rsidR="00893517" w:rsidRPr="00F03E31" w:rsidRDefault="00893517" w:rsidP="00F03E31">
      <w:pPr>
        <w:pStyle w:val="NormalWeb"/>
        <w:numPr>
          <w:ilvl w:val="0"/>
          <w:numId w:val="11"/>
        </w:numPr>
        <w:spacing w:before="0" w:beforeAutospacing="0" w:after="0" w:afterAutospacing="0" w:line="360" w:lineRule="auto"/>
        <w:jc w:val="both"/>
      </w:pPr>
      <w:r w:rsidRPr="00F03E31">
        <w:rPr>
          <w:rStyle w:val="Strong"/>
        </w:rPr>
        <w:t>Result</w:t>
      </w:r>
      <w:r w:rsidRPr="00F03E31">
        <w:t xml:space="preserve">: r = 0.65, </w:t>
      </w:r>
      <w:r w:rsidRPr="00F03E31">
        <w:rPr>
          <w:rStyle w:val="Strong"/>
        </w:rPr>
        <w:t>p = 0.000</w:t>
      </w:r>
    </w:p>
    <w:p w:rsidR="00893517" w:rsidRPr="00F03E31" w:rsidRDefault="00893517" w:rsidP="00F03E31">
      <w:pPr>
        <w:pStyle w:val="NormalWeb"/>
        <w:numPr>
          <w:ilvl w:val="0"/>
          <w:numId w:val="11"/>
        </w:numPr>
        <w:spacing w:before="0" w:beforeAutospacing="0" w:after="0" w:afterAutospacing="0" w:line="360" w:lineRule="auto"/>
        <w:jc w:val="both"/>
      </w:pPr>
      <w:r w:rsidRPr="00F03E31">
        <w:rPr>
          <w:rStyle w:val="Strong"/>
        </w:rPr>
        <w:t>Decision</w:t>
      </w:r>
      <w:r w:rsidRPr="00F03E31">
        <w:t>: Since p &lt; 0.05, we reject H₀₁.</w:t>
      </w:r>
    </w:p>
    <w:p w:rsidR="00893517" w:rsidRPr="00F03E31" w:rsidRDefault="00893517" w:rsidP="00F03E31">
      <w:pPr>
        <w:pStyle w:val="NormalWeb"/>
        <w:spacing w:before="0" w:beforeAutospacing="0" w:after="0" w:afterAutospacing="0" w:line="360" w:lineRule="auto"/>
        <w:jc w:val="both"/>
      </w:pPr>
      <w:r w:rsidRPr="00F03E31">
        <w:rPr>
          <w:rStyle w:val="Strong"/>
        </w:rPr>
        <w:t>Interpretation</w:t>
      </w:r>
      <w:r w:rsidRPr="00F03E31">
        <w:t>: There is a significant positive relationship between website security and consumer trust.</w:t>
      </w:r>
    </w:p>
    <w:p w:rsidR="00893517" w:rsidRPr="00F03E31" w:rsidRDefault="00893517" w:rsidP="00F03E31">
      <w:pPr>
        <w:pStyle w:val="Heading4"/>
        <w:spacing w:before="0" w:line="360" w:lineRule="auto"/>
        <w:jc w:val="both"/>
        <w:rPr>
          <w:rFonts w:ascii="Times New Roman" w:hAnsi="Times New Roman" w:cs="Times New Roman"/>
          <w:color w:val="auto"/>
          <w:sz w:val="24"/>
          <w:szCs w:val="24"/>
        </w:rPr>
      </w:pPr>
      <w:r w:rsidRPr="00F03E31">
        <w:rPr>
          <w:rStyle w:val="Strong"/>
          <w:rFonts w:ascii="Times New Roman" w:hAnsi="Times New Roman" w:cs="Times New Roman"/>
          <w:b w:val="0"/>
          <w:bCs w:val="0"/>
          <w:color w:val="auto"/>
          <w:sz w:val="24"/>
          <w:szCs w:val="24"/>
        </w:rPr>
        <w:lastRenderedPageBreak/>
        <w:t>Hypothesis Two (H₀₂):</w:t>
      </w:r>
    </w:p>
    <w:p w:rsidR="00893517" w:rsidRPr="00F03E31" w:rsidRDefault="00893517" w:rsidP="00F03E31">
      <w:pPr>
        <w:pStyle w:val="NormalWeb"/>
        <w:spacing w:before="0" w:beforeAutospacing="0" w:after="0" w:afterAutospacing="0" w:line="360" w:lineRule="auto"/>
        <w:jc w:val="both"/>
      </w:pPr>
      <w:r w:rsidRPr="00F03E31">
        <w:rPr>
          <w:rStyle w:val="Emphasis"/>
        </w:rPr>
        <w:t>There is no significant relationship between vendor reputation and consumer trust on Jumia.</w:t>
      </w:r>
    </w:p>
    <w:p w:rsidR="00893517" w:rsidRPr="00F03E31" w:rsidRDefault="00893517" w:rsidP="00F03E31">
      <w:pPr>
        <w:pStyle w:val="NormalWeb"/>
        <w:numPr>
          <w:ilvl w:val="0"/>
          <w:numId w:val="12"/>
        </w:numPr>
        <w:spacing w:before="0" w:beforeAutospacing="0" w:after="0" w:afterAutospacing="0" w:line="360" w:lineRule="auto"/>
        <w:jc w:val="both"/>
      </w:pPr>
      <w:r w:rsidRPr="00F03E31">
        <w:rPr>
          <w:rStyle w:val="Strong"/>
        </w:rPr>
        <w:t>Result</w:t>
      </w:r>
      <w:r w:rsidRPr="00F03E31">
        <w:t xml:space="preserve">: r = 0.70, </w:t>
      </w:r>
      <w:r w:rsidRPr="00F03E31">
        <w:rPr>
          <w:rStyle w:val="Strong"/>
        </w:rPr>
        <w:t>p = 0.000</w:t>
      </w:r>
    </w:p>
    <w:p w:rsidR="00893517" w:rsidRPr="00F03E31" w:rsidRDefault="00893517" w:rsidP="00F03E31">
      <w:pPr>
        <w:pStyle w:val="NormalWeb"/>
        <w:numPr>
          <w:ilvl w:val="0"/>
          <w:numId w:val="12"/>
        </w:numPr>
        <w:spacing w:before="0" w:beforeAutospacing="0" w:after="0" w:afterAutospacing="0" w:line="360" w:lineRule="auto"/>
        <w:jc w:val="both"/>
      </w:pPr>
      <w:r w:rsidRPr="00F03E31">
        <w:rPr>
          <w:rStyle w:val="Strong"/>
        </w:rPr>
        <w:t>Decision</w:t>
      </w:r>
      <w:r w:rsidRPr="00F03E31">
        <w:t>: Since p &lt; 0.05, we reject H₀₂.</w:t>
      </w:r>
    </w:p>
    <w:p w:rsidR="00893517" w:rsidRPr="00F03E31" w:rsidRDefault="00893517" w:rsidP="00F03E31">
      <w:pPr>
        <w:pStyle w:val="NormalWeb"/>
        <w:spacing w:before="0" w:beforeAutospacing="0" w:after="0" w:afterAutospacing="0" w:line="360" w:lineRule="auto"/>
        <w:jc w:val="both"/>
      </w:pPr>
      <w:r w:rsidRPr="00F03E31">
        <w:rPr>
          <w:rStyle w:val="Strong"/>
        </w:rPr>
        <w:t>Interpretation</w:t>
      </w:r>
      <w:r w:rsidRPr="00F03E31">
        <w:t>: Vendor reputation has a significant effect on consumer trust.</w:t>
      </w:r>
    </w:p>
    <w:p w:rsidR="00893517" w:rsidRPr="00F03E31" w:rsidRDefault="00893517" w:rsidP="00F03E31">
      <w:pPr>
        <w:pStyle w:val="Heading4"/>
        <w:spacing w:before="0" w:line="360" w:lineRule="auto"/>
        <w:jc w:val="both"/>
        <w:rPr>
          <w:rFonts w:ascii="Times New Roman" w:hAnsi="Times New Roman" w:cs="Times New Roman"/>
          <w:color w:val="auto"/>
          <w:sz w:val="24"/>
          <w:szCs w:val="24"/>
        </w:rPr>
      </w:pPr>
      <w:r w:rsidRPr="00F03E31">
        <w:rPr>
          <w:rStyle w:val="Strong"/>
          <w:rFonts w:ascii="Times New Roman" w:hAnsi="Times New Roman" w:cs="Times New Roman"/>
          <w:b w:val="0"/>
          <w:bCs w:val="0"/>
          <w:color w:val="auto"/>
          <w:sz w:val="24"/>
          <w:szCs w:val="24"/>
        </w:rPr>
        <w:t>Hypothesis Three (H₀₃):</w:t>
      </w:r>
    </w:p>
    <w:p w:rsidR="00893517" w:rsidRPr="00F03E31" w:rsidRDefault="00893517" w:rsidP="00F03E31">
      <w:pPr>
        <w:pStyle w:val="NormalWeb"/>
        <w:spacing w:before="0" w:beforeAutospacing="0" w:after="0" w:afterAutospacing="0" w:line="360" w:lineRule="auto"/>
        <w:jc w:val="both"/>
      </w:pPr>
      <w:r w:rsidRPr="00F03E31">
        <w:rPr>
          <w:rStyle w:val="Emphasis"/>
        </w:rPr>
        <w:t>There is no significant relationship between consumer trust and repeat purchases on Jumia.</w:t>
      </w:r>
    </w:p>
    <w:p w:rsidR="00893517" w:rsidRPr="00F03E31" w:rsidRDefault="00893517" w:rsidP="00F03E31">
      <w:pPr>
        <w:pStyle w:val="NormalWeb"/>
        <w:numPr>
          <w:ilvl w:val="0"/>
          <w:numId w:val="13"/>
        </w:numPr>
        <w:spacing w:before="0" w:beforeAutospacing="0" w:after="0" w:afterAutospacing="0" w:line="360" w:lineRule="auto"/>
        <w:jc w:val="both"/>
      </w:pPr>
      <w:r w:rsidRPr="00F03E31">
        <w:rPr>
          <w:rStyle w:val="Strong"/>
        </w:rPr>
        <w:t>Result</w:t>
      </w:r>
      <w:r w:rsidRPr="00F03E31">
        <w:t xml:space="preserve">: r = 0.68, </w:t>
      </w:r>
      <w:r w:rsidRPr="00F03E31">
        <w:rPr>
          <w:rStyle w:val="Strong"/>
        </w:rPr>
        <w:t>p = 0.000</w:t>
      </w:r>
    </w:p>
    <w:p w:rsidR="00893517" w:rsidRPr="00F03E31" w:rsidRDefault="00893517" w:rsidP="00F03E31">
      <w:pPr>
        <w:pStyle w:val="NormalWeb"/>
        <w:numPr>
          <w:ilvl w:val="0"/>
          <w:numId w:val="13"/>
        </w:numPr>
        <w:spacing w:before="0" w:beforeAutospacing="0" w:after="0" w:afterAutospacing="0" w:line="360" w:lineRule="auto"/>
        <w:jc w:val="both"/>
      </w:pPr>
      <w:r w:rsidRPr="00F03E31">
        <w:rPr>
          <w:rStyle w:val="Strong"/>
        </w:rPr>
        <w:t>Decision</w:t>
      </w:r>
      <w:r w:rsidRPr="00F03E31">
        <w:t>: Since p &lt; 0.05, we reject H₀₃.</w:t>
      </w:r>
    </w:p>
    <w:p w:rsidR="00893517" w:rsidRPr="00F03E31" w:rsidRDefault="00893517" w:rsidP="00F03E31">
      <w:pPr>
        <w:pStyle w:val="NormalWeb"/>
        <w:spacing w:before="0" w:beforeAutospacing="0" w:after="0" w:afterAutospacing="0" w:line="360" w:lineRule="auto"/>
        <w:jc w:val="both"/>
      </w:pPr>
      <w:r w:rsidRPr="00F03E31">
        <w:rPr>
          <w:rStyle w:val="Strong"/>
        </w:rPr>
        <w:t>Interpretation</w:t>
      </w:r>
      <w:r w:rsidRPr="00F03E31">
        <w:t>: Trust significantly influences repeat buying behavior among Jumia customers.</w:t>
      </w:r>
    </w:p>
    <w:p w:rsidR="00893517" w:rsidRPr="00F03E31" w:rsidRDefault="00893517" w:rsidP="00F03E31">
      <w:pPr>
        <w:pStyle w:val="Heading3"/>
        <w:spacing w:before="0" w:line="360" w:lineRule="auto"/>
        <w:jc w:val="both"/>
        <w:rPr>
          <w:rFonts w:ascii="Times New Roman" w:hAnsi="Times New Roman" w:cs="Times New Roman"/>
          <w:color w:val="auto"/>
        </w:rPr>
      </w:pPr>
      <w:r w:rsidRPr="00F03E31">
        <w:rPr>
          <w:rStyle w:val="Strong"/>
          <w:rFonts w:ascii="Times New Roman" w:hAnsi="Times New Roman" w:cs="Times New Roman"/>
          <w:b w:val="0"/>
          <w:bCs w:val="0"/>
          <w:color w:val="auto"/>
        </w:rPr>
        <w:t>4.6 Discussion of Findings</w:t>
      </w:r>
    </w:p>
    <w:p w:rsidR="00893517" w:rsidRPr="00F03E31" w:rsidRDefault="00893517" w:rsidP="00F03E31">
      <w:pPr>
        <w:pStyle w:val="NormalWeb"/>
        <w:spacing w:before="0" w:beforeAutospacing="0" w:after="0" w:afterAutospacing="0" w:line="360" w:lineRule="auto"/>
        <w:jc w:val="both"/>
      </w:pPr>
      <w:r w:rsidRPr="00F03E31">
        <w:t>The findings indicate that website security, vendor reputation, and customer service quality significantly affect consumer trust in Jumia. These results support prior studies by Gefen et al. (2020) and Eze &amp; Udo (2022), which emphasize the central role of trust in online commerce.</w:t>
      </w:r>
    </w:p>
    <w:p w:rsidR="00893517" w:rsidRPr="00F03E31" w:rsidRDefault="00893517" w:rsidP="00F03E31">
      <w:pPr>
        <w:pStyle w:val="NormalWeb"/>
        <w:spacing w:before="0" w:beforeAutospacing="0" w:after="0" w:afterAutospacing="0" w:line="360" w:lineRule="auto"/>
        <w:jc w:val="both"/>
      </w:pPr>
      <w:r w:rsidRPr="00F03E31">
        <w:t>Trust was also found to influence consumer loyalty and repeat purchases, aligning with the work of Chukwu &amp; Onuoha (2023), who asserted that perceived reliability and risk management are essential to consumer retention.</w:t>
      </w:r>
    </w:p>
    <w:p w:rsidR="00893517" w:rsidRPr="00F03E31" w:rsidRDefault="00893517" w:rsidP="00F03E31">
      <w:pPr>
        <w:pStyle w:val="NormalWeb"/>
        <w:spacing w:before="0" w:beforeAutospacing="0" w:after="0" w:afterAutospacing="0" w:line="360" w:lineRule="auto"/>
        <w:jc w:val="both"/>
      </w:pPr>
      <w:r w:rsidRPr="00F03E31">
        <w:t>Although Jumia scores well in trust-building areas, concerns remain about counterfeit goods and delivery delays, suggesting that operational risks can still undermine consumer confidence.</w:t>
      </w:r>
    </w:p>
    <w:p w:rsidR="00BD0936" w:rsidRDefault="00BD0936" w:rsidP="00F03E31">
      <w:pPr>
        <w:pStyle w:val="Heading1"/>
        <w:spacing w:before="0" w:beforeAutospacing="0" w:after="0" w:afterAutospacing="0" w:line="360" w:lineRule="auto"/>
        <w:jc w:val="both"/>
        <w:rPr>
          <w:sz w:val="24"/>
          <w:szCs w:val="24"/>
        </w:rPr>
      </w:pPr>
    </w:p>
    <w:p w:rsidR="00BD0936" w:rsidRDefault="00BD0936" w:rsidP="00F03E31">
      <w:pPr>
        <w:pStyle w:val="Heading1"/>
        <w:spacing w:before="0" w:beforeAutospacing="0" w:after="0" w:afterAutospacing="0" w:line="360" w:lineRule="auto"/>
        <w:jc w:val="both"/>
        <w:rPr>
          <w:sz w:val="24"/>
          <w:szCs w:val="24"/>
        </w:rPr>
      </w:pPr>
    </w:p>
    <w:p w:rsidR="00BD0936" w:rsidRDefault="00BD0936" w:rsidP="00F03E31">
      <w:pPr>
        <w:pStyle w:val="Heading1"/>
        <w:spacing w:before="0" w:beforeAutospacing="0" w:after="0" w:afterAutospacing="0" w:line="360" w:lineRule="auto"/>
        <w:jc w:val="both"/>
        <w:rPr>
          <w:sz w:val="24"/>
          <w:szCs w:val="24"/>
        </w:rPr>
      </w:pPr>
    </w:p>
    <w:p w:rsidR="00BD0936" w:rsidRDefault="00BD0936" w:rsidP="00F03E31">
      <w:pPr>
        <w:pStyle w:val="Heading1"/>
        <w:spacing w:before="0" w:beforeAutospacing="0" w:after="0" w:afterAutospacing="0" w:line="360" w:lineRule="auto"/>
        <w:jc w:val="both"/>
        <w:rPr>
          <w:sz w:val="24"/>
          <w:szCs w:val="24"/>
        </w:rPr>
      </w:pPr>
    </w:p>
    <w:p w:rsidR="00F03E31" w:rsidRPr="00F03E31" w:rsidRDefault="00BD0936" w:rsidP="00BD0936">
      <w:pPr>
        <w:pStyle w:val="Heading1"/>
        <w:spacing w:before="0" w:beforeAutospacing="0" w:after="0" w:afterAutospacing="0" w:line="360" w:lineRule="auto"/>
        <w:jc w:val="center"/>
        <w:rPr>
          <w:sz w:val="24"/>
          <w:szCs w:val="24"/>
        </w:rPr>
      </w:pPr>
      <w:r w:rsidRPr="00F03E31">
        <w:rPr>
          <w:sz w:val="24"/>
          <w:szCs w:val="24"/>
        </w:rPr>
        <w:lastRenderedPageBreak/>
        <w:t>CHAPTER FIVE</w:t>
      </w:r>
    </w:p>
    <w:p w:rsidR="00F03E31" w:rsidRPr="00F03E31" w:rsidRDefault="00BD0936" w:rsidP="00BD0936">
      <w:pPr>
        <w:pStyle w:val="Heading1"/>
        <w:spacing w:before="0" w:beforeAutospacing="0" w:after="0" w:afterAutospacing="0" w:line="360" w:lineRule="auto"/>
        <w:jc w:val="center"/>
        <w:rPr>
          <w:sz w:val="24"/>
          <w:szCs w:val="24"/>
        </w:rPr>
      </w:pPr>
      <w:r w:rsidRPr="00F03E31">
        <w:rPr>
          <w:sz w:val="24"/>
          <w:szCs w:val="24"/>
        </w:rPr>
        <w:t>SUMMARY, CONCLUSION AND RECOMMENDATIONS</w:t>
      </w:r>
    </w:p>
    <w:p w:rsidR="00F03E31" w:rsidRPr="00F03E31" w:rsidRDefault="00F03E31" w:rsidP="00F03E31">
      <w:pPr>
        <w:pStyle w:val="Heading2"/>
        <w:spacing w:before="0" w:beforeAutospacing="0" w:after="0" w:afterAutospacing="0" w:line="360" w:lineRule="auto"/>
        <w:jc w:val="both"/>
        <w:rPr>
          <w:sz w:val="24"/>
          <w:szCs w:val="24"/>
        </w:rPr>
      </w:pPr>
      <w:r w:rsidRPr="00F03E31">
        <w:rPr>
          <w:sz w:val="24"/>
          <w:szCs w:val="24"/>
        </w:rPr>
        <w:t>5.1 Summary</w:t>
      </w:r>
    </w:p>
    <w:p w:rsidR="00F03E31" w:rsidRPr="00F03E31" w:rsidRDefault="00F03E31"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This study examined the effectiveness of consumer trust in the online marketplace, focusing on Jumia Nigeria. It explored how</w:t>
      </w:r>
      <w:r w:rsidR="00BD0936">
        <w:rPr>
          <w:rFonts w:ascii="Times New Roman" w:hAnsi="Times New Roman" w:cs="Times New Roman"/>
          <w:sz w:val="24"/>
          <w:szCs w:val="24"/>
        </w:rPr>
        <w:t xml:space="preserve"> various trust-building factors </w:t>
      </w:r>
      <w:r w:rsidRPr="00F03E31">
        <w:rPr>
          <w:rFonts w:ascii="Times New Roman" w:hAnsi="Times New Roman" w:cs="Times New Roman"/>
          <w:sz w:val="24"/>
          <w:szCs w:val="24"/>
        </w:rPr>
        <w:t>such as website security, vendor reputation, serv</w:t>
      </w:r>
      <w:r w:rsidR="00BD0936">
        <w:rPr>
          <w:rFonts w:ascii="Times New Roman" w:hAnsi="Times New Roman" w:cs="Times New Roman"/>
          <w:sz w:val="24"/>
          <w:szCs w:val="24"/>
        </w:rPr>
        <w:t xml:space="preserve">ice quality, and perceived risk </w:t>
      </w:r>
      <w:r w:rsidRPr="00F03E31">
        <w:rPr>
          <w:rFonts w:ascii="Times New Roman" w:hAnsi="Times New Roman" w:cs="Times New Roman"/>
          <w:sz w:val="24"/>
          <w:szCs w:val="24"/>
        </w:rPr>
        <w:t>affect consumers’ online</w:t>
      </w:r>
      <w:r w:rsidR="00F139E0">
        <w:rPr>
          <w:rFonts w:ascii="Times New Roman" w:hAnsi="Times New Roman" w:cs="Times New Roman"/>
          <w:sz w:val="24"/>
          <w:szCs w:val="24"/>
        </w:rPr>
        <w:t xml:space="preserve"> shopping behavior and loyalty.</w:t>
      </w:r>
      <w:r w:rsidRPr="00F03E31">
        <w:rPr>
          <w:rFonts w:ascii="Times New Roman" w:hAnsi="Times New Roman" w:cs="Times New Roman"/>
          <w:sz w:val="24"/>
          <w:szCs w:val="24"/>
        </w:rPr>
        <w:br/>
        <w:t xml:space="preserve">Chapter One introduced the background of online shopping in Nigeria, highlighting the challenges of trust, fraud, and unreliable service delivery. The problem statement emphasized the need to understand how trust affects consumer behavior in online marketplaces. Five objectives and corresponding research questions </w:t>
      </w:r>
      <w:r w:rsidR="00F139E0">
        <w:rPr>
          <w:rFonts w:ascii="Times New Roman" w:hAnsi="Times New Roman" w:cs="Times New Roman"/>
          <w:sz w:val="24"/>
          <w:szCs w:val="24"/>
        </w:rPr>
        <w:t>and hypotheses were formulated.</w:t>
      </w:r>
      <w:r w:rsidRPr="00F03E31">
        <w:rPr>
          <w:rFonts w:ascii="Times New Roman" w:hAnsi="Times New Roman" w:cs="Times New Roman"/>
          <w:sz w:val="24"/>
          <w:szCs w:val="24"/>
        </w:rPr>
        <w:br/>
        <w:t>Chapter Two reviewed key concepts such as consumer trust, perceived risk, e-commerce service quality, and vendor reputation. Theoretical frameworks such as the Technology Acceptance Model (TAM) and Trust-Based Consumer Decision Theory were adopted to underpin the study. Several empirical studies were also review</w:t>
      </w:r>
      <w:r w:rsidR="00F139E0">
        <w:rPr>
          <w:rFonts w:ascii="Times New Roman" w:hAnsi="Times New Roman" w:cs="Times New Roman"/>
          <w:sz w:val="24"/>
          <w:szCs w:val="24"/>
        </w:rPr>
        <w:t>ed to support the discussion.</w:t>
      </w:r>
      <w:r w:rsidRPr="00F03E31">
        <w:rPr>
          <w:rFonts w:ascii="Times New Roman" w:hAnsi="Times New Roman" w:cs="Times New Roman"/>
          <w:sz w:val="24"/>
          <w:szCs w:val="24"/>
        </w:rPr>
        <w:br/>
        <w:t>Chapter Three presented the methodology adopted. A descriptive survey design was employed. Primary data were collected using a structured questionnaire distributed to Jumia users in Ilorin. A sample of 180 respondents was analyzed using descriptive and inferential statistics, includ</w:t>
      </w:r>
      <w:r w:rsidR="00F139E0">
        <w:rPr>
          <w:rFonts w:ascii="Times New Roman" w:hAnsi="Times New Roman" w:cs="Times New Roman"/>
          <w:sz w:val="24"/>
          <w:szCs w:val="24"/>
        </w:rPr>
        <w:t>ing correlation and regression.</w:t>
      </w:r>
      <w:r w:rsidRPr="00F03E31">
        <w:rPr>
          <w:rFonts w:ascii="Times New Roman" w:hAnsi="Times New Roman" w:cs="Times New Roman"/>
          <w:sz w:val="24"/>
          <w:szCs w:val="24"/>
        </w:rPr>
        <w:br/>
        <w:t>Chapter Four presented and analyzed the data. The findings revealed that:</w:t>
      </w:r>
      <w:r w:rsidRPr="00F03E31">
        <w:rPr>
          <w:rFonts w:ascii="Times New Roman" w:hAnsi="Times New Roman" w:cs="Times New Roman"/>
          <w:sz w:val="24"/>
          <w:szCs w:val="24"/>
        </w:rPr>
        <w:br/>
        <w:t>- Website security has a significant positive influence on consumer trust.</w:t>
      </w:r>
      <w:r w:rsidRPr="00F03E31">
        <w:rPr>
          <w:rFonts w:ascii="Times New Roman" w:hAnsi="Times New Roman" w:cs="Times New Roman"/>
          <w:sz w:val="24"/>
          <w:szCs w:val="24"/>
        </w:rPr>
        <w:br/>
        <w:t>- Vendor reputation significantly enhances consumer confidence in the platform.</w:t>
      </w:r>
      <w:r w:rsidRPr="00F03E31">
        <w:rPr>
          <w:rFonts w:ascii="Times New Roman" w:hAnsi="Times New Roman" w:cs="Times New Roman"/>
          <w:sz w:val="24"/>
          <w:szCs w:val="24"/>
        </w:rPr>
        <w:br/>
        <w:t>- Customer service quality, while important, has a moderate effect on trust.</w:t>
      </w:r>
      <w:r w:rsidRPr="00F03E31">
        <w:rPr>
          <w:rFonts w:ascii="Times New Roman" w:hAnsi="Times New Roman" w:cs="Times New Roman"/>
          <w:sz w:val="24"/>
          <w:szCs w:val="24"/>
        </w:rPr>
        <w:br/>
        <w:t>- Perceived risks such as counterfeit goods and poor delivery timelines negatively affect trust.</w:t>
      </w:r>
      <w:r w:rsidRPr="00F03E31">
        <w:rPr>
          <w:rFonts w:ascii="Times New Roman" w:hAnsi="Times New Roman" w:cs="Times New Roman"/>
          <w:sz w:val="24"/>
          <w:szCs w:val="24"/>
        </w:rPr>
        <w:br/>
        <w:t>- Consumer trust positively influences repeat purchases and brand loyalty.</w:t>
      </w:r>
      <w:r w:rsidRPr="00F03E31">
        <w:rPr>
          <w:rFonts w:ascii="Times New Roman" w:hAnsi="Times New Roman" w:cs="Times New Roman"/>
          <w:sz w:val="24"/>
          <w:szCs w:val="24"/>
        </w:rPr>
        <w:br/>
      </w:r>
      <w:r w:rsidRPr="00F03E31">
        <w:rPr>
          <w:rFonts w:ascii="Times New Roman" w:hAnsi="Times New Roman" w:cs="Times New Roman"/>
          <w:sz w:val="24"/>
          <w:szCs w:val="24"/>
        </w:rPr>
        <w:br/>
      </w:r>
      <w:r w:rsidRPr="00F03E31">
        <w:rPr>
          <w:rFonts w:ascii="Times New Roman" w:hAnsi="Times New Roman" w:cs="Times New Roman"/>
          <w:sz w:val="24"/>
          <w:szCs w:val="24"/>
        </w:rPr>
        <w:lastRenderedPageBreak/>
        <w:t>Overall, the study affirms that consumer trust is a critical determinant of online marketplace effectiveness.</w:t>
      </w:r>
    </w:p>
    <w:p w:rsidR="00F03E31" w:rsidRPr="00F03E31" w:rsidRDefault="00F03E31" w:rsidP="00F03E31">
      <w:pPr>
        <w:pStyle w:val="Heading2"/>
        <w:spacing w:before="0" w:beforeAutospacing="0" w:after="0" w:afterAutospacing="0" w:line="360" w:lineRule="auto"/>
        <w:jc w:val="both"/>
        <w:rPr>
          <w:sz w:val="24"/>
          <w:szCs w:val="24"/>
        </w:rPr>
      </w:pPr>
      <w:r w:rsidRPr="00F03E31">
        <w:rPr>
          <w:sz w:val="24"/>
          <w:szCs w:val="24"/>
        </w:rPr>
        <w:t>5.2 Conclusion</w:t>
      </w:r>
    </w:p>
    <w:p w:rsidR="00F139E0" w:rsidRDefault="00F03E31"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The findings of this research indicate that consumer trust plays a pivotal role in influencing purchase behavior in online marketplaces, particularly on Jumia. Trust is built when platforms provide secure payment options, uphold data privacy, verify vendors, and addres</w:t>
      </w:r>
      <w:r w:rsidR="00F139E0">
        <w:rPr>
          <w:rFonts w:ascii="Times New Roman" w:hAnsi="Times New Roman" w:cs="Times New Roman"/>
          <w:sz w:val="24"/>
          <w:szCs w:val="24"/>
        </w:rPr>
        <w:t>s customer complaints promptly.</w:t>
      </w:r>
      <w:r w:rsidRPr="00F03E31">
        <w:rPr>
          <w:rFonts w:ascii="Times New Roman" w:hAnsi="Times New Roman" w:cs="Times New Roman"/>
          <w:sz w:val="24"/>
          <w:szCs w:val="24"/>
        </w:rPr>
        <w:br/>
        <w:t>Vendor reputation and customer feedback systems significantly affect how much trust consumers place in sellers. The presence of online reviews and seller ratings encourages informed decision-mak</w:t>
      </w:r>
      <w:r w:rsidR="00F139E0">
        <w:rPr>
          <w:rFonts w:ascii="Times New Roman" w:hAnsi="Times New Roman" w:cs="Times New Roman"/>
          <w:sz w:val="24"/>
          <w:szCs w:val="24"/>
        </w:rPr>
        <w:t>ing and reduces perceived risk.</w:t>
      </w:r>
      <w:r w:rsidRPr="00F03E31">
        <w:rPr>
          <w:rFonts w:ascii="Times New Roman" w:hAnsi="Times New Roman" w:cs="Times New Roman"/>
          <w:sz w:val="24"/>
          <w:szCs w:val="24"/>
        </w:rPr>
        <w:br/>
        <w:t>Although Jumia performs well in terms of trust-enabling features, challenges such as counterfeit products and logistics inefficiencies still threaten consumer confidence. These risks must be addressed to sustain growth i</w:t>
      </w:r>
      <w:r w:rsidR="00F139E0">
        <w:rPr>
          <w:rFonts w:ascii="Times New Roman" w:hAnsi="Times New Roman" w:cs="Times New Roman"/>
          <w:sz w:val="24"/>
          <w:szCs w:val="24"/>
        </w:rPr>
        <w:t>n Nigeria’s e-commerce sector.</w:t>
      </w:r>
    </w:p>
    <w:p w:rsidR="00F03E31" w:rsidRPr="00F03E31" w:rsidRDefault="00F03E31" w:rsidP="00F139E0">
      <w:pPr>
        <w:spacing w:after="0" w:line="360" w:lineRule="auto"/>
        <w:ind w:firstLine="720"/>
        <w:jc w:val="both"/>
        <w:rPr>
          <w:rFonts w:ascii="Times New Roman" w:hAnsi="Times New Roman" w:cs="Times New Roman"/>
          <w:sz w:val="24"/>
          <w:szCs w:val="24"/>
        </w:rPr>
      </w:pPr>
      <w:r w:rsidRPr="00F03E31">
        <w:rPr>
          <w:rFonts w:ascii="Times New Roman" w:hAnsi="Times New Roman" w:cs="Times New Roman"/>
          <w:sz w:val="24"/>
          <w:szCs w:val="24"/>
        </w:rPr>
        <w:t>In conclusion, e-commerce platforms like Jumia must continually invest in trust-enhancing mechanisms to remain competitive and attract repeat patronage in an increasingly digital economy.</w:t>
      </w:r>
    </w:p>
    <w:p w:rsidR="00F03E31" w:rsidRPr="00F03E31" w:rsidRDefault="00F03E31" w:rsidP="00F03E31">
      <w:pPr>
        <w:pStyle w:val="Heading2"/>
        <w:spacing w:before="0" w:beforeAutospacing="0" w:after="0" w:afterAutospacing="0" w:line="360" w:lineRule="auto"/>
        <w:jc w:val="both"/>
        <w:rPr>
          <w:sz w:val="24"/>
          <w:szCs w:val="24"/>
        </w:rPr>
      </w:pPr>
      <w:r w:rsidRPr="00F03E31">
        <w:rPr>
          <w:sz w:val="24"/>
          <w:szCs w:val="24"/>
        </w:rPr>
        <w:t>5.3 Recommendations</w:t>
      </w:r>
    </w:p>
    <w:p w:rsidR="00F139E0" w:rsidRDefault="00F03E31"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Based on the study’s findings, the followin</w:t>
      </w:r>
      <w:r w:rsidR="00F139E0">
        <w:rPr>
          <w:rFonts w:ascii="Times New Roman" w:hAnsi="Times New Roman" w:cs="Times New Roman"/>
          <w:sz w:val="24"/>
          <w:szCs w:val="24"/>
        </w:rPr>
        <w:t>g recommendations are made:</w:t>
      </w:r>
    </w:p>
    <w:p w:rsidR="00F139E0" w:rsidRDefault="00F03E31" w:rsidP="00F139E0">
      <w:pPr>
        <w:pStyle w:val="ListParagraph"/>
        <w:numPr>
          <w:ilvl w:val="0"/>
          <w:numId w:val="17"/>
        </w:numPr>
        <w:spacing w:after="0" w:line="360" w:lineRule="auto"/>
        <w:jc w:val="both"/>
        <w:rPr>
          <w:rFonts w:ascii="Times New Roman" w:hAnsi="Times New Roman" w:cs="Times New Roman"/>
          <w:sz w:val="24"/>
          <w:szCs w:val="24"/>
        </w:rPr>
      </w:pPr>
      <w:r w:rsidRPr="00F139E0">
        <w:rPr>
          <w:rFonts w:ascii="Times New Roman" w:hAnsi="Times New Roman" w:cs="Times New Roman"/>
          <w:sz w:val="24"/>
          <w:szCs w:val="24"/>
        </w:rPr>
        <w:t>Strengthen Website Security: Jumia should continuously update its cybersecurity protocols and communicate these efforts to customers to boost their confide</w:t>
      </w:r>
      <w:r w:rsidR="00F139E0">
        <w:rPr>
          <w:rFonts w:ascii="Times New Roman" w:hAnsi="Times New Roman" w:cs="Times New Roman"/>
          <w:sz w:val="24"/>
          <w:szCs w:val="24"/>
        </w:rPr>
        <w:t>nce in online transactions.</w:t>
      </w:r>
    </w:p>
    <w:p w:rsidR="00F139E0" w:rsidRDefault="00F03E31" w:rsidP="00F139E0">
      <w:pPr>
        <w:pStyle w:val="ListParagraph"/>
        <w:numPr>
          <w:ilvl w:val="0"/>
          <w:numId w:val="17"/>
        </w:numPr>
        <w:spacing w:after="0" w:line="360" w:lineRule="auto"/>
        <w:jc w:val="both"/>
        <w:rPr>
          <w:rFonts w:ascii="Times New Roman" w:hAnsi="Times New Roman" w:cs="Times New Roman"/>
          <w:sz w:val="24"/>
          <w:szCs w:val="24"/>
        </w:rPr>
      </w:pPr>
      <w:r w:rsidRPr="00F139E0">
        <w:rPr>
          <w:rFonts w:ascii="Times New Roman" w:hAnsi="Times New Roman" w:cs="Times New Roman"/>
          <w:sz w:val="24"/>
          <w:szCs w:val="24"/>
        </w:rPr>
        <w:t>Enhance Vendor Verification: Strict screening and monitoring of third-party vendors should be conducted to reduce cases of counterfei</w:t>
      </w:r>
      <w:r w:rsidR="00F139E0">
        <w:rPr>
          <w:rFonts w:ascii="Times New Roman" w:hAnsi="Times New Roman" w:cs="Times New Roman"/>
          <w:sz w:val="24"/>
          <w:szCs w:val="24"/>
        </w:rPr>
        <w:t>t and substandard products.</w:t>
      </w:r>
    </w:p>
    <w:p w:rsidR="00F139E0" w:rsidRDefault="00F03E31" w:rsidP="00F139E0">
      <w:pPr>
        <w:pStyle w:val="ListParagraph"/>
        <w:numPr>
          <w:ilvl w:val="0"/>
          <w:numId w:val="17"/>
        </w:numPr>
        <w:spacing w:after="0" w:line="360" w:lineRule="auto"/>
        <w:jc w:val="both"/>
        <w:rPr>
          <w:rFonts w:ascii="Times New Roman" w:hAnsi="Times New Roman" w:cs="Times New Roman"/>
          <w:sz w:val="24"/>
          <w:szCs w:val="24"/>
        </w:rPr>
      </w:pPr>
      <w:r w:rsidRPr="00F139E0">
        <w:rPr>
          <w:rFonts w:ascii="Times New Roman" w:hAnsi="Times New Roman" w:cs="Times New Roman"/>
          <w:sz w:val="24"/>
          <w:szCs w:val="24"/>
        </w:rPr>
        <w:t>Improve Customer Service: Quick resolution of complaints, real-time chatbots, and transparent return policies will enhance</w:t>
      </w:r>
      <w:r w:rsidR="00F139E0">
        <w:rPr>
          <w:rFonts w:ascii="Times New Roman" w:hAnsi="Times New Roman" w:cs="Times New Roman"/>
          <w:sz w:val="24"/>
          <w:szCs w:val="24"/>
        </w:rPr>
        <w:t xml:space="preserve"> user experience and trust.</w:t>
      </w:r>
    </w:p>
    <w:p w:rsidR="00F139E0" w:rsidRDefault="00F03E31" w:rsidP="00F139E0">
      <w:pPr>
        <w:pStyle w:val="ListParagraph"/>
        <w:numPr>
          <w:ilvl w:val="0"/>
          <w:numId w:val="17"/>
        </w:numPr>
        <w:spacing w:after="0" w:line="360" w:lineRule="auto"/>
        <w:jc w:val="both"/>
        <w:rPr>
          <w:rFonts w:ascii="Times New Roman" w:hAnsi="Times New Roman" w:cs="Times New Roman"/>
          <w:sz w:val="24"/>
          <w:szCs w:val="24"/>
        </w:rPr>
      </w:pPr>
      <w:r w:rsidRPr="00F139E0">
        <w:rPr>
          <w:rFonts w:ascii="Times New Roman" w:hAnsi="Times New Roman" w:cs="Times New Roman"/>
          <w:sz w:val="24"/>
          <w:szCs w:val="24"/>
        </w:rPr>
        <w:lastRenderedPageBreak/>
        <w:t xml:space="preserve">Promote Customer Feedback: Jumia should encourage more customers to leave honest reviews and ratings, and these should be prominently displayed to guide </w:t>
      </w:r>
      <w:r w:rsidR="00F139E0">
        <w:rPr>
          <w:rFonts w:ascii="Times New Roman" w:hAnsi="Times New Roman" w:cs="Times New Roman"/>
          <w:sz w:val="24"/>
          <w:szCs w:val="24"/>
        </w:rPr>
        <w:t>future buyers.</w:t>
      </w:r>
    </w:p>
    <w:p w:rsidR="00F03E31" w:rsidRPr="00F139E0" w:rsidRDefault="00F03E31" w:rsidP="00F139E0">
      <w:pPr>
        <w:pStyle w:val="ListParagraph"/>
        <w:numPr>
          <w:ilvl w:val="0"/>
          <w:numId w:val="17"/>
        </w:numPr>
        <w:spacing w:after="0" w:line="360" w:lineRule="auto"/>
        <w:jc w:val="both"/>
        <w:rPr>
          <w:rFonts w:ascii="Times New Roman" w:hAnsi="Times New Roman" w:cs="Times New Roman"/>
          <w:sz w:val="24"/>
          <w:szCs w:val="24"/>
        </w:rPr>
      </w:pPr>
      <w:r w:rsidRPr="00F139E0">
        <w:rPr>
          <w:rFonts w:ascii="Times New Roman" w:hAnsi="Times New Roman" w:cs="Times New Roman"/>
          <w:sz w:val="24"/>
          <w:szCs w:val="24"/>
        </w:rPr>
        <w:t>Invest in Logistics: Timely delivery and effective tracking systems should be prioritized to address consumer concerns about delayed or failed deliveries.</w:t>
      </w:r>
    </w:p>
    <w:p w:rsidR="00F03E31" w:rsidRPr="00F03E31" w:rsidRDefault="00F03E31" w:rsidP="00F03E31">
      <w:pPr>
        <w:pStyle w:val="Heading2"/>
        <w:spacing w:before="0" w:beforeAutospacing="0" w:after="0" w:afterAutospacing="0" w:line="360" w:lineRule="auto"/>
        <w:jc w:val="both"/>
        <w:rPr>
          <w:sz w:val="24"/>
          <w:szCs w:val="24"/>
        </w:rPr>
      </w:pPr>
      <w:r w:rsidRPr="00F03E31">
        <w:rPr>
          <w:sz w:val="24"/>
          <w:szCs w:val="24"/>
        </w:rPr>
        <w:t>5.4 Suggestions for Further Studies</w:t>
      </w:r>
    </w:p>
    <w:p w:rsidR="00F139E0" w:rsidRDefault="00F03E31"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 xml:space="preserve">Future research can </w:t>
      </w:r>
      <w:r w:rsidR="00F139E0">
        <w:rPr>
          <w:rFonts w:ascii="Times New Roman" w:hAnsi="Times New Roman" w:cs="Times New Roman"/>
          <w:sz w:val="24"/>
          <w:szCs w:val="24"/>
        </w:rPr>
        <w:t>explore the following areas:</w:t>
      </w:r>
    </w:p>
    <w:p w:rsidR="00F139E0" w:rsidRDefault="00F03E31" w:rsidP="00F139E0">
      <w:pPr>
        <w:pStyle w:val="ListParagraph"/>
        <w:numPr>
          <w:ilvl w:val="0"/>
          <w:numId w:val="18"/>
        </w:numPr>
        <w:spacing w:after="0" w:line="360" w:lineRule="auto"/>
        <w:jc w:val="both"/>
        <w:rPr>
          <w:rFonts w:ascii="Times New Roman" w:hAnsi="Times New Roman" w:cs="Times New Roman"/>
          <w:sz w:val="24"/>
          <w:szCs w:val="24"/>
        </w:rPr>
      </w:pPr>
      <w:r w:rsidRPr="00F139E0">
        <w:rPr>
          <w:rFonts w:ascii="Times New Roman" w:hAnsi="Times New Roman" w:cs="Times New Roman"/>
          <w:sz w:val="24"/>
          <w:szCs w:val="24"/>
        </w:rPr>
        <w:t>A comparative study between Jumia and other online marketplaces such as Konga or PayPorte to understand trust dynamics across platforms.</w:t>
      </w:r>
    </w:p>
    <w:p w:rsidR="00F139E0" w:rsidRDefault="00F03E31" w:rsidP="00F139E0">
      <w:pPr>
        <w:pStyle w:val="ListParagraph"/>
        <w:numPr>
          <w:ilvl w:val="0"/>
          <w:numId w:val="18"/>
        </w:numPr>
        <w:spacing w:after="0" w:line="360" w:lineRule="auto"/>
        <w:jc w:val="both"/>
        <w:rPr>
          <w:rFonts w:ascii="Times New Roman" w:hAnsi="Times New Roman" w:cs="Times New Roman"/>
          <w:sz w:val="24"/>
          <w:szCs w:val="24"/>
        </w:rPr>
      </w:pPr>
      <w:r w:rsidRPr="00F139E0">
        <w:rPr>
          <w:rFonts w:ascii="Times New Roman" w:hAnsi="Times New Roman" w:cs="Times New Roman"/>
          <w:sz w:val="24"/>
          <w:szCs w:val="24"/>
        </w:rPr>
        <w:t>An investigation into how cultural or regional differences in Nigeria affect on</w:t>
      </w:r>
      <w:r w:rsidR="00F139E0">
        <w:rPr>
          <w:rFonts w:ascii="Times New Roman" w:hAnsi="Times New Roman" w:cs="Times New Roman"/>
          <w:sz w:val="24"/>
          <w:szCs w:val="24"/>
        </w:rPr>
        <w:t>line shopping trust behavior.</w:t>
      </w:r>
    </w:p>
    <w:p w:rsidR="00F03E31" w:rsidRPr="00F139E0" w:rsidRDefault="00F03E31" w:rsidP="00F139E0">
      <w:pPr>
        <w:pStyle w:val="ListParagraph"/>
        <w:numPr>
          <w:ilvl w:val="0"/>
          <w:numId w:val="18"/>
        </w:numPr>
        <w:spacing w:after="0" w:line="360" w:lineRule="auto"/>
        <w:jc w:val="both"/>
        <w:rPr>
          <w:rFonts w:ascii="Times New Roman" w:hAnsi="Times New Roman" w:cs="Times New Roman"/>
          <w:sz w:val="24"/>
          <w:szCs w:val="24"/>
        </w:rPr>
      </w:pPr>
      <w:r w:rsidRPr="00F139E0">
        <w:rPr>
          <w:rFonts w:ascii="Times New Roman" w:hAnsi="Times New Roman" w:cs="Times New Roman"/>
          <w:sz w:val="24"/>
          <w:szCs w:val="24"/>
        </w:rPr>
        <w:t>A qualitative study to assess consumer experiences and emotional responses to trust violations in e-commerce.</w:t>
      </w:r>
    </w:p>
    <w:p w:rsidR="00893517" w:rsidRDefault="00893517" w:rsidP="00F03E31">
      <w:pPr>
        <w:spacing w:after="0" w:line="360" w:lineRule="auto"/>
        <w:jc w:val="both"/>
        <w:rPr>
          <w:rFonts w:ascii="Times New Roman" w:hAnsi="Times New Roman" w:cs="Times New Roman"/>
          <w:sz w:val="24"/>
          <w:szCs w:val="24"/>
        </w:rPr>
      </w:pPr>
    </w:p>
    <w:p w:rsidR="00F139E0" w:rsidRDefault="00F139E0" w:rsidP="00F03E31">
      <w:pPr>
        <w:spacing w:after="0" w:line="360" w:lineRule="auto"/>
        <w:jc w:val="both"/>
        <w:rPr>
          <w:rFonts w:ascii="Times New Roman" w:hAnsi="Times New Roman" w:cs="Times New Roman"/>
          <w:sz w:val="24"/>
          <w:szCs w:val="24"/>
        </w:rPr>
      </w:pPr>
    </w:p>
    <w:p w:rsidR="00F139E0" w:rsidRDefault="00F139E0" w:rsidP="00F03E31">
      <w:pPr>
        <w:spacing w:after="0" w:line="360" w:lineRule="auto"/>
        <w:jc w:val="both"/>
        <w:rPr>
          <w:rFonts w:ascii="Times New Roman" w:hAnsi="Times New Roman" w:cs="Times New Roman"/>
          <w:sz w:val="24"/>
          <w:szCs w:val="24"/>
        </w:rPr>
      </w:pPr>
    </w:p>
    <w:p w:rsidR="00F139E0" w:rsidRDefault="00F139E0" w:rsidP="00F03E31">
      <w:pPr>
        <w:spacing w:after="0" w:line="360" w:lineRule="auto"/>
        <w:jc w:val="both"/>
        <w:rPr>
          <w:rFonts w:ascii="Times New Roman" w:hAnsi="Times New Roman" w:cs="Times New Roman"/>
          <w:sz w:val="24"/>
          <w:szCs w:val="24"/>
        </w:rPr>
      </w:pPr>
    </w:p>
    <w:p w:rsidR="00F139E0" w:rsidRDefault="00F139E0" w:rsidP="00F03E31">
      <w:pPr>
        <w:spacing w:after="0" w:line="360" w:lineRule="auto"/>
        <w:jc w:val="both"/>
        <w:rPr>
          <w:rFonts w:ascii="Times New Roman" w:hAnsi="Times New Roman" w:cs="Times New Roman"/>
          <w:sz w:val="24"/>
          <w:szCs w:val="24"/>
        </w:rPr>
      </w:pPr>
    </w:p>
    <w:p w:rsidR="00F139E0" w:rsidRDefault="00F139E0" w:rsidP="00F03E31">
      <w:pPr>
        <w:spacing w:after="0" w:line="360" w:lineRule="auto"/>
        <w:jc w:val="both"/>
        <w:rPr>
          <w:rFonts w:ascii="Times New Roman" w:hAnsi="Times New Roman" w:cs="Times New Roman"/>
          <w:sz w:val="24"/>
          <w:szCs w:val="24"/>
        </w:rPr>
      </w:pPr>
    </w:p>
    <w:p w:rsidR="00F139E0" w:rsidRDefault="00F139E0" w:rsidP="00F03E31">
      <w:pPr>
        <w:spacing w:after="0" w:line="360" w:lineRule="auto"/>
        <w:jc w:val="both"/>
        <w:rPr>
          <w:rFonts w:ascii="Times New Roman" w:hAnsi="Times New Roman" w:cs="Times New Roman"/>
          <w:sz w:val="24"/>
          <w:szCs w:val="24"/>
        </w:rPr>
      </w:pPr>
    </w:p>
    <w:p w:rsidR="00F139E0" w:rsidRDefault="00F139E0" w:rsidP="00F03E31">
      <w:pPr>
        <w:spacing w:after="0" w:line="360" w:lineRule="auto"/>
        <w:jc w:val="both"/>
        <w:rPr>
          <w:rFonts w:ascii="Times New Roman" w:hAnsi="Times New Roman" w:cs="Times New Roman"/>
          <w:sz w:val="24"/>
          <w:szCs w:val="24"/>
        </w:rPr>
      </w:pPr>
    </w:p>
    <w:p w:rsidR="00F139E0" w:rsidRDefault="00F139E0" w:rsidP="00F03E31">
      <w:pPr>
        <w:spacing w:after="0" w:line="360" w:lineRule="auto"/>
        <w:jc w:val="both"/>
        <w:rPr>
          <w:rFonts w:ascii="Times New Roman" w:hAnsi="Times New Roman" w:cs="Times New Roman"/>
          <w:sz w:val="24"/>
          <w:szCs w:val="24"/>
        </w:rPr>
      </w:pPr>
    </w:p>
    <w:p w:rsidR="00F139E0" w:rsidRDefault="00F139E0" w:rsidP="00F03E31">
      <w:pPr>
        <w:spacing w:after="0" w:line="360" w:lineRule="auto"/>
        <w:jc w:val="both"/>
        <w:rPr>
          <w:rFonts w:ascii="Times New Roman" w:hAnsi="Times New Roman" w:cs="Times New Roman"/>
          <w:sz w:val="24"/>
          <w:szCs w:val="24"/>
        </w:rPr>
      </w:pPr>
    </w:p>
    <w:p w:rsidR="00F139E0" w:rsidRDefault="00F139E0" w:rsidP="00F03E31">
      <w:pPr>
        <w:spacing w:after="0" w:line="360" w:lineRule="auto"/>
        <w:jc w:val="both"/>
        <w:rPr>
          <w:rFonts w:ascii="Times New Roman" w:hAnsi="Times New Roman" w:cs="Times New Roman"/>
          <w:sz w:val="24"/>
          <w:szCs w:val="24"/>
        </w:rPr>
      </w:pPr>
    </w:p>
    <w:p w:rsidR="00F139E0" w:rsidRDefault="00F139E0" w:rsidP="00F03E31">
      <w:pPr>
        <w:spacing w:after="0" w:line="360" w:lineRule="auto"/>
        <w:jc w:val="both"/>
        <w:rPr>
          <w:rFonts w:ascii="Times New Roman" w:hAnsi="Times New Roman" w:cs="Times New Roman"/>
          <w:sz w:val="24"/>
          <w:szCs w:val="24"/>
        </w:rPr>
      </w:pPr>
    </w:p>
    <w:p w:rsidR="00F139E0" w:rsidRDefault="00F139E0" w:rsidP="00F03E31">
      <w:pPr>
        <w:spacing w:after="0" w:line="360" w:lineRule="auto"/>
        <w:jc w:val="both"/>
        <w:rPr>
          <w:rFonts w:ascii="Times New Roman" w:hAnsi="Times New Roman" w:cs="Times New Roman"/>
          <w:sz w:val="24"/>
          <w:szCs w:val="24"/>
        </w:rPr>
      </w:pPr>
    </w:p>
    <w:p w:rsidR="00F139E0" w:rsidRDefault="00F139E0" w:rsidP="00F03E31">
      <w:pPr>
        <w:spacing w:after="0" w:line="360" w:lineRule="auto"/>
        <w:jc w:val="both"/>
        <w:rPr>
          <w:rFonts w:ascii="Times New Roman" w:hAnsi="Times New Roman" w:cs="Times New Roman"/>
          <w:sz w:val="24"/>
          <w:szCs w:val="24"/>
        </w:rPr>
      </w:pPr>
    </w:p>
    <w:p w:rsidR="00F139E0" w:rsidRDefault="00F139E0" w:rsidP="00F03E31">
      <w:pPr>
        <w:spacing w:after="0" w:line="360" w:lineRule="auto"/>
        <w:jc w:val="both"/>
        <w:rPr>
          <w:rFonts w:ascii="Times New Roman" w:hAnsi="Times New Roman" w:cs="Times New Roman"/>
          <w:sz w:val="24"/>
          <w:szCs w:val="24"/>
        </w:rPr>
      </w:pPr>
    </w:p>
    <w:p w:rsidR="00F139E0" w:rsidRDefault="00F139E0" w:rsidP="00F139E0">
      <w:pPr>
        <w:pStyle w:val="Heading1"/>
        <w:spacing w:before="0" w:after="0"/>
        <w:jc w:val="center"/>
        <w:rPr>
          <w:sz w:val="24"/>
          <w:szCs w:val="24"/>
        </w:rPr>
      </w:pPr>
      <w:r w:rsidRPr="00B30D07">
        <w:rPr>
          <w:sz w:val="24"/>
          <w:szCs w:val="24"/>
        </w:rPr>
        <w:lastRenderedPageBreak/>
        <w:t>REFERENCES</w:t>
      </w:r>
    </w:p>
    <w:p w:rsidR="00F139E0" w:rsidRPr="00B30D07" w:rsidRDefault="00F139E0" w:rsidP="00F139E0">
      <w:pPr>
        <w:spacing w:after="0" w:line="240" w:lineRule="auto"/>
      </w:pPr>
    </w:p>
    <w:p w:rsidR="00F139E0" w:rsidRDefault="00F139E0" w:rsidP="00F139E0">
      <w:pPr>
        <w:spacing w:after="0" w:line="240" w:lineRule="auto"/>
        <w:rPr>
          <w:rFonts w:cs="Times New Roman"/>
          <w:szCs w:val="24"/>
        </w:rPr>
      </w:pPr>
      <w:r w:rsidRPr="00B30D07">
        <w:rPr>
          <w:rFonts w:ascii="Times New Roman" w:hAnsi="Times New Roman" w:cs="Times New Roman"/>
          <w:sz w:val="24"/>
          <w:szCs w:val="24"/>
        </w:rPr>
        <w:t xml:space="preserve">Chukwu, A. C., &amp; Onuoha, U. L. (2023). Trust and E-commerce: Evidence from Online </w:t>
      </w:r>
    </w:p>
    <w:p w:rsidR="00F139E0" w:rsidRPr="00B30D07" w:rsidRDefault="00F139E0" w:rsidP="00F139E0">
      <w:pPr>
        <w:spacing w:after="0" w:line="240" w:lineRule="auto"/>
        <w:ind w:firstLine="720"/>
        <w:rPr>
          <w:rFonts w:ascii="Times New Roman" w:hAnsi="Times New Roman" w:cs="Times New Roman"/>
          <w:sz w:val="24"/>
          <w:szCs w:val="24"/>
        </w:rPr>
      </w:pPr>
      <w:r w:rsidRPr="00B30D07">
        <w:rPr>
          <w:rFonts w:ascii="Times New Roman" w:hAnsi="Times New Roman" w:cs="Times New Roman"/>
          <w:sz w:val="24"/>
          <w:szCs w:val="24"/>
        </w:rPr>
        <w:t>Marketplaces in Nigeria. Nigerian Journal of Marketing, 17(1), 55–70.</w:t>
      </w:r>
    </w:p>
    <w:p w:rsidR="00F139E0" w:rsidRDefault="00F139E0" w:rsidP="00F139E0">
      <w:pPr>
        <w:spacing w:after="0" w:line="240" w:lineRule="auto"/>
        <w:rPr>
          <w:rFonts w:cs="Times New Roman"/>
          <w:szCs w:val="24"/>
        </w:rPr>
      </w:pPr>
    </w:p>
    <w:p w:rsidR="00F139E0" w:rsidRDefault="00F139E0" w:rsidP="00F139E0">
      <w:pPr>
        <w:spacing w:after="0" w:line="240" w:lineRule="auto"/>
        <w:rPr>
          <w:rFonts w:cs="Times New Roman"/>
          <w:szCs w:val="24"/>
        </w:rPr>
      </w:pPr>
      <w:r w:rsidRPr="00B30D07">
        <w:rPr>
          <w:rFonts w:ascii="Times New Roman" w:hAnsi="Times New Roman" w:cs="Times New Roman"/>
          <w:sz w:val="24"/>
          <w:szCs w:val="24"/>
        </w:rPr>
        <w:t xml:space="preserve">Eze, S. C., &amp; Udo, I. J. (2022). The role of trust in consumer adoption of e-commerce in </w:t>
      </w:r>
    </w:p>
    <w:p w:rsidR="00F139E0" w:rsidRPr="00B30D07" w:rsidRDefault="00F139E0" w:rsidP="00F139E0">
      <w:pPr>
        <w:spacing w:after="0" w:line="240" w:lineRule="auto"/>
        <w:ind w:firstLine="720"/>
        <w:rPr>
          <w:rFonts w:ascii="Times New Roman" w:hAnsi="Times New Roman" w:cs="Times New Roman"/>
          <w:sz w:val="24"/>
          <w:szCs w:val="24"/>
        </w:rPr>
      </w:pPr>
      <w:r w:rsidRPr="00B30D07">
        <w:rPr>
          <w:rFonts w:ascii="Times New Roman" w:hAnsi="Times New Roman" w:cs="Times New Roman"/>
          <w:sz w:val="24"/>
          <w:szCs w:val="24"/>
        </w:rPr>
        <w:t>Nigeria. Journal of Internet Commerce, 21(3), 187–204.</w:t>
      </w:r>
    </w:p>
    <w:p w:rsidR="00F139E0" w:rsidRDefault="00F139E0" w:rsidP="00F139E0">
      <w:pPr>
        <w:spacing w:after="0" w:line="240" w:lineRule="auto"/>
        <w:rPr>
          <w:rFonts w:cs="Times New Roman"/>
          <w:szCs w:val="24"/>
        </w:rPr>
      </w:pPr>
    </w:p>
    <w:p w:rsidR="00F139E0" w:rsidRDefault="00F139E0" w:rsidP="00F139E0">
      <w:pPr>
        <w:spacing w:after="0" w:line="240" w:lineRule="auto"/>
        <w:rPr>
          <w:rFonts w:cs="Times New Roman"/>
          <w:szCs w:val="24"/>
        </w:rPr>
      </w:pPr>
      <w:r w:rsidRPr="00B30D07">
        <w:rPr>
          <w:rFonts w:ascii="Times New Roman" w:hAnsi="Times New Roman" w:cs="Times New Roman"/>
          <w:sz w:val="24"/>
          <w:szCs w:val="24"/>
        </w:rPr>
        <w:t xml:space="preserve">Gefen, D., Benbasat, I., &amp; Pavlou, P. A. (2020). Developing trust in e-commerce: A </w:t>
      </w:r>
    </w:p>
    <w:p w:rsidR="00F139E0" w:rsidRPr="00B30D07" w:rsidRDefault="00F139E0" w:rsidP="00F139E0">
      <w:pPr>
        <w:spacing w:after="0" w:line="240" w:lineRule="auto"/>
        <w:ind w:firstLine="720"/>
        <w:rPr>
          <w:rFonts w:ascii="Times New Roman" w:hAnsi="Times New Roman" w:cs="Times New Roman"/>
          <w:sz w:val="24"/>
          <w:szCs w:val="24"/>
        </w:rPr>
      </w:pPr>
      <w:r w:rsidRPr="00B30D07">
        <w:rPr>
          <w:rFonts w:ascii="Times New Roman" w:hAnsi="Times New Roman" w:cs="Times New Roman"/>
          <w:sz w:val="24"/>
          <w:szCs w:val="24"/>
        </w:rPr>
        <w:t>socio-technical approach. Information Systems Research, 31(2), 376–393.</w:t>
      </w:r>
    </w:p>
    <w:p w:rsidR="00F139E0" w:rsidRDefault="00F139E0" w:rsidP="00F139E0">
      <w:pPr>
        <w:spacing w:after="0" w:line="240" w:lineRule="auto"/>
        <w:rPr>
          <w:rFonts w:cs="Times New Roman"/>
          <w:szCs w:val="24"/>
        </w:rPr>
      </w:pPr>
    </w:p>
    <w:p w:rsidR="00F139E0" w:rsidRPr="00B30D07" w:rsidRDefault="00F139E0" w:rsidP="00F139E0">
      <w:pPr>
        <w:spacing w:after="0" w:line="240" w:lineRule="auto"/>
        <w:rPr>
          <w:rFonts w:ascii="Times New Roman" w:hAnsi="Times New Roman" w:cs="Times New Roman"/>
          <w:sz w:val="24"/>
          <w:szCs w:val="24"/>
        </w:rPr>
      </w:pPr>
      <w:r w:rsidRPr="00B30D07">
        <w:rPr>
          <w:rFonts w:ascii="Times New Roman" w:hAnsi="Times New Roman" w:cs="Times New Roman"/>
          <w:sz w:val="24"/>
          <w:szCs w:val="24"/>
        </w:rPr>
        <w:t>Kotler, P., &amp; Keller, K. L. (2019). Marketing management (15th ed.). Pearson Education.</w:t>
      </w:r>
    </w:p>
    <w:p w:rsidR="00F139E0" w:rsidRDefault="00F139E0" w:rsidP="00F139E0">
      <w:pPr>
        <w:spacing w:after="0" w:line="240" w:lineRule="auto"/>
        <w:rPr>
          <w:rFonts w:cs="Times New Roman"/>
          <w:szCs w:val="24"/>
        </w:rPr>
      </w:pPr>
    </w:p>
    <w:p w:rsidR="00F139E0" w:rsidRDefault="00F139E0" w:rsidP="00F139E0">
      <w:pPr>
        <w:spacing w:after="0" w:line="240" w:lineRule="auto"/>
        <w:rPr>
          <w:rFonts w:cs="Times New Roman"/>
          <w:szCs w:val="24"/>
        </w:rPr>
      </w:pPr>
      <w:r w:rsidRPr="00B30D07">
        <w:rPr>
          <w:rFonts w:ascii="Times New Roman" w:hAnsi="Times New Roman" w:cs="Times New Roman"/>
          <w:sz w:val="24"/>
          <w:szCs w:val="24"/>
        </w:rPr>
        <w:t xml:space="preserve">Laudon, K. C., &amp; Traver, C. G. (2021). E-commerce: Business, technology, society (16th </w:t>
      </w:r>
    </w:p>
    <w:p w:rsidR="00F139E0" w:rsidRPr="00B30D07" w:rsidRDefault="00F139E0" w:rsidP="00F139E0">
      <w:pPr>
        <w:spacing w:after="0" w:line="240" w:lineRule="auto"/>
        <w:ind w:firstLine="720"/>
        <w:rPr>
          <w:rFonts w:ascii="Times New Roman" w:hAnsi="Times New Roman" w:cs="Times New Roman"/>
          <w:sz w:val="24"/>
          <w:szCs w:val="24"/>
        </w:rPr>
      </w:pPr>
      <w:r w:rsidRPr="00B30D07">
        <w:rPr>
          <w:rFonts w:ascii="Times New Roman" w:hAnsi="Times New Roman" w:cs="Times New Roman"/>
          <w:sz w:val="24"/>
          <w:szCs w:val="24"/>
        </w:rPr>
        <w:t>ed.). Pearson.</w:t>
      </w:r>
    </w:p>
    <w:p w:rsidR="00F139E0" w:rsidRDefault="00F139E0" w:rsidP="00F139E0">
      <w:pPr>
        <w:spacing w:after="0" w:line="240" w:lineRule="auto"/>
        <w:rPr>
          <w:rFonts w:cs="Times New Roman"/>
          <w:szCs w:val="24"/>
        </w:rPr>
      </w:pPr>
    </w:p>
    <w:p w:rsidR="00F139E0" w:rsidRDefault="00F139E0" w:rsidP="00F139E0">
      <w:pPr>
        <w:spacing w:after="0" w:line="240" w:lineRule="auto"/>
        <w:rPr>
          <w:rFonts w:cs="Times New Roman"/>
          <w:szCs w:val="24"/>
        </w:rPr>
      </w:pPr>
      <w:r w:rsidRPr="00B30D07">
        <w:rPr>
          <w:rFonts w:ascii="Times New Roman" w:hAnsi="Times New Roman" w:cs="Times New Roman"/>
          <w:sz w:val="24"/>
          <w:szCs w:val="24"/>
        </w:rPr>
        <w:t xml:space="preserve">McKnight, D. H., Choudhury, V., &amp; Kacmar, C. (2002). Developing and validating trust </w:t>
      </w:r>
    </w:p>
    <w:p w:rsidR="00F139E0" w:rsidRDefault="00F139E0" w:rsidP="00F139E0">
      <w:pPr>
        <w:spacing w:after="0" w:line="240" w:lineRule="auto"/>
        <w:ind w:firstLine="720"/>
        <w:rPr>
          <w:rFonts w:cs="Times New Roman"/>
          <w:szCs w:val="24"/>
        </w:rPr>
      </w:pPr>
      <w:r w:rsidRPr="00B30D07">
        <w:rPr>
          <w:rFonts w:ascii="Times New Roman" w:hAnsi="Times New Roman" w:cs="Times New Roman"/>
          <w:sz w:val="24"/>
          <w:szCs w:val="24"/>
        </w:rPr>
        <w:t xml:space="preserve">measures for e-commerce: An integrative typology. Information Systems </w:t>
      </w:r>
    </w:p>
    <w:p w:rsidR="00F139E0" w:rsidRPr="00B30D07" w:rsidRDefault="00F139E0" w:rsidP="00F139E0">
      <w:pPr>
        <w:spacing w:after="0" w:line="240" w:lineRule="auto"/>
        <w:ind w:firstLine="720"/>
        <w:rPr>
          <w:rFonts w:ascii="Times New Roman" w:hAnsi="Times New Roman" w:cs="Times New Roman"/>
          <w:sz w:val="24"/>
          <w:szCs w:val="24"/>
        </w:rPr>
      </w:pPr>
      <w:r w:rsidRPr="00B30D07">
        <w:rPr>
          <w:rFonts w:ascii="Times New Roman" w:hAnsi="Times New Roman" w:cs="Times New Roman"/>
          <w:sz w:val="24"/>
          <w:szCs w:val="24"/>
        </w:rPr>
        <w:t>Research, 13(3), 334–359.</w:t>
      </w:r>
    </w:p>
    <w:p w:rsidR="00F139E0" w:rsidRDefault="00F139E0" w:rsidP="00F139E0">
      <w:pPr>
        <w:spacing w:after="0" w:line="240" w:lineRule="auto"/>
        <w:rPr>
          <w:rFonts w:cs="Times New Roman"/>
          <w:szCs w:val="24"/>
        </w:rPr>
      </w:pPr>
    </w:p>
    <w:p w:rsidR="00F139E0" w:rsidRDefault="00F139E0" w:rsidP="00F139E0">
      <w:pPr>
        <w:spacing w:after="0" w:line="240" w:lineRule="auto"/>
        <w:rPr>
          <w:rFonts w:cs="Times New Roman"/>
          <w:szCs w:val="24"/>
        </w:rPr>
      </w:pPr>
      <w:r w:rsidRPr="00B30D07">
        <w:rPr>
          <w:rFonts w:ascii="Times New Roman" w:hAnsi="Times New Roman" w:cs="Times New Roman"/>
          <w:sz w:val="24"/>
          <w:szCs w:val="24"/>
        </w:rPr>
        <w:t xml:space="preserve">NielsenIQ. (2023). Nigeria’s online retail market: Trust trends and consumer behavior. </w:t>
      </w:r>
    </w:p>
    <w:p w:rsidR="00F139E0" w:rsidRPr="00B30D07" w:rsidRDefault="00F139E0" w:rsidP="00F139E0">
      <w:pPr>
        <w:spacing w:after="0" w:line="240" w:lineRule="auto"/>
        <w:ind w:firstLine="720"/>
        <w:rPr>
          <w:rFonts w:ascii="Times New Roman" w:hAnsi="Times New Roman" w:cs="Times New Roman"/>
          <w:sz w:val="24"/>
          <w:szCs w:val="24"/>
        </w:rPr>
      </w:pPr>
      <w:r w:rsidRPr="00B30D07">
        <w:rPr>
          <w:rFonts w:ascii="Times New Roman" w:hAnsi="Times New Roman" w:cs="Times New Roman"/>
          <w:sz w:val="24"/>
          <w:szCs w:val="24"/>
        </w:rPr>
        <w:t>Retrieved from https://www.nielseniq.com/global/en/insights/</w:t>
      </w:r>
    </w:p>
    <w:p w:rsidR="00F139E0" w:rsidRDefault="00F139E0" w:rsidP="00F139E0">
      <w:pPr>
        <w:spacing w:after="0" w:line="240" w:lineRule="auto"/>
        <w:rPr>
          <w:rFonts w:cs="Times New Roman"/>
          <w:szCs w:val="24"/>
        </w:rPr>
      </w:pPr>
    </w:p>
    <w:p w:rsidR="00F139E0" w:rsidRDefault="00F139E0" w:rsidP="00F139E0">
      <w:pPr>
        <w:spacing w:after="0" w:line="240" w:lineRule="auto"/>
        <w:rPr>
          <w:rFonts w:cs="Times New Roman"/>
          <w:szCs w:val="24"/>
        </w:rPr>
      </w:pPr>
      <w:r w:rsidRPr="00B30D07">
        <w:rPr>
          <w:rFonts w:ascii="Times New Roman" w:hAnsi="Times New Roman" w:cs="Times New Roman"/>
          <w:sz w:val="24"/>
          <w:szCs w:val="24"/>
        </w:rPr>
        <w:t xml:space="preserve">Okonkwo, R. U. (2021). Online consumer behavior and trust issues in Nigeria. African </w:t>
      </w:r>
    </w:p>
    <w:p w:rsidR="00F139E0" w:rsidRPr="00B30D07" w:rsidRDefault="00F139E0" w:rsidP="00F139E0">
      <w:pPr>
        <w:spacing w:after="0" w:line="240" w:lineRule="auto"/>
        <w:ind w:firstLine="720"/>
        <w:rPr>
          <w:rFonts w:ascii="Times New Roman" w:hAnsi="Times New Roman" w:cs="Times New Roman"/>
          <w:sz w:val="24"/>
          <w:szCs w:val="24"/>
        </w:rPr>
      </w:pPr>
      <w:r w:rsidRPr="00B30D07">
        <w:rPr>
          <w:rFonts w:ascii="Times New Roman" w:hAnsi="Times New Roman" w:cs="Times New Roman"/>
          <w:sz w:val="24"/>
          <w:szCs w:val="24"/>
        </w:rPr>
        <w:t>Journal of Business Research, 10(4), 95–110.</w:t>
      </w:r>
    </w:p>
    <w:p w:rsidR="00F139E0" w:rsidRPr="00F03E31" w:rsidRDefault="00F139E0" w:rsidP="00F03E31">
      <w:pPr>
        <w:spacing w:after="0" w:line="360" w:lineRule="auto"/>
        <w:jc w:val="both"/>
        <w:rPr>
          <w:rFonts w:ascii="Times New Roman" w:hAnsi="Times New Roman" w:cs="Times New Roman"/>
          <w:sz w:val="24"/>
          <w:szCs w:val="24"/>
        </w:rPr>
      </w:pPr>
      <w:bookmarkStart w:id="0" w:name="_GoBack"/>
      <w:bookmarkEnd w:id="0"/>
    </w:p>
    <w:sectPr w:rsidR="00F139E0" w:rsidRPr="00F03E31" w:rsidSect="00BD0936">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1A2" w:rsidRDefault="002871A2" w:rsidP="00BD0936">
      <w:pPr>
        <w:spacing w:after="0" w:line="240" w:lineRule="auto"/>
      </w:pPr>
      <w:r>
        <w:separator/>
      </w:r>
    </w:p>
  </w:endnote>
  <w:endnote w:type="continuationSeparator" w:id="0">
    <w:p w:rsidR="002871A2" w:rsidRDefault="002871A2" w:rsidP="00BD0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2280183"/>
      <w:docPartObj>
        <w:docPartGallery w:val="Page Numbers (Bottom of Page)"/>
        <w:docPartUnique/>
      </w:docPartObj>
    </w:sdtPr>
    <w:sdtEndPr>
      <w:rPr>
        <w:noProof/>
      </w:rPr>
    </w:sdtEndPr>
    <w:sdtContent>
      <w:p w:rsidR="00BD0936" w:rsidRDefault="00BD0936">
        <w:pPr>
          <w:pStyle w:val="Footer"/>
          <w:jc w:val="center"/>
        </w:pPr>
        <w:r>
          <w:fldChar w:fldCharType="begin"/>
        </w:r>
        <w:r>
          <w:instrText xml:space="preserve"> PAGE   \* MERGEFORMAT </w:instrText>
        </w:r>
        <w:r>
          <w:fldChar w:fldCharType="separate"/>
        </w:r>
        <w:r w:rsidR="00F139E0">
          <w:rPr>
            <w:noProof/>
          </w:rPr>
          <w:t>1</w:t>
        </w:r>
        <w:r>
          <w:rPr>
            <w:noProof/>
          </w:rPr>
          <w:fldChar w:fldCharType="end"/>
        </w:r>
      </w:p>
    </w:sdtContent>
  </w:sdt>
  <w:p w:rsidR="00BD0936" w:rsidRDefault="00BD0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1A2" w:rsidRDefault="002871A2" w:rsidP="00BD0936">
      <w:pPr>
        <w:spacing w:after="0" w:line="240" w:lineRule="auto"/>
      </w:pPr>
      <w:r>
        <w:separator/>
      </w:r>
    </w:p>
  </w:footnote>
  <w:footnote w:type="continuationSeparator" w:id="0">
    <w:p w:rsidR="002871A2" w:rsidRDefault="002871A2" w:rsidP="00BD09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B0E49"/>
    <w:multiLevelType w:val="hybridMultilevel"/>
    <w:tmpl w:val="70AAA4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EF5C55"/>
    <w:multiLevelType w:val="multilevel"/>
    <w:tmpl w:val="F9D61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183EE4"/>
    <w:multiLevelType w:val="multilevel"/>
    <w:tmpl w:val="502E8DB8"/>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B86E0F"/>
    <w:multiLevelType w:val="multilevel"/>
    <w:tmpl w:val="2278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6C6BFA"/>
    <w:multiLevelType w:val="multilevel"/>
    <w:tmpl w:val="2FA2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656FD6"/>
    <w:multiLevelType w:val="hybridMultilevel"/>
    <w:tmpl w:val="2E6E8102"/>
    <w:lvl w:ilvl="0" w:tplc="6A0CE9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6A5AFA"/>
    <w:multiLevelType w:val="multilevel"/>
    <w:tmpl w:val="03A06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D90357"/>
    <w:multiLevelType w:val="multilevel"/>
    <w:tmpl w:val="2B7CAD0C"/>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327AA7"/>
    <w:multiLevelType w:val="multilevel"/>
    <w:tmpl w:val="67DE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ED2369"/>
    <w:multiLevelType w:val="multilevel"/>
    <w:tmpl w:val="6D024AD8"/>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6E6665"/>
    <w:multiLevelType w:val="multilevel"/>
    <w:tmpl w:val="E424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7304AE"/>
    <w:multiLevelType w:val="multilevel"/>
    <w:tmpl w:val="616CF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0E52AC9"/>
    <w:multiLevelType w:val="hybridMultilevel"/>
    <w:tmpl w:val="A39AE0E6"/>
    <w:lvl w:ilvl="0" w:tplc="2648F5A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C678E2"/>
    <w:multiLevelType w:val="multilevel"/>
    <w:tmpl w:val="AD10D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A832AA"/>
    <w:multiLevelType w:val="multilevel"/>
    <w:tmpl w:val="A2783D22"/>
    <w:lvl w:ilvl="0">
      <w:start w:val="1"/>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E0465C0"/>
    <w:multiLevelType w:val="multilevel"/>
    <w:tmpl w:val="945A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42026A"/>
    <w:multiLevelType w:val="multilevel"/>
    <w:tmpl w:val="7C54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AD052A"/>
    <w:multiLevelType w:val="multilevel"/>
    <w:tmpl w:val="98DA8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num>
  <w:num w:numId="3">
    <w:abstractNumId w:val="11"/>
  </w:num>
  <w:num w:numId="4">
    <w:abstractNumId w:val="17"/>
  </w:num>
  <w:num w:numId="5">
    <w:abstractNumId w:val="14"/>
  </w:num>
  <w:num w:numId="6">
    <w:abstractNumId w:val="5"/>
  </w:num>
  <w:num w:numId="7">
    <w:abstractNumId w:val="4"/>
  </w:num>
  <w:num w:numId="8">
    <w:abstractNumId w:val="10"/>
  </w:num>
  <w:num w:numId="9">
    <w:abstractNumId w:val="6"/>
  </w:num>
  <w:num w:numId="10">
    <w:abstractNumId w:val="3"/>
  </w:num>
  <w:num w:numId="11">
    <w:abstractNumId w:val="13"/>
  </w:num>
  <w:num w:numId="12">
    <w:abstractNumId w:val="16"/>
  </w:num>
  <w:num w:numId="13">
    <w:abstractNumId w:val="15"/>
  </w:num>
  <w:num w:numId="14">
    <w:abstractNumId w:val="8"/>
  </w:num>
  <w:num w:numId="15">
    <w:abstractNumId w:val="2"/>
  </w:num>
  <w:num w:numId="16">
    <w:abstractNumId w:val="7"/>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AA8"/>
    <w:rsid w:val="002871A2"/>
    <w:rsid w:val="00652AA8"/>
    <w:rsid w:val="006E5CEF"/>
    <w:rsid w:val="00893517"/>
    <w:rsid w:val="00BD0936"/>
    <w:rsid w:val="00F03E31"/>
    <w:rsid w:val="00F13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350580-8205-4C1C-9057-642CFAC49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52A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52AA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52A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9351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AA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52AA8"/>
    <w:rPr>
      <w:rFonts w:ascii="Times New Roman" w:eastAsia="Times New Roman" w:hAnsi="Times New Roman" w:cs="Times New Roman"/>
      <w:b/>
      <w:bCs/>
      <w:sz w:val="36"/>
      <w:szCs w:val="36"/>
    </w:rPr>
  </w:style>
  <w:style w:type="character" w:styleId="Strong">
    <w:name w:val="Strong"/>
    <w:basedOn w:val="DefaultParagraphFont"/>
    <w:uiPriority w:val="22"/>
    <w:qFormat/>
    <w:rsid w:val="00652AA8"/>
    <w:rPr>
      <w:b/>
      <w:bCs/>
    </w:rPr>
  </w:style>
  <w:style w:type="paragraph" w:styleId="NormalWeb">
    <w:name w:val="Normal (Web)"/>
    <w:basedOn w:val="Normal"/>
    <w:uiPriority w:val="99"/>
    <w:unhideWhenUsed/>
    <w:rsid w:val="00652AA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52AA8"/>
    <w:pPr>
      <w:ind w:left="720"/>
      <w:contextualSpacing/>
    </w:pPr>
  </w:style>
  <w:style w:type="character" w:customStyle="1" w:styleId="Heading3Char">
    <w:name w:val="Heading 3 Char"/>
    <w:basedOn w:val="DefaultParagraphFont"/>
    <w:link w:val="Heading3"/>
    <w:uiPriority w:val="9"/>
    <w:semiHidden/>
    <w:rsid w:val="00652AA8"/>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652AA8"/>
    <w:rPr>
      <w:i/>
      <w:iCs/>
    </w:rPr>
  </w:style>
  <w:style w:type="character" w:customStyle="1" w:styleId="katex-mathml">
    <w:name w:val="katex-mathml"/>
    <w:basedOn w:val="DefaultParagraphFont"/>
    <w:rsid w:val="00652AA8"/>
  </w:style>
  <w:style w:type="character" w:customStyle="1" w:styleId="mord">
    <w:name w:val="mord"/>
    <w:basedOn w:val="DefaultParagraphFont"/>
    <w:rsid w:val="00652AA8"/>
  </w:style>
  <w:style w:type="character" w:customStyle="1" w:styleId="mrel">
    <w:name w:val="mrel"/>
    <w:basedOn w:val="DefaultParagraphFont"/>
    <w:rsid w:val="00652AA8"/>
  </w:style>
  <w:style w:type="character" w:customStyle="1" w:styleId="mopen">
    <w:name w:val="mopen"/>
    <w:basedOn w:val="DefaultParagraphFont"/>
    <w:rsid w:val="00652AA8"/>
  </w:style>
  <w:style w:type="character" w:customStyle="1" w:styleId="mbin">
    <w:name w:val="mbin"/>
    <w:basedOn w:val="DefaultParagraphFont"/>
    <w:rsid w:val="00652AA8"/>
  </w:style>
  <w:style w:type="character" w:customStyle="1" w:styleId="mclose">
    <w:name w:val="mclose"/>
    <w:basedOn w:val="DefaultParagraphFont"/>
    <w:rsid w:val="00652AA8"/>
  </w:style>
  <w:style w:type="character" w:customStyle="1" w:styleId="vlist-s">
    <w:name w:val="vlist-s"/>
    <w:basedOn w:val="DefaultParagraphFont"/>
    <w:rsid w:val="00652AA8"/>
  </w:style>
  <w:style w:type="character" w:customStyle="1" w:styleId="Heading4Char">
    <w:name w:val="Heading 4 Char"/>
    <w:basedOn w:val="DefaultParagraphFont"/>
    <w:link w:val="Heading4"/>
    <w:uiPriority w:val="9"/>
    <w:semiHidden/>
    <w:rsid w:val="00893517"/>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BD09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936"/>
  </w:style>
  <w:style w:type="paragraph" w:styleId="Footer">
    <w:name w:val="footer"/>
    <w:basedOn w:val="Normal"/>
    <w:link w:val="FooterChar"/>
    <w:uiPriority w:val="99"/>
    <w:unhideWhenUsed/>
    <w:rsid w:val="00BD0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94811">
      <w:bodyDiv w:val="1"/>
      <w:marLeft w:val="0"/>
      <w:marRight w:val="0"/>
      <w:marTop w:val="0"/>
      <w:marBottom w:val="0"/>
      <w:divBdr>
        <w:top w:val="none" w:sz="0" w:space="0" w:color="auto"/>
        <w:left w:val="none" w:sz="0" w:space="0" w:color="auto"/>
        <w:bottom w:val="none" w:sz="0" w:space="0" w:color="auto"/>
        <w:right w:val="none" w:sz="0" w:space="0" w:color="auto"/>
      </w:divBdr>
      <w:divsChild>
        <w:div w:id="99573206">
          <w:marLeft w:val="0"/>
          <w:marRight w:val="0"/>
          <w:marTop w:val="0"/>
          <w:marBottom w:val="0"/>
          <w:divBdr>
            <w:top w:val="none" w:sz="0" w:space="0" w:color="auto"/>
            <w:left w:val="none" w:sz="0" w:space="0" w:color="auto"/>
            <w:bottom w:val="none" w:sz="0" w:space="0" w:color="auto"/>
            <w:right w:val="none" w:sz="0" w:space="0" w:color="auto"/>
          </w:divBdr>
          <w:divsChild>
            <w:div w:id="127671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4268">
      <w:bodyDiv w:val="1"/>
      <w:marLeft w:val="0"/>
      <w:marRight w:val="0"/>
      <w:marTop w:val="0"/>
      <w:marBottom w:val="0"/>
      <w:divBdr>
        <w:top w:val="none" w:sz="0" w:space="0" w:color="auto"/>
        <w:left w:val="none" w:sz="0" w:space="0" w:color="auto"/>
        <w:bottom w:val="none" w:sz="0" w:space="0" w:color="auto"/>
        <w:right w:val="none" w:sz="0" w:space="0" w:color="auto"/>
      </w:divBdr>
    </w:div>
    <w:div w:id="163012773">
      <w:bodyDiv w:val="1"/>
      <w:marLeft w:val="0"/>
      <w:marRight w:val="0"/>
      <w:marTop w:val="0"/>
      <w:marBottom w:val="0"/>
      <w:divBdr>
        <w:top w:val="none" w:sz="0" w:space="0" w:color="auto"/>
        <w:left w:val="none" w:sz="0" w:space="0" w:color="auto"/>
        <w:bottom w:val="none" w:sz="0" w:space="0" w:color="auto"/>
        <w:right w:val="none" w:sz="0" w:space="0" w:color="auto"/>
      </w:divBdr>
      <w:divsChild>
        <w:div w:id="1745955673">
          <w:marLeft w:val="0"/>
          <w:marRight w:val="0"/>
          <w:marTop w:val="0"/>
          <w:marBottom w:val="0"/>
          <w:divBdr>
            <w:top w:val="none" w:sz="0" w:space="0" w:color="auto"/>
            <w:left w:val="none" w:sz="0" w:space="0" w:color="auto"/>
            <w:bottom w:val="none" w:sz="0" w:space="0" w:color="auto"/>
            <w:right w:val="none" w:sz="0" w:space="0" w:color="auto"/>
          </w:divBdr>
          <w:divsChild>
            <w:div w:id="590168388">
              <w:marLeft w:val="0"/>
              <w:marRight w:val="0"/>
              <w:marTop w:val="0"/>
              <w:marBottom w:val="0"/>
              <w:divBdr>
                <w:top w:val="none" w:sz="0" w:space="0" w:color="auto"/>
                <w:left w:val="none" w:sz="0" w:space="0" w:color="auto"/>
                <w:bottom w:val="none" w:sz="0" w:space="0" w:color="auto"/>
                <w:right w:val="none" w:sz="0" w:space="0" w:color="auto"/>
              </w:divBdr>
            </w:div>
          </w:divsChild>
        </w:div>
        <w:div w:id="378212881">
          <w:marLeft w:val="0"/>
          <w:marRight w:val="0"/>
          <w:marTop w:val="0"/>
          <w:marBottom w:val="0"/>
          <w:divBdr>
            <w:top w:val="none" w:sz="0" w:space="0" w:color="auto"/>
            <w:left w:val="none" w:sz="0" w:space="0" w:color="auto"/>
            <w:bottom w:val="none" w:sz="0" w:space="0" w:color="auto"/>
            <w:right w:val="none" w:sz="0" w:space="0" w:color="auto"/>
          </w:divBdr>
          <w:divsChild>
            <w:div w:id="1278217017">
              <w:marLeft w:val="0"/>
              <w:marRight w:val="0"/>
              <w:marTop w:val="0"/>
              <w:marBottom w:val="0"/>
              <w:divBdr>
                <w:top w:val="none" w:sz="0" w:space="0" w:color="auto"/>
                <w:left w:val="none" w:sz="0" w:space="0" w:color="auto"/>
                <w:bottom w:val="none" w:sz="0" w:space="0" w:color="auto"/>
                <w:right w:val="none" w:sz="0" w:space="0" w:color="auto"/>
              </w:divBdr>
            </w:div>
          </w:divsChild>
        </w:div>
        <w:div w:id="1029572109">
          <w:marLeft w:val="0"/>
          <w:marRight w:val="0"/>
          <w:marTop w:val="0"/>
          <w:marBottom w:val="0"/>
          <w:divBdr>
            <w:top w:val="none" w:sz="0" w:space="0" w:color="auto"/>
            <w:left w:val="none" w:sz="0" w:space="0" w:color="auto"/>
            <w:bottom w:val="none" w:sz="0" w:space="0" w:color="auto"/>
            <w:right w:val="none" w:sz="0" w:space="0" w:color="auto"/>
          </w:divBdr>
          <w:divsChild>
            <w:div w:id="630747519">
              <w:marLeft w:val="0"/>
              <w:marRight w:val="0"/>
              <w:marTop w:val="0"/>
              <w:marBottom w:val="0"/>
              <w:divBdr>
                <w:top w:val="none" w:sz="0" w:space="0" w:color="auto"/>
                <w:left w:val="none" w:sz="0" w:space="0" w:color="auto"/>
                <w:bottom w:val="none" w:sz="0" w:space="0" w:color="auto"/>
                <w:right w:val="none" w:sz="0" w:space="0" w:color="auto"/>
              </w:divBdr>
            </w:div>
          </w:divsChild>
        </w:div>
        <w:div w:id="1792436352">
          <w:marLeft w:val="0"/>
          <w:marRight w:val="0"/>
          <w:marTop w:val="0"/>
          <w:marBottom w:val="0"/>
          <w:divBdr>
            <w:top w:val="none" w:sz="0" w:space="0" w:color="auto"/>
            <w:left w:val="none" w:sz="0" w:space="0" w:color="auto"/>
            <w:bottom w:val="none" w:sz="0" w:space="0" w:color="auto"/>
            <w:right w:val="none" w:sz="0" w:space="0" w:color="auto"/>
          </w:divBdr>
          <w:divsChild>
            <w:div w:id="1687101748">
              <w:marLeft w:val="0"/>
              <w:marRight w:val="0"/>
              <w:marTop w:val="0"/>
              <w:marBottom w:val="0"/>
              <w:divBdr>
                <w:top w:val="none" w:sz="0" w:space="0" w:color="auto"/>
                <w:left w:val="none" w:sz="0" w:space="0" w:color="auto"/>
                <w:bottom w:val="none" w:sz="0" w:space="0" w:color="auto"/>
                <w:right w:val="none" w:sz="0" w:space="0" w:color="auto"/>
              </w:divBdr>
            </w:div>
          </w:divsChild>
        </w:div>
        <w:div w:id="529727607">
          <w:marLeft w:val="0"/>
          <w:marRight w:val="0"/>
          <w:marTop w:val="0"/>
          <w:marBottom w:val="0"/>
          <w:divBdr>
            <w:top w:val="none" w:sz="0" w:space="0" w:color="auto"/>
            <w:left w:val="none" w:sz="0" w:space="0" w:color="auto"/>
            <w:bottom w:val="none" w:sz="0" w:space="0" w:color="auto"/>
            <w:right w:val="none" w:sz="0" w:space="0" w:color="auto"/>
          </w:divBdr>
          <w:divsChild>
            <w:div w:id="146885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841774">
      <w:bodyDiv w:val="1"/>
      <w:marLeft w:val="0"/>
      <w:marRight w:val="0"/>
      <w:marTop w:val="0"/>
      <w:marBottom w:val="0"/>
      <w:divBdr>
        <w:top w:val="none" w:sz="0" w:space="0" w:color="auto"/>
        <w:left w:val="none" w:sz="0" w:space="0" w:color="auto"/>
        <w:bottom w:val="none" w:sz="0" w:space="0" w:color="auto"/>
        <w:right w:val="none" w:sz="0" w:space="0" w:color="auto"/>
      </w:divBdr>
    </w:div>
    <w:div w:id="378633174">
      <w:bodyDiv w:val="1"/>
      <w:marLeft w:val="0"/>
      <w:marRight w:val="0"/>
      <w:marTop w:val="0"/>
      <w:marBottom w:val="0"/>
      <w:divBdr>
        <w:top w:val="none" w:sz="0" w:space="0" w:color="auto"/>
        <w:left w:val="none" w:sz="0" w:space="0" w:color="auto"/>
        <w:bottom w:val="none" w:sz="0" w:space="0" w:color="auto"/>
        <w:right w:val="none" w:sz="0" w:space="0" w:color="auto"/>
      </w:divBdr>
    </w:div>
    <w:div w:id="932317518">
      <w:bodyDiv w:val="1"/>
      <w:marLeft w:val="0"/>
      <w:marRight w:val="0"/>
      <w:marTop w:val="0"/>
      <w:marBottom w:val="0"/>
      <w:divBdr>
        <w:top w:val="none" w:sz="0" w:space="0" w:color="auto"/>
        <w:left w:val="none" w:sz="0" w:space="0" w:color="auto"/>
        <w:bottom w:val="none" w:sz="0" w:space="0" w:color="auto"/>
        <w:right w:val="none" w:sz="0" w:space="0" w:color="auto"/>
      </w:divBdr>
    </w:div>
    <w:div w:id="1072309645">
      <w:bodyDiv w:val="1"/>
      <w:marLeft w:val="0"/>
      <w:marRight w:val="0"/>
      <w:marTop w:val="0"/>
      <w:marBottom w:val="0"/>
      <w:divBdr>
        <w:top w:val="none" w:sz="0" w:space="0" w:color="auto"/>
        <w:left w:val="none" w:sz="0" w:space="0" w:color="auto"/>
        <w:bottom w:val="none" w:sz="0" w:space="0" w:color="auto"/>
        <w:right w:val="none" w:sz="0" w:space="0" w:color="auto"/>
      </w:divBdr>
    </w:div>
    <w:div w:id="1625187278">
      <w:bodyDiv w:val="1"/>
      <w:marLeft w:val="0"/>
      <w:marRight w:val="0"/>
      <w:marTop w:val="0"/>
      <w:marBottom w:val="0"/>
      <w:divBdr>
        <w:top w:val="none" w:sz="0" w:space="0" w:color="auto"/>
        <w:left w:val="none" w:sz="0" w:space="0" w:color="auto"/>
        <w:bottom w:val="none" w:sz="0" w:space="0" w:color="auto"/>
        <w:right w:val="none" w:sz="0" w:space="0" w:color="auto"/>
      </w:divBdr>
    </w:div>
    <w:div w:id="185830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27</Pages>
  <Words>6886</Words>
  <Characters>39252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2025-05-21T23:30:00Z</dcterms:created>
  <dcterms:modified xsi:type="dcterms:W3CDTF">2025-05-22T00:24:00Z</dcterms:modified>
</cp:coreProperties>
</file>