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 PROJECT REPORT</w:t>
      </w:r>
    </w:p>
    <w:p w:rsidR="00000000" w:rsidDel="00000000" w:rsidP="00000000" w:rsidRDefault="00000000" w:rsidRPr="00000000" w14:paraId="00000002">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ON</w:t>
      </w:r>
    </w:p>
    <w:p w:rsidR="00000000" w:rsidDel="00000000" w:rsidP="00000000" w:rsidRDefault="00000000" w:rsidRPr="00000000" w14:paraId="00000003">
      <w:pPr>
        <w:pStyle w:val="Title"/>
        <w:spacing w:line="360" w:lineRule="auto"/>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DEVELOPMENT OF A COST-EFFECTIVE IOT FRAMEWORK FOR REMOTE MONITORING OF SOLAR ENERGY SYSTEMS</w:t>
      </w:r>
    </w:p>
    <w:p w:rsidR="00000000" w:rsidDel="00000000" w:rsidP="00000000" w:rsidRDefault="00000000" w:rsidRPr="00000000" w14:paraId="00000004">
      <w:pPr>
        <w:pStyle w:val="Heading1"/>
        <w:rPr/>
      </w:pPr>
      <w:bookmarkStart w:colFirst="0" w:colLast="0" w:name="_n6huv2kl63zn" w:id="0"/>
      <w:bookmarkEnd w:id="0"/>
      <w:r w:rsidDel="00000000" w:rsidR="00000000" w:rsidRPr="00000000">
        <w:rPr>
          <w:rtl w:val="0"/>
        </w:rPr>
        <w:t xml:space="preserve">BY</w:t>
      </w:r>
    </w:p>
    <w:p w:rsidR="00000000" w:rsidDel="00000000" w:rsidP="00000000" w:rsidRDefault="00000000" w:rsidRPr="00000000" w14:paraId="00000005">
      <w:pPr>
        <w:spacing w:line="36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rtl w:val="0"/>
        </w:rPr>
        <w:br w:type="textWrapping"/>
      </w:r>
      <w:r w:rsidDel="00000000" w:rsidR="00000000" w:rsidRPr="00000000">
        <w:rPr>
          <w:rFonts w:ascii="Times New Roman" w:cs="Times New Roman" w:eastAsia="Times New Roman" w:hAnsi="Times New Roman"/>
          <w:b w:val="1"/>
          <w:sz w:val="38"/>
          <w:szCs w:val="38"/>
          <w:rtl w:val="0"/>
        </w:rPr>
        <w:t xml:space="preserve">OLALEYE ABDULLAHI OPEYEMI</w:t>
        <w:br w:type="textWrapping"/>
      </w:r>
      <w:r w:rsidDel="00000000" w:rsidR="00000000" w:rsidRPr="00000000">
        <w:rPr>
          <w:rFonts w:ascii="Times New Roman" w:cs="Times New Roman" w:eastAsia="Times New Roman" w:hAnsi="Times New Roman"/>
          <w:b w:val="1"/>
          <w:sz w:val="36"/>
          <w:szCs w:val="36"/>
          <w:rtl w:val="0"/>
        </w:rPr>
        <w:t xml:space="preserve">ND/23/COM/FT/0004</w:t>
      </w:r>
    </w:p>
    <w:p w:rsidR="00000000" w:rsidDel="00000000" w:rsidP="00000000" w:rsidRDefault="00000000" w:rsidRPr="00000000" w14:paraId="00000006">
      <w:pPr>
        <w:spacing w:line="36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7">
      <w:pPr>
        <w:spacing w:line="360" w:lineRule="auto"/>
        <w:jc w:val="center"/>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BEING A RESEARCH PROJECT SUBMITTED TO</w:t>
        <w:br w:type="textWrapping"/>
        <w:t xml:space="preserve">COMPUTER SCIENCE DEPARTMENT,</w:t>
        <w:br w:type="textWrapping"/>
        <w:t xml:space="preserve">INSTITUTE OF INFORMATION AND COMMUNICATION TECHNOLOGY (IICT)</w:t>
        <w:br w:type="textWrapping"/>
        <w:t xml:space="preserve">KWARA STATE POLYTECHNIC ILORIN.</w:t>
      </w:r>
    </w:p>
    <w:p w:rsidR="00000000" w:rsidDel="00000000" w:rsidP="00000000" w:rsidRDefault="00000000" w:rsidRPr="00000000" w14:paraId="00000008">
      <w:pPr>
        <w:spacing w:line="360" w:lineRule="auto"/>
        <w:jc w:val="center"/>
        <w:rPr>
          <w:rFonts w:ascii="Bookman Old Style" w:cs="Bookman Old Style" w:eastAsia="Bookman Old Style" w:hAnsi="Bookman Old Style"/>
          <w:b w:val="1"/>
          <w:sz w:val="30"/>
          <w:szCs w:val="30"/>
        </w:rPr>
      </w:pPr>
      <w:r w:rsidDel="00000000" w:rsidR="00000000" w:rsidRPr="00000000">
        <w:rPr>
          <w:rFonts w:ascii="Bookman Old Style" w:cs="Bookman Old Style" w:eastAsia="Bookman Old Style" w:hAnsi="Bookman Old Style"/>
          <w:b w:val="1"/>
          <w:sz w:val="30"/>
          <w:szCs w:val="30"/>
          <w:rtl w:val="0"/>
        </w:rPr>
        <w:t xml:space="preserve"> IN PARTIAL FULFILMENT OF THE REQUIREMENT FOR THE AWARD OF NATIONAL DIPLOMA (ND) IN COMPUTER SCIENCE DEPARTMENT.</w:t>
      </w:r>
    </w:p>
    <w:p w:rsidR="00000000" w:rsidDel="00000000" w:rsidP="00000000" w:rsidRDefault="00000000" w:rsidRPr="00000000" w14:paraId="00000009">
      <w:pPr>
        <w:spacing w:line="360" w:lineRule="auto"/>
        <w:jc w:val="right"/>
        <w:rPr>
          <w:rFonts w:ascii="Bookman Old Style" w:cs="Bookman Old Style" w:eastAsia="Bookman Old Style" w:hAnsi="Bookman Old Style"/>
          <w:b w:val="1"/>
          <w:sz w:val="30"/>
          <w:szCs w:val="30"/>
        </w:rPr>
      </w:pPr>
      <w:r w:rsidDel="00000000" w:rsidR="00000000" w:rsidRPr="00000000">
        <w:rPr>
          <w:rFonts w:ascii="Bookman Old Style" w:cs="Bookman Old Style" w:eastAsia="Bookman Old Style" w:hAnsi="Bookman Old Style"/>
          <w:b w:val="1"/>
          <w:sz w:val="30"/>
          <w:szCs w:val="30"/>
          <w:rtl w:val="0"/>
        </w:rPr>
        <w:t xml:space="preserve"> </w:t>
      </w:r>
    </w:p>
    <w:p w:rsidR="00000000" w:rsidDel="00000000" w:rsidP="00000000" w:rsidRDefault="00000000" w:rsidRPr="00000000" w14:paraId="0000000A">
      <w:pPr>
        <w:spacing w:line="360" w:lineRule="auto"/>
        <w:jc w:val="right"/>
        <w:rPr>
          <w:rFonts w:ascii="Bookman Old Style" w:cs="Bookman Old Style" w:eastAsia="Bookman Old Style" w:hAnsi="Bookman Old Style"/>
          <w:b w:val="1"/>
          <w:sz w:val="32"/>
          <w:szCs w:val="32"/>
        </w:rPr>
      </w:pPr>
      <w:bookmarkStart w:colFirst="0" w:colLast="0" w:name="_6l6x2d4h3mm9" w:id="1"/>
      <w:bookmarkEnd w:id="1"/>
      <w:r w:rsidDel="00000000" w:rsidR="00000000" w:rsidRPr="00000000">
        <w:rPr>
          <w:rFonts w:ascii="Bookman Old Style" w:cs="Bookman Old Style" w:eastAsia="Bookman Old Style" w:hAnsi="Bookman Old Style"/>
          <w:b w:val="1"/>
          <w:sz w:val="32"/>
          <w:szCs w:val="32"/>
          <w:rtl w:val="0"/>
        </w:rPr>
        <w:t xml:space="preserve">JUNE, 2025</w:t>
      </w:r>
      <w:r w:rsidDel="00000000" w:rsidR="00000000" w:rsidRPr="00000000">
        <w:br w:type="page"/>
      </w:r>
      <w:r w:rsidDel="00000000" w:rsidR="00000000" w:rsidRPr="00000000">
        <w:rPr>
          <w:rtl w:val="0"/>
        </w:rPr>
      </w:r>
    </w:p>
    <w:p w:rsidR="00000000" w:rsidDel="00000000" w:rsidP="00000000" w:rsidRDefault="00000000" w:rsidRPr="00000000" w14:paraId="0000000B">
      <w:pPr>
        <w:pStyle w:val="Heading1"/>
        <w:rPr/>
      </w:pPr>
      <w:bookmarkStart w:colFirst="0" w:colLast="0" w:name="_x0hvm9np3oft" w:id="2"/>
      <w:bookmarkEnd w:id="2"/>
      <w:r w:rsidDel="00000000" w:rsidR="00000000" w:rsidRPr="00000000">
        <w:rPr>
          <w:rtl w:val="0"/>
        </w:rPr>
        <w:t xml:space="preserve">CERTIFICATION</w:t>
      </w:r>
    </w:p>
    <w:p w:rsidR="00000000" w:rsidDel="00000000" w:rsidP="00000000" w:rsidRDefault="00000000" w:rsidRPr="00000000" w14:paraId="0000000C">
      <w:pPr>
        <w:spacing w:line="360" w:lineRule="auto"/>
        <w:ind w:firstLine="720"/>
        <w:jc w:val="both"/>
        <w:rPr>
          <w:sz w:val="26"/>
          <w:szCs w:val="26"/>
        </w:rPr>
      </w:pPr>
      <w:r w:rsidDel="00000000" w:rsidR="00000000" w:rsidRPr="00000000">
        <w:rPr>
          <w:sz w:val="26"/>
          <w:szCs w:val="26"/>
          <w:rtl w:val="0"/>
        </w:rPr>
        <w:t xml:space="preserve">This is to certify that the project titled “Development of a Cost-Effective IoT Framework for Remote Monitoring of Solar Energy Systems” was carried out by Olaleye Abdullahi Opeyemi with Matric No. ND/23/COM/FT/0004 in partial fulfillment of the requirements for the award of the National Diploma in Computer Science, Kwara State Polytechnic.</w:t>
      </w:r>
    </w:p>
    <w:p w:rsidR="00000000" w:rsidDel="00000000" w:rsidP="00000000" w:rsidRDefault="00000000" w:rsidRPr="00000000" w14:paraId="0000000D">
      <w:pP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0E">
      <w:pPr>
        <w:rPr>
          <w:rFonts w:ascii="Book Antiqua" w:cs="Book Antiqua" w:eastAsia="Book Antiqua" w:hAnsi="Book Antiqua"/>
          <w:b w:val="1"/>
        </w:rPr>
      </w:pPr>
      <w:r w:rsidDel="00000000" w:rsidR="00000000" w:rsidRPr="00000000">
        <w:rPr>
          <w:rtl w:val="0"/>
        </w:rPr>
      </w:r>
    </w:p>
    <w:p w:rsidR="00000000" w:rsidDel="00000000" w:rsidP="00000000" w:rsidRDefault="00000000" w:rsidRPr="00000000" w14:paraId="0000000F">
      <w:pPr>
        <w:spacing w:after="0" w:line="240" w:lineRule="auto"/>
        <w:rPr>
          <w:rFonts w:ascii="Times New Roman" w:cs="Times New Roman" w:eastAsia="Times New Roman" w:hAnsi="Times New Roman"/>
          <w:sz w:val="26"/>
          <w:szCs w:val="26"/>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9527</wp:posOffset>
                </wp:positionH>
                <wp:positionV relativeFrom="paragraph">
                  <wp:posOffset>126363</wp:posOffset>
                </wp:positionV>
                <wp:extent cx="5057141" cy="2682917"/>
                <wp:effectExtent b="22225" l="0" r="29210" t="0"/>
                <wp:wrapNone/>
                <wp:docPr id="1" name=""/>
                <a:graphic>
                  <a:graphicData uri="http://schemas.microsoft.com/office/word/2010/wordprocessingGroup">
                    <wpg:wgp>
                      <wpg:cNvGrpSpPr/>
                      <wpg:grpSpPr>
                        <a:xfrm>
                          <a:off x="0" y="0"/>
                          <a:ext cx="5057141" cy="2682917"/>
                          <a:chOff x="0" y="0"/>
                          <a:chExt cx="5057577" cy="2966623"/>
                        </a:xfrm>
                      </wpg:grpSpPr>
                      <wps:wsp>
                        <wps:cNvCnPr>
                          <a:cxnSpLocks noChangeShapeType="1"/>
                        </wps:cNvCnPr>
                        <wps:cNvPr id="18" name="Straight Arrow Connector 18"/>
                        <wps:spPr bwMode="auto">
                          <a:xfrm>
                            <a:off x="0" y="0"/>
                            <a:ext cx="1998980" cy="0"/>
                          </a:xfrm>
                          <a:prstGeom prst="straightConnector1">
                            <a:avLst/>
                          </a:prstGeom>
                          <a:noFill/>
                          <a:ln w="19050">
                            <a:solidFill>
                              <a:srgbClr val="000000"/>
                            </a:solidFill>
                            <a:round/>
                            <a:headEnd/>
                            <a:tailEnd/>
                          </a:ln>
                        </wps:spPr>
                        <wps:bodyPr/>
                      </wps:wsp>
                      <wps:wsp>
                        <wps:cNvCnPr>
                          <a:cxnSpLocks noChangeShapeType="1"/>
                        </wps:cNvCnPr>
                        <wps:cNvPr id="19" name="Straight Arrow Connector 19"/>
                        <wps:spPr bwMode="auto">
                          <a:xfrm>
                            <a:off x="3550722" y="0"/>
                            <a:ext cx="1506855" cy="0"/>
                          </a:xfrm>
                          <a:prstGeom prst="straightConnector1">
                            <a:avLst/>
                          </a:prstGeom>
                          <a:noFill/>
                          <a:ln w="19050">
                            <a:solidFill>
                              <a:srgbClr val="000000"/>
                            </a:solidFill>
                            <a:round/>
                            <a:headEnd/>
                            <a:tailEnd/>
                          </a:ln>
                        </wps:spPr>
                        <wps:bodyPr/>
                      </wps:wsp>
                      <wps:wsp>
                        <wps:cNvCnPr>
                          <a:cxnSpLocks noChangeShapeType="1"/>
                        </wps:cNvCnPr>
                        <wps:cNvPr id="20" name="Straight Arrow Connector 20"/>
                        <wps:spPr bwMode="auto">
                          <a:xfrm>
                            <a:off x="0" y="1456958"/>
                            <a:ext cx="1998980" cy="0"/>
                          </a:xfrm>
                          <a:prstGeom prst="straightConnector1">
                            <a:avLst/>
                          </a:prstGeom>
                          <a:noFill/>
                          <a:ln w="19050">
                            <a:solidFill>
                              <a:srgbClr val="000000"/>
                            </a:solidFill>
                            <a:round/>
                            <a:headEnd/>
                            <a:tailEnd/>
                          </a:ln>
                        </wps:spPr>
                        <wps:bodyPr/>
                      </wps:wsp>
                      <wps:wsp>
                        <wps:cNvCnPr>
                          <a:cxnSpLocks noChangeShapeType="1"/>
                        </wps:cNvCnPr>
                        <wps:cNvPr id="21" name="Straight Arrow Connector 21"/>
                        <wps:spPr bwMode="auto">
                          <a:xfrm>
                            <a:off x="3550722" y="1456958"/>
                            <a:ext cx="1506855" cy="0"/>
                          </a:xfrm>
                          <a:prstGeom prst="straightConnector1">
                            <a:avLst/>
                          </a:prstGeom>
                          <a:noFill/>
                          <a:ln w="19050">
                            <a:solidFill>
                              <a:srgbClr val="000000"/>
                            </a:solidFill>
                            <a:round/>
                            <a:headEnd/>
                            <a:tailEnd/>
                          </a:ln>
                        </wps:spPr>
                        <wps:bodyPr/>
                      </wps:wsp>
                      <wps:wsp>
                        <wps:cNvCnPr>
                          <a:cxnSpLocks noChangeShapeType="1"/>
                        </wps:cNvCnPr>
                        <wps:cNvPr id="22" name="Straight Arrow Connector 22"/>
                        <wps:spPr bwMode="auto">
                          <a:xfrm>
                            <a:off x="0" y="2966623"/>
                            <a:ext cx="1998980" cy="0"/>
                          </a:xfrm>
                          <a:prstGeom prst="straightConnector1">
                            <a:avLst/>
                          </a:prstGeom>
                          <a:noFill/>
                          <a:ln w="19050">
                            <a:solidFill>
                              <a:srgbClr val="000000"/>
                            </a:solidFill>
                            <a:round/>
                            <a:headEnd/>
                            <a:tailEnd/>
                          </a:ln>
                        </wps:spPr>
                        <wps:bodyPr/>
                      </wps:wsp>
                      <wps:wsp>
                        <wps:cNvCnPr>
                          <a:cxnSpLocks noChangeShapeType="1"/>
                        </wps:cNvCnPr>
                        <wps:cNvPr id="23" name="Straight Arrow Connector 23"/>
                        <wps:spPr bwMode="auto">
                          <a:xfrm>
                            <a:off x="3550722" y="2966623"/>
                            <a:ext cx="1506855" cy="0"/>
                          </a:xfrm>
                          <a:prstGeom prst="straightConnector1">
                            <a:avLst/>
                          </a:prstGeom>
                          <a:noFill/>
                          <a:ln w="19050">
                            <a:solidFill>
                              <a:srgbClr val="000000"/>
                            </a:solidFill>
                            <a:round/>
                            <a:headEnd/>
                            <a:tailEnd/>
                          </a:ln>
                        </wps:spPr>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9527</wp:posOffset>
                </wp:positionH>
                <wp:positionV relativeFrom="paragraph">
                  <wp:posOffset>126363</wp:posOffset>
                </wp:positionV>
                <wp:extent cx="5086351" cy="2705142"/>
                <wp:effectExtent b="0" l="0" r="0" t="0"/>
                <wp:wrapNone/>
                <wp:docPr id="1"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5086351" cy="2705142"/>
                        </a:xfrm>
                        <a:prstGeom prst="rect"/>
                        <a:ln/>
                      </pic:spPr>
                    </pic:pic>
                  </a:graphicData>
                </a:graphic>
              </wp:anchor>
            </w:drawing>
          </mc:Fallback>
        </mc:AlternateContent>
      </w:r>
    </w:p>
    <w:p w:rsidR="00000000" w:rsidDel="00000000" w:rsidP="00000000" w:rsidRDefault="00000000" w:rsidRPr="00000000" w14:paraId="00000010">
      <w:pPr>
        <w:tabs>
          <w:tab w:val="left" w:leader="none" w:pos="648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DR. RAJI KAMALDEEN A.</w:t>
        <w:tab/>
        <w:t xml:space="preserve">DATE</w:t>
      </w:r>
    </w:p>
    <w:p w:rsidR="00000000" w:rsidDel="00000000" w:rsidP="00000000" w:rsidRDefault="00000000" w:rsidRPr="00000000" w14:paraId="00000011">
      <w:pPr>
        <w:tabs>
          <w:tab w:val="left" w:leader="none" w:pos="6480"/>
        </w:tabs>
        <w:spacing w:after="0" w:line="24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(PROJECT SUPERVISOR)</w:t>
      </w:r>
    </w:p>
    <w:p w:rsidR="00000000" w:rsidDel="00000000" w:rsidP="00000000" w:rsidRDefault="00000000" w:rsidRPr="00000000" w14:paraId="00000012">
      <w:pPr>
        <w:tabs>
          <w:tab w:val="left" w:leader="none" w:pos="648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 </w:t>
      </w:r>
      <w:r w:rsidDel="00000000" w:rsidR="00000000" w:rsidRPr="00000000">
        <w:rPr>
          <w:rtl w:val="0"/>
        </w:rPr>
      </w:r>
    </w:p>
    <w:p w:rsidR="00000000" w:rsidDel="00000000" w:rsidP="00000000" w:rsidRDefault="00000000" w:rsidRPr="00000000" w14:paraId="00000013">
      <w:pPr>
        <w:tabs>
          <w:tab w:val="left" w:leader="none" w:pos="648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14">
      <w:pPr>
        <w:tabs>
          <w:tab w:val="left" w:leader="none" w:pos="648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5">
      <w:pPr>
        <w:tabs>
          <w:tab w:val="left" w:leader="none" w:pos="648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6">
      <w:pPr>
        <w:tabs>
          <w:tab w:val="left" w:leader="none" w:pos="648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7">
      <w:pPr>
        <w:tabs>
          <w:tab w:val="left" w:leader="none" w:pos="648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MR. BOLAJI ADETORO D.F.</w:t>
        <w:tab/>
        <w:t xml:space="preserve">DATE</w:t>
      </w:r>
    </w:p>
    <w:p w:rsidR="00000000" w:rsidDel="00000000" w:rsidP="00000000" w:rsidRDefault="00000000" w:rsidRPr="00000000" w14:paraId="00000018">
      <w:pPr>
        <w:tabs>
          <w:tab w:val="left" w:leader="none" w:pos="6480"/>
        </w:tabs>
        <w:spacing w:after="0" w:line="24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(PROJECT CO-ORDINATOR)</w:t>
      </w:r>
    </w:p>
    <w:p w:rsidR="00000000" w:rsidDel="00000000" w:rsidP="00000000" w:rsidRDefault="00000000" w:rsidRPr="00000000" w14:paraId="00000019">
      <w:pPr>
        <w:tabs>
          <w:tab w:val="left" w:leader="none" w:pos="648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1A">
      <w:pPr>
        <w:tabs>
          <w:tab w:val="left" w:leader="none" w:pos="648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B">
      <w:pPr>
        <w:tabs>
          <w:tab w:val="left" w:leader="none" w:pos="648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1C">
      <w:pPr>
        <w:tabs>
          <w:tab w:val="left" w:leader="none" w:pos="6480"/>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D">
      <w:pPr>
        <w:tabs>
          <w:tab w:val="left" w:leader="none" w:pos="6480"/>
        </w:tabs>
        <w:spacing w:after="0"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1E">
      <w:pPr>
        <w:tabs>
          <w:tab w:val="left" w:leader="none" w:pos="648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MR. OYEDEPO F.S.</w:t>
        <w:tab/>
        <w:t xml:space="preserve">DATE</w:t>
      </w:r>
    </w:p>
    <w:p w:rsidR="00000000" w:rsidDel="00000000" w:rsidP="00000000" w:rsidRDefault="00000000" w:rsidRPr="00000000" w14:paraId="0000001F">
      <w:pPr>
        <w:tabs>
          <w:tab w:val="left" w:leader="none" w:pos="6480"/>
        </w:tabs>
        <w:spacing w:after="0" w:line="24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(HEAD OF DEPARTMENT)</w:t>
      </w:r>
    </w:p>
    <w:p w:rsidR="00000000" w:rsidDel="00000000" w:rsidP="00000000" w:rsidRDefault="00000000" w:rsidRPr="00000000" w14:paraId="00000020">
      <w:pPr>
        <w:tabs>
          <w:tab w:val="left" w:leader="none" w:pos="648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21">
      <w:pPr>
        <w:tabs>
          <w:tab w:val="left" w:leader="none" w:pos="648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22">
      <w:pPr>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23">
      <w:pPr>
        <w:pStyle w:val="Heading1"/>
        <w:rPr/>
      </w:pPr>
      <w:bookmarkStart w:colFirst="0" w:colLast="0" w:name="_getazg7eu9my" w:id="3"/>
      <w:bookmarkEnd w:id="3"/>
      <w:r w:rsidDel="00000000" w:rsidR="00000000" w:rsidRPr="00000000">
        <w:rPr>
          <w:rtl w:val="0"/>
        </w:rPr>
        <w:t xml:space="preserve">DEDICATION</w:t>
      </w:r>
    </w:p>
    <w:p w:rsidR="00000000" w:rsidDel="00000000" w:rsidP="00000000" w:rsidRDefault="00000000" w:rsidRPr="00000000" w14:paraId="00000024">
      <w:pPr>
        <w:spacing w:line="480" w:lineRule="auto"/>
        <w:ind w:firstLine="720"/>
        <w:rPr>
          <w:sz w:val="26"/>
          <w:szCs w:val="26"/>
        </w:rPr>
      </w:pPr>
      <w:r w:rsidDel="00000000" w:rsidR="00000000" w:rsidRPr="00000000">
        <w:rPr>
          <w:sz w:val="26"/>
          <w:szCs w:val="26"/>
          <w:rtl w:val="0"/>
        </w:rPr>
        <w:t xml:space="preserve">This project is dedicated to God Almighty and my parents for their love, guidance, and unwavering support throughout this journey.</w:t>
      </w:r>
    </w:p>
    <w:p w:rsidR="00000000" w:rsidDel="00000000" w:rsidP="00000000" w:rsidRDefault="00000000" w:rsidRPr="00000000" w14:paraId="00000025">
      <w:pPr>
        <w:spacing w:line="480" w:lineRule="auto"/>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26">
      <w:pPr>
        <w:pStyle w:val="Heading1"/>
        <w:rPr/>
      </w:pPr>
      <w:bookmarkStart w:colFirst="0" w:colLast="0" w:name="_vhjyt6vxhyn1" w:id="4"/>
      <w:bookmarkEnd w:id="4"/>
      <w:r w:rsidDel="00000000" w:rsidR="00000000" w:rsidRPr="00000000">
        <w:rPr>
          <w:rtl w:val="0"/>
        </w:rPr>
        <w:t xml:space="preserve">ACKNOWLEDGEMENT</w:t>
      </w:r>
    </w:p>
    <w:p w:rsidR="00000000" w:rsidDel="00000000" w:rsidP="00000000" w:rsidRDefault="00000000" w:rsidRPr="00000000" w14:paraId="00000027">
      <w:pPr>
        <w:spacing w:line="480" w:lineRule="auto"/>
        <w:ind w:firstLine="720"/>
        <w:rPr>
          <w:sz w:val="26"/>
          <w:szCs w:val="26"/>
        </w:rPr>
      </w:pPr>
      <w:r w:rsidDel="00000000" w:rsidR="00000000" w:rsidRPr="00000000">
        <w:rPr>
          <w:sz w:val="26"/>
          <w:szCs w:val="26"/>
          <w:rtl w:val="0"/>
        </w:rPr>
        <w:t xml:space="preserve">I sincerely acknowledge the invaluable support of my supervisor, Dr. Raji Kamaldeen A whose guidance, corrections, and encouragement helped shape this work.</w:t>
      </w:r>
    </w:p>
    <w:p w:rsidR="00000000" w:rsidDel="00000000" w:rsidP="00000000" w:rsidRDefault="00000000" w:rsidRPr="00000000" w14:paraId="00000028">
      <w:pPr>
        <w:spacing w:line="480" w:lineRule="auto"/>
        <w:ind w:firstLine="720"/>
        <w:rPr>
          <w:sz w:val="26"/>
          <w:szCs w:val="26"/>
        </w:rPr>
      </w:pPr>
      <w:r w:rsidDel="00000000" w:rsidR="00000000" w:rsidRPr="00000000">
        <w:rPr>
          <w:sz w:val="26"/>
          <w:szCs w:val="26"/>
          <w:rtl w:val="0"/>
        </w:rPr>
        <w:t xml:space="preserve">My heartfelt appreciation also goes to my family for their endless love and encouragement during the course of this project. I am deeply grateful for their support.</w:t>
      </w:r>
    </w:p>
    <w:p w:rsidR="00000000" w:rsidDel="00000000" w:rsidP="00000000" w:rsidRDefault="00000000" w:rsidRPr="00000000" w14:paraId="00000029">
      <w:pPr>
        <w:spacing w:line="360" w:lineRule="auto"/>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2A">
      <w:pPr>
        <w:pStyle w:val="Heading1"/>
        <w:rPr/>
      </w:pPr>
      <w:bookmarkStart w:colFirst="0" w:colLast="0" w:name="_k3t2s1fdl61i" w:id="5"/>
      <w:bookmarkEnd w:id="5"/>
      <w:r w:rsidDel="00000000" w:rsidR="00000000" w:rsidRPr="00000000">
        <w:rPr>
          <w:rtl w:val="0"/>
        </w:rPr>
        <w:t xml:space="preserve">TABLE OF CONTENTS</w:t>
      </w:r>
    </w:p>
    <w:sdt>
      <w:sdtPr>
        <w:id w:val="-720020844"/>
        <w:docPartObj>
          <w:docPartGallery w:val="Table of Contents"/>
          <w:docPartUnique w:val="1"/>
        </w:docPartObj>
      </w:sdtPr>
      <w:sdtContent>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n6huv2kl63zn">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Cover Page</w:t>
              <w:tab/>
              <w:t xml:space="preserve">i</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x0hvm9np3oft">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Certification</w:t>
              <w:tab/>
              <w:t xml:space="preserve">ii</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getazg7eu9my">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Dedication</w:t>
              <w:tab/>
              <w:t xml:space="preserve">iii</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vhjyt6vxhyn1">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Acknowledgement</w:t>
              <w:tab/>
              <w:t xml:space="preserve">iv</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k3t2s1fdl61i">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Table Of Contents</w:t>
              <w:tab/>
              <w:t xml:space="preserve">v</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aq3cwgob2d3i">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Abstract</w:t>
              <w:tab/>
              <w:t xml:space="preserve">viii</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wr2i83o2wwc7">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CHAPTER ONE</w:t>
              <w:tab/>
              <w:t xml:space="preserve">1</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o2upd2mosd9y">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1.1</w:t>
              <w:tab/>
              <w:t xml:space="preserve">Background of the Study</w:t>
              <w:tab/>
              <w:t xml:space="preserve">1</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1jdl3mdvx3th">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1.2</w:t>
              <w:tab/>
              <w:t xml:space="preserve">Statement of the Problem</w:t>
              <w:tab/>
              <w:t xml:space="preserve">1</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blzexyb03hoc">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1.3</w:t>
              <w:tab/>
              <w:t xml:space="preserve">Aim and Objectives</w:t>
              <w:tab/>
              <w:t xml:space="preserve">2</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1o8me6pm5fno">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1.4</w:t>
              <w:tab/>
              <w:t xml:space="preserve">Significance of the Study</w:t>
              <w:tab/>
              <w:t xml:space="preserve">3</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swtxyda4id71">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1.5</w:t>
              <w:tab/>
              <w:t xml:space="preserve">Scope of the Study</w:t>
              <w:tab/>
              <w:t xml:space="preserve">3</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pae8bo9jmusd">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1.6</w:t>
              <w:tab/>
              <w:t xml:space="preserve">Definition of Terms</w:t>
              <w:tab/>
              <w:t xml:space="preserve">4</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y2wce2r7s09m">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CHAPTER TWO</w:t>
              <w:tab/>
              <w:t xml:space="preserve">5</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6axlydenmxuw">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LITERATURE REVIEW</w:t>
              <w:tab/>
              <w:t xml:space="preserve">5</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iuklbzipzic6">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2.1</w:t>
              <w:tab/>
              <w:t xml:space="preserve">Introduction</w:t>
              <w:tab/>
              <w:t xml:space="preserve">5</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kye76a8i15z7">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2.2</w:t>
              <w:tab/>
              <w:t xml:space="preserve">Theoretical Framework</w:t>
              <w:tab/>
              <w:t xml:space="preserve">5</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4mndvtpqw0tq">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2.3</w:t>
              <w:tab/>
              <w:t xml:space="preserve">Conceptual Review</w:t>
              <w:tab/>
              <w:t xml:space="preserve">6</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j48dms4khqrf">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2.4 Empirical Review</w:t>
              <w:tab/>
              <w:t xml:space="preserve">8</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pih8nus3awfb">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2.5</w:t>
              <w:tab/>
              <w:t xml:space="preserve">Summary of Gaps Identified</w:t>
              <w:tab/>
              <w:t xml:space="preserve">10</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ohxafbyvl2t1">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2.6</w:t>
              <w:tab/>
              <w:t xml:space="preserve">Theoretical and Conceptual Model</w:t>
              <w:tab/>
              <w:t xml:space="preserve">11</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nlshwu3gybq4">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2.7</w:t>
              <w:tab/>
              <w:t xml:space="preserve">Challenges and Research Gaps</w:t>
              <w:tab/>
              <w:t xml:space="preserve">12</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my49et6ilc4s">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2.8</w:t>
              <w:tab/>
              <w:t xml:space="preserve">Summary of the Chapter</w:t>
              <w:tab/>
              <w:t xml:space="preserve">14</w:t>
            </w:r>
          </w:hyperlink>
          <w:r w:rsidDel="00000000" w:rsidR="00000000" w:rsidRPr="00000000">
            <w:rPr>
              <w:rtl w:val="0"/>
            </w:rPr>
          </w:r>
        </w:p>
        <w:p w:rsidR="00000000" w:rsidDel="00000000" w:rsidP="00000000" w:rsidRDefault="00000000" w:rsidRPr="00000000" w14:paraId="00000042">
          <w:pPr>
            <w:rPr>
              <w:color w:val="0563c1"/>
              <w:sz w:val="26"/>
              <w:szCs w:val="26"/>
              <w:u w:val="single"/>
            </w:rPr>
          </w:pPr>
          <w:r w:rsidDel="00000000" w:rsidR="00000000" w:rsidRPr="00000000">
            <w:br w:type="page"/>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7z8ke5h9mzvn">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CHAPTER THREE</w:t>
              <w:tab/>
              <w:t xml:space="preserve">15</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no1btujdf6hz">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METHODOLOGY</w:t>
              <w:tab/>
              <w:t xml:space="preserve">15</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ucbtang5y98u">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3.1</w:t>
              <w:tab/>
              <w:t xml:space="preserve">Introduction</w:t>
              <w:tab/>
              <w:t xml:space="preserve">15</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kde5cte79vu0">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3.2</w:t>
              <w:tab/>
              <w:t xml:space="preserve">Research Design</w:t>
              <w:tab/>
              <w:t xml:space="preserve">15</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tog19fu5kfjp">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3.3</w:t>
              <w:tab/>
              <w:t xml:space="preserve">System Design and Components</w:t>
              <w:tab/>
              <w:t xml:space="preserve">15</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udzryvrn32ev">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3.4</w:t>
              <w:tab/>
              <w:t xml:space="preserve">Hardware Components</w:t>
              <w:tab/>
              <w:t xml:space="preserve">17</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9n47kwgey5af">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3.5</w:t>
              <w:tab/>
              <w:t xml:space="preserve">Software Tools and Platforms</w:t>
              <w:tab/>
              <w:t xml:space="preserve">18</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ouannblsvbvk">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3.7</w:t>
              <w:tab/>
              <w:t xml:space="preserve">System Operation</w:t>
              <w:tab/>
              <w:t xml:space="preserve">19</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m98cyjieaopq">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3.8</w:t>
              <w:tab/>
              <w:t xml:space="preserve">Tools and Technologies Used</w:t>
              <w:tab/>
              <w:t xml:space="preserve">20</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g701nfz7m8uc">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3.9</w:t>
              <w:tab/>
              <w:t xml:space="preserve">Implementation Procedure</w:t>
              <w:tab/>
              <w:t xml:space="preserve">20</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ms3zbbwaqvlg">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3.10</w:t>
              <w:tab/>
              <w:t xml:space="preserve">Limitations of the System</w:t>
              <w:tab/>
              <w:t xml:space="preserve">21</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t8zmejed283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3.11</w:t>
              <w:tab/>
              <w:t xml:space="preserve">Summary</w:t>
              <w:tab/>
              <w:t xml:space="preserve">21</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m5vgu3epun6m">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CHAPTER FOUR</w:t>
              <w:tab/>
              <w:t xml:space="preserve">22</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uhykxh5ymrao">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SYSTEM IMPLEMENTATION AND TESTING</w:t>
              <w:tab/>
              <w:t xml:space="preserve">22</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tvs4cz8n3ehm">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4.1</w:t>
              <w:tab/>
              <w:t xml:space="preserve">Introduction</w:t>
              <w:tab/>
              <w:t xml:space="preserve">22</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rju9v7dmtuwq">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4.2</w:t>
              <w:tab/>
              <w:t xml:space="preserve">System Development Environment</w:t>
              <w:tab/>
              <w:t xml:space="preserve">22</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yfrctij4twfq">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4.3</w:t>
              <w:tab/>
              <w:t xml:space="preserve">System Implementation Procedure</w:t>
              <w:tab/>
              <w:t xml:space="preserve">25</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di346e3yqpc6">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4.4</w:t>
              <w:tab/>
              <w:t xml:space="preserve">Challenges Encountered During Implementation</w:t>
              <w:tab/>
              <w:t xml:space="preserve">27</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c426t3pu3vsf">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4.5</w:t>
              <w:tab/>
              <w:t xml:space="preserve">Testing and Evaluation</w:t>
              <w:tab/>
              <w:t xml:space="preserve">27</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vuuc2gx6k2b6">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4.6</w:t>
              <w:tab/>
              <w:t xml:space="preserve">System Performance Analysis</w:t>
              <w:tab/>
              <w:t xml:space="preserve">28</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11b9m3kmydjj">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4.7</w:t>
              <w:tab/>
              <w:t xml:space="preserve">Limitations of the System</w:t>
              <w:tab/>
              <w:t xml:space="preserve">28</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vxsgorqf9r5q">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4.8</w:t>
              <w:tab/>
              <w:t xml:space="preserve">Summary</w:t>
              <w:tab/>
              <w:t xml:space="preserve">28</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n4uz97u162co">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CHAPTER FIVE</w:t>
              <w:tab/>
              <w:t xml:space="preserve">29</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slas3bb9yku">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SUMMARY, CONCLUSION, AND RECOMMENDATIONS</w:t>
              <w:tab/>
              <w:t xml:space="preserve">29</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4tjazvzcwko8">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5.1</w:t>
              <w:tab/>
              <w:t xml:space="preserve">Summary of the Study</w:t>
              <w:tab/>
              <w:t xml:space="preserve">29</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5ipx1aivd0yk">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5.2</w:t>
              <w:tab/>
              <w:t xml:space="preserve">Conclusion</w:t>
              <w:tab/>
              <w:t xml:space="preserve">30</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l97gin5x7flc">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5.3</w:t>
              <w:tab/>
              <w:t xml:space="preserve">Recommendations</w:t>
              <w:tab/>
              <w:t xml:space="preserve">30</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tzkfh4sg7m55">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5.4</w:t>
              <w:tab/>
              <w:t xml:space="preserve">Limitations of the Study</w:t>
              <w:tab/>
              <w:t xml:space="preserve">31</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wbp219fu3lsq">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5.5</w:t>
              <w:tab/>
              <w:t xml:space="preserve">Suggestions For Further Research</w:t>
              <w:tab/>
              <w:t xml:space="preserve">31</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360" w:lineRule="auto"/>
            <w:ind w:left="720" w:right="0" w:hanging="720"/>
            <w:jc w:val="left"/>
            <w:rPr>
              <w:rFonts w:ascii="Calibri" w:cs="Calibri" w:eastAsia="Calibri" w:hAnsi="Calibri"/>
              <w:b w:val="0"/>
              <w:i w:val="0"/>
              <w:smallCaps w:val="0"/>
              <w:strike w:val="0"/>
              <w:color w:val="000000"/>
              <w:sz w:val="26"/>
              <w:szCs w:val="26"/>
              <w:u w:val="none"/>
              <w:shd w:fill="auto" w:val="clear"/>
              <w:vertAlign w:val="baseline"/>
            </w:rPr>
          </w:pPr>
          <w:hyperlink w:anchor="_p76x70bohffa">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REFERENCES</w:t>
              <w:tab/>
              <w:t xml:space="preserve">32</w:t>
            </w:r>
          </w:hyperlink>
          <w:r w:rsidDel="00000000" w:rsidR="00000000" w:rsidRPr="00000000">
            <w:rPr>
              <w:rtl w:val="0"/>
            </w:rPr>
          </w:r>
        </w:p>
        <w:p w:rsidR="00000000" w:rsidDel="00000000" w:rsidP="00000000" w:rsidRDefault="00000000" w:rsidRPr="00000000" w14:paraId="00000061">
          <w:pPr>
            <w:spacing w:after="0" w:line="360" w:lineRule="auto"/>
            <w:ind w:left="720" w:hanging="720"/>
            <w:rPr>
              <w:sz w:val="26"/>
              <w:szCs w:val="26"/>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2">
      <w:pPr>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63">
      <w:pPr>
        <w:pStyle w:val="Heading1"/>
        <w:rPr/>
      </w:pPr>
      <w:bookmarkStart w:colFirst="0" w:colLast="0" w:name="_aq3cwgob2d3i" w:id="6"/>
      <w:bookmarkEnd w:id="6"/>
      <w:r w:rsidDel="00000000" w:rsidR="00000000" w:rsidRPr="00000000">
        <w:rPr>
          <w:rtl w:val="0"/>
        </w:rPr>
        <w:t xml:space="preserve">ABSTRACT</w:t>
      </w:r>
    </w:p>
    <w:p w:rsidR="00000000" w:rsidDel="00000000" w:rsidP="00000000" w:rsidRDefault="00000000" w:rsidRPr="00000000" w14:paraId="00000064">
      <w:pPr>
        <w:spacing w:line="240" w:lineRule="auto"/>
        <w:jc w:val="both"/>
        <w:rPr>
          <w:i w:val="1"/>
          <w:sz w:val="26"/>
          <w:szCs w:val="26"/>
        </w:rPr>
        <w:sectPr>
          <w:footerReference r:id="rId7" w:type="default"/>
          <w:pgSz w:h="14400" w:w="11520" w:orient="portrait"/>
          <w:pgMar w:bottom="1440" w:top="1440" w:left="1440" w:right="1440" w:header="720" w:footer="720"/>
          <w:pgNumType w:start="1"/>
        </w:sectPr>
      </w:pPr>
      <w:r w:rsidDel="00000000" w:rsidR="00000000" w:rsidRPr="00000000">
        <w:rPr>
          <w:i w:val="1"/>
          <w:sz w:val="26"/>
          <w:szCs w:val="26"/>
          <w:rtl w:val="0"/>
        </w:rPr>
        <w:t xml:space="preserve">This project presents the design and implementation of a cost-effective Internet of Things (IoT) framework for the remote monitoring of solar energy systems. The system utilizes an ESP8266 microcontroller, voltage and current sensors, a lithium-ion battery with a battery management system (BMS), and the Blynk mobile IoT platform for real-time data monitoring. The main goal is to provide a reliable and affordable method for tracking solar performance parameters such as voltage, current, and battery status, particularly in remote or off-grid areas. The developed prototype was tested successfully, demonstrating low latency, consistent data output, and ease of integration. This solution enhances energy management, reduces manual inspection costs, and contributes to smart, sustainable energy practices.</w:t>
      </w:r>
    </w:p>
    <w:p w:rsidR="00000000" w:rsidDel="00000000" w:rsidP="00000000" w:rsidRDefault="00000000" w:rsidRPr="00000000" w14:paraId="00000065">
      <w:pPr>
        <w:pStyle w:val="Heading1"/>
        <w:rPr>
          <w:b w:val="1"/>
        </w:rPr>
      </w:pPr>
      <w:bookmarkStart w:colFirst="0" w:colLast="0" w:name="_wr2i83o2wwc7" w:id="7"/>
      <w:bookmarkEnd w:id="7"/>
      <w:r w:rsidDel="00000000" w:rsidR="00000000" w:rsidRPr="00000000">
        <w:rPr>
          <w:b w:val="1"/>
          <w:rtl w:val="0"/>
        </w:rPr>
        <w:t xml:space="preserve">CHAPTER ONE</w:t>
      </w:r>
    </w:p>
    <w:p w:rsidR="00000000" w:rsidDel="00000000" w:rsidP="00000000" w:rsidRDefault="00000000" w:rsidRPr="00000000" w14:paraId="00000066">
      <w:pPr>
        <w:spacing w:line="360" w:lineRule="auto"/>
        <w:jc w:val="center"/>
        <w:rPr>
          <w:b w:val="1"/>
          <w:sz w:val="26"/>
          <w:szCs w:val="26"/>
        </w:rPr>
      </w:pPr>
      <w:r w:rsidDel="00000000" w:rsidR="00000000" w:rsidRPr="00000000">
        <w:rPr>
          <w:b w:val="1"/>
          <w:sz w:val="26"/>
          <w:szCs w:val="26"/>
          <w:rtl w:val="0"/>
        </w:rPr>
        <w:t xml:space="preserve">INTRODUCTION</w:t>
      </w:r>
    </w:p>
    <w:p w:rsidR="00000000" w:rsidDel="00000000" w:rsidP="00000000" w:rsidRDefault="00000000" w:rsidRPr="00000000" w14:paraId="00000067">
      <w:pPr>
        <w:pStyle w:val="Heading2"/>
        <w:rPr/>
      </w:pPr>
      <w:bookmarkStart w:colFirst="0" w:colLast="0" w:name="_o2upd2mosd9y" w:id="8"/>
      <w:bookmarkEnd w:id="8"/>
      <w:r w:rsidDel="00000000" w:rsidR="00000000" w:rsidRPr="00000000">
        <w:rPr>
          <w:rtl w:val="0"/>
        </w:rPr>
        <w:t xml:space="preserve">1.1</w:t>
        <w:tab/>
        <w:t xml:space="preserve">General Background </w:t>
      </w:r>
      <w:r w:rsidDel="00000000" w:rsidR="00000000" w:rsidRPr="00000000">
        <w:rPr>
          <w:b w:val="1"/>
          <w:sz w:val="26"/>
          <w:szCs w:val="26"/>
          <w:rtl w:val="0"/>
        </w:rPr>
        <w:t xml:space="preserve">of the</w:t>
      </w:r>
      <w:r w:rsidDel="00000000" w:rsidR="00000000" w:rsidRPr="00000000">
        <w:rPr>
          <w:rtl w:val="0"/>
        </w:rPr>
        <w:t xml:space="preserve"> Study</w:t>
      </w:r>
    </w:p>
    <w:p w:rsidR="00000000" w:rsidDel="00000000" w:rsidP="00000000" w:rsidRDefault="00000000" w:rsidRPr="00000000" w14:paraId="00000068">
      <w:pPr>
        <w:spacing w:after="0" w:line="360" w:lineRule="auto"/>
        <w:ind w:firstLine="720"/>
        <w:jc w:val="both"/>
        <w:rPr>
          <w:sz w:val="26"/>
          <w:szCs w:val="26"/>
        </w:rPr>
      </w:pPr>
      <w:r w:rsidDel="00000000" w:rsidR="00000000" w:rsidRPr="00000000">
        <w:rPr>
          <w:sz w:val="26"/>
          <w:szCs w:val="26"/>
          <w:rtl w:val="0"/>
        </w:rPr>
        <w:t xml:space="preserve">The increasing demand for clean and renewable energy has led to the widespread adoption of solar energy systems, especially in developing countries. Solar power offers a sustainable alternative to fossil fuels and provides energy solutions for rural and off-grid communities. However, the efficient operation of solar systems depends heavily on the ability to monitor key performance metrics such as voltage, current, battery health, and temperature.</w:t>
      </w:r>
    </w:p>
    <w:p w:rsidR="00000000" w:rsidDel="00000000" w:rsidP="00000000" w:rsidRDefault="00000000" w:rsidRPr="00000000" w14:paraId="00000069">
      <w:pPr>
        <w:spacing w:after="0" w:line="360" w:lineRule="auto"/>
        <w:ind w:firstLine="720"/>
        <w:jc w:val="both"/>
        <w:rPr>
          <w:sz w:val="26"/>
          <w:szCs w:val="26"/>
        </w:rPr>
      </w:pPr>
      <w:r w:rsidDel="00000000" w:rsidR="00000000" w:rsidRPr="00000000">
        <w:rPr>
          <w:sz w:val="26"/>
          <w:szCs w:val="26"/>
          <w:rtl w:val="0"/>
        </w:rPr>
        <w:t xml:space="preserve">Remote monitoring of solar systems ensures real-time access to system performance, enabling early detection of faults and preventive maintenance. Unfortunately, many existing monitoring solutions are expensive and inaccessible to small-scale users or rural communities. This cost barrier limits system performance optimization and leads to inefficient energy usage or unplanned failures.</w:t>
      </w:r>
    </w:p>
    <w:p w:rsidR="00000000" w:rsidDel="00000000" w:rsidP="00000000" w:rsidRDefault="00000000" w:rsidRPr="00000000" w14:paraId="0000006A">
      <w:pPr>
        <w:spacing w:after="0" w:line="360" w:lineRule="auto"/>
        <w:ind w:firstLine="720"/>
        <w:jc w:val="both"/>
        <w:rPr>
          <w:sz w:val="26"/>
          <w:szCs w:val="26"/>
        </w:rPr>
      </w:pPr>
      <w:r w:rsidDel="00000000" w:rsidR="00000000" w:rsidRPr="00000000">
        <w:rPr>
          <w:sz w:val="26"/>
          <w:szCs w:val="26"/>
          <w:rtl w:val="0"/>
        </w:rPr>
        <w:t xml:space="preserve">The Internet of Things (IoT) has emerged as a transformative technology that revolutionizes how data is collected, analyzed, and utilized in various sectors, including renewable energy. In the context of solar power systems, IoT enables real-time monitoring and remote data access using low-cost microcontrollers and sensors. By embedding IoT functionalities into solar setups, users can easily track critical parameters such as voltage, current, battery charge levels, and temperature. This allows for early detection of anomalies, automated fault alerts, and preventive maintenance actions that help extend system life and improve performance. Moreover, the ability to access system data via mobile or web platforms enhances user engagement and operational decision-making. Several studies, such as Al-Fuqaha et al. (2015), have highlighted the role of IoT in bridging infrastructure gaps in energy management, especially in underserved or remote areas. Given the high cost and complexity of many commercial monitoring systems, there is a clear need for a cost-effective, scalable, and user-friendly IoT-based solution tailored for small-scale or rural solar energy applications. This research aims to fill that gap by developing a reliable framework that improves system transparency, energy efficiency, and user control.</w:t>
      </w:r>
    </w:p>
    <w:p w:rsidR="00000000" w:rsidDel="00000000" w:rsidP="00000000" w:rsidRDefault="00000000" w:rsidRPr="00000000" w14:paraId="0000006B">
      <w:pPr>
        <w:pStyle w:val="Heading2"/>
        <w:rPr/>
      </w:pPr>
      <w:bookmarkStart w:colFirst="0" w:colLast="0" w:name="_1jdl3mdvx3th" w:id="9"/>
      <w:bookmarkEnd w:id="9"/>
      <w:r w:rsidDel="00000000" w:rsidR="00000000" w:rsidRPr="00000000">
        <w:rPr>
          <w:rtl w:val="0"/>
        </w:rPr>
        <w:t xml:space="preserve">1.2</w:t>
        <w:tab/>
        <w:t xml:space="preserve">Statement of the Problem</w:t>
      </w:r>
    </w:p>
    <w:p w:rsidR="00000000" w:rsidDel="00000000" w:rsidP="00000000" w:rsidRDefault="00000000" w:rsidRPr="00000000" w14:paraId="0000006C">
      <w:pPr>
        <w:spacing w:after="0" w:line="360" w:lineRule="auto"/>
        <w:ind w:firstLine="720"/>
        <w:jc w:val="both"/>
        <w:rPr>
          <w:sz w:val="26"/>
          <w:szCs w:val="26"/>
        </w:rPr>
      </w:pPr>
      <w:r w:rsidDel="00000000" w:rsidR="00000000" w:rsidRPr="00000000">
        <w:rPr>
          <w:sz w:val="26"/>
          <w:szCs w:val="26"/>
          <w:rtl w:val="0"/>
        </w:rPr>
        <w:t xml:space="preserve">Although solar energy systems are widely used, especially in regions without stable electricity supply, one of the key challenges remains the lack of affordable monitoring mechanisms. Many users are unable to detect faults like battery over-discharge, panel inefficiency, or overheating until major failures occur. This is primarily because commercial solar monitoring tools are often too expensive or too complex for small-scale users.</w:t>
      </w:r>
    </w:p>
    <w:p w:rsidR="00000000" w:rsidDel="00000000" w:rsidP="00000000" w:rsidRDefault="00000000" w:rsidRPr="00000000" w14:paraId="0000006D">
      <w:pPr>
        <w:spacing w:after="0" w:line="360" w:lineRule="auto"/>
        <w:ind w:firstLine="720"/>
        <w:jc w:val="both"/>
        <w:rPr>
          <w:sz w:val="26"/>
          <w:szCs w:val="26"/>
        </w:rPr>
      </w:pPr>
      <w:r w:rsidDel="00000000" w:rsidR="00000000" w:rsidRPr="00000000">
        <w:rPr>
          <w:sz w:val="26"/>
          <w:szCs w:val="26"/>
          <w:rtl w:val="0"/>
        </w:rPr>
        <w:t xml:space="preserve">This lack of real-time monitoring leads to higher maintenance costs, system downtimes, and poor energy efficiency. A gap exists in the availability of low-cost, user-friendly monitoring solutions that provide remote access and data logging. Therefore, there is a pressing need to design a simple, scalable, and affordable IoT-based solution for real-time monitoring of solar energy systems.</w:t>
      </w:r>
    </w:p>
    <w:p w:rsidR="00000000" w:rsidDel="00000000" w:rsidP="00000000" w:rsidRDefault="00000000" w:rsidRPr="00000000" w14:paraId="0000006E">
      <w:pPr>
        <w:pStyle w:val="Heading2"/>
        <w:rPr/>
      </w:pPr>
      <w:bookmarkStart w:colFirst="0" w:colLast="0" w:name="_blzexyb03hoc" w:id="10"/>
      <w:bookmarkEnd w:id="10"/>
      <w:r w:rsidDel="00000000" w:rsidR="00000000" w:rsidRPr="00000000">
        <w:rPr>
          <w:rtl w:val="0"/>
        </w:rPr>
        <w:t xml:space="preserve">1.3</w:t>
        <w:tab/>
        <w:t xml:space="preserve">Aim and Objectives</w:t>
      </w:r>
    </w:p>
    <w:p w:rsidR="00000000" w:rsidDel="00000000" w:rsidP="00000000" w:rsidRDefault="00000000" w:rsidRPr="00000000" w14:paraId="0000006F">
      <w:pPr>
        <w:spacing w:after="0" w:line="360" w:lineRule="auto"/>
        <w:jc w:val="both"/>
        <w:rPr>
          <w:b w:val="1"/>
          <w:sz w:val="26"/>
          <w:szCs w:val="26"/>
        </w:rPr>
      </w:pPr>
      <w:r w:rsidDel="00000000" w:rsidR="00000000" w:rsidRPr="00000000">
        <w:rPr>
          <w:b w:val="1"/>
          <w:sz w:val="26"/>
          <w:szCs w:val="26"/>
          <w:rtl w:val="0"/>
        </w:rPr>
        <w:t xml:space="preserve">The objectives are:</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To design an IoT-based system for capturing key solar system parameters (e.g., voltage, current, temperature).</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To transmit collected data to a remote cloud platform using affordable communication protocols.</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To implement data visualization and alert mechanisms for early fault detection.</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To ensure the system is low-cost, scalable, and user-friendly.</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To evaluate the system’s performance in terms of reliability and data accuracy.</w:t>
      </w:r>
    </w:p>
    <w:p w:rsidR="00000000" w:rsidDel="00000000" w:rsidP="00000000" w:rsidRDefault="00000000" w:rsidRPr="00000000" w14:paraId="00000075">
      <w:pPr>
        <w:rPr>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76">
      <w:pPr>
        <w:pStyle w:val="Heading2"/>
        <w:rPr/>
      </w:pPr>
      <w:bookmarkStart w:colFirst="0" w:colLast="0" w:name="_1o8me6pm5fno" w:id="11"/>
      <w:bookmarkEnd w:id="11"/>
      <w:r w:rsidDel="00000000" w:rsidR="00000000" w:rsidRPr="00000000">
        <w:rPr>
          <w:rtl w:val="0"/>
        </w:rPr>
        <w:t xml:space="preserve">1.4</w:t>
        <w:tab/>
        <w:t xml:space="preserve">Significance of the Study</w:t>
      </w:r>
    </w:p>
    <w:p w:rsidR="00000000" w:rsidDel="00000000" w:rsidP="00000000" w:rsidRDefault="00000000" w:rsidRPr="00000000" w14:paraId="00000077">
      <w:pPr>
        <w:spacing w:after="0" w:line="360" w:lineRule="auto"/>
        <w:jc w:val="both"/>
        <w:rPr>
          <w:sz w:val="26"/>
          <w:szCs w:val="26"/>
        </w:rPr>
      </w:pPr>
      <w:r w:rsidDel="00000000" w:rsidR="00000000" w:rsidRPr="00000000">
        <w:rPr>
          <w:sz w:val="26"/>
          <w:szCs w:val="26"/>
          <w:rtl w:val="0"/>
        </w:rPr>
        <w:t xml:space="preserve">This study will benefit a wide range of stakeholders, including:</w:t>
      </w:r>
    </w:p>
    <w:p w:rsidR="00000000" w:rsidDel="00000000" w:rsidP="00000000" w:rsidRDefault="00000000" w:rsidRPr="00000000" w14:paraId="0000007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Solar energy users who can monitor their systems remotely and reduce maintenance costs.</w:t>
      </w: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Technicians and engineers who can use the data for faster troubleshooting and diagnostics.</w:t>
      </w: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Policy makers and NGOs promoting rural electrification and renewable energy adoption.</w:t>
      </w: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Researchers and students looking to explore IoT applications in energy systems.</w:t>
      </w:r>
      <w:r w:rsidDel="00000000" w:rsidR="00000000" w:rsidRPr="00000000">
        <w:rPr>
          <w:rtl w:val="0"/>
        </w:rPr>
      </w:r>
    </w:p>
    <w:p w:rsidR="00000000" w:rsidDel="00000000" w:rsidP="00000000" w:rsidRDefault="00000000" w:rsidRPr="00000000" w14:paraId="0000007C">
      <w:pPr>
        <w:spacing w:after="0" w:line="360" w:lineRule="auto"/>
        <w:ind w:firstLine="720"/>
        <w:jc w:val="both"/>
        <w:rPr>
          <w:sz w:val="26"/>
          <w:szCs w:val="26"/>
        </w:rPr>
      </w:pPr>
      <w:r w:rsidDel="00000000" w:rsidR="00000000" w:rsidRPr="00000000">
        <w:rPr>
          <w:sz w:val="26"/>
          <w:szCs w:val="26"/>
          <w:rtl w:val="0"/>
        </w:rPr>
        <w:t xml:space="preserve">By developing a functional, low-cost prototype, this study contributes to the promotion of sustainable and intelligent energy management systems.</w:t>
      </w:r>
    </w:p>
    <w:p w:rsidR="00000000" w:rsidDel="00000000" w:rsidP="00000000" w:rsidRDefault="00000000" w:rsidRPr="00000000" w14:paraId="0000007D">
      <w:pPr>
        <w:pStyle w:val="Heading2"/>
        <w:rPr/>
      </w:pPr>
      <w:bookmarkStart w:colFirst="0" w:colLast="0" w:name="_swtxyda4id71" w:id="12"/>
      <w:bookmarkEnd w:id="12"/>
      <w:r w:rsidDel="00000000" w:rsidR="00000000" w:rsidRPr="00000000">
        <w:rPr>
          <w:rtl w:val="0"/>
        </w:rPr>
        <w:t xml:space="preserve">1.5</w:t>
        <w:tab/>
        <w:t xml:space="preserve">Scope of the Study</w:t>
      </w:r>
    </w:p>
    <w:p w:rsidR="00000000" w:rsidDel="00000000" w:rsidP="00000000" w:rsidRDefault="00000000" w:rsidRPr="00000000" w14:paraId="0000007E">
      <w:pPr>
        <w:spacing w:after="0" w:line="360" w:lineRule="auto"/>
        <w:ind w:firstLine="720"/>
        <w:jc w:val="both"/>
        <w:rPr>
          <w:sz w:val="26"/>
          <w:szCs w:val="26"/>
        </w:rPr>
      </w:pPr>
      <w:r w:rsidDel="00000000" w:rsidR="00000000" w:rsidRPr="00000000">
        <w:rPr>
          <w:sz w:val="26"/>
          <w:szCs w:val="26"/>
          <w:rtl w:val="0"/>
        </w:rPr>
        <w:t xml:space="preserve">This project focuses on the design and implementation of a basic IoT framework for monitoring solar energy systems. It includes:</w:t>
      </w:r>
    </w:p>
    <w:p w:rsidR="00000000" w:rsidDel="00000000" w:rsidP="00000000" w:rsidRDefault="00000000" w:rsidRPr="00000000" w14:paraId="0000007F">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Selection and connection of sensors to measure voltage, current, and temperature.</w:t>
      </w: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Use of microcontrollers (such as ESP8266) to process and transmit data.</w:t>
      </w: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Cloud integration for data visualization and storage.</w:t>
      </w: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A simple web/mobile interface to view system performance.</w:t>
      </w:r>
      <w:r w:rsidDel="00000000" w:rsidR="00000000" w:rsidRPr="00000000">
        <w:rPr>
          <w:rtl w:val="0"/>
        </w:rPr>
      </w:r>
    </w:p>
    <w:p w:rsidR="00000000" w:rsidDel="00000000" w:rsidP="00000000" w:rsidRDefault="00000000" w:rsidRPr="00000000" w14:paraId="00000083">
      <w:pPr>
        <w:spacing w:after="0" w:line="360" w:lineRule="auto"/>
        <w:ind w:left="360" w:firstLine="0"/>
        <w:jc w:val="both"/>
        <w:rPr>
          <w:sz w:val="26"/>
          <w:szCs w:val="26"/>
        </w:rPr>
      </w:pPr>
      <w:r w:rsidDel="00000000" w:rsidR="00000000" w:rsidRPr="00000000">
        <w:rPr>
          <w:sz w:val="26"/>
          <w:szCs w:val="26"/>
          <w:rtl w:val="0"/>
        </w:rPr>
        <w:t xml:space="preserve">The project is limited to small-scale applications such as home solar systems or standalone PV units. It does not cover large commercial or industrial-scale installations, nor does it include physical deployment beyond prototype testing.</w:t>
      </w:r>
    </w:p>
    <w:p w:rsidR="00000000" w:rsidDel="00000000" w:rsidP="00000000" w:rsidRDefault="00000000" w:rsidRPr="00000000" w14:paraId="00000084">
      <w:pPr>
        <w:rPr>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6"/>
          <w:szCs w:val="26"/>
        </w:rPr>
      </w:pPr>
      <w:r w:rsidDel="00000000" w:rsidR="00000000" w:rsidRPr="00000000">
        <w:rPr>
          <w:sz w:val="26"/>
          <w:szCs w:val="26"/>
          <w:rtl w:val="0"/>
        </w:rPr>
        <w:t xml:space="preserve">1.6 Organisation of the Report</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6"/>
          <w:szCs w:val="26"/>
        </w:rPr>
      </w:pPr>
      <w:r w:rsidDel="00000000" w:rsidR="00000000" w:rsidRPr="00000000">
        <w:rPr>
          <w:sz w:val="26"/>
          <w:szCs w:val="26"/>
          <w:rtl w:val="0"/>
        </w:rPr>
        <w:t xml:space="preserve">This project report is structured into five chapters:</w:t>
      </w:r>
    </w:p>
    <w:p w:rsidR="00000000" w:rsidDel="00000000" w:rsidP="00000000" w:rsidRDefault="00000000" w:rsidRPr="00000000" w14:paraId="0000008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sz w:val="26"/>
          <w:szCs w:val="26"/>
          <w:rtl w:val="0"/>
        </w:rPr>
        <w:t xml:space="preserve">Chapter One presents the general introduction, including the background of the study, statement of the problem, objectives, significance, scope, and definitions of key terms.</w:t>
      </w: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sz w:val="26"/>
          <w:szCs w:val="26"/>
          <w:rtl w:val="0"/>
        </w:rPr>
        <w:t xml:space="preserve">Chapter Two contains the literature review, covering conceptual, theoretical, and empirical frameworks as well as identifying the research gap.</w:t>
      </w: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sz w:val="26"/>
          <w:szCs w:val="26"/>
          <w:rtl w:val="0"/>
        </w:rPr>
        <w:t xml:space="preserve">Chapter Three describes the methodology and system design, including both hardware and software components,implementation procedures, and tools used.</w:t>
      </w: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sz w:val="26"/>
          <w:szCs w:val="26"/>
          <w:rtl w:val="0"/>
        </w:rPr>
        <w:t xml:space="preserve">Chapter Four discusses the system development, testing, challenges, and performance evaluation.</w:t>
      </w: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sz w:val="26"/>
          <w:szCs w:val="26"/>
          <w:rtl w:val="0"/>
        </w:rPr>
        <w:t xml:space="preserve">Chapter Five provides a summary of the work, the conclusion drawn from the project, recommendations, and suggestions for future research.</w:t>
      </w:r>
      <w:r w:rsidDel="00000000" w:rsidR="00000000" w:rsidRPr="00000000">
        <w:rPr>
          <w:rtl w:val="0"/>
        </w:rPr>
      </w:r>
    </w:p>
    <w:p w:rsidR="00000000" w:rsidDel="00000000" w:rsidP="00000000" w:rsidRDefault="00000000" w:rsidRPr="00000000" w14:paraId="0000008C">
      <w:pPr>
        <w:rPr>
          <w:b w:val="1"/>
          <w:color w:val="25252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8D">
      <w:pPr>
        <w:pStyle w:val="Heading1"/>
        <w:rPr/>
      </w:pPr>
      <w:bookmarkStart w:colFirst="0" w:colLast="0" w:name="_y2wce2r7s09m" w:id="13"/>
      <w:bookmarkEnd w:id="13"/>
      <w:r w:rsidDel="00000000" w:rsidR="00000000" w:rsidRPr="00000000">
        <w:rPr>
          <w:rtl w:val="0"/>
        </w:rPr>
        <w:t xml:space="preserve">CHAPTER TWO</w:t>
      </w:r>
    </w:p>
    <w:p w:rsidR="00000000" w:rsidDel="00000000" w:rsidP="00000000" w:rsidRDefault="00000000" w:rsidRPr="00000000" w14:paraId="0000008E">
      <w:pPr>
        <w:pStyle w:val="Heading1"/>
        <w:rPr/>
      </w:pPr>
      <w:bookmarkStart w:colFirst="0" w:colLast="0" w:name="_6axlydenmxuw" w:id="14"/>
      <w:bookmarkEnd w:id="14"/>
      <w:r w:rsidDel="00000000" w:rsidR="00000000" w:rsidRPr="00000000">
        <w:rPr>
          <w:rtl w:val="0"/>
        </w:rPr>
        <w:t xml:space="preserve"> LITERATURE REVIEW</w:t>
      </w:r>
    </w:p>
    <w:p w:rsidR="00000000" w:rsidDel="00000000" w:rsidP="00000000" w:rsidRDefault="00000000" w:rsidRPr="00000000" w14:paraId="0000008F">
      <w:pPr>
        <w:pStyle w:val="Heading2"/>
        <w:rPr/>
      </w:pPr>
      <w:bookmarkStart w:colFirst="0" w:colLast="0" w:name="_iuklbzipzic6" w:id="15"/>
      <w:bookmarkEnd w:id="15"/>
      <w:r w:rsidDel="00000000" w:rsidR="00000000" w:rsidRPr="00000000">
        <w:rPr>
          <w:rtl w:val="0"/>
        </w:rPr>
        <w:t xml:space="preserve">2.1</w:t>
        <w:tab/>
        <w:t xml:space="preserve">REVIEW OF RELATED WORK</w:t>
      </w:r>
    </w:p>
    <w:p w:rsidR="00000000" w:rsidDel="00000000" w:rsidP="00000000" w:rsidRDefault="00000000" w:rsidRPr="00000000" w14:paraId="00000090">
      <w:pPr>
        <w:spacing w:after="0" w:line="360" w:lineRule="auto"/>
        <w:ind w:firstLine="720"/>
        <w:jc w:val="both"/>
        <w:rPr>
          <w:color w:val="252525"/>
          <w:sz w:val="26"/>
          <w:szCs w:val="26"/>
        </w:rPr>
      </w:pPr>
      <w:r w:rsidDel="00000000" w:rsidR="00000000" w:rsidRPr="00000000">
        <w:rPr>
          <w:color w:val="252525"/>
          <w:sz w:val="26"/>
          <w:szCs w:val="26"/>
          <w:rtl w:val="0"/>
        </w:rPr>
        <w:t xml:space="preserve">The rapid global shift towards renewable energy sources has brought solar energy systems into the forefront of sustainable power solutions. As the demand for efficient and intelligent energy management grows, integrating the Internet of Things (IoT) into solar energy systems has become a major research focus. This chapter reviews existing literature relevant to the development of cost-effective IoT frameworks for remote monitoring of solar energy systems. It explores the theoretical underpinnings, key concepts, related technologies, real-world implementations, and identifies gaps in the literature that this project aims to address. The structure of this chapter is designed to provide a comprehensive understanding of the research landscape and justify the need for the proposed system.</w:t>
      </w:r>
    </w:p>
    <w:p w:rsidR="00000000" w:rsidDel="00000000" w:rsidP="00000000" w:rsidRDefault="00000000" w:rsidRPr="00000000" w14:paraId="00000091">
      <w:pPr>
        <w:spacing w:after="0" w:line="360" w:lineRule="auto"/>
        <w:ind w:left="0" w:firstLine="0"/>
        <w:jc w:val="both"/>
        <w:rPr>
          <w:color w:val="252525"/>
          <w:sz w:val="26"/>
          <w:szCs w:val="26"/>
        </w:rPr>
      </w:pPr>
      <w:r w:rsidDel="00000000" w:rsidR="00000000" w:rsidRPr="00000000">
        <w:rPr>
          <w:color w:val="252525"/>
          <w:sz w:val="26"/>
          <w:szCs w:val="26"/>
          <w:rtl w:val="0"/>
        </w:rPr>
        <w:t xml:space="preserve">Several researchers have contributed to the development of IoT-based monitoring systems for solar energy applications. These works highlight various approaches, tools, and challenges in designing low-cost, real-time solutions.</w:t>
      </w:r>
    </w:p>
    <w:p w:rsidR="00000000" w:rsidDel="00000000" w:rsidP="00000000" w:rsidRDefault="00000000" w:rsidRPr="00000000" w14:paraId="00000092">
      <w:pPr>
        <w:spacing w:after="0" w:line="360" w:lineRule="auto"/>
        <w:ind w:left="0" w:firstLine="0"/>
        <w:jc w:val="both"/>
        <w:rPr>
          <w:color w:val="252525"/>
          <w:sz w:val="26"/>
          <w:szCs w:val="26"/>
        </w:rPr>
      </w:pPr>
      <w:r w:rsidDel="00000000" w:rsidR="00000000" w:rsidRPr="00000000">
        <w:rPr>
          <w:color w:val="252525"/>
          <w:sz w:val="26"/>
          <w:szCs w:val="26"/>
          <w:rtl w:val="0"/>
        </w:rPr>
        <w:t xml:space="preserve">[1] Bhattacharya &amp; Singh (2020) implemented an IoT-based system to compare traditional solar monitoring methods. Their findings revealed that smart monitoring significantly reduced maintenance delays and improved energy usage accuracy.</w:t>
      </w:r>
    </w:p>
    <w:p w:rsidR="00000000" w:rsidDel="00000000" w:rsidP="00000000" w:rsidRDefault="00000000" w:rsidRPr="00000000" w14:paraId="00000093">
      <w:pPr>
        <w:spacing w:after="0" w:line="360" w:lineRule="auto"/>
        <w:ind w:left="0" w:firstLine="0"/>
        <w:jc w:val="both"/>
        <w:rPr>
          <w:color w:val="252525"/>
          <w:sz w:val="26"/>
          <w:szCs w:val="26"/>
        </w:rPr>
      </w:pPr>
      <w:r w:rsidDel="00000000" w:rsidR="00000000" w:rsidRPr="00000000">
        <w:rPr>
          <w:color w:val="252525"/>
          <w:sz w:val="26"/>
          <w:szCs w:val="26"/>
          <w:rtl w:val="0"/>
        </w:rPr>
        <w:t xml:space="preserve">[2] Gandhi et al. (2019) developed a real-time solar energy monitoring prototype using NodeMCU and sensors. The system achieved accurate voltage and current readings with minimal latency, making it suitable for rural deployment.</w:t>
      </w:r>
    </w:p>
    <w:p w:rsidR="00000000" w:rsidDel="00000000" w:rsidP="00000000" w:rsidRDefault="00000000" w:rsidRPr="00000000" w14:paraId="00000094">
      <w:pPr>
        <w:spacing w:after="0" w:line="360" w:lineRule="auto"/>
        <w:ind w:left="0" w:firstLine="0"/>
        <w:jc w:val="both"/>
        <w:rPr>
          <w:color w:val="252525"/>
          <w:sz w:val="26"/>
          <w:szCs w:val="26"/>
        </w:rPr>
      </w:pPr>
      <w:r w:rsidDel="00000000" w:rsidR="00000000" w:rsidRPr="00000000">
        <w:rPr>
          <w:color w:val="252525"/>
          <w:sz w:val="26"/>
          <w:szCs w:val="26"/>
          <w:rtl w:val="0"/>
        </w:rPr>
        <w:t xml:space="preserve">[3] Dela Cruz &amp; Tadle (2022) designed a solar monitoring solution for Philippine communities using ThingSpeak. Their system improved accessibility to solar data and helped local users manage energy usage more effectively.</w:t>
      </w:r>
    </w:p>
    <w:p w:rsidR="00000000" w:rsidDel="00000000" w:rsidP="00000000" w:rsidRDefault="00000000" w:rsidRPr="00000000" w14:paraId="00000095">
      <w:pPr>
        <w:spacing w:after="0" w:line="360" w:lineRule="auto"/>
        <w:ind w:left="0" w:firstLine="0"/>
        <w:jc w:val="both"/>
        <w:rPr>
          <w:color w:val="252525"/>
          <w:sz w:val="26"/>
          <w:szCs w:val="26"/>
        </w:rPr>
      </w:pPr>
      <w:r w:rsidDel="00000000" w:rsidR="00000000" w:rsidRPr="00000000">
        <w:rPr>
          <w:color w:val="252525"/>
          <w:sz w:val="26"/>
          <w:szCs w:val="26"/>
          <w:rtl w:val="0"/>
        </w:rPr>
        <w:t xml:space="preserve">[4] Alam et al. (2020) focused on cost-effectiveness by using ESP8266 and the Blynk platform. Their model demonstrated that with minimal hardware, users could monitor and receive alerts via mobile in real-time.</w:t>
      </w:r>
    </w:p>
    <w:p w:rsidR="00000000" w:rsidDel="00000000" w:rsidP="00000000" w:rsidRDefault="00000000" w:rsidRPr="00000000" w14:paraId="00000096">
      <w:pPr>
        <w:spacing w:after="0" w:line="360" w:lineRule="auto"/>
        <w:ind w:left="0" w:firstLine="0"/>
        <w:jc w:val="both"/>
        <w:rPr>
          <w:color w:val="252525"/>
          <w:sz w:val="26"/>
          <w:szCs w:val="26"/>
        </w:rPr>
      </w:pPr>
      <w:r w:rsidDel="00000000" w:rsidR="00000000" w:rsidRPr="00000000">
        <w:rPr>
          <w:color w:val="252525"/>
          <w:sz w:val="26"/>
          <w:szCs w:val="26"/>
          <w:rtl w:val="0"/>
        </w:rPr>
        <w:t xml:space="preserve">[5] Ibrahim &amp; Okonkwo (2020) proposed a Firebase-integrated monitoring system for Nigeria. Their solution emphasized local relevance, affordability, and ease of installation for small-scale solar users.</w:t>
      </w:r>
    </w:p>
    <w:p w:rsidR="00000000" w:rsidDel="00000000" w:rsidP="00000000" w:rsidRDefault="00000000" w:rsidRPr="00000000" w14:paraId="00000097">
      <w:pPr>
        <w:spacing w:after="0" w:line="360" w:lineRule="auto"/>
        <w:ind w:left="0" w:firstLine="0"/>
        <w:jc w:val="both"/>
        <w:rPr>
          <w:color w:val="252525"/>
          <w:sz w:val="26"/>
          <w:szCs w:val="26"/>
        </w:rPr>
      </w:pPr>
      <w:r w:rsidDel="00000000" w:rsidR="00000000" w:rsidRPr="00000000">
        <w:rPr>
          <w:color w:val="252525"/>
          <w:sz w:val="26"/>
          <w:szCs w:val="26"/>
          <w:rtl w:val="0"/>
        </w:rPr>
        <w:t xml:space="preserve"> These studies validate the potential of IoT in enhancing solar energy management and highlight the need for scalable, user-friendly frameworks — particularly in developing countries like Nigeria. This project builds on their contributions by offering a low-cost, ESP8266-based framework integrated with Blynk and real-time sensor data transmission</w:t>
      </w:r>
    </w:p>
    <w:p w:rsidR="00000000" w:rsidDel="00000000" w:rsidP="00000000" w:rsidRDefault="00000000" w:rsidRPr="00000000" w14:paraId="00000098">
      <w:pPr>
        <w:pStyle w:val="Heading2"/>
        <w:rPr/>
      </w:pPr>
      <w:bookmarkStart w:colFirst="0" w:colLast="0" w:name="_kye76a8i15z7" w:id="16"/>
      <w:bookmarkEnd w:id="16"/>
      <w:r w:rsidDel="00000000" w:rsidR="00000000" w:rsidRPr="00000000">
        <w:rPr>
          <w:rtl w:val="0"/>
        </w:rPr>
        <w:t xml:space="preserve">2.2</w:t>
        <w:tab/>
        <w:t xml:space="preserve">Theoretical Framework</w:t>
      </w:r>
    </w:p>
    <w:p w:rsidR="00000000" w:rsidDel="00000000" w:rsidP="00000000" w:rsidRDefault="00000000" w:rsidRPr="00000000" w14:paraId="00000099">
      <w:pPr>
        <w:spacing w:after="0" w:line="360" w:lineRule="auto"/>
        <w:ind w:firstLine="720"/>
        <w:jc w:val="both"/>
        <w:rPr>
          <w:color w:val="252525"/>
          <w:sz w:val="26"/>
          <w:szCs w:val="26"/>
        </w:rPr>
      </w:pPr>
      <w:r w:rsidDel="00000000" w:rsidR="00000000" w:rsidRPr="00000000">
        <w:rPr>
          <w:color w:val="252525"/>
          <w:sz w:val="26"/>
          <w:szCs w:val="26"/>
          <w:rtl w:val="0"/>
        </w:rPr>
        <w:t xml:space="preserve">The development of IoT-based monitoring systems is grounded in several theoretical frameworks, including cyber-physical systems, embedded systems theory, and energy management frameworks.</w:t>
      </w:r>
    </w:p>
    <w:p w:rsidR="00000000" w:rsidDel="00000000" w:rsidP="00000000" w:rsidRDefault="00000000" w:rsidRPr="00000000" w14:paraId="0000009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76" w:right="0" w:hanging="360"/>
        <w:jc w:val="both"/>
        <w:rPr>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Cyber-Physical Systems Theory</w:t>
      </w:r>
      <w:r w:rsidDel="00000000" w:rsidR="00000000" w:rsidRPr="00000000">
        <w:rPr>
          <w:rtl w:val="0"/>
        </w:rPr>
      </w:r>
    </w:p>
    <w:p w:rsidR="00000000" w:rsidDel="00000000" w:rsidP="00000000" w:rsidRDefault="00000000" w:rsidRPr="00000000" w14:paraId="0000009B">
      <w:pPr>
        <w:spacing w:after="0" w:line="360" w:lineRule="auto"/>
        <w:ind w:firstLine="720"/>
        <w:jc w:val="both"/>
        <w:rPr>
          <w:sz w:val="26"/>
          <w:szCs w:val="26"/>
        </w:rPr>
      </w:pPr>
      <w:r w:rsidDel="00000000" w:rsidR="00000000" w:rsidRPr="00000000">
        <w:rPr>
          <w:color w:val="252525"/>
          <w:sz w:val="26"/>
          <w:szCs w:val="26"/>
          <w:rtl w:val="0"/>
        </w:rPr>
        <w:t xml:space="preserve">Cyber-Physical Systems (CPS) refer to mechanisms that integrate computation, networking, and physical processes. In the context of solar energy, CPS enables real-time data acquisition and feedback loops between sensors (physical components) and cloud-based data analytics (cyber components). According to Lee, CPS is foundational for systems that require automation, monitoring, and intelligent decision-making.</w:t>
      </w:r>
      <w:r w:rsidDel="00000000" w:rsidR="00000000" w:rsidRPr="00000000">
        <w:rPr>
          <w:rtl w:val="0"/>
        </w:rPr>
      </w:r>
    </w:p>
    <w:p w:rsidR="00000000" w:rsidDel="00000000" w:rsidP="00000000" w:rsidRDefault="00000000" w:rsidRPr="00000000" w14:paraId="0000009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76" w:right="0" w:hanging="360"/>
        <w:jc w:val="both"/>
        <w:rPr>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Embedded Systems Theory</w:t>
      </w:r>
      <w:r w:rsidDel="00000000" w:rsidR="00000000" w:rsidRPr="00000000">
        <w:rPr>
          <w:rtl w:val="0"/>
        </w:rPr>
      </w:r>
    </w:p>
    <w:p w:rsidR="00000000" w:rsidDel="00000000" w:rsidP="00000000" w:rsidRDefault="00000000" w:rsidRPr="00000000" w14:paraId="0000009D">
      <w:pPr>
        <w:spacing w:after="0" w:line="360" w:lineRule="auto"/>
        <w:ind w:firstLine="720"/>
        <w:jc w:val="both"/>
        <w:rPr>
          <w:color w:val="252525"/>
          <w:sz w:val="26"/>
          <w:szCs w:val="26"/>
        </w:rPr>
      </w:pPr>
      <w:r w:rsidDel="00000000" w:rsidR="00000000" w:rsidRPr="00000000">
        <w:rPr>
          <w:color w:val="252525"/>
          <w:sz w:val="26"/>
          <w:szCs w:val="26"/>
          <w:rtl w:val="0"/>
        </w:rPr>
        <w:t xml:space="preserve">Embedded systems are at the core of IoT technology. These are computer systems designed for specific control functions within a larger system, often with real-time computing constraints. For solar monitoring, embedded microcontrollers (e.g., ESP8266, Arduino, Raspberry Pi collect and transmit data from solar panels, charge controllers, and batteries (Gandhi et al).</w:t>
      </w:r>
    </w:p>
    <w:p w:rsidR="00000000" w:rsidDel="00000000" w:rsidP="00000000" w:rsidRDefault="00000000" w:rsidRPr="00000000" w14:paraId="0000009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76" w:right="0" w:hanging="360"/>
        <w:jc w:val="both"/>
        <w:rPr>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Energy Management Theories</w:t>
      </w:r>
      <w:r w:rsidDel="00000000" w:rsidR="00000000" w:rsidRPr="00000000">
        <w:rPr>
          <w:rtl w:val="0"/>
        </w:rPr>
      </w:r>
    </w:p>
    <w:p w:rsidR="00000000" w:rsidDel="00000000" w:rsidP="00000000" w:rsidRDefault="00000000" w:rsidRPr="00000000" w14:paraId="0000009F">
      <w:pPr>
        <w:spacing w:after="0" w:line="360" w:lineRule="auto"/>
        <w:ind w:firstLine="720"/>
        <w:jc w:val="both"/>
        <w:rPr>
          <w:sz w:val="26"/>
          <w:szCs w:val="26"/>
        </w:rPr>
      </w:pPr>
      <w:r w:rsidDel="00000000" w:rsidR="00000000" w:rsidRPr="00000000">
        <w:rPr>
          <w:color w:val="252525"/>
          <w:sz w:val="26"/>
          <w:szCs w:val="26"/>
          <w:rtl w:val="0"/>
        </w:rPr>
        <w:t xml:space="preserve">Energy management theories focus on optimizing the generation, distribution, and usage of energy. Concepts such as load balancing, demand-side management, and renewable integration are crucial for building intelligent solar systems. These frameworks guide the design of efficient and scalable IoT monitoring solutions (Mekki et al).</w:t>
      </w:r>
      <w:r w:rsidDel="00000000" w:rsidR="00000000" w:rsidRPr="00000000">
        <w:rPr>
          <w:rtl w:val="0"/>
        </w:rPr>
      </w:r>
    </w:p>
    <w:p w:rsidR="00000000" w:rsidDel="00000000" w:rsidP="00000000" w:rsidRDefault="00000000" w:rsidRPr="00000000" w14:paraId="000000A0">
      <w:pPr>
        <w:pStyle w:val="Heading2"/>
        <w:rPr/>
      </w:pPr>
      <w:bookmarkStart w:colFirst="0" w:colLast="0" w:name="_4mndvtpqw0tq" w:id="17"/>
      <w:bookmarkEnd w:id="17"/>
      <w:r w:rsidDel="00000000" w:rsidR="00000000" w:rsidRPr="00000000">
        <w:rPr>
          <w:rtl w:val="0"/>
        </w:rPr>
        <w:t xml:space="preserve">2.3</w:t>
        <w:tab/>
        <w:t xml:space="preserve">Conceptual Review</w:t>
      </w:r>
    </w:p>
    <w:p w:rsidR="00000000" w:rsidDel="00000000" w:rsidP="00000000" w:rsidRDefault="00000000" w:rsidRPr="00000000" w14:paraId="000000A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76" w:right="0" w:hanging="360"/>
        <w:jc w:val="both"/>
        <w:rPr>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Internet of Things (Iot)</w:t>
      </w:r>
      <w:r w:rsidDel="00000000" w:rsidR="00000000" w:rsidRPr="00000000">
        <w:rPr>
          <w:rtl w:val="0"/>
        </w:rPr>
      </w:r>
    </w:p>
    <w:p w:rsidR="00000000" w:rsidDel="00000000" w:rsidP="00000000" w:rsidRDefault="00000000" w:rsidRPr="00000000" w14:paraId="000000A2">
      <w:pPr>
        <w:spacing w:after="0" w:line="360" w:lineRule="auto"/>
        <w:ind w:firstLine="720"/>
        <w:jc w:val="both"/>
        <w:rPr>
          <w:sz w:val="26"/>
          <w:szCs w:val="26"/>
        </w:rPr>
      </w:pPr>
      <w:r w:rsidDel="00000000" w:rsidR="00000000" w:rsidRPr="00000000">
        <w:rPr>
          <w:color w:val="252525"/>
          <w:sz w:val="26"/>
          <w:szCs w:val="26"/>
          <w:rtl w:val="0"/>
        </w:rPr>
        <w:t xml:space="preserve">The Internet of Things (IoT) is a concept that describes a network of interconnected physical devices embedded with sensors, software, and other technologies to exchange data over the internet. These devices collect real-time data from their environment and use it for decision-making, automation, and optimization. In the context of solar energy systems, IoT facilitates the remote monitoring of parameters such as voltage, current, energy output, temperature, and battery health (Aazam et al).</w:t>
      </w:r>
      <w:r w:rsidDel="00000000" w:rsidR="00000000" w:rsidRPr="00000000">
        <w:rPr>
          <w:rtl w:val="0"/>
        </w:rPr>
      </w:r>
    </w:p>
    <w:p w:rsidR="00000000" w:rsidDel="00000000" w:rsidP="00000000" w:rsidRDefault="00000000" w:rsidRPr="00000000" w14:paraId="000000A3">
      <w:pPr>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A4">
      <w:pPr>
        <w:spacing w:after="0" w:line="360" w:lineRule="auto"/>
        <w:jc w:val="both"/>
        <w:rPr>
          <w:b w:val="1"/>
          <w:sz w:val="26"/>
          <w:szCs w:val="26"/>
        </w:rPr>
      </w:pPr>
      <w:r w:rsidDel="00000000" w:rsidR="00000000" w:rsidRPr="00000000">
        <w:rPr>
          <w:b w:val="1"/>
          <w:color w:val="252525"/>
          <w:sz w:val="26"/>
          <w:szCs w:val="26"/>
          <w:rtl w:val="0"/>
        </w:rPr>
        <w:t xml:space="preserve">IoT architecture typically includes four layers:</w:t>
      </w: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Perception Layer:</w:t>
      </w: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Responsible for capturing physical data via sensors.</w:t>
      </w:r>
      <w:r w:rsidDel="00000000" w:rsidR="00000000" w:rsidRPr="00000000">
        <w:rPr>
          <w:rtl w:val="0"/>
        </w:rPr>
      </w:r>
    </w:p>
    <w:p w:rsidR="00000000" w:rsidDel="00000000" w:rsidP="00000000" w:rsidRDefault="00000000" w:rsidRPr="00000000" w14:paraId="000000A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Network Layer:</w:t>
      </w: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Transmits collected data through communication technologies like Wi-Fi, GSM</w:t>
      </w:r>
      <w:r w:rsidDel="00000000" w:rsidR="00000000" w:rsidRPr="00000000">
        <w:rPr>
          <w:rtl w:val="0"/>
        </w:rPr>
      </w:r>
    </w:p>
    <w:p w:rsidR="00000000" w:rsidDel="00000000" w:rsidP="00000000" w:rsidRDefault="00000000" w:rsidRPr="00000000" w14:paraId="000000A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Processing Layer:</w:t>
      </w: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Consists of microcontrollers or embedded processors that handle data preprocessing.</w:t>
      </w:r>
      <w:r w:rsidDel="00000000" w:rsidR="00000000" w:rsidRPr="00000000">
        <w:rPr>
          <w:rtl w:val="0"/>
        </w:rPr>
      </w:r>
    </w:p>
    <w:p w:rsidR="00000000" w:rsidDel="00000000" w:rsidP="00000000" w:rsidRDefault="00000000" w:rsidRPr="00000000" w14:paraId="000000A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Application Layer:</w:t>
      </w: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Provides services to users such as dashboards, alerts, and reports (Gubbi et al).</w:t>
      </w: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Solar Energy Systems</w:t>
      </w:r>
      <w:r w:rsidDel="00000000" w:rsidR="00000000" w:rsidRPr="00000000">
        <w:rPr>
          <w:rtl w:val="0"/>
        </w:rPr>
      </w:r>
    </w:p>
    <w:p w:rsidR="00000000" w:rsidDel="00000000" w:rsidP="00000000" w:rsidRDefault="00000000" w:rsidRPr="00000000" w14:paraId="000000AA">
      <w:pPr>
        <w:spacing w:after="0" w:line="360" w:lineRule="auto"/>
        <w:ind w:firstLine="720"/>
        <w:jc w:val="both"/>
        <w:rPr>
          <w:sz w:val="26"/>
          <w:szCs w:val="26"/>
        </w:rPr>
      </w:pPr>
      <w:r w:rsidDel="00000000" w:rsidR="00000000" w:rsidRPr="00000000">
        <w:rPr>
          <w:color w:val="252525"/>
          <w:sz w:val="26"/>
          <w:szCs w:val="26"/>
          <w:rtl w:val="0"/>
        </w:rPr>
        <w:t xml:space="preserve">Solar energy systems are technologies designed to harness energy from the sun. These systems usually consist of solar panels (photovoltaic cells), charge controllers, inverters, and energy storage systems like batteries. Standalone (off-grid) and grid-tied systems are the two major categories. Effective operation requires consistent monitoring to avoid inefficiencies caused by dust, shading, overcharging, or component failures (Rahman et al)</w:t>
      </w:r>
      <w:r w:rsidDel="00000000" w:rsidR="00000000" w:rsidRPr="00000000">
        <w:rPr>
          <w:rtl w:val="0"/>
        </w:rPr>
      </w:r>
    </w:p>
    <w:p w:rsidR="00000000" w:rsidDel="00000000" w:rsidP="00000000" w:rsidRDefault="00000000" w:rsidRPr="00000000" w14:paraId="000000A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Remote Monitoring Systems</w:t>
      </w:r>
      <w:r w:rsidDel="00000000" w:rsidR="00000000" w:rsidRPr="00000000">
        <w:rPr>
          <w:rtl w:val="0"/>
        </w:rPr>
      </w:r>
    </w:p>
    <w:p w:rsidR="00000000" w:rsidDel="00000000" w:rsidP="00000000" w:rsidRDefault="00000000" w:rsidRPr="00000000" w14:paraId="000000AC">
      <w:pPr>
        <w:spacing w:after="0" w:line="360" w:lineRule="auto"/>
        <w:ind w:firstLine="720"/>
        <w:jc w:val="both"/>
        <w:rPr>
          <w:sz w:val="26"/>
          <w:szCs w:val="26"/>
        </w:rPr>
      </w:pPr>
      <w:r w:rsidDel="00000000" w:rsidR="00000000" w:rsidRPr="00000000">
        <w:rPr>
          <w:color w:val="252525"/>
          <w:sz w:val="26"/>
          <w:szCs w:val="26"/>
          <w:rtl w:val="0"/>
        </w:rPr>
        <w:t xml:space="preserve">Remote monitoring refers to the ability to track, control, and analyze a system's performance from a distance. IoT-based solar monitoring systems use sensors and wireless communication to transmit performance metrics to a cloud platform or mobile app. This allows users to detect faults, optimize system performance, and make data-driven decisions without physical inspection (Al-Fuqaha et al).</w:t>
      </w:r>
      <w:r w:rsidDel="00000000" w:rsidR="00000000" w:rsidRPr="00000000">
        <w:rPr>
          <w:rtl w:val="0"/>
        </w:rPr>
      </w:r>
    </w:p>
    <w:p w:rsidR="00000000" w:rsidDel="00000000" w:rsidP="00000000" w:rsidRDefault="00000000" w:rsidRPr="00000000" w14:paraId="000000A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Cost-Effective Solutions</w:t>
      </w:r>
      <w:r w:rsidDel="00000000" w:rsidR="00000000" w:rsidRPr="00000000">
        <w:rPr>
          <w:rtl w:val="0"/>
        </w:rPr>
      </w:r>
    </w:p>
    <w:p w:rsidR="00000000" w:rsidDel="00000000" w:rsidP="00000000" w:rsidRDefault="00000000" w:rsidRPr="00000000" w14:paraId="000000AE">
      <w:pPr>
        <w:spacing w:after="0" w:line="360" w:lineRule="auto"/>
        <w:ind w:firstLine="720"/>
        <w:jc w:val="both"/>
        <w:rPr>
          <w:sz w:val="26"/>
          <w:szCs w:val="26"/>
        </w:rPr>
      </w:pPr>
      <w:r w:rsidDel="00000000" w:rsidR="00000000" w:rsidRPr="00000000">
        <w:rPr>
          <w:color w:val="252525"/>
          <w:sz w:val="26"/>
          <w:szCs w:val="26"/>
          <w:rtl w:val="0"/>
        </w:rPr>
        <w:t xml:space="preserve">The notion of cost-effectiveness in technology deployment implies achieving optimal functionality at minimal expense. In IoT for solar energy systems, this involves selecting affordable hardware (e.g., ESP8266), open-source platforms (e.g. Blynk), and energy-efficient components. The aim is to develop solutions that are not only functional and scalable but also accessible to low-income or rural users.</w:t>
      </w:r>
      <w:r w:rsidDel="00000000" w:rsidR="00000000" w:rsidRPr="00000000">
        <w:rPr>
          <w:rtl w:val="0"/>
        </w:rPr>
      </w:r>
    </w:p>
    <w:p w:rsidR="00000000" w:rsidDel="00000000" w:rsidP="00000000" w:rsidRDefault="00000000" w:rsidRPr="00000000" w14:paraId="000000A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Sustainability and Scalability</w:t>
      </w:r>
      <w:r w:rsidDel="00000000" w:rsidR="00000000" w:rsidRPr="00000000">
        <w:rPr>
          <w:rtl w:val="0"/>
        </w:rPr>
      </w:r>
    </w:p>
    <w:p w:rsidR="00000000" w:rsidDel="00000000" w:rsidP="00000000" w:rsidRDefault="00000000" w:rsidRPr="00000000" w14:paraId="000000B0">
      <w:pPr>
        <w:spacing w:after="0" w:line="360" w:lineRule="auto"/>
        <w:ind w:firstLine="360"/>
        <w:jc w:val="both"/>
        <w:rPr>
          <w:sz w:val="26"/>
          <w:szCs w:val="26"/>
        </w:rPr>
      </w:pPr>
      <w:r w:rsidDel="00000000" w:rsidR="00000000" w:rsidRPr="00000000">
        <w:rPr>
          <w:color w:val="252525"/>
          <w:sz w:val="26"/>
          <w:szCs w:val="26"/>
          <w:rtl w:val="0"/>
        </w:rPr>
        <w:t xml:space="preserve">Sustainable IoT solar systems are designed with energy efficiency, environmental friendliness, and long-term usability in mind. Scalability refers to the system’s ability to expand to accommodate more panels, sensors, or monitoring locations with minimal additional cost. These factors are essential when developing solutions intended for deployment in communities, small businesses, or developing regions (Georgiou et al).</w:t>
      </w:r>
      <w:r w:rsidDel="00000000" w:rsidR="00000000" w:rsidRPr="00000000">
        <w:rPr>
          <w:rtl w:val="0"/>
        </w:rPr>
      </w:r>
    </w:p>
    <w:p w:rsidR="00000000" w:rsidDel="00000000" w:rsidP="00000000" w:rsidRDefault="00000000" w:rsidRPr="00000000" w14:paraId="000000B1">
      <w:pPr>
        <w:pStyle w:val="Heading2"/>
        <w:rPr/>
      </w:pPr>
      <w:bookmarkStart w:colFirst="0" w:colLast="0" w:name="_j48dms4khqrf" w:id="18"/>
      <w:bookmarkEnd w:id="18"/>
      <w:r w:rsidDel="00000000" w:rsidR="00000000" w:rsidRPr="00000000">
        <w:rPr>
          <w:rtl w:val="0"/>
        </w:rPr>
        <w:t xml:space="preserve">2.4 Empirical Review</w:t>
      </w:r>
    </w:p>
    <w:p w:rsidR="00000000" w:rsidDel="00000000" w:rsidP="00000000" w:rsidRDefault="00000000" w:rsidRPr="00000000" w14:paraId="000000B2">
      <w:pPr>
        <w:spacing w:after="0" w:line="360" w:lineRule="auto"/>
        <w:ind w:firstLine="720"/>
        <w:jc w:val="both"/>
        <w:rPr>
          <w:sz w:val="26"/>
          <w:szCs w:val="26"/>
        </w:rPr>
      </w:pPr>
      <w:r w:rsidDel="00000000" w:rsidR="00000000" w:rsidRPr="00000000">
        <w:rPr>
          <w:color w:val="252525"/>
          <w:sz w:val="26"/>
          <w:szCs w:val="26"/>
          <w:rtl w:val="0"/>
        </w:rPr>
        <w:t xml:space="preserve">The empirical review section examines past studies and practical applications of IoT in solar energy systems, drawing from global case studies, academic research, and industry reports. This section also highlights methodologies, findings, and limitations in existing works that support the rationale for this research.</w:t>
      </w:r>
      <w:r w:rsidDel="00000000" w:rsidR="00000000" w:rsidRPr="00000000">
        <w:rPr>
          <w:rtl w:val="0"/>
        </w:rPr>
      </w:r>
    </w:p>
    <w:p w:rsidR="00000000" w:rsidDel="00000000" w:rsidP="00000000" w:rsidRDefault="00000000" w:rsidRPr="00000000" w14:paraId="000000B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Global Studies On IoT-Based Solar Monitoring Systems</w:t>
      </w:r>
      <w:r w:rsidDel="00000000" w:rsidR="00000000" w:rsidRPr="00000000">
        <w:rPr>
          <w:rtl w:val="0"/>
        </w:rPr>
      </w:r>
    </w:p>
    <w:p w:rsidR="00000000" w:rsidDel="00000000" w:rsidP="00000000" w:rsidRDefault="00000000" w:rsidRPr="00000000" w14:paraId="000000B4">
      <w:pPr>
        <w:spacing w:after="0" w:line="360" w:lineRule="auto"/>
        <w:ind w:firstLine="720"/>
        <w:jc w:val="both"/>
        <w:rPr>
          <w:sz w:val="26"/>
          <w:szCs w:val="26"/>
        </w:rPr>
      </w:pPr>
      <w:r w:rsidDel="00000000" w:rsidR="00000000" w:rsidRPr="00000000">
        <w:rPr>
          <w:color w:val="252525"/>
          <w:sz w:val="26"/>
          <w:szCs w:val="26"/>
          <w:rtl w:val="0"/>
        </w:rPr>
        <w:t xml:space="preserve">A study by Alam et al. presented an IoT-based monitoring system for solar PV systems using Blynk. Their system enabled real-time visualization of solar voltage, current, and temperature on a mobile app. The major strength of their work was the low cost and simplicity, though scalability and cloud integration were limited.</w:t>
      </w:r>
      <w:r w:rsidDel="00000000" w:rsidR="00000000" w:rsidRPr="00000000">
        <w:rPr>
          <w:rtl w:val="0"/>
        </w:rPr>
      </w:r>
    </w:p>
    <w:p w:rsidR="00000000" w:rsidDel="00000000" w:rsidP="00000000" w:rsidRDefault="00000000" w:rsidRPr="00000000" w14:paraId="000000B5">
      <w:pPr>
        <w:spacing w:after="0" w:line="360" w:lineRule="auto"/>
        <w:ind w:firstLine="720"/>
        <w:jc w:val="both"/>
        <w:rPr>
          <w:sz w:val="26"/>
          <w:szCs w:val="26"/>
        </w:rPr>
      </w:pPr>
      <w:r w:rsidDel="00000000" w:rsidR="00000000" w:rsidRPr="00000000">
        <w:rPr>
          <w:color w:val="252525"/>
          <w:sz w:val="26"/>
          <w:szCs w:val="26"/>
          <w:rtl w:val="0"/>
        </w:rPr>
        <w:t xml:space="preserve">In India, a project by Rathore et al. developed an Arduino-based remote monitoring system for solar panels installed in rural areas. They used GSM technology for data communication, enabling monitoring in regions without internet access. While the system was robust and localized, it lacked advanced data analytics features that cloud-based platforms offer.</w:t>
      </w:r>
      <w:r w:rsidDel="00000000" w:rsidR="00000000" w:rsidRPr="00000000">
        <w:rPr>
          <w:rtl w:val="0"/>
        </w:rPr>
      </w:r>
    </w:p>
    <w:p w:rsidR="00000000" w:rsidDel="00000000" w:rsidP="00000000" w:rsidRDefault="00000000" w:rsidRPr="00000000" w14:paraId="000000B6">
      <w:pPr>
        <w:spacing w:after="0" w:line="360" w:lineRule="auto"/>
        <w:ind w:firstLine="720"/>
        <w:jc w:val="both"/>
        <w:rPr>
          <w:sz w:val="26"/>
          <w:szCs w:val="26"/>
        </w:rPr>
      </w:pPr>
      <w:r w:rsidDel="00000000" w:rsidR="00000000" w:rsidRPr="00000000">
        <w:rPr>
          <w:color w:val="252525"/>
          <w:sz w:val="26"/>
          <w:szCs w:val="26"/>
          <w:rtl w:val="0"/>
        </w:rPr>
        <w:t xml:space="preserve">In Kenya, Mwangi et al. deployed a solar energy IoT solution for off-grid villages using Raspberry Pi, sensors, and SMS alert systems. Their solution improved system uptime by 35% through early fault detection. However, they noted that cost and technical skill requirements hindered wide-scale adoption.</w:t>
      </w:r>
      <w:r w:rsidDel="00000000" w:rsidR="00000000" w:rsidRPr="00000000">
        <w:rPr>
          <w:rtl w:val="0"/>
        </w:rPr>
      </w:r>
    </w:p>
    <w:p w:rsidR="00000000" w:rsidDel="00000000" w:rsidP="00000000" w:rsidRDefault="00000000" w:rsidRPr="00000000" w14:paraId="000000B7">
      <w:pPr>
        <w:spacing w:after="0" w:line="360" w:lineRule="auto"/>
        <w:ind w:firstLine="720"/>
        <w:jc w:val="both"/>
        <w:rPr>
          <w:sz w:val="26"/>
          <w:szCs w:val="26"/>
        </w:rPr>
      </w:pPr>
      <w:r w:rsidDel="00000000" w:rsidR="00000000" w:rsidRPr="00000000">
        <w:rPr>
          <w:color w:val="252525"/>
          <w:sz w:val="26"/>
          <w:szCs w:val="26"/>
          <w:rtl w:val="0"/>
        </w:rPr>
        <w:t xml:space="preserve">A study in the Philippines by Dela Cruz &amp; Tadle explored using cloud IoT platforms like ThingSpeak to manage community solar energy systems. Their system allowed data logging and threshold alerts for battery overcharge protection, and successfully prevented four potential battery failures over a month.</w:t>
      </w:r>
      <w:r w:rsidDel="00000000" w:rsidR="00000000" w:rsidRPr="00000000">
        <w:rPr>
          <w:rtl w:val="0"/>
        </w:rPr>
      </w:r>
    </w:p>
    <w:p w:rsidR="00000000" w:rsidDel="00000000" w:rsidP="00000000" w:rsidRDefault="00000000" w:rsidRPr="00000000" w14:paraId="000000B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Nigerian Context and Challenges</w:t>
      </w:r>
      <w:r w:rsidDel="00000000" w:rsidR="00000000" w:rsidRPr="00000000">
        <w:rPr>
          <w:rtl w:val="0"/>
        </w:rPr>
      </w:r>
    </w:p>
    <w:p w:rsidR="00000000" w:rsidDel="00000000" w:rsidP="00000000" w:rsidRDefault="00000000" w:rsidRPr="00000000" w14:paraId="000000B9">
      <w:pPr>
        <w:spacing w:after="0" w:line="360" w:lineRule="auto"/>
        <w:ind w:firstLine="720"/>
        <w:jc w:val="both"/>
        <w:rPr>
          <w:sz w:val="26"/>
          <w:szCs w:val="26"/>
        </w:rPr>
      </w:pPr>
      <w:r w:rsidDel="00000000" w:rsidR="00000000" w:rsidRPr="00000000">
        <w:rPr>
          <w:color w:val="252525"/>
          <w:sz w:val="26"/>
          <w:szCs w:val="26"/>
          <w:rtl w:val="0"/>
        </w:rPr>
        <w:t xml:space="preserve">In Nigeria, electricity supply remains unreliable, especially in rural and semi-urban areas. Solar energy systems have gained traction as alternatives. However, maintenance and system monitoring remain challenges due to limited technical support and poor accessibility.</w:t>
      </w:r>
      <w:r w:rsidDel="00000000" w:rsidR="00000000" w:rsidRPr="00000000">
        <w:rPr>
          <w:rtl w:val="0"/>
        </w:rPr>
      </w:r>
    </w:p>
    <w:p w:rsidR="00000000" w:rsidDel="00000000" w:rsidP="00000000" w:rsidRDefault="00000000" w:rsidRPr="00000000" w14:paraId="000000BA">
      <w:pPr>
        <w:spacing w:after="0" w:line="360" w:lineRule="auto"/>
        <w:ind w:firstLine="720"/>
        <w:jc w:val="both"/>
        <w:rPr>
          <w:sz w:val="26"/>
          <w:szCs w:val="26"/>
        </w:rPr>
      </w:pPr>
      <w:r w:rsidDel="00000000" w:rsidR="00000000" w:rsidRPr="00000000">
        <w:rPr>
          <w:color w:val="252525"/>
          <w:sz w:val="26"/>
          <w:szCs w:val="26"/>
          <w:rtl w:val="0"/>
        </w:rPr>
        <w:t xml:space="preserve">Adegboye et al. designed a low-cost solar PV monitoring system for use in Nigeria, focusing on real-time monitoring of panel output and battery level. Their research identified cost, maintenance, and component availability as major barriers to system effectiveness. They recommended the use of widely available microcontrollers and open-source software.</w:t>
      </w:r>
      <w:r w:rsidDel="00000000" w:rsidR="00000000" w:rsidRPr="00000000">
        <w:rPr>
          <w:rtl w:val="0"/>
        </w:rPr>
      </w:r>
    </w:p>
    <w:p w:rsidR="00000000" w:rsidDel="00000000" w:rsidP="00000000" w:rsidRDefault="00000000" w:rsidRPr="00000000" w14:paraId="000000BB">
      <w:pPr>
        <w:spacing w:after="0" w:line="360" w:lineRule="auto"/>
        <w:ind w:firstLine="720"/>
        <w:jc w:val="both"/>
        <w:rPr>
          <w:sz w:val="26"/>
          <w:szCs w:val="26"/>
        </w:rPr>
      </w:pPr>
      <w:r w:rsidDel="00000000" w:rsidR="00000000" w:rsidRPr="00000000">
        <w:rPr>
          <w:color w:val="252525"/>
          <w:sz w:val="26"/>
          <w:szCs w:val="26"/>
          <w:rtl w:val="0"/>
        </w:rPr>
        <w:t xml:space="preserve">Another Nigerian study by Ibrahim and Okonkwo emphasized the lack of local research in the integration of IoT for renewable energy systems. Their work tested a remote monitoring prototype using Wi-Fi modules and cloud logging. They found the solution to be functional, but security and power consumption remained concerns.</w:t>
      </w:r>
      <w:r w:rsidDel="00000000" w:rsidR="00000000" w:rsidRPr="00000000">
        <w:rPr>
          <w:rtl w:val="0"/>
        </w:rPr>
      </w:r>
    </w:p>
    <w:p w:rsidR="00000000" w:rsidDel="00000000" w:rsidP="00000000" w:rsidRDefault="00000000" w:rsidRPr="00000000" w14:paraId="000000BC">
      <w:pPr>
        <w:pStyle w:val="Heading2"/>
        <w:rPr/>
      </w:pPr>
      <w:bookmarkStart w:colFirst="0" w:colLast="0" w:name="_pih8nus3awfb" w:id="19"/>
      <w:bookmarkEnd w:id="19"/>
      <w:r w:rsidDel="00000000" w:rsidR="00000000" w:rsidRPr="00000000">
        <w:rPr>
          <w:rtl w:val="0"/>
        </w:rPr>
        <w:t xml:space="preserve">2.5</w:t>
        <w:tab/>
        <w:t xml:space="preserve">Summary of Gaps Identified</w:t>
      </w:r>
    </w:p>
    <w:p w:rsidR="00000000" w:rsidDel="00000000" w:rsidP="00000000" w:rsidRDefault="00000000" w:rsidRPr="00000000" w14:paraId="000000BD">
      <w:pPr>
        <w:spacing w:after="0" w:line="360" w:lineRule="auto"/>
        <w:ind w:firstLine="720"/>
        <w:jc w:val="both"/>
        <w:rPr>
          <w:sz w:val="26"/>
          <w:szCs w:val="26"/>
        </w:rPr>
      </w:pPr>
      <w:r w:rsidDel="00000000" w:rsidR="00000000" w:rsidRPr="00000000">
        <w:rPr>
          <w:color w:val="252525"/>
          <w:sz w:val="26"/>
          <w:szCs w:val="26"/>
          <w:rtl w:val="0"/>
        </w:rPr>
        <w:t xml:space="preserve">The review of both global and local literature reveals several gaps that this research seeks to address:</w:t>
      </w:r>
      <w:r w:rsidDel="00000000" w:rsidR="00000000" w:rsidRPr="00000000">
        <w:rPr>
          <w:rtl w:val="0"/>
        </w:rPr>
      </w:r>
    </w:p>
    <w:p w:rsidR="00000000" w:rsidDel="00000000" w:rsidP="00000000" w:rsidRDefault="00000000" w:rsidRPr="00000000" w14:paraId="000000B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i w:val="0"/>
          <w:smallCaps w:val="0"/>
          <w:strike w:val="0"/>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Cost Constraints:</w:t>
      </w: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Most advanced IoT solar monitoring systems are cost-prohibitive for individuals in developing regions. Many studies fail to fully implement cost-effective solutions using locally available materials or open-source technologies.</w:t>
      </w:r>
      <w:r w:rsidDel="00000000" w:rsidR="00000000" w:rsidRPr="00000000">
        <w:rPr>
          <w:rtl w:val="0"/>
        </w:rPr>
      </w:r>
    </w:p>
    <w:p w:rsidR="00000000" w:rsidDel="00000000" w:rsidP="00000000" w:rsidRDefault="00000000" w:rsidRPr="00000000" w14:paraId="000000B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i w:val="0"/>
          <w:smallCaps w:val="0"/>
          <w:strike w:val="0"/>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Limited Scalability</w:t>
      </w: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Many existing prototypes are tailored to small, fixed-scale installations. There is a lack of scalable frameworks that can adapt to larger or community-based solar projects without substantial reengineering.</w:t>
      </w: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i w:val="0"/>
          <w:smallCaps w:val="0"/>
          <w:strike w:val="0"/>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Insufficient Localization:</w:t>
      </w: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Very few studies account for the unique environmental and infrastructural contexts of rural or semi-urban Nigeria. For instance, GSM or Wi-Fi coverage and power reliability greatly influence system effectiveness.</w:t>
      </w:r>
      <w:r w:rsidDel="00000000" w:rsidR="00000000" w:rsidRPr="00000000">
        <w:rPr>
          <w:rtl w:val="0"/>
        </w:rPr>
      </w:r>
    </w:p>
    <w:p w:rsidR="00000000" w:rsidDel="00000000" w:rsidP="00000000" w:rsidRDefault="00000000" w:rsidRPr="00000000" w14:paraId="000000C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i w:val="0"/>
          <w:smallCaps w:val="0"/>
          <w:strike w:val="0"/>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Real-Time Analytics:</w:t>
      </w: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While several projects can track metrics like voltage or current, most do not integrate real-time alerts, intelligent analytics, or fault diagnosis, which are vital for proactive maintenance and system optimization.</w:t>
      </w:r>
      <w:r w:rsidDel="00000000" w:rsidR="00000000" w:rsidRPr="00000000">
        <w:rPr>
          <w:rtl w:val="0"/>
        </w:rPr>
      </w:r>
    </w:p>
    <w:p w:rsidR="00000000" w:rsidDel="00000000" w:rsidP="00000000" w:rsidRDefault="00000000" w:rsidRPr="00000000" w14:paraId="000000C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i w:val="0"/>
          <w:smallCaps w:val="0"/>
          <w:strike w:val="0"/>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Energy Efficiency:</w:t>
      </w: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Some IoT monitoring systems inadvertently consume more power than ideal for off-grid setups. Solutions must be optimized to ensure they don’t significantly drain energy meant for critical loads.</w:t>
      </w:r>
      <w:r w:rsidDel="00000000" w:rsidR="00000000" w:rsidRPr="00000000">
        <w:rPr>
          <w:rtl w:val="0"/>
        </w:rPr>
      </w:r>
    </w:p>
    <w:p w:rsidR="00000000" w:rsidDel="00000000" w:rsidP="00000000" w:rsidRDefault="00000000" w:rsidRPr="00000000" w14:paraId="000000C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i w:val="0"/>
          <w:smallCaps w:val="0"/>
          <w:strike w:val="0"/>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Security and Data Privacy</w:t>
      </w: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Only a few works have considered the security of IoT data transmissions, leaving systems vulnerable to intrusion or data loss.</w:t>
      </w:r>
      <w:r w:rsidDel="00000000" w:rsidR="00000000" w:rsidRPr="00000000">
        <w:rPr>
          <w:rtl w:val="0"/>
        </w:rPr>
      </w:r>
    </w:p>
    <w:p w:rsidR="00000000" w:rsidDel="00000000" w:rsidP="00000000" w:rsidRDefault="00000000" w:rsidRPr="00000000" w14:paraId="000000C4">
      <w:pPr>
        <w:spacing w:after="0" w:line="360" w:lineRule="auto"/>
        <w:ind w:firstLine="720"/>
        <w:jc w:val="both"/>
        <w:rPr>
          <w:sz w:val="26"/>
          <w:szCs w:val="26"/>
        </w:rPr>
      </w:pPr>
      <w:r w:rsidDel="00000000" w:rsidR="00000000" w:rsidRPr="00000000">
        <w:rPr>
          <w:color w:val="252525"/>
          <w:sz w:val="26"/>
          <w:szCs w:val="26"/>
          <w:rtl w:val="0"/>
        </w:rPr>
        <w:t xml:space="preserve">This study aims to fill these gaps by proposing and developing a cost-effective, scalable, energy-efficient IoT-based monitoring framework suitable for rural solar energy installations in Nigeria, utilizing affordable microcontrollers, efficient data logging, and user-friendly interfaces.</w:t>
      </w:r>
      <w:r w:rsidDel="00000000" w:rsidR="00000000" w:rsidRPr="00000000">
        <w:rPr>
          <w:rtl w:val="0"/>
        </w:rPr>
      </w:r>
    </w:p>
    <w:p w:rsidR="00000000" w:rsidDel="00000000" w:rsidP="00000000" w:rsidRDefault="00000000" w:rsidRPr="00000000" w14:paraId="000000C5">
      <w:pPr>
        <w:pStyle w:val="Heading2"/>
        <w:rPr/>
      </w:pPr>
      <w:bookmarkStart w:colFirst="0" w:colLast="0" w:name="_ohxafbyvl2t1" w:id="20"/>
      <w:bookmarkEnd w:id="20"/>
      <w:r w:rsidDel="00000000" w:rsidR="00000000" w:rsidRPr="00000000">
        <w:rPr>
          <w:rtl w:val="0"/>
        </w:rPr>
        <w:t xml:space="preserve">2.6</w:t>
        <w:tab/>
        <w:t xml:space="preserve">Theoretical and Conceptual Model</w:t>
      </w:r>
    </w:p>
    <w:p w:rsidR="00000000" w:rsidDel="00000000" w:rsidP="00000000" w:rsidRDefault="00000000" w:rsidRPr="00000000" w14:paraId="000000C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THEORETICAL MODEL</w:t>
      </w:r>
      <w:r w:rsidDel="00000000" w:rsidR="00000000" w:rsidRPr="00000000">
        <w:rPr>
          <w:rtl w:val="0"/>
        </w:rPr>
      </w:r>
    </w:p>
    <w:p w:rsidR="00000000" w:rsidDel="00000000" w:rsidP="00000000" w:rsidRDefault="00000000" w:rsidRPr="00000000" w14:paraId="000000C7">
      <w:pPr>
        <w:spacing w:after="0" w:line="360" w:lineRule="auto"/>
        <w:jc w:val="both"/>
        <w:rPr>
          <w:b w:val="1"/>
          <w:i w:val="1"/>
          <w:sz w:val="26"/>
          <w:szCs w:val="26"/>
        </w:rPr>
      </w:pPr>
      <w:r w:rsidDel="00000000" w:rsidR="00000000" w:rsidRPr="00000000">
        <w:rPr>
          <w:b w:val="1"/>
          <w:i w:val="1"/>
          <w:color w:val="252525"/>
          <w:sz w:val="26"/>
          <w:szCs w:val="26"/>
          <w:rtl w:val="0"/>
        </w:rPr>
        <w:t xml:space="preserve">This study is grounded in two major theories:</w:t>
      </w:r>
      <w:r w:rsidDel="00000000" w:rsidR="00000000" w:rsidRPr="00000000">
        <w:rPr>
          <w:rtl w:val="0"/>
        </w:rPr>
      </w:r>
    </w:p>
    <w:p w:rsidR="00000000" w:rsidDel="00000000" w:rsidP="00000000" w:rsidRDefault="00000000" w:rsidRPr="00000000" w14:paraId="000000C8">
      <w:pPr>
        <w:spacing w:after="0" w:line="360" w:lineRule="auto"/>
        <w:ind w:left="720" w:hanging="720"/>
        <w:jc w:val="both"/>
        <w:rPr>
          <w:sz w:val="26"/>
          <w:szCs w:val="26"/>
        </w:rPr>
      </w:pPr>
      <w:r w:rsidDel="00000000" w:rsidR="00000000" w:rsidRPr="00000000">
        <w:rPr>
          <w:b w:val="1"/>
          <w:color w:val="252525"/>
          <w:sz w:val="26"/>
          <w:szCs w:val="26"/>
          <w:rtl w:val="0"/>
        </w:rPr>
        <w:t xml:space="preserve">Diffusion of Innovation Theory (Rogers):</w:t>
      </w:r>
      <w:r w:rsidDel="00000000" w:rsidR="00000000" w:rsidRPr="00000000">
        <w:rPr>
          <w:color w:val="252525"/>
          <w:sz w:val="26"/>
          <w:szCs w:val="26"/>
          <w:rtl w:val="0"/>
        </w:rPr>
        <w:t xml:space="preserve"> This theory explains how new technologies are adopted within societies. The adoption of IoT in solar systems depends on perceived advantages, ease of use, trialability, and observability—factors this research addresses through simplicity, cost-efficiency, and usability.</w:t>
      </w:r>
      <w:r w:rsidDel="00000000" w:rsidR="00000000" w:rsidRPr="00000000">
        <w:rPr>
          <w:rtl w:val="0"/>
        </w:rPr>
      </w:r>
    </w:p>
    <w:p w:rsidR="00000000" w:rsidDel="00000000" w:rsidP="00000000" w:rsidRDefault="00000000" w:rsidRPr="00000000" w14:paraId="000000C9">
      <w:pPr>
        <w:spacing w:after="0" w:line="360" w:lineRule="auto"/>
        <w:ind w:left="720" w:hanging="720"/>
        <w:jc w:val="both"/>
        <w:rPr>
          <w:sz w:val="26"/>
          <w:szCs w:val="26"/>
        </w:rPr>
      </w:pPr>
      <w:r w:rsidDel="00000000" w:rsidR="00000000" w:rsidRPr="00000000">
        <w:rPr>
          <w:b w:val="1"/>
          <w:color w:val="252525"/>
          <w:sz w:val="26"/>
          <w:szCs w:val="26"/>
          <w:rtl w:val="0"/>
        </w:rPr>
        <w:t xml:space="preserve">Systems Theory:</w:t>
      </w:r>
      <w:r w:rsidDel="00000000" w:rsidR="00000000" w:rsidRPr="00000000">
        <w:rPr>
          <w:color w:val="252525"/>
          <w:sz w:val="26"/>
          <w:szCs w:val="26"/>
          <w:rtl w:val="0"/>
        </w:rPr>
        <w:t xml:space="preserve"> This posits that a system's performance is dependent on the proper interaction of its components. A solar monitoring system is an integration of hardware (sensors, microcontrollers), communication channels (Wi-Fi, GSM), and software (apps, cloud platforms), and any inefficiency in one affects the whole.</w:t>
      </w:r>
      <w:r w:rsidDel="00000000" w:rsidR="00000000" w:rsidRPr="00000000">
        <w:rPr>
          <w:rtl w:val="0"/>
        </w:rPr>
      </w:r>
    </w:p>
    <w:p w:rsidR="00000000" w:rsidDel="00000000" w:rsidP="00000000" w:rsidRDefault="00000000" w:rsidRPr="00000000" w14:paraId="000000C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CONCEPTUAL MODEL</w:t>
      </w:r>
      <w:r w:rsidDel="00000000" w:rsidR="00000000" w:rsidRPr="00000000">
        <w:rPr>
          <w:rtl w:val="0"/>
        </w:rPr>
      </w:r>
    </w:p>
    <w:p w:rsidR="00000000" w:rsidDel="00000000" w:rsidP="00000000" w:rsidRDefault="00000000" w:rsidRPr="00000000" w14:paraId="000000CB">
      <w:pPr>
        <w:spacing w:after="0" w:line="360" w:lineRule="auto"/>
        <w:jc w:val="both"/>
        <w:rPr>
          <w:b w:val="1"/>
          <w:i w:val="1"/>
          <w:sz w:val="26"/>
          <w:szCs w:val="26"/>
        </w:rPr>
      </w:pPr>
      <w:r w:rsidDel="00000000" w:rsidR="00000000" w:rsidRPr="00000000">
        <w:rPr>
          <w:b w:val="1"/>
          <w:i w:val="1"/>
          <w:color w:val="252525"/>
          <w:sz w:val="26"/>
          <w:szCs w:val="26"/>
          <w:rtl w:val="0"/>
        </w:rPr>
        <w:t xml:space="preserve">The conceptual framework of this study includes:</w:t>
      </w:r>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Input Layer: Solar parameters (voltage, current, temperature) captured by sensors.</w:t>
      </w: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Processing Layer: Microcontroller (e.g. ESP8266) handling data formatting.</w:t>
      </w:r>
      <w:r w:rsidDel="00000000" w:rsidR="00000000" w:rsidRPr="00000000">
        <w:rPr>
          <w:rtl w:val="0"/>
        </w:rPr>
      </w:r>
    </w:p>
    <w:p w:rsidR="00000000" w:rsidDel="00000000" w:rsidP="00000000" w:rsidRDefault="00000000" w:rsidRPr="00000000" w14:paraId="000000C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Transmission Layer: Wireless communication to the cloud via Wi-Fi or GSM.</w:t>
      </w:r>
      <w:r w:rsidDel="00000000" w:rsidR="00000000" w:rsidRPr="00000000">
        <w:rPr>
          <w:rtl w:val="0"/>
        </w:rPr>
      </w:r>
    </w:p>
    <w:p w:rsidR="00000000" w:rsidDel="00000000" w:rsidP="00000000" w:rsidRDefault="00000000" w:rsidRPr="00000000" w14:paraId="000000C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Cloud Layer: Data storage and visualization on platforms like ThingSpeak or Firebase.</w:t>
      </w:r>
      <w:r w:rsidDel="00000000" w:rsidR="00000000" w:rsidRPr="00000000">
        <w:rPr>
          <w:rtl w:val="0"/>
        </w:rPr>
      </w:r>
    </w:p>
    <w:p w:rsidR="00000000" w:rsidDel="00000000" w:rsidP="00000000" w:rsidRDefault="00000000" w:rsidRPr="00000000" w14:paraId="000000D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User Interface Layer: Dashboard for users to access real-time data and receive alerts.</w:t>
      </w:r>
      <w:r w:rsidDel="00000000" w:rsidR="00000000" w:rsidRPr="00000000">
        <w:rPr>
          <w:rtl w:val="0"/>
        </w:rPr>
      </w:r>
    </w:p>
    <w:p w:rsidR="00000000" w:rsidDel="00000000" w:rsidP="00000000" w:rsidRDefault="00000000" w:rsidRPr="00000000" w14:paraId="000000D1">
      <w:pPr>
        <w:spacing w:after="0" w:line="360" w:lineRule="auto"/>
        <w:jc w:val="both"/>
        <w:rPr>
          <w:color w:val="252525"/>
          <w:sz w:val="26"/>
          <w:szCs w:val="26"/>
        </w:rPr>
      </w:pPr>
      <w:r w:rsidDel="00000000" w:rsidR="00000000" w:rsidRPr="00000000">
        <w:rPr>
          <w:color w:val="252525"/>
          <w:sz w:val="26"/>
          <w:szCs w:val="26"/>
          <w:rtl w:val="0"/>
        </w:rPr>
        <w:t xml:space="preserve">This layered approach ensures that the system is modular, scalable, and adaptable to varied use-cases, especially in resource-constrained environments.</w:t>
      </w:r>
    </w:p>
    <w:p w:rsidR="00000000" w:rsidDel="00000000" w:rsidP="00000000" w:rsidRDefault="00000000" w:rsidRPr="00000000" w14:paraId="000000D2">
      <w:pPr>
        <w:spacing w:after="0" w:line="360" w:lineRule="auto"/>
        <w:jc w:val="both"/>
        <w:rPr>
          <w:color w:val="252525"/>
          <w:sz w:val="26"/>
          <w:szCs w:val="26"/>
        </w:rPr>
      </w:pPr>
      <w:r w:rsidDel="00000000" w:rsidR="00000000" w:rsidRPr="00000000">
        <w:rPr>
          <w:color w:val="252525"/>
          <w:sz w:val="26"/>
          <w:szCs w:val="26"/>
          <w:rtl w:val="0"/>
        </w:rPr>
        <w:t xml:space="preserve">The conceptual model is illustrated in figure 2.6 below</w:t>
      </w:r>
    </w:p>
    <w:p w:rsidR="00000000" w:rsidDel="00000000" w:rsidP="00000000" w:rsidRDefault="00000000" w:rsidRPr="00000000" w14:paraId="000000D3">
      <w:pPr>
        <w:spacing w:after="0" w:line="360" w:lineRule="auto"/>
        <w:jc w:val="both"/>
        <w:rPr>
          <w:color w:val="252525"/>
          <w:sz w:val="26"/>
          <w:szCs w:val="26"/>
        </w:rPr>
      </w:pPr>
      <w:r w:rsidDel="00000000" w:rsidR="00000000" w:rsidRPr="00000000">
        <w:rPr>
          <w:sz w:val="26"/>
          <w:szCs w:val="26"/>
        </w:rPr>
        <w:drawing>
          <wp:inline distB="0" distT="0" distL="0" distR="0">
            <wp:extent cx="4261272" cy="2840692"/>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261272" cy="2840692"/>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spacing w:after="0" w:line="360" w:lineRule="auto"/>
        <w:jc w:val="both"/>
        <w:rPr>
          <w:color w:val="252525"/>
          <w:sz w:val="26"/>
          <w:szCs w:val="26"/>
        </w:rPr>
      </w:pPr>
      <w:r w:rsidDel="00000000" w:rsidR="00000000" w:rsidRPr="00000000">
        <w:rPr>
          <w:b w:val="1"/>
          <w:color w:val="252525"/>
          <w:sz w:val="26"/>
          <w:szCs w:val="26"/>
          <w:rtl w:val="0"/>
        </w:rPr>
        <w:t xml:space="preserve">Figure:2.6 conceptual model of the IoT-Based Solar Monitoring System</w:t>
      </w:r>
      <w:r w:rsidDel="00000000" w:rsidR="00000000" w:rsidRPr="00000000">
        <w:rPr>
          <w:rtl w:val="0"/>
        </w:rPr>
      </w:r>
    </w:p>
    <w:p w:rsidR="00000000" w:rsidDel="00000000" w:rsidP="00000000" w:rsidRDefault="00000000" w:rsidRPr="00000000" w14:paraId="000000D5">
      <w:pPr>
        <w:rPr>
          <w:color w:val="25252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D6">
      <w:pPr>
        <w:pStyle w:val="Heading1"/>
        <w:rPr/>
      </w:pPr>
      <w:bookmarkStart w:colFirst="0" w:colLast="0" w:name="_7z8ke5h9mzvn" w:id="21"/>
      <w:bookmarkEnd w:id="21"/>
      <w:r w:rsidDel="00000000" w:rsidR="00000000" w:rsidRPr="00000000">
        <w:rPr>
          <w:rtl w:val="0"/>
        </w:rPr>
        <w:t xml:space="preserve">CHAPTER THREE</w:t>
      </w:r>
    </w:p>
    <w:p w:rsidR="00000000" w:rsidDel="00000000" w:rsidP="00000000" w:rsidRDefault="00000000" w:rsidRPr="00000000" w14:paraId="000000D7">
      <w:pPr>
        <w:pStyle w:val="Heading1"/>
        <w:rPr/>
      </w:pPr>
      <w:bookmarkStart w:colFirst="0" w:colLast="0" w:name="_no1btujdf6hz" w:id="22"/>
      <w:bookmarkEnd w:id="22"/>
      <w:r w:rsidDel="00000000" w:rsidR="00000000" w:rsidRPr="00000000">
        <w:rPr>
          <w:rtl w:val="0"/>
        </w:rPr>
        <w:t xml:space="preserve">METHODOLOGY AND ANALYSIS OF THE SYSTEM </w:t>
      </w:r>
    </w:p>
    <w:p w:rsidR="00000000" w:rsidDel="00000000" w:rsidP="00000000" w:rsidRDefault="00000000" w:rsidRPr="00000000" w14:paraId="000000D8">
      <w:pPr>
        <w:pStyle w:val="Heading2"/>
        <w:rPr/>
      </w:pPr>
      <w:bookmarkStart w:colFirst="0" w:colLast="0" w:name="_ucbtang5y98u" w:id="23"/>
      <w:bookmarkEnd w:id="23"/>
      <w:r w:rsidDel="00000000" w:rsidR="00000000" w:rsidRPr="00000000">
        <w:rPr>
          <w:rtl w:val="0"/>
        </w:rPr>
        <w:t xml:space="preserve">3.1</w:t>
        <w:tab/>
        <w:t xml:space="preserve">Introduction</w:t>
      </w:r>
    </w:p>
    <w:p w:rsidR="00000000" w:rsidDel="00000000" w:rsidP="00000000" w:rsidRDefault="00000000" w:rsidRPr="00000000" w14:paraId="000000D9">
      <w:pPr>
        <w:spacing w:after="0" w:line="360" w:lineRule="auto"/>
        <w:ind w:firstLine="720"/>
        <w:jc w:val="both"/>
        <w:rPr>
          <w:sz w:val="26"/>
          <w:szCs w:val="26"/>
        </w:rPr>
      </w:pPr>
      <w:r w:rsidDel="00000000" w:rsidR="00000000" w:rsidRPr="00000000">
        <w:rPr>
          <w:color w:val="252525"/>
          <w:sz w:val="26"/>
          <w:szCs w:val="26"/>
          <w:rtl w:val="0"/>
        </w:rPr>
        <w:t xml:space="preserve">This chapter outlines the step-by-step process adopted in the design and implementation of a cost-effective IoT framework for remote monitoring of solar energy systems. The methodology integrates both hardware and software components to enable real-time data collection, processing, and remote monitoring via a mobile interface. The framework is developed using an ESP8266 NodeMCU microcontroller for data processing and Wi-Fi communication, a BMS for battery protection, current and voltage sensors for data acquisition, and the Blynk IoT platform for remote monitoring.</w:t>
      </w:r>
      <w:r w:rsidDel="00000000" w:rsidR="00000000" w:rsidRPr="00000000">
        <w:rPr>
          <w:rtl w:val="0"/>
        </w:rPr>
      </w:r>
    </w:p>
    <w:p w:rsidR="00000000" w:rsidDel="00000000" w:rsidP="00000000" w:rsidRDefault="00000000" w:rsidRPr="00000000" w14:paraId="000000DA">
      <w:pPr>
        <w:pStyle w:val="Heading2"/>
        <w:rPr/>
      </w:pPr>
      <w:bookmarkStart w:colFirst="0" w:colLast="0" w:name="_kde5cte79vu0" w:id="24"/>
      <w:bookmarkEnd w:id="24"/>
      <w:r w:rsidDel="00000000" w:rsidR="00000000" w:rsidRPr="00000000">
        <w:rPr>
          <w:rtl w:val="0"/>
        </w:rPr>
        <w:t xml:space="preserve">3.2</w:t>
        <w:tab/>
        <w:t xml:space="preserve">Research Design</w:t>
      </w:r>
    </w:p>
    <w:p w:rsidR="00000000" w:rsidDel="00000000" w:rsidP="00000000" w:rsidRDefault="00000000" w:rsidRPr="00000000" w14:paraId="000000DB">
      <w:pPr>
        <w:spacing w:after="0" w:line="360" w:lineRule="auto"/>
        <w:ind w:firstLine="720"/>
        <w:jc w:val="both"/>
        <w:rPr>
          <w:sz w:val="26"/>
          <w:szCs w:val="26"/>
        </w:rPr>
      </w:pPr>
      <w:r w:rsidDel="00000000" w:rsidR="00000000" w:rsidRPr="00000000">
        <w:rPr>
          <w:color w:val="252525"/>
          <w:sz w:val="26"/>
          <w:szCs w:val="26"/>
          <w:rtl w:val="0"/>
        </w:rPr>
        <w:t xml:space="preserve">The research adopts a prototyping approach, combining system analysis, component selection, system design, implementation, and testing. The goal is to create a working prototype that is cost-effective and practical for solar energy monitoring in off-grid or rural areas. Emphasis is placed on low-cost and energy-efficient components to ensure affordability and sustainability</w:t>
      </w:r>
      <w:r w:rsidDel="00000000" w:rsidR="00000000" w:rsidRPr="00000000">
        <w:rPr>
          <w:rtl w:val="0"/>
        </w:rPr>
      </w:r>
    </w:p>
    <w:p w:rsidR="00000000" w:rsidDel="00000000" w:rsidP="00000000" w:rsidRDefault="00000000" w:rsidRPr="00000000" w14:paraId="000000DC">
      <w:pPr>
        <w:spacing w:after="0" w:line="360" w:lineRule="auto"/>
        <w:ind w:firstLine="720"/>
        <w:jc w:val="both"/>
        <w:rPr>
          <w:sz w:val="26"/>
          <w:szCs w:val="26"/>
        </w:rPr>
      </w:pPr>
      <w:r w:rsidDel="00000000" w:rsidR="00000000" w:rsidRPr="00000000">
        <w:rPr>
          <w:color w:val="252525"/>
          <w:sz w:val="26"/>
          <w:szCs w:val="26"/>
          <w:rtl w:val="0"/>
        </w:rPr>
        <w:t xml:space="preserve">The design-and-build approach is central to this research because it facilitates the exploration of affordable hardware components and open-source platforms, aligned with the goal of creating a low-cost yet effective IoT solution.</w:t>
      </w:r>
      <w:r w:rsidDel="00000000" w:rsidR="00000000" w:rsidRPr="00000000">
        <w:rPr>
          <w:rtl w:val="0"/>
        </w:rPr>
      </w:r>
    </w:p>
    <w:p w:rsidR="00000000" w:rsidDel="00000000" w:rsidP="00000000" w:rsidRDefault="00000000" w:rsidRPr="00000000" w14:paraId="000000DD">
      <w:pPr>
        <w:pStyle w:val="Heading2"/>
        <w:rPr/>
      </w:pPr>
      <w:bookmarkStart w:colFirst="0" w:colLast="0" w:name="_tog19fu5kfjp" w:id="25"/>
      <w:bookmarkEnd w:id="25"/>
      <w:r w:rsidDel="00000000" w:rsidR="00000000" w:rsidRPr="00000000">
        <w:rPr>
          <w:rtl w:val="0"/>
        </w:rPr>
        <w:t xml:space="preserve">3.3</w:t>
        <w:tab/>
        <w:t xml:space="preserve">System Design and Components</w:t>
      </w:r>
    </w:p>
    <w:p w:rsidR="00000000" w:rsidDel="00000000" w:rsidP="00000000" w:rsidRDefault="00000000" w:rsidRPr="00000000" w14:paraId="000000DE">
      <w:pPr>
        <w:spacing w:after="0" w:line="360" w:lineRule="auto"/>
        <w:jc w:val="both"/>
        <w:rPr>
          <w:b w:val="1"/>
          <w:sz w:val="26"/>
          <w:szCs w:val="26"/>
        </w:rPr>
      </w:pPr>
      <w:r w:rsidDel="00000000" w:rsidR="00000000" w:rsidRPr="00000000">
        <w:rPr>
          <w:b w:val="1"/>
          <w:color w:val="252525"/>
          <w:sz w:val="26"/>
          <w:szCs w:val="26"/>
          <w:rtl w:val="0"/>
        </w:rPr>
        <w:t xml:space="preserve">System Architecture</w:t>
      </w:r>
      <w:r w:rsidDel="00000000" w:rsidR="00000000" w:rsidRPr="00000000">
        <w:rPr>
          <w:rtl w:val="0"/>
        </w:rPr>
      </w:r>
    </w:p>
    <w:p w:rsidR="00000000" w:rsidDel="00000000" w:rsidP="00000000" w:rsidRDefault="00000000" w:rsidRPr="00000000" w14:paraId="000000DF">
      <w:pPr>
        <w:spacing w:after="0" w:line="360" w:lineRule="auto"/>
        <w:jc w:val="both"/>
        <w:rPr>
          <w:color w:val="252525"/>
          <w:sz w:val="26"/>
          <w:szCs w:val="26"/>
        </w:rPr>
      </w:pPr>
      <w:r w:rsidDel="00000000" w:rsidR="00000000" w:rsidRPr="00000000">
        <w:rPr>
          <w:color w:val="252525"/>
          <w:sz w:val="26"/>
          <w:szCs w:val="26"/>
          <w:rtl w:val="0"/>
        </w:rPr>
        <w:t xml:space="preserve">The system architecture comprises the following components:</w:t>
      </w:r>
    </w:p>
    <w:p w:rsidR="00000000" w:rsidDel="00000000" w:rsidP="00000000" w:rsidRDefault="00000000" w:rsidRPr="00000000" w14:paraId="000000E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A solar panel that generates electricity.</w:t>
      </w:r>
      <w:r w:rsidDel="00000000" w:rsidR="00000000" w:rsidRPr="00000000">
        <w:rPr>
          <w:rtl w:val="0"/>
        </w:rPr>
      </w:r>
    </w:p>
    <w:p w:rsidR="00000000" w:rsidDel="00000000" w:rsidP="00000000" w:rsidRDefault="00000000" w:rsidRPr="00000000" w14:paraId="000000E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A lithium-ion battery for energy storage.</w:t>
      </w:r>
      <w:r w:rsidDel="00000000" w:rsidR="00000000" w:rsidRPr="00000000">
        <w:rPr>
          <w:rtl w:val="0"/>
        </w:rPr>
      </w:r>
    </w:p>
    <w:p w:rsidR="00000000" w:rsidDel="00000000" w:rsidP="00000000" w:rsidRDefault="00000000" w:rsidRPr="00000000" w14:paraId="000000E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A BMS (Battery Management System) for battery protection and regulation.</w:t>
      </w:r>
      <w:r w:rsidDel="00000000" w:rsidR="00000000" w:rsidRPr="00000000">
        <w:rPr>
          <w:rtl w:val="0"/>
        </w:rPr>
      </w:r>
    </w:p>
    <w:p w:rsidR="00000000" w:rsidDel="00000000" w:rsidP="00000000" w:rsidRDefault="00000000" w:rsidRPr="00000000" w14:paraId="000000E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Sensors (ACS712 current sensor and voltage divider circuit) for measuring the electrical parameters.</w:t>
      </w:r>
      <w:r w:rsidDel="00000000" w:rsidR="00000000" w:rsidRPr="00000000">
        <w:rPr>
          <w:rtl w:val="0"/>
        </w:rPr>
      </w:r>
    </w:p>
    <w:p w:rsidR="00000000" w:rsidDel="00000000" w:rsidP="00000000" w:rsidRDefault="00000000" w:rsidRPr="00000000" w14:paraId="000000E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ESP8266 NodeMCU microcontroller for data processing and transmission.</w:t>
      </w:r>
      <w:r w:rsidDel="00000000" w:rsidR="00000000" w:rsidRPr="00000000">
        <w:rPr>
          <w:rtl w:val="0"/>
        </w:rPr>
      </w:r>
    </w:p>
    <w:p w:rsidR="00000000" w:rsidDel="00000000" w:rsidP="00000000" w:rsidRDefault="00000000" w:rsidRPr="00000000" w14:paraId="000000E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Blynk mobile app for real-time remote monitoring via the internet.</w:t>
      </w:r>
      <w:r w:rsidDel="00000000" w:rsidR="00000000" w:rsidRPr="00000000">
        <w:rPr>
          <w:rtl w:val="0"/>
        </w:rPr>
      </w:r>
    </w:p>
    <w:p w:rsidR="00000000" w:rsidDel="00000000" w:rsidP="00000000" w:rsidRDefault="00000000" w:rsidRPr="00000000" w14:paraId="000000E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This structure ensures seamless interaction between physical hardware and a cloud-based interface, allowing the user to monitor system status from anywhere with internet access</w:t>
      </w:r>
      <w:r w:rsidDel="00000000" w:rsidR="00000000" w:rsidRPr="00000000">
        <w:rPr>
          <w:rtl w:val="0"/>
        </w:rPr>
      </w:r>
    </w:p>
    <w:p w:rsidR="00000000" w:rsidDel="00000000" w:rsidP="00000000" w:rsidRDefault="00000000" w:rsidRPr="00000000" w14:paraId="000000E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BLOCK DIAGRAM</w:t>
      </w:r>
      <w:r w:rsidDel="00000000" w:rsidR="00000000" w:rsidRPr="00000000">
        <w:rPr>
          <w:rtl w:val="0"/>
        </w:rPr>
      </w:r>
    </w:p>
    <w:p w:rsidR="00000000" w:rsidDel="00000000" w:rsidP="00000000" w:rsidRDefault="00000000" w:rsidRPr="00000000" w14:paraId="000000E8">
      <w:pPr>
        <w:spacing w:after="0" w:line="360" w:lineRule="auto"/>
        <w:jc w:val="both"/>
        <w:rPr>
          <w:color w:val="252525"/>
          <w:sz w:val="26"/>
          <w:szCs w:val="26"/>
        </w:rPr>
      </w:pPr>
      <w:r w:rsidDel="00000000" w:rsidR="00000000" w:rsidRPr="00000000">
        <w:rPr>
          <w:color w:val="252525"/>
          <w:sz w:val="26"/>
          <w:szCs w:val="26"/>
        </w:rPr>
        <w:drawing>
          <wp:inline distB="0" distT="0" distL="0" distR="0">
            <wp:extent cx="4696259" cy="3290687"/>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696259" cy="3290687"/>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spacing w:after="0" w:line="360" w:lineRule="auto"/>
        <w:jc w:val="both"/>
        <w:rPr>
          <w:b w:val="1"/>
          <w:color w:val="252525"/>
          <w:sz w:val="26"/>
          <w:szCs w:val="26"/>
        </w:rPr>
      </w:pPr>
      <w:r w:rsidDel="00000000" w:rsidR="00000000" w:rsidRPr="00000000">
        <w:rPr>
          <w:b w:val="1"/>
          <w:color w:val="252525"/>
          <w:sz w:val="26"/>
          <w:szCs w:val="26"/>
          <w:rtl w:val="0"/>
        </w:rPr>
        <w:t xml:space="preserve">Figure 3.3: Block Diagram of the IoT-Based Solar Monitoring System</w:t>
      </w:r>
    </w:p>
    <w:p w:rsidR="00000000" w:rsidDel="00000000" w:rsidP="00000000" w:rsidRDefault="00000000" w:rsidRPr="00000000" w14:paraId="000000EA">
      <w:pPr>
        <w:rPr>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EB">
      <w:pPr>
        <w:pStyle w:val="Heading2"/>
        <w:rPr/>
      </w:pPr>
      <w:bookmarkStart w:colFirst="0" w:colLast="0" w:name="_udzryvrn32ev" w:id="26"/>
      <w:bookmarkEnd w:id="26"/>
      <w:r w:rsidDel="00000000" w:rsidR="00000000" w:rsidRPr="00000000">
        <w:rPr>
          <w:rtl w:val="0"/>
        </w:rPr>
        <w:t xml:space="preserve">3.4</w:t>
        <w:tab/>
        <w:t xml:space="preserve">Hardware Components</w:t>
      </w:r>
    </w:p>
    <w:p w:rsidR="00000000" w:rsidDel="00000000" w:rsidP="00000000" w:rsidRDefault="00000000" w:rsidRPr="00000000" w14:paraId="000000EC">
      <w:pPr>
        <w:spacing w:after="0" w:line="360" w:lineRule="auto"/>
        <w:jc w:val="both"/>
        <w:rPr>
          <w:color w:val="252525"/>
          <w:sz w:val="26"/>
          <w:szCs w:val="26"/>
        </w:rPr>
      </w:pPr>
      <w:r w:rsidDel="00000000" w:rsidR="00000000" w:rsidRPr="00000000">
        <w:rPr>
          <w:color w:val="252525"/>
          <w:sz w:val="26"/>
          <w:szCs w:val="26"/>
          <w:rtl w:val="0"/>
        </w:rPr>
        <w:t xml:space="preserve">Several affordable and accessible hardware components were used in this project. They include:</w:t>
      </w:r>
    </w:p>
    <w:p w:rsidR="00000000" w:rsidDel="00000000" w:rsidP="00000000" w:rsidRDefault="00000000" w:rsidRPr="00000000" w14:paraId="000000E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Solar Panel </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The solar panel is the source of renewable energy, converting sunlight into electrical energy. It supplies power to the battery for storage and directly powers the system when available.</w:t>
      </w:r>
      <w:r w:rsidDel="00000000" w:rsidR="00000000" w:rsidRPr="00000000">
        <w:rPr>
          <w:rtl w:val="0"/>
        </w:rPr>
      </w:r>
    </w:p>
    <w:p w:rsidR="00000000" w:rsidDel="00000000" w:rsidP="00000000" w:rsidRDefault="00000000" w:rsidRPr="00000000" w14:paraId="000000E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Lithium-ion battery</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This rechargeable battery stores energy generated by the solar panel. It supplies power during periods of low sunlight or nighttime.</w:t>
      </w:r>
      <w:r w:rsidDel="00000000" w:rsidR="00000000" w:rsidRPr="00000000">
        <w:rPr>
          <w:rtl w:val="0"/>
        </w:rPr>
      </w:r>
    </w:p>
    <w:p w:rsidR="00000000" w:rsidDel="00000000" w:rsidP="00000000" w:rsidRDefault="00000000" w:rsidRPr="00000000" w14:paraId="000000F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Battery Management System (BMS)</w:t>
      </w: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The BMS protects the lithium-ion battery from overcharging, over-discharging, short circuits, and overheating. It ensures the longevity and safety of the battery.</w:t>
      </w:r>
    </w:p>
    <w:p w:rsidR="00000000" w:rsidDel="00000000" w:rsidP="00000000" w:rsidRDefault="00000000" w:rsidRPr="00000000" w14:paraId="000000F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ACS712 Current Sensor</w:t>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This sensor measures the current flowing from the solar panel and the battery. It provides analog data that is interpreted by the ESP8266.</w:t>
      </w:r>
    </w:p>
    <w:p w:rsidR="00000000" w:rsidDel="00000000" w:rsidP="00000000" w:rsidRDefault="00000000" w:rsidRPr="00000000" w14:paraId="000000F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Voltage Divider Circuit</w:t>
      </w: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The voltage divider reduces the voltage level from the battery or panel to a safe level that the ESP8266 can read (usually below 3.3V).</w:t>
      </w:r>
    </w:p>
    <w:p w:rsidR="00000000" w:rsidDel="00000000" w:rsidP="00000000" w:rsidRDefault="00000000" w:rsidRPr="00000000" w14:paraId="000000F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ESP8266 NODEMCU</w:t>
      </w: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The ESP8266 is a low-cost microcontroller with built-in Wi-Fi. It reads sensor data, processes it, and transmits it to the cloud. It serves as the brain of the monitoring system.</w:t>
      </w:r>
    </w:p>
    <w:p w:rsidR="00000000" w:rsidDel="00000000" w:rsidP="00000000" w:rsidRDefault="00000000" w:rsidRPr="00000000" w14:paraId="000000F9">
      <w:pPr>
        <w:rPr>
          <w:b w:val="1"/>
          <w:color w:val="25252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F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Blynk IOT Platform</w:t>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Blynk is a cloud-based mobile platform used for real-time monitoring and visualization. It enables users to view voltage, current, and battery status remotely using a smartphone app.</w:t>
      </w:r>
    </w:p>
    <w:p w:rsidR="00000000" w:rsidDel="00000000" w:rsidP="00000000" w:rsidRDefault="00000000" w:rsidRPr="00000000" w14:paraId="000000F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Relay module:</w:t>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 Enables the control of connected devices remotely.</w:t>
      </w:r>
    </w:p>
    <w:p w:rsidR="00000000" w:rsidDel="00000000" w:rsidP="00000000" w:rsidRDefault="00000000" w:rsidRPr="00000000" w14:paraId="000000FE">
      <w:pPr>
        <w:pStyle w:val="Heading2"/>
        <w:rPr/>
      </w:pPr>
      <w:bookmarkStart w:colFirst="0" w:colLast="0" w:name="_9n47kwgey5af" w:id="27"/>
      <w:bookmarkEnd w:id="27"/>
      <w:r w:rsidDel="00000000" w:rsidR="00000000" w:rsidRPr="00000000">
        <w:rPr>
          <w:rtl w:val="0"/>
        </w:rPr>
        <w:t xml:space="preserve">3.5</w:t>
        <w:tab/>
        <w:t xml:space="preserve">Software Tools and Platforms</w:t>
      </w:r>
    </w:p>
    <w:p w:rsidR="00000000" w:rsidDel="00000000" w:rsidP="00000000" w:rsidRDefault="00000000" w:rsidRPr="00000000" w14:paraId="000000FF">
      <w:pPr>
        <w:spacing w:after="0" w:line="360" w:lineRule="auto"/>
        <w:jc w:val="both"/>
        <w:rPr>
          <w:sz w:val="26"/>
          <w:szCs w:val="26"/>
        </w:rPr>
      </w:pPr>
      <w:r w:rsidDel="00000000" w:rsidR="00000000" w:rsidRPr="00000000">
        <w:rPr>
          <w:color w:val="252525"/>
          <w:sz w:val="26"/>
          <w:szCs w:val="26"/>
          <w:rtl w:val="0"/>
        </w:rPr>
        <w:t xml:space="preserve">The following software platforms and tools were used:</w:t>
      </w:r>
      <w:r w:rsidDel="00000000" w:rsidR="00000000" w:rsidRPr="00000000">
        <w:rPr>
          <w:rtl w:val="0"/>
        </w:rPr>
      </w:r>
    </w:p>
    <w:p w:rsidR="00000000" w:rsidDel="00000000" w:rsidP="00000000" w:rsidRDefault="00000000" w:rsidRPr="00000000" w14:paraId="0000010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Blynk IoT Platform: Used to display real-time data on a mobile interface. It provides features such as widgets for graphs, gauges, and notifications.</w:t>
      </w:r>
    </w:p>
    <w:p w:rsidR="00000000" w:rsidDel="00000000" w:rsidP="00000000" w:rsidRDefault="00000000" w:rsidRPr="00000000" w14:paraId="0000010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Arduino IDE: Used to write and upload firmware to the ESP8266.</w:t>
      </w:r>
    </w:p>
    <w:p w:rsidR="00000000" w:rsidDel="00000000" w:rsidP="00000000" w:rsidRDefault="00000000" w:rsidRPr="00000000" w14:paraId="0000010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Blynk Library and ESP8266WiFi Library: Enables connectivity between the ESP8266 and Blynk server.</w:t>
      </w:r>
    </w:p>
    <w:p w:rsidR="00000000" w:rsidDel="00000000" w:rsidP="00000000" w:rsidRDefault="00000000" w:rsidRPr="00000000" w14:paraId="00000103">
      <w:pPr>
        <w:spacing w:after="0" w:line="360" w:lineRule="auto"/>
        <w:jc w:val="both"/>
        <w:rPr>
          <w:b w:val="1"/>
          <w:color w:val="252525"/>
          <w:sz w:val="26"/>
          <w:szCs w:val="26"/>
        </w:rPr>
      </w:pPr>
      <w:r w:rsidDel="00000000" w:rsidR="00000000" w:rsidRPr="00000000">
        <w:rPr>
          <w:rtl w:val="0"/>
        </w:rPr>
      </w:r>
    </w:p>
    <w:p w:rsidR="00000000" w:rsidDel="00000000" w:rsidP="00000000" w:rsidRDefault="00000000" w:rsidRPr="00000000" w14:paraId="00000104">
      <w:pPr>
        <w:spacing w:after="0" w:line="360" w:lineRule="auto"/>
        <w:jc w:val="both"/>
        <w:rPr>
          <w:b w:val="1"/>
          <w:color w:val="252525"/>
          <w:sz w:val="26"/>
          <w:szCs w:val="26"/>
        </w:rPr>
      </w:pPr>
      <w:r w:rsidDel="00000000" w:rsidR="00000000" w:rsidRPr="00000000">
        <w:rPr>
          <w:b w:val="1"/>
          <w:color w:val="252525"/>
          <w:sz w:val="26"/>
          <w:szCs w:val="26"/>
          <w:rtl w:val="0"/>
        </w:rPr>
        <w:t xml:space="preserve">3.6</w:t>
        <w:tab/>
        <w:t xml:space="preserve">Circuit Schematic Design</w:t>
      </w:r>
    </w:p>
    <w:p w:rsidR="00000000" w:rsidDel="00000000" w:rsidP="00000000" w:rsidRDefault="00000000" w:rsidRPr="00000000" w14:paraId="00000105">
      <w:pPr>
        <w:spacing w:after="0" w:line="360" w:lineRule="auto"/>
        <w:ind w:firstLine="720"/>
        <w:jc w:val="both"/>
        <w:rPr>
          <w:sz w:val="26"/>
          <w:szCs w:val="26"/>
        </w:rPr>
      </w:pPr>
      <w:r w:rsidDel="00000000" w:rsidR="00000000" w:rsidRPr="00000000">
        <w:rPr>
          <w:color w:val="252525"/>
          <w:sz w:val="26"/>
          <w:szCs w:val="26"/>
          <w:rtl w:val="0"/>
        </w:rPr>
        <w:t xml:space="preserve">The circuit schematic below illustrates the interconnection of the ESP8266 NodeMCU with voltage and current sensors, the lithium-ion battery, and the Battery Management System (BMS). Each sensor provides analog inputs to the microcontroller, which processes the data and transmits it to the cloud using the integrated Wi-Fi module.</w:t>
      </w:r>
      <w:r w:rsidDel="00000000" w:rsidR="00000000" w:rsidRPr="00000000">
        <w:rPr>
          <w:rtl w:val="0"/>
        </w:rPr>
      </w:r>
    </w:p>
    <w:p w:rsidR="00000000" w:rsidDel="00000000" w:rsidP="00000000" w:rsidRDefault="00000000" w:rsidRPr="00000000" w14:paraId="00000106">
      <w:pPr>
        <w:spacing w:after="0" w:line="360" w:lineRule="auto"/>
        <w:jc w:val="both"/>
        <w:rPr>
          <w:sz w:val="26"/>
          <w:szCs w:val="26"/>
        </w:rPr>
      </w:pPr>
      <w:r w:rsidDel="00000000" w:rsidR="00000000" w:rsidRPr="00000000">
        <w:rPr>
          <w:sz w:val="26"/>
          <w:szCs w:val="26"/>
        </w:rPr>
        <w:drawing>
          <wp:inline distB="0" distT="0" distL="0" distR="0">
            <wp:extent cx="4503662" cy="3002309"/>
            <wp:effectExtent b="0" l="0" r="0" t="0"/>
            <wp:docPr id="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503662" cy="3002309"/>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spacing w:after="0" w:line="360" w:lineRule="auto"/>
        <w:jc w:val="both"/>
        <w:rPr>
          <w:sz w:val="26"/>
          <w:szCs w:val="26"/>
        </w:rPr>
      </w:pPr>
      <w:r w:rsidDel="00000000" w:rsidR="00000000" w:rsidRPr="00000000">
        <w:rPr>
          <w:color w:val="252525"/>
          <w:sz w:val="26"/>
          <w:szCs w:val="26"/>
          <w:rtl w:val="0"/>
        </w:rPr>
        <w:t xml:space="preserve">Figure 3.6: Circuit Schematic of the IoT-Based Solar Energy Monitoring System</w:t>
      </w:r>
      <w:r w:rsidDel="00000000" w:rsidR="00000000" w:rsidRPr="00000000">
        <w:rPr>
          <w:rtl w:val="0"/>
        </w:rPr>
      </w:r>
    </w:p>
    <w:p w:rsidR="00000000" w:rsidDel="00000000" w:rsidP="00000000" w:rsidRDefault="00000000" w:rsidRPr="00000000" w14:paraId="00000108">
      <w:pPr>
        <w:pStyle w:val="Heading2"/>
        <w:rPr/>
      </w:pPr>
      <w:bookmarkStart w:colFirst="0" w:colLast="0" w:name="_ouannblsvbvk" w:id="28"/>
      <w:bookmarkEnd w:id="28"/>
      <w:r w:rsidDel="00000000" w:rsidR="00000000" w:rsidRPr="00000000">
        <w:rPr>
          <w:rtl w:val="0"/>
        </w:rPr>
        <w:t xml:space="preserve">3.7</w:t>
        <w:tab/>
        <w:t xml:space="preserve">System Operation</w:t>
      </w:r>
    </w:p>
    <w:p w:rsidR="00000000" w:rsidDel="00000000" w:rsidP="00000000" w:rsidRDefault="00000000" w:rsidRPr="00000000" w14:paraId="00000109">
      <w:pPr>
        <w:spacing w:after="0" w:line="360" w:lineRule="auto"/>
        <w:ind w:firstLine="720"/>
        <w:jc w:val="both"/>
        <w:rPr>
          <w:color w:val="252525"/>
          <w:sz w:val="26"/>
          <w:szCs w:val="26"/>
        </w:rPr>
      </w:pPr>
      <w:r w:rsidDel="00000000" w:rsidR="00000000" w:rsidRPr="00000000">
        <w:rPr>
          <w:color w:val="252525"/>
          <w:sz w:val="26"/>
          <w:szCs w:val="26"/>
          <w:rtl w:val="0"/>
        </w:rPr>
        <w:t xml:space="preserve">The system begins with the solar panel converting solar energy into electrical energy. This energy is stored in a lithium-ion battery protected by the BMS. The ACS712 current sensor and voltage divider measure the current and voltage, respectively, and feed these readings to the ESP8266 NodeMCU. The ESP8266 processes the data and uses its Wi-Fi capability to send the data to the Blynk mobile app, where the user can observe battery voltage, charging current, and overall solar performance.</w:t>
      </w:r>
    </w:p>
    <w:p w:rsidR="00000000" w:rsidDel="00000000" w:rsidP="00000000" w:rsidRDefault="00000000" w:rsidRPr="00000000" w14:paraId="0000010A">
      <w:pPr>
        <w:spacing w:after="0" w:line="360" w:lineRule="auto"/>
        <w:jc w:val="both"/>
        <w:rPr>
          <w:sz w:val="26"/>
          <w:szCs w:val="26"/>
        </w:rPr>
      </w:pPr>
      <w:r w:rsidDel="00000000" w:rsidR="00000000" w:rsidRPr="00000000">
        <w:rPr>
          <w:color w:val="252525"/>
          <w:sz w:val="26"/>
          <w:szCs w:val="26"/>
          <w:rtl w:val="0"/>
        </w:rPr>
        <w:t xml:space="preserve">The data is updated in real time, enabling proactive monitoring and maintenance. Alerts can also be configured in the Blynk app to notify the user in case of abnormal values.</w:t>
      </w:r>
      <w:r w:rsidDel="00000000" w:rsidR="00000000" w:rsidRPr="00000000">
        <w:rPr>
          <w:rtl w:val="0"/>
        </w:rPr>
      </w:r>
    </w:p>
    <w:p w:rsidR="00000000" w:rsidDel="00000000" w:rsidP="00000000" w:rsidRDefault="00000000" w:rsidRPr="00000000" w14:paraId="0000010B">
      <w:pPr>
        <w:rPr>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0C">
      <w:pPr>
        <w:pStyle w:val="Heading2"/>
        <w:rPr/>
      </w:pPr>
      <w:bookmarkStart w:colFirst="0" w:colLast="0" w:name="_g701nfz7m8uc" w:id="29"/>
      <w:bookmarkEnd w:id="29"/>
      <w:r w:rsidDel="00000000" w:rsidR="00000000" w:rsidRPr="00000000">
        <w:rPr>
          <w:rtl w:val="0"/>
        </w:rPr>
        <w:t xml:space="preserve">3.8</w:t>
        <w:tab/>
        <w:t xml:space="preserve">Implementation Procedure</w:t>
      </w:r>
    </w:p>
    <w:p w:rsidR="00000000" w:rsidDel="00000000" w:rsidP="00000000" w:rsidRDefault="00000000" w:rsidRPr="00000000" w14:paraId="0000010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Hardware Setup: All components were connected on a breadboard and tested. The ESP8266 was connected to the voltage and current sensors and powered using the lithium battery via the BMS.</w:t>
      </w:r>
      <w:r w:rsidDel="00000000" w:rsidR="00000000" w:rsidRPr="00000000">
        <w:rPr>
          <w:rtl w:val="0"/>
        </w:rPr>
      </w:r>
    </w:p>
    <w:p w:rsidR="00000000" w:rsidDel="00000000" w:rsidP="00000000" w:rsidRDefault="00000000" w:rsidRPr="00000000" w14:paraId="0000010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Firmware Development: Code was written in Arduino IDE using Blynk and sensor libraries.</w:t>
      </w:r>
      <w:r w:rsidDel="00000000" w:rsidR="00000000" w:rsidRPr="00000000">
        <w:rPr>
          <w:rtl w:val="0"/>
        </w:rPr>
      </w:r>
    </w:p>
    <w:p w:rsidR="00000000" w:rsidDel="00000000" w:rsidP="00000000" w:rsidRDefault="00000000" w:rsidRPr="00000000" w14:paraId="0000010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Wi-Fi Configuration: The ESP8266 was configured to connect to the local Wi-Fi and communicate with the Blynk cloud server.</w:t>
      </w:r>
      <w:r w:rsidDel="00000000" w:rsidR="00000000" w:rsidRPr="00000000">
        <w:rPr>
          <w:rtl w:val="0"/>
        </w:rPr>
      </w:r>
    </w:p>
    <w:p w:rsidR="00000000" w:rsidDel="00000000" w:rsidP="00000000" w:rsidRDefault="00000000" w:rsidRPr="00000000" w14:paraId="0000011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Mobile App Setup: A custom dashboard was created on the Blynk mobile app to display real-time voltage, current, and battery status.</w:t>
      </w:r>
      <w:r w:rsidDel="00000000" w:rsidR="00000000" w:rsidRPr="00000000">
        <w:rPr>
          <w:rtl w:val="0"/>
        </w:rPr>
      </w:r>
    </w:p>
    <w:p w:rsidR="00000000" w:rsidDel="00000000" w:rsidP="00000000" w:rsidRDefault="00000000" w:rsidRPr="00000000" w14:paraId="0000011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System Integration: The complete system was assembled on a custom PCB and housed in a protective casing.</w:t>
      </w:r>
      <w:r w:rsidDel="00000000" w:rsidR="00000000" w:rsidRPr="00000000">
        <w:rPr>
          <w:rtl w:val="0"/>
        </w:rPr>
      </w:r>
    </w:p>
    <w:p w:rsidR="00000000" w:rsidDel="00000000" w:rsidP="00000000" w:rsidRDefault="00000000" w:rsidRPr="00000000" w14:paraId="00000112">
      <w:pPr>
        <w:pStyle w:val="Heading2"/>
        <w:rPr/>
      </w:pPr>
      <w:bookmarkStart w:colFirst="0" w:colLast="0" w:name="_t8zmejed283r" w:id="30"/>
      <w:bookmarkEnd w:id="30"/>
      <w:r w:rsidDel="00000000" w:rsidR="00000000" w:rsidRPr="00000000">
        <w:rPr>
          <w:rtl w:val="0"/>
        </w:rPr>
        <w:t xml:space="preserve">3.9</w:t>
        <w:tab/>
        <w:t xml:space="preserve">Summary</w:t>
      </w:r>
    </w:p>
    <w:p w:rsidR="00000000" w:rsidDel="00000000" w:rsidP="00000000" w:rsidRDefault="00000000" w:rsidRPr="00000000" w14:paraId="00000113">
      <w:pPr>
        <w:spacing w:after="0" w:line="360" w:lineRule="auto"/>
        <w:ind w:firstLine="720"/>
        <w:jc w:val="both"/>
        <w:rPr>
          <w:color w:val="252525"/>
          <w:sz w:val="26"/>
          <w:szCs w:val="26"/>
        </w:rPr>
      </w:pPr>
      <w:r w:rsidDel="00000000" w:rsidR="00000000" w:rsidRPr="00000000">
        <w:rPr>
          <w:color w:val="252525"/>
          <w:sz w:val="26"/>
          <w:szCs w:val="26"/>
          <w:rtl w:val="0"/>
        </w:rPr>
        <w:t xml:space="preserve">This chapter presented a detailed account of the methodology used in designing and implementing the IoT-based solar energy monitoring system. It highlighted the hardware and software components, system architecture, implementation procedures, testing, and limitations. The system effectively demonstrates how cost-effective components and cloud platforms like Blynk can be used to monitor energy systems remotely in real time</w:t>
      </w:r>
    </w:p>
    <w:p w:rsidR="00000000" w:rsidDel="00000000" w:rsidP="00000000" w:rsidRDefault="00000000" w:rsidRPr="00000000" w14:paraId="00000114">
      <w:pPr>
        <w:spacing w:after="0" w:line="360" w:lineRule="auto"/>
        <w:jc w:val="both"/>
        <w:rPr>
          <w:color w:val="252525"/>
          <w:sz w:val="26"/>
          <w:szCs w:val="26"/>
        </w:rPr>
      </w:pPr>
      <w:r w:rsidDel="00000000" w:rsidR="00000000" w:rsidRPr="00000000">
        <w:rPr>
          <w:rtl w:val="0"/>
        </w:rPr>
      </w:r>
    </w:p>
    <w:p w:rsidR="00000000" w:rsidDel="00000000" w:rsidP="00000000" w:rsidRDefault="00000000" w:rsidRPr="00000000" w14:paraId="00000115">
      <w:pPr>
        <w:rPr>
          <w:color w:val="25252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16">
      <w:pPr>
        <w:pStyle w:val="Heading1"/>
        <w:rPr/>
      </w:pPr>
      <w:bookmarkStart w:colFirst="0" w:colLast="0" w:name="_m5vgu3epun6m" w:id="31"/>
      <w:bookmarkEnd w:id="31"/>
      <w:r w:rsidDel="00000000" w:rsidR="00000000" w:rsidRPr="00000000">
        <w:rPr>
          <w:rtl w:val="0"/>
        </w:rPr>
        <w:t xml:space="preserve">CHAPTER FOUR</w:t>
      </w:r>
    </w:p>
    <w:p w:rsidR="00000000" w:rsidDel="00000000" w:rsidP="00000000" w:rsidRDefault="00000000" w:rsidRPr="00000000" w14:paraId="00000117">
      <w:pPr>
        <w:pStyle w:val="Heading1"/>
        <w:rPr/>
      </w:pPr>
      <w:bookmarkStart w:colFirst="0" w:colLast="0" w:name="_uhykxh5ymrao" w:id="32"/>
      <w:bookmarkEnd w:id="32"/>
      <w:r w:rsidDel="00000000" w:rsidR="00000000" w:rsidRPr="00000000">
        <w:rPr>
          <w:rtl w:val="0"/>
        </w:rPr>
        <w:t xml:space="preserve">SYSTEM IMPLEMENTATION AND TESTING</w:t>
      </w:r>
    </w:p>
    <w:p w:rsidR="00000000" w:rsidDel="00000000" w:rsidP="00000000" w:rsidRDefault="00000000" w:rsidRPr="00000000" w14:paraId="00000118">
      <w:pPr>
        <w:pStyle w:val="Heading2"/>
        <w:rPr/>
      </w:pPr>
      <w:bookmarkStart w:colFirst="0" w:colLast="0" w:name="_tvs4cz8n3ehm" w:id="33"/>
      <w:bookmarkEnd w:id="33"/>
      <w:r w:rsidDel="00000000" w:rsidR="00000000" w:rsidRPr="00000000">
        <w:rPr>
          <w:rtl w:val="0"/>
        </w:rPr>
        <w:t xml:space="preserve">4.1</w:t>
        <w:tab/>
        <w:t xml:space="preserve">Introduction</w:t>
      </w:r>
    </w:p>
    <w:p w:rsidR="00000000" w:rsidDel="00000000" w:rsidP="00000000" w:rsidRDefault="00000000" w:rsidRPr="00000000" w14:paraId="00000119">
      <w:pPr>
        <w:spacing w:after="0" w:line="360" w:lineRule="auto"/>
        <w:ind w:firstLine="720"/>
        <w:jc w:val="both"/>
        <w:rPr>
          <w:sz w:val="26"/>
          <w:szCs w:val="26"/>
        </w:rPr>
      </w:pPr>
      <w:r w:rsidDel="00000000" w:rsidR="00000000" w:rsidRPr="00000000">
        <w:rPr>
          <w:color w:val="252525"/>
          <w:sz w:val="26"/>
          <w:szCs w:val="26"/>
          <w:rtl w:val="0"/>
        </w:rPr>
        <w:t xml:space="preserve">This chapter presents the actual implementation of the system developed for the remote monitoring of solar energy using an IoT-based framework. It outlines the system development environment, step-by-step implementation procedure, challenges encountered during the build-up, testing approach, performance evaluation, and the system's limitations. Diagrams and pictures of key components are also included to enhance understanding.</w:t>
      </w:r>
      <w:r w:rsidDel="00000000" w:rsidR="00000000" w:rsidRPr="00000000">
        <w:rPr>
          <w:rtl w:val="0"/>
        </w:rPr>
      </w:r>
    </w:p>
    <w:p w:rsidR="00000000" w:rsidDel="00000000" w:rsidP="00000000" w:rsidRDefault="00000000" w:rsidRPr="00000000" w14:paraId="0000011A">
      <w:pPr>
        <w:pStyle w:val="Heading2"/>
        <w:rPr/>
      </w:pPr>
      <w:bookmarkStart w:colFirst="0" w:colLast="0" w:name="_rju9v7dmtuwq" w:id="34"/>
      <w:bookmarkEnd w:id="34"/>
      <w:r w:rsidDel="00000000" w:rsidR="00000000" w:rsidRPr="00000000">
        <w:rPr>
          <w:rtl w:val="0"/>
        </w:rPr>
        <w:t xml:space="preserve">4.2</w:t>
        <w:tab/>
        <w:t xml:space="preserve">System Development Environment</w:t>
      </w:r>
    </w:p>
    <w:p w:rsidR="00000000" w:rsidDel="00000000" w:rsidP="00000000" w:rsidRDefault="00000000" w:rsidRPr="00000000" w14:paraId="0000011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Hardware Environment</w:t>
      </w:r>
      <w:r w:rsidDel="00000000" w:rsidR="00000000" w:rsidRPr="00000000">
        <w:rPr>
          <w:rtl w:val="0"/>
        </w:rPr>
      </w:r>
    </w:p>
    <w:p w:rsidR="00000000" w:rsidDel="00000000" w:rsidP="00000000" w:rsidRDefault="00000000" w:rsidRPr="00000000" w14:paraId="0000011C">
      <w:pPr>
        <w:spacing w:after="0" w:line="360" w:lineRule="auto"/>
        <w:jc w:val="both"/>
        <w:rPr>
          <w:sz w:val="26"/>
          <w:szCs w:val="26"/>
        </w:rPr>
      </w:pPr>
      <w:r w:rsidDel="00000000" w:rsidR="00000000" w:rsidRPr="00000000">
        <w:rPr>
          <w:color w:val="252525"/>
          <w:sz w:val="26"/>
          <w:szCs w:val="26"/>
          <w:rtl w:val="0"/>
        </w:rPr>
        <w:t xml:space="preserve">The hardware components used in the development of the system include:</w:t>
      </w:r>
      <w:r w:rsidDel="00000000" w:rsidR="00000000" w:rsidRPr="00000000">
        <w:rPr>
          <w:rtl w:val="0"/>
        </w:rPr>
      </w:r>
    </w:p>
    <w:p w:rsidR="00000000" w:rsidDel="00000000" w:rsidP="00000000" w:rsidRDefault="00000000" w:rsidRPr="00000000" w14:paraId="0000011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ESP8266 NodeMCU Wi-Fi Microcontroller</w:t>
      </w:r>
      <w:r w:rsidDel="00000000" w:rsidR="00000000" w:rsidRPr="00000000">
        <w:rPr>
          <w:rtl w:val="0"/>
        </w:rPr>
      </w:r>
    </w:p>
    <w:p w:rsidR="00000000" w:rsidDel="00000000" w:rsidP="00000000" w:rsidRDefault="00000000" w:rsidRPr="00000000" w14:paraId="0000011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Lithium-ion Battery (3.7V)</w:t>
      </w:r>
      <w:r w:rsidDel="00000000" w:rsidR="00000000" w:rsidRPr="00000000">
        <w:rPr>
          <w:rtl w:val="0"/>
        </w:rPr>
      </w:r>
    </w:p>
    <w:p w:rsidR="00000000" w:rsidDel="00000000" w:rsidP="00000000" w:rsidRDefault="00000000" w:rsidRPr="00000000" w14:paraId="0000011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Battery Management System (BMS)</w:t>
      </w:r>
      <w:r w:rsidDel="00000000" w:rsidR="00000000" w:rsidRPr="00000000">
        <w:rPr>
          <w:rtl w:val="0"/>
        </w:rPr>
      </w:r>
    </w:p>
    <w:p w:rsidR="00000000" w:rsidDel="00000000" w:rsidP="00000000" w:rsidRDefault="00000000" w:rsidRPr="00000000" w14:paraId="0000012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Solar Panel (6V – 12V)</w:t>
      </w:r>
      <w:r w:rsidDel="00000000" w:rsidR="00000000" w:rsidRPr="00000000">
        <w:rPr>
          <w:rtl w:val="0"/>
        </w:rPr>
      </w:r>
    </w:p>
    <w:p w:rsidR="00000000" w:rsidDel="00000000" w:rsidP="00000000" w:rsidRDefault="00000000" w:rsidRPr="00000000" w14:paraId="0000012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Voltage Sensor (e.g., INA219)</w:t>
      </w:r>
      <w:r w:rsidDel="00000000" w:rsidR="00000000" w:rsidRPr="00000000">
        <w:rPr>
          <w:rtl w:val="0"/>
        </w:rPr>
      </w:r>
    </w:p>
    <w:p w:rsidR="00000000" w:rsidDel="00000000" w:rsidP="00000000" w:rsidRDefault="00000000" w:rsidRPr="00000000" w14:paraId="0000012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Current Sensor</w:t>
      </w:r>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Relay Module</w:t>
      </w:r>
      <w:r w:rsidDel="00000000" w:rsidR="00000000" w:rsidRPr="00000000">
        <w:rPr>
          <w:rtl w:val="0"/>
        </w:rPr>
      </w:r>
    </w:p>
    <w:p w:rsidR="00000000" w:rsidDel="00000000" w:rsidP="00000000" w:rsidRDefault="00000000" w:rsidRPr="00000000" w14:paraId="0000012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USB to Micro USB Cable</w:t>
      </w:r>
      <w:r w:rsidDel="00000000" w:rsidR="00000000" w:rsidRPr="00000000">
        <w:rPr>
          <w:rtl w:val="0"/>
        </w:rPr>
      </w:r>
    </w:p>
    <w:p w:rsidR="00000000" w:rsidDel="00000000" w:rsidP="00000000" w:rsidRDefault="00000000" w:rsidRPr="00000000" w14:paraId="0000012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Jumper Wires</w:t>
      </w:r>
      <w:r w:rsidDel="00000000" w:rsidR="00000000" w:rsidRPr="00000000">
        <w:rPr>
          <w:rtl w:val="0"/>
        </w:rPr>
      </w:r>
    </w:p>
    <w:p w:rsidR="00000000" w:rsidDel="00000000" w:rsidP="00000000" w:rsidRDefault="00000000" w:rsidRPr="00000000" w14:paraId="0000012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Breadboard</w:t>
      </w:r>
      <w:r w:rsidDel="00000000" w:rsidR="00000000" w:rsidRPr="00000000">
        <w:rPr>
          <w:rtl w:val="0"/>
        </w:rPr>
      </w:r>
    </w:p>
    <w:p w:rsidR="00000000" w:rsidDel="00000000" w:rsidP="00000000" w:rsidRDefault="00000000" w:rsidRPr="00000000" w14:paraId="0000012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5V Regulator (if needed)</w:t>
      </w:r>
      <w:r w:rsidDel="00000000" w:rsidR="00000000" w:rsidRPr="00000000">
        <w:rPr>
          <w:rtl w:val="0"/>
        </w:rPr>
      </w:r>
    </w:p>
    <w:p w:rsidR="00000000" w:rsidDel="00000000" w:rsidP="00000000" w:rsidRDefault="00000000" w:rsidRPr="00000000" w14:paraId="00000128">
      <w:pPr>
        <w:spacing w:after="0" w:line="360" w:lineRule="auto"/>
        <w:jc w:val="both"/>
        <w:rPr>
          <w:sz w:val="26"/>
          <w:szCs w:val="26"/>
        </w:rPr>
      </w:pPr>
      <w:r w:rsidDel="00000000" w:rsidR="00000000" w:rsidRPr="00000000">
        <w:rPr>
          <w:sz w:val="26"/>
          <w:szCs w:val="26"/>
        </w:rPr>
        <w:drawing>
          <wp:inline distB="0" distT="0" distL="0" distR="0">
            <wp:extent cx="2889039" cy="2297345"/>
            <wp:effectExtent b="0" l="0" r="0" t="0"/>
            <wp:docPr id="4" name="image3.png"/>
            <a:graphic>
              <a:graphicData uri="http://schemas.openxmlformats.org/drawingml/2006/picture">
                <pic:pic>
                  <pic:nvPicPr>
                    <pic:cNvPr id="0" name="image3.png"/>
                    <pic:cNvPicPr preferRelativeResize="0"/>
                  </pic:nvPicPr>
                  <pic:blipFill>
                    <a:blip r:embed="rId11"/>
                    <a:srcRect b="12397" l="2712" r="2712" t="12397"/>
                    <a:stretch>
                      <a:fillRect/>
                    </a:stretch>
                  </pic:blipFill>
                  <pic:spPr>
                    <a:xfrm>
                      <a:off x="0" y="0"/>
                      <a:ext cx="2889039" cy="2297345"/>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spacing w:after="0" w:line="360" w:lineRule="auto"/>
        <w:jc w:val="both"/>
        <w:rPr>
          <w:b w:val="1"/>
          <w:color w:val="252525"/>
          <w:sz w:val="26"/>
          <w:szCs w:val="26"/>
        </w:rPr>
      </w:pPr>
      <w:r w:rsidDel="00000000" w:rsidR="00000000" w:rsidRPr="00000000">
        <w:rPr>
          <w:b w:val="1"/>
          <w:color w:val="252525"/>
          <w:sz w:val="26"/>
          <w:szCs w:val="26"/>
          <w:rtl w:val="0"/>
        </w:rPr>
        <w:t xml:space="preserve">Figure 4.2: ESP8266 NodeMCU Microcontroller</w:t>
      </w:r>
    </w:p>
    <w:p w:rsidR="00000000" w:rsidDel="00000000" w:rsidP="00000000" w:rsidRDefault="00000000" w:rsidRPr="00000000" w14:paraId="0000012A">
      <w:pPr>
        <w:spacing w:after="0" w:line="360" w:lineRule="auto"/>
        <w:jc w:val="both"/>
        <w:rPr>
          <w:b w:val="1"/>
          <w:color w:val="252525"/>
          <w:sz w:val="26"/>
          <w:szCs w:val="26"/>
        </w:rPr>
      </w:pPr>
      <w:r w:rsidDel="00000000" w:rsidR="00000000" w:rsidRPr="00000000">
        <w:rPr>
          <w:rtl w:val="0"/>
        </w:rPr>
      </w:r>
    </w:p>
    <w:p w:rsidR="00000000" w:rsidDel="00000000" w:rsidP="00000000" w:rsidRDefault="00000000" w:rsidRPr="00000000" w14:paraId="0000012B">
      <w:pPr>
        <w:spacing w:after="0" w:line="360" w:lineRule="auto"/>
        <w:jc w:val="both"/>
        <w:rPr>
          <w:b w:val="1"/>
          <w:color w:val="252525"/>
          <w:sz w:val="26"/>
          <w:szCs w:val="26"/>
        </w:rPr>
      </w:pPr>
      <w:r w:rsidDel="00000000" w:rsidR="00000000" w:rsidRPr="00000000">
        <w:rPr>
          <w:b w:val="1"/>
          <w:sz w:val="26"/>
          <w:szCs w:val="26"/>
        </w:rPr>
        <w:drawing>
          <wp:inline distB="0" distT="0" distL="0" distR="0">
            <wp:extent cx="3099359" cy="4132593"/>
            <wp:effectExtent b="0" l="0" r="0" t="0"/>
            <wp:docPr id="6"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3099359" cy="4132593"/>
                    </a:xfrm>
                    <a:prstGeom prst="rect"/>
                    <a:ln/>
                  </pic:spPr>
                </pic:pic>
              </a:graphicData>
            </a:graphic>
          </wp:inline>
        </w:drawing>
      </w:r>
      <w:r w:rsidDel="00000000" w:rsidR="00000000" w:rsidRPr="00000000">
        <w:rPr>
          <w:b w:val="1"/>
          <w:sz w:val="26"/>
          <w:szCs w:val="26"/>
          <w:rtl w:val="0"/>
        </w:rPr>
        <w:br w:type="textWrapping"/>
      </w:r>
      <w:r w:rsidDel="00000000" w:rsidR="00000000" w:rsidRPr="00000000">
        <w:rPr>
          <w:b w:val="1"/>
          <w:color w:val="252525"/>
          <w:sz w:val="26"/>
          <w:szCs w:val="26"/>
          <w:rtl w:val="0"/>
        </w:rPr>
        <w:t xml:space="preserve">Lithium Ion Battery</w:t>
      </w:r>
    </w:p>
    <w:p w:rsidR="00000000" w:rsidDel="00000000" w:rsidP="00000000" w:rsidRDefault="00000000" w:rsidRPr="00000000" w14:paraId="0000012C">
      <w:pPr>
        <w:spacing w:after="0" w:line="360" w:lineRule="auto"/>
        <w:jc w:val="both"/>
        <w:rPr>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115570</wp:posOffset>
            </wp:positionV>
            <wp:extent cx="3937011" cy="2860982"/>
            <wp:effectExtent b="0" l="0" r="0" t="0"/>
            <wp:wrapSquare wrapText="bothSides" distB="0" distT="0" distL="114300" distR="114300"/>
            <wp:docPr id="8"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3937011" cy="2860982"/>
                    </a:xfrm>
                    <a:prstGeom prst="rect"/>
                    <a:ln/>
                  </pic:spPr>
                </pic:pic>
              </a:graphicData>
            </a:graphic>
          </wp:anchor>
        </w:drawing>
      </w:r>
    </w:p>
    <w:p w:rsidR="00000000" w:rsidDel="00000000" w:rsidP="00000000" w:rsidRDefault="00000000" w:rsidRPr="00000000" w14:paraId="0000012D">
      <w:pPr>
        <w:spacing w:after="0" w:line="360" w:lineRule="auto"/>
        <w:jc w:val="both"/>
        <w:rPr>
          <w:b w:val="1"/>
          <w:color w:val="252525"/>
          <w:sz w:val="26"/>
          <w:szCs w:val="26"/>
        </w:rPr>
      </w:pPr>
      <w:r w:rsidDel="00000000" w:rsidR="00000000" w:rsidRPr="00000000">
        <w:rPr>
          <w:b w:val="1"/>
          <w:color w:val="252525"/>
          <w:sz w:val="26"/>
          <w:szCs w:val="26"/>
          <w:rtl w:val="0"/>
        </w:rPr>
        <w:t xml:space="preserve">BMS Integrated Circuit</w:t>
      </w:r>
    </w:p>
    <w:p w:rsidR="00000000" w:rsidDel="00000000" w:rsidP="00000000" w:rsidRDefault="00000000" w:rsidRPr="00000000" w14:paraId="0000012E">
      <w:pPr>
        <w:spacing w:after="0" w:line="360" w:lineRule="auto"/>
        <w:jc w:val="both"/>
        <w:rPr>
          <w:b w:val="1"/>
          <w:color w:val="252525"/>
          <w:sz w:val="26"/>
          <w:szCs w:val="26"/>
        </w:rPr>
      </w:pPr>
      <w:r w:rsidDel="00000000" w:rsidR="00000000" w:rsidRPr="00000000">
        <w:rPr>
          <w:rtl w:val="0"/>
        </w:rPr>
      </w:r>
    </w:p>
    <w:p w:rsidR="00000000" w:rsidDel="00000000" w:rsidP="00000000" w:rsidRDefault="00000000" w:rsidRPr="00000000" w14:paraId="0000012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b w:val="1"/>
          <w:i w:val="0"/>
          <w:smallCaps w:val="0"/>
          <w:strike w:val="0"/>
          <w:color w:val="252525"/>
          <w:sz w:val="26"/>
          <w:szCs w:val="26"/>
          <w:u w:val="none"/>
          <w:shd w:fill="auto" w:val="clear"/>
          <w:vertAlign w:val="baseline"/>
        </w:rPr>
      </w:pPr>
      <w:r w:rsidDel="00000000" w:rsidR="00000000" w:rsidRPr="00000000">
        <w:rPr>
          <w:rFonts w:ascii="Calibri" w:cs="Calibri" w:eastAsia="Calibri" w:hAnsi="Calibri"/>
          <w:b w:val="1"/>
          <w:i w:val="0"/>
          <w:smallCaps w:val="0"/>
          <w:strike w:val="0"/>
          <w:color w:val="252525"/>
          <w:sz w:val="26"/>
          <w:szCs w:val="26"/>
          <w:u w:val="none"/>
          <w:shd w:fill="auto" w:val="clear"/>
          <w:vertAlign w:val="baseline"/>
          <w:rtl w:val="0"/>
        </w:rPr>
        <w:t xml:space="preserve">SOFTWARE ENVIRONMENT</w:t>
      </w:r>
      <w:r w:rsidDel="00000000" w:rsidR="00000000" w:rsidRPr="00000000">
        <w:rPr>
          <w:rtl w:val="0"/>
        </w:rPr>
      </w:r>
    </w:p>
    <w:p w:rsidR="00000000" w:rsidDel="00000000" w:rsidP="00000000" w:rsidRDefault="00000000" w:rsidRPr="00000000" w14:paraId="00000130">
      <w:pPr>
        <w:spacing w:after="0" w:line="360" w:lineRule="auto"/>
        <w:jc w:val="both"/>
        <w:rPr>
          <w:sz w:val="26"/>
          <w:szCs w:val="26"/>
        </w:rPr>
      </w:pPr>
      <w:r w:rsidDel="00000000" w:rsidR="00000000" w:rsidRPr="00000000">
        <w:rPr>
          <w:color w:val="252525"/>
          <w:sz w:val="26"/>
          <w:szCs w:val="26"/>
          <w:rtl w:val="0"/>
        </w:rPr>
        <w:t xml:space="preserve">The system uses the following software tools:</w:t>
      </w:r>
      <w:r w:rsidDel="00000000" w:rsidR="00000000" w:rsidRPr="00000000">
        <w:rPr>
          <w:rtl w:val="0"/>
        </w:rPr>
      </w:r>
    </w:p>
    <w:p w:rsidR="00000000" w:rsidDel="00000000" w:rsidP="00000000" w:rsidRDefault="00000000" w:rsidRPr="00000000" w14:paraId="0000013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Arduino IDE – used to write and upload code to the ESP8266</w:t>
      </w:r>
      <w:r w:rsidDel="00000000" w:rsidR="00000000" w:rsidRPr="00000000">
        <w:rPr>
          <w:rtl w:val="0"/>
        </w:rPr>
      </w:r>
    </w:p>
    <w:p w:rsidR="00000000" w:rsidDel="00000000" w:rsidP="00000000" w:rsidRDefault="00000000" w:rsidRPr="00000000" w14:paraId="0000013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Blynk Application (mobile platform) – used for remote monitoring of system performance</w:t>
      </w:r>
      <w:r w:rsidDel="00000000" w:rsidR="00000000" w:rsidRPr="00000000">
        <w:rPr>
          <w:rtl w:val="0"/>
        </w:rPr>
      </w:r>
    </w:p>
    <w:p w:rsidR="00000000" w:rsidDel="00000000" w:rsidP="00000000" w:rsidRDefault="00000000" w:rsidRPr="00000000" w14:paraId="0000013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Blynk Cloud – to store and retrieve IoT data</w:t>
      </w:r>
      <w:r w:rsidDel="00000000" w:rsidR="00000000" w:rsidRPr="00000000">
        <w:rPr>
          <w:rtl w:val="0"/>
        </w:rPr>
      </w:r>
    </w:p>
    <w:p w:rsidR="00000000" w:rsidDel="00000000" w:rsidP="00000000" w:rsidRDefault="00000000" w:rsidRPr="00000000" w14:paraId="0000013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Serial Monitor – for debugging the microcontroller’s output</w:t>
      </w:r>
      <w:r w:rsidDel="00000000" w:rsidR="00000000" w:rsidRPr="00000000">
        <w:rPr>
          <w:rtl w:val="0"/>
        </w:rPr>
      </w:r>
    </w:p>
    <w:p w:rsidR="00000000" w:rsidDel="00000000" w:rsidP="00000000" w:rsidRDefault="00000000" w:rsidRPr="00000000" w14:paraId="00000135">
      <w:pPr>
        <w:spacing w:after="0" w:line="360" w:lineRule="auto"/>
        <w:jc w:val="both"/>
        <w:rPr>
          <w:color w:val="252525"/>
          <w:sz w:val="26"/>
          <w:szCs w:val="26"/>
        </w:rPr>
      </w:pPr>
      <w:r w:rsidDel="00000000" w:rsidR="00000000" w:rsidRPr="00000000">
        <w:rPr>
          <w:color w:val="252525"/>
          <w:sz w:val="26"/>
          <w:szCs w:val="26"/>
        </w:rPr>
        <w:drawing>
          <wp:inline distB="0" distT="0" distL="0" distR="0">
            <wp:extent cx="1870890" cy="2809202"/>
            <wp:effectExtent b="0" l="0" r="0" t="0"/>
            <wp:docPr id="9"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1870890" cy="2809202"/>
                    </a:xfrm>
                    <a:prstGeom prst="rect"/>
                    <a:ln/>
                  </pic:spPr>
                </pic:pic>
              </a:graphicData>
            </a:graphic>
          </wp:inline>
        </w:drawing>
      </w:r>
      <w:r w:rsidDel="00000000" w:rsidR="00000000" w:rsidRPr="00000000">
        <w:rPr>
          <w:color w:val="252525"/>
          <w:sz w:val="26"/>
          <w:szCs w:val="26"/>
          <w:rtl w:val="0"/>
        </w:rPr>
        <w:tab/>
      </w:r>
      <w:r w:rsidDel="00000000" w:rsidR="00000000" w:rsidRPr="00000000">
        <w:rPr>
          <w:sz w:val="26"/>
          <w:szCs w:val="26"/>
          <w:rtl w:val="0"/>
        </w:rPr>
        <w:t xml:space="preserve">Blynk interface</w:t>
      </w:r>
      <w:r w:rsidDel="00000000" w:rsidR="00000000" w:rsidRPr="00000000">
        <w:rPr>
          <w:rtl w:val="0"/>
        </w:rPr>
      </w:r>
    </w:p>
    <w:p w:rsidR="00000000" w:rsidDel="00000000" w:rsidP="00000000" w:rsidRDefault="00000000" w:rsidRPr="00000000" w14:paraId="00000136">
      <w:pPr>
        <w:pStyle w:val="Heading2"/>
        <w:spacing w:line="240" w:lineRule="auto"/>
        <w:rPr/>
      </w:pPr>
      <w:bookmarkStart w:colFirst="0" w:colLast="0" w:name="_yfrctij4twfq" w:id="35"/>
      <w:bookmarkEnd w:id="35"/>
      <w:r w:rsidDel="00000000" w:rsidR="00000000" w:rsidRPr="00000000">
        <w:rPr>
          <w:rtl w:val="0"/>
        </w:rPr>
        <w:t xml:space="preserve">4.3</w:t>
        <w:tab/>
        <w:t xml:space="preserve">System Implementation Procedure</w:t>
      </w:r>
    </w:p>
    <w:p w:rsidR="00000000" w:rsidDel="00000000" w:rsidP="00000000" w:rsidRDefault="00000000" w:rsidRPr="00000000" w14:paraId="00000137">
      <w:pPr>
        <w:spacing w:after="0" w:line="360" w:lineRule="auto"/>
        <w:jc w:val="both"/>
        <w:rPr>
          <w:sz w:val="26"/>
          <w:szCs w:val="26"/>
        </w:rPr>
      </w:pPr>
      <w:r w:rsidDel="00000000" w:rsidR="00000000" w:rsidRPr="00000000">
        <w:rPr>
          <w:color w:val="252525"/>
          <w:sz w:val="26"/>
          <w:szCs w:val="26"/>
          <w:rtl w:val="0"/>
        </w:rPr>
        <w:t xml:space="preserve">The implementation of the IoT-based remote monitoring system involved the following steps:</w:t>
      </w:r>
      <w:r w:rsidDel="00000000" w:rsidR="00000000" w:rsidRPr="00000000">
        <w:rPr>
          <w:rtl w:val="0"/>
        </w:rPr>
      </w:r>
    </w:p>
    <w:p w:rsidR="00000000" w:rsidDel="00000000" w:rsidP="00000000" w:rsidRDefault="00000000" w:rsidRPr="00000000" w14:paraId="0000013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Calibri" w:cs="Calibri" w:eastAsia="Calibri" w:hAnsi="Calibri"/>
          <w:b w:val="0"/>
          <w:i w:val="0"/>
          <w:smallCaps w:val="0"/>
          <w:strike w:val="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Circuit Design and Connection All hardware components were assembled and interconnected on a breadboard based on the designed schematic. The ESP8266 served as the central unit, receiving input from the voltage and current sensors and transmitting data to Blynk.</w:t>
      </w:r>
      <w:r w:rsidDel="00000000" w:rsidR="00000000" w:rsidRPr="00000000">
        <w:rPr>
          <w:rtl w:val="0"/>
        </w:rPr>
      </w:r>
    </w:p>
    <w:p w:rsidR="00000000" w:rsidDel="00000000" w:rsidP="00000000" w:rsidRDefault="00000000" w:rsidRPr="00000000" w14:paraId="00000139">
      <w:pPr>
        <w:spacing w:after="0" w:line="360" w:lineRule="auto"/>
        <w:jc w:val="both"/>
        <w:rPr>
          <w:sz w:val="26"/>
          <w:szCs w:val="26"/>
        </w:rPr>
      </w:pPr>
      <w:r w:rsidDel="00000000" w:rsidR="00000000" w:rsidRPr="00000000">
        <w:rPr>
          <w:sz w:val="26"/>
          <w:szCs w:val="26"/>
        </w:rPr>
        <w:drawing>
          <wp:inline distB="0" distT="0" distL="0" distR="0">
            <wp:extent cx="4154491" cy="2086251"/>
            <wp:effectExtent b="0" l="0" r="0" t="0"/>
            <wp:docPr id="7" name="image6.png"/>
            <a:graphic>
              <a:graphicData uri="http://schemas.openxmlformats.org/drawingml/2006/picture">
                <pic:pic>
                  <pic:nvPicPr>
                    <pic:cNvPr id="0" name="image6.png"/>
                    <pic:cNvPicPr preferRelativeResize="0"/>
                  </pic:nvPicPr>
                  <pic:blipFill>
                    <a:blip r:embed="rId15"/>
                    <a:srcRect b="8921" l="0" r="0" t="15749"/>
                    <a:stretch>
                      <a:fillRect/>
                    </a:stretch>
                  </pic:blipFill>
                  <pic:spPr>
                    <a:xfrm>
                      <a:off x="0" y="0"/>
                      <a:ext cx="4154491" cy="2086251"/>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spacing w:after="0" w:line="360" w:lineRule="auto"/>
        <w:jc w:val="both"/>
        <w:rPr>
          <w:b w:val="1"/>
          <w:sz w:val="26"/>
          <w:szCs w:val="26"/>
        </w:rPr>
      </w:pPr>
      <w:r w:rsidDel="00000000" w:rsidR="00000000" w:rsidRPr="00000000">
        <w:rPr>
          <w:b w:val="1"/>
          <w:color w:val="252525"/>
          <w:sz w:val="26"/>
          <w:szCs w:val="26"/>
          <w:rtl w:val="0"/>
        </w:rPr>
        <w:t xml:space="preserve">Figure 4.3: Circuit Diagram of the Monitoring System</w:t>
      </w:r>
      <w:r w:rsidDel="00000000" w:rsidR="00000000" w:rsidRPr="00000000">
        <w:rPr>
          <w:rtl w:val="0"/>
        </w:rPr>
      </w:r>
    </w:p>
    <w:p w:rsidR="00000000" w:rsidDel="00000000" w:rsidP="00000000" w:rsidRDefault="00000000" w:rsidRPr="00000000" w14:paraId="0000013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Calibri" w:cs="Calibri" w:eastAsia="Calibri" w:hAnsi="Calibri"/>
          <w:b w:val="0"/>
          <w:i w:val="0"/>
          <w:smallCaps w:val="0"/>
          <w:strike w:val="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Sensor Integration The INA219 current sensor was connected in series with the load to measure current and in parallel to the battery to measure voltage. Readings were calibrated in the Arduino code.</w:t>
      </w:r>
      <w:r w:rsidDel="00000000" w:rsidR="00000000" w:rsidRPr="00000000">
        <w:rPr>
          <w:rtl w:val="0"/>
        </w:rPr>
      </w:r>
    </w:p>
    <w:p w:rsidR="00000000" w:rsidDel="00000000" w:rsidP="00000000" w:rsidRDefault="00000000" w:rsidRPr="00000000" w14:paraId="0000013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Calibri" w:cs="Calibri" w:eastAsia="Calibri" w:hAnsi="Calibri"/>
          <w:b w:val="0"/>
          <w:i w:val="0"/>
          <w:smallCaps w:val="0"/>
          <w:strike w:val="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Power Management Setup A BMS was installed with the lithium-ion battery to prevent overcharging and over-discharging. The solar panel was connected through a diode to prevent backflow of current.</w:t>
      </w:r>
      <w:r w:rsidDel="00000000" w:rsidR="00000000" w:rsidRPr="00000000">
        <w:rPr>
          <w:rtl w:val="0"/>
        </w:rPr>
      </w:r>
    </w:p>
    <w:p w:rsidR="00000000" w:rsidDel="00000000" w:rsidP="00000000" w:rsidRDefault="00000000" w:rsidRPr="00000000" w14:paraId="0000013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Calibri" w:cs="Calibri" w:eastAsia="Calibri" w:hAnsi="Calibri"/>
          <w:b w:val="0"/>
          <w:i w:val="0"/>
          <w:smallCaps w:val="0"/>
          <w:strike w:val="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ESP8266 Configuration and Code Upload The Arduino IDE was configured with the ESP8266 board, and necessary libraries (e.g., Wire.h, Adafruit_INA219, BlynkSimpleEsp8266.h) were installed. The code was uploaded via a USB cable.</w:t>
      </w:r>
      <w:r w:rsidDel="00000000" w:rsidR="00000000" w:rsidRPr="00000000">
        <w:rPr>
          <w:rtl w:val="0"/>
        </w:rPr>
      </w:r>
    </w:p>
    <w:p w:rsidR="00000000" w:rsidDel="00000000" w:rsidP="00000000" w:rsidRDefault="00000000" w:rsidRPr="00000000" w14:paraId="0000013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Calibri" w:cs="Calibri" w:eastAsia="Calibri" w:hAnsi="Calibri"/>
          <w:b w:val="0"/>
          <w:i w:val="0"/>
          <w:smallCaps w:val="0"/>
          <w:strike w:val="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Blynk Interface Setup A Blynk project was created on the mobile app. Virtual pins were mapped to sensor values, and gauges, graphs, and status indicators were added.</w:t>
      </w:r>
      <w:r w:rsidDel="00000000" w:rsidR="00000000" w:rsidRPr="00000000">
        <w:rPr>
          <w:rtl w:val="0"/>
        </w:rPr>
      </w:r>
    </w:p>
    <w:p w:rsidR="00000000" w:rsidDel="00000000" w:rsidP="00000000" w:rsidRDefault="00000000" w:rsidRPr="00000000" w14:paraId="0000013F">
      <w:pPr>
        <w:spacing w:after="0" w:line="360" w:lineRule="auto"/>
        <w:jc w:val="both"/>
        <w:rPr>
          <w:sz w:val="26"/>
          <w:szCs w:val="26"/>
        </w:rPr>
      </w:pPr>
      <w:r w:rsidDel="00000000" w:rsidR="00000000" w:rsidRPr="00000000">
        <w:rPr>
          <w:sz w:val="26"/>
          <w:szCs w:val="26"/>
        </w:rPr>
        <w:drawing>
          <wp:inline distB="0" distT="0" distL="0" distR="0">
            <wp:extent cx="2141844" cy="3185951"/>
            <wp:effectExtent b="0" l="0" r="0" t="0"/>
            <wp:docPr id="10"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2141844" cy="3185951"/>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spacing w:after="0" w:line="360" w:lineRule="auto"/>
        <w:jc w:val="both"/>
        <w:rPr>
          <w:b w:val="1"/>
          <w:sz w:val="26"/>
          <w:szCs w:val="26"/>
        </w:rPr>
      </w:pPr>
      <w:r w:rsidDel="00000000" w:rsidR="00000000" w:rsidRPr="00000000">
        <w:rPr>
          <w:b w:val="1"/>
          <w:color w:val="252525"/>
          <w:sz w:val="26"/>
          <w:szCs w:val="26"/>
          <w:rtl w:val="0"/>
        </w:rPr>
        <w:t xml:space="preserve">Figure 4.3: Code Segment for Data Transmission via ESP8266</w:t>
      </w:r>
      <w:r w:rsidDel="00000000" w:rsidR="00000000" w:rsidRPr="00000000">
        <w:rPr>
          <w:rtl w:val="0"/>
        </w:rPr>
      </w:r>
    </w:p>
    <w:p w:rsidR="00000000" w:rsidDel="00000000" w:rsidP="00000000" w:rsidRDefault="00000000" w:rsidRPr="00000000" w14:paraId="00000141">
      <w:pPr>
        <w:pStyle w:val="Heading2"/>
        <w:rPr/>
      </w:pPr>
      <w:bookmarkStart w:colFirst="0" w:colLast="0" w:name="_di346e3yqpc6" w:id="36"/>
      <w:bookmarkEnd w:id="36"/>
      <w:r w:rsidDel="00000000" w:rsidR="00000000" w:rsidRPr="00000000">
        <w:rPr>
          <w:rtl w:val="0"/>
        </w:rPr>
        <w:t xml:space="preserve">4.4</w:t>
        <w:tab/>
        <w:t xml:space="preserve">Challenges Encountered During Implementation</w:t>
      </w:r>
    </w:p>
    <w:p w:rsidR="00000000" w:rsidDel="00000000" w:rsidP="00000000" w:rsidRDefault="00000000" w:rsidRPr="00000000" w14:paraId="00000142">
      <w:pPr>
        <w:spacing w:after="0" w:line="360" w:lineRule="auto"/>
        <w:jc w:val="both"/>
        <w:rPr>
          <w:color w:val="252525"/>
          <w:sz w:val="26"/>
          <w:szCs w:val="26"/>
        </w:rPr>
      </w:pPr>
      <w:r w:rsidDel="00000000" w:rsidR="00000000" w:rsidRPr="00000000">
        <w:rPr>
          <w:color w:val="252525"/>
          <w:sz w:val="26"/>
          <w:szCs w:val="26"/>
          <w:rtl w:val="0"/>
        </w:rPr>
        <w:t xml:space="preserve">Several challenges were faced during implementation:</w:t>
      </w:r>
    </w:p>
    <w:p w:rsidR="00000000" w:rsidDel="00000000" w:rsidP="00000000" w:rsidRDefault="00000000" w:rsidRPr="00000000" w14:paraId="0000014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Wi-Fi Instability: The ESP8266 sometimes disconnected from the router.</w:t>
      </w:r>
      <w:r w:rsidDel="00000000" w:rsidR="00000000" w:rsidRPr="00000000">
        <w:rPr>
          <w:rtl w:val="0"/>
        </w:rPr>
      </w:r>
    </w:p>
    <w:p w:rsidR="00000000" w:rsidDel="00000000" w:rsidP="00000000" w:rsidRDefault="00000000" w:rsidRPr="00000000" w14:paraId="0000014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Power Fluctuations: The voltage from the solar panel was inconsistent in poor weather.</w:t>
      </w:r>
      <w:r w:rsidDel="00000000" w:rsidR="00000000" w:rsidRPr="00000000">
        <w:rPr>
          <w:rtl w:val="0"/>
        </w:rPr>
      </w:r>
    </w:p>
    <w:p w:rsidR="00000000" w:rsidDel="00000000" w:rsidP="00000000" w:rsidRDefault="00000000" w:rsidRPr="00000000" w14:paraId="0000014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Sensor Noise: Sensor values occasionally fluctuated due to poor wire connections.</w:t>
      </w:r>
      <w:r w:rsidDel="00000000" w:rsidR="00000000" w:rsidRPr="00000000">
        <w:rPr>
          <w:rtl w:val="0"/>
        </w:rPr>
      </w:r>
    </w:p>
    <w:p w:rsidR="00000000" w:rsidDel="00000000" w:rsidP="00000000" w:rsidRDefault="00000000" w:rsidRPr="00000000" w14:paraId="0000014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Overheating: The ESP8266 heated up when exposed to high voltage without regulation.</w:t>
      </w:r>
      <w:r w:rsidDel="00000000" w:rsidR="00000000" w:rsidRPr="00000000">
        <w:rPr>
          <w:rtl w:val="0"/>
        </w:rPr>
      </w:r>
    </w:p>
    <w:p w:rsidR="00000000" w:rsidDel="00000000" w:rsidP="00000000" w:rsidRDefault="00000000" w:rsidRPr="00000000" w14:paraId="00000147">
      <w:pPr>
        <w:pStyle w:val="Heading2"/>
        <w:rPr/>
      </w:pPr>
      <w:bookmarkStart w:colFirst="0" w:colLast="0" w:name="_c426t3pu3vsf" w:id="37"/>
      <w:bookmarkEnd w:id="37"/>
      <w:r w:rsidDel="00000000" w:rsidR="00000000" w:rsidRPr="00000000">
        <w:rPr>
          <w:rtl w:val="0"/>
        </w:rPr>
        <w:t xml:space="preserve">4.5</w:t>
        <w:tab/>
        <w:t xml:space="preserve">Testing and Evaluation</w:t>
      </w:r>
    </w:p>
    <w:p w:rsidR="00000000" w:rsidDel="00000000" w:rsidP="00000000" w:rsidRDefault="00000000" w:rsidRPr="00000000" w14:paraId="00000148">
      <w:pPr>
        <w:spacing w:after="0" w:line="360" w:lineRule="auto"/>
        <w:jc w:val="both"/>
        <w:rPr>
          <w:color w:val="252525"/>
          <w:sz w:val="26"/>
          <w:szCs w:val="26"/>
        </w:rPr>
      </w:pPr>
      <w:r w:rsidDel="00000000" w:rsidR="00000000" w:rsidRPr="00000000">
        <w:rPr>
          <w:color w:val="252525"/>
          <w:sz w:val="26"/>
          <w:szCs w:val="26"/>
          <w:rtl w:val="0"/>
        </w:rPr>
        <w:t xml:space="preserve">Each module was tested individually and as an integrated system:</w:t>
      </w:r>
    </w:p>
    <w:tbl>
      <w:tblPr>
        <w:tblStyle w:val="Table1"/>
        <w:tblW w:w="86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9"/>
        <w:gridCol w:w="2102"/>
        <w:gridCol w:w="2156"/>
        <w:gridCol w:w="2183"/>
        <w:tblGridChange w:id="0">
          <w:tblGrid>
            <w:gridCol w:w="2189"/>
            <w:gridCol w:w="2102"/>
            <w:gridCol w:w="2156"/>
            <w:gridCol w:w="2183"/>
          </w:tblGrid>
        </w:tblGridChange>
      </w:tblGrid>
      <w:tr>
        <w:trPr>
          <w:cantSplit w:val="0"/>
          <w:trHeight w:val="482" w:hRule="atLeast"/>
          <w:tblHeader w:val="0"/>
        </w:trPr>
        <w:tc>
          <w:tcPr/>
          <w:p w:rsidR="00000000" w:rsidDel="00000000" w:rsidP="00000000" w:rsidRDefault="00000000" w:rsidRPr="00000000" w14:paraId="00000149">
            <w:pPr>
              <w:spacing w:line="360" w:lineRule="auto"/>
              <w:jc w:val="both"/>
              <w:rPr>
                <w:color w:val="252525"/>
                <w:sz w:val="26"/>
                <w:szCs w:val="26"/>
              </w:rPr>
            </w:pPr>
            <w:r w:rsidDel="00000000" w:rsidR="00000000" w:rsidRPr="00000000">
              <w:rPr>
                <w:color w:val="252525"/>
                <w:sz w:val="26"/>
                <w:szCs w:val="26"/>
                <w:rtl w:val="0"/>
              </w:rPr>
              <w:t xml:space="preserve">Component</w:t>
            </w:r>
          </w:p>
        </w:tc>
        <w:tc>
          <w:tcPr/>
          <w:p w:rsidR="00000000" w:rsidDel="00000000" w:rsidP="00000000" w:rsidRDefault="00000000" w:rsidRPr="00000000" w14:paraId="0000014A">
            <w:pPr>
              <w:spacing w:line="360" w:lineRule="auto"/>
              <w:jc w:val="both"/>
              <w:rPr>
                <w:color w:val="252525"/>
                <w:sz w:val="26"/>
                <w:szCs w:val="26"/>
              </w:rPr>
            </w:pPr>
            <w:r w:rsidDel="00000000" w:rsidR="00000000" w:rsidRPr="00000000">
              <w:rPr>
                <w:color w:val="252525"/>
                <w:sz w:val="26"/>
                <w:szCs w:val="26"/>
                <w:rtl w:val="0"/>
              </w:rPr>
              <w:t xml:space="preserve">Test Method</w:t>
            </w:r>
          </w:p>
        </w:tc>
        <w:tc>
          <w:tcPr/>
          <w:p w:rsidR="00000000" w:rsidDel="00000000" w:rsidP="00000000" w:rsidRDefault="00000000" w:rsidRPr="00000000" w14:paraId="0000014B">
            <w:pPr>
              <w:spacing w:line="360" w:lineRule="auto"/>
              <w:jc w:val="both"/>
              <w:rPr>
                <w:color w:val="252525"/>
                <w:sz w:val="26"/>
                <w:szCs w:val="26"/>
              </w:rPr>
            </w:pPr>
            <w:r w:rsidDel="00000000" w:rsidR="00000000" w:rsidRPr="00000000">
              <w:rPr>
                <w:color w:val="252525"/>
                <w:sz w:val="26"/>
                <w:szCs w:val="26"/>
                <w:rtl w:val="0"/>
              </w:rPr>
              <w:t xml:space="preserve">Expected Output</w:t>
            </w:r>
          </w:p>
        </w:tc>
        <w:tc>
          <w:tcPr/>
          <w:p w:rsidR="00000000" w:rsidDel="00000000" w:rsidP="00000000" w:rsidRDefault="00000000" w:rsidRPr="00000000" w14:paraId="0000014C">
            <w:pPr>
              <w:spacing w:line="360" w:lineRule="auto"/>
              <w:jc w:val="both"/>
              <w:rPr>
                <w:sz w:val="26"/>
                <w:szCs w:val="26"/>
              </w:rPr>
            </w:pPr>
            <w:r w:rsidDel="00000000" w:rsidR="00000000" w:rsidRPr="00000000">
              <w:rPr>
                <w:color w:val="252525"/>
                <w:sz w:val="26"/>
                <w:szCs w:val="26"/>
                <w:rtl w:val="0"/>
              </w:rPr>
              <w:t xml:space="preserve">Result</w:t>
            </w:r>
            <w:r w:rsidDel="00000000" w:rsidR="00000000" w:rsidRPr="00000000">
              <w:rPr>
                <w:rtl w:val="0"/>
              </w:rPr>
            </w:r>
          </w:p>
        </w:tc>
      </w:tr>
      <w:tr>
        <w:trPr>
          <w:cantSplit w:val="0"/>
          <w:trHeight w:val="482" w:hRule="atLeast"/>
          <w:tblHeader w:val="0"/>
        </w:trPr>
        <w:tc>
          <w:tcPr/>
          <w:p w:rsidR="00000000" w:rsidDel="00000000" w:rsidP="00000000" w:rsidRDefault="00000000" w:rsidRPr="00000000" w14:paraId="0000014D">
            <w:pPr>
              <w:spacing w:line="360" w:lineRule="auto"/>
              <w:jc w:val="both"/>
              <w:rPr>
                <w:color w:val="252525"/>
                <w:sz w:val="26"/>
                <w:szCs w:val="26"/>
              </w:rPr>
            </w:pPr>
            <w:r w:rsidDel="00000000" w:rsidR="00000000" w:rsidRPr="00000000">
              <w:rPr>
                <w:color w:val="252525"/>
                <w:sz w:val="26"/>
                <w:szCs w:val="26"/>
                <w:rtl w:val="0"/>
              </w:rPr>
              <w:t xml:space="preserve">ESP8266</w:t>
            </w:r>
          </w:p>
        </w:tc>
        <w:tc>
          <w:tcPr/>
          <w:p w:rsidR="00000000" w:rsidDel="00000000" w:rsidP="00000000" w:rsidRDefault="00000000" w:rsidRPr="00000000" w14:paraId="0000014E">
            <w:pPr>
              <w:spacing w:line="360" w:lineRule="auto"/>
              <w:jc w:val="both"/>
              <w:rPr>
                <w:color w:val="252525"/>
                <w:sz w:val="26"/>
                <w:szCs w:val="26"/>
              </w:rPr>
            </w:pPr>
            <w:r w:rsidDel="00000000" w:rsidR="00000000" w:rsidRPr="00000000">
              <w:rPr>
                <w:color w:val="252525"/>
                <w:sz w:val="26"/>
                <w:szCs w:val="26"/>
                <w:rtl w:val="0"/>
              </w:rPr>
              <w:t xml:space="preserve">Serial monitor via Arduino IDE</w:t>
            </w:r>
          </w:p>
        </w:tc>
        <w:tc>
          <w:tcPr/>
          <w:p w:rsidR="00000000" w:rsidDel="00000000" w:rsidP="00000000" w:rsidRDefault="00000000" w:rsidRPr="00000000" w14:paraId="0000014F">
            <w:pPr>
              <w:spacing w:line="360" w:lineRule="auto"/>
              <w:jc w:val="both"/>
              <w:rPr>
                <w:color w:val="252525"/>
                <w:sz w:val="26"/>
                <w:szCs w:val="26"/>
              </w:rPr>
            </w:pPr>
            <w:r w:rsidDel="00000000" w:rsidR="00000000" w:rsidRPr="00000000">
              <w:rPr>
                <w:color w:val="252525"/>
                <w:sz w:val="26"/>
                <w:szCs w:val="26"/>
                <w:rtl w:val="0"/>
              </w:rPr>
              <w:t xml:space="preserve">Wi-Fi connection</w:t>
            </w:r>
          </w:p>
        </w:tc>
        <w:tc>
          <w:tcPr/>
          <w:p w:rsidR="00000000" w:rsidDel="00000000" w:rsidP="00000000" w:rsidRDefault="00000000" w:rsidRPr="00000000" w14:paraId="00000150">
            <w:pPr>
              <w:spacing w:line="360" w:lineRule="auto"/>
              <w:jc w:val="both"/>
              <w:rPr>
                <w:sz w:val="26"/>
                <w:szCs w:val="26"/>
              </w:rPr>
            </w:pPr>
            <w:r w:rsidDel="00000000" w:rsidR="00000000" w:rsidRPr="00000000">
              <w:rPr>
                <w:color w:val="252525"/>
                <w:sz w:val="26"/>
                <w:szCs w:val="26"/>
                <w:rtl w:val="0"/>
              </w:rPr>
              <w:t xml:space="preserve">Successful</w:t>
            </w:r>
            <w:r w:rsidDel="00000000" w:rsidR="00000000" w:rsidRPr="00000000">
              <w:rPr>
                <w:rtl w:val="0"/>
              </w:rPr>
            </w:r>
          </w:p>
          <w:p w:rsidR="00000000" w:rsidDel="00000000" w:rsidP="00000000" w:rsidRDefault="00000000" w:rsidRPr="00000000" w14:paraId="00000151">
            <w:pPr>
              <w:spacing w:line="360" w:lineRule="auto"/>
              <w:jc w:val="both"/>
              <w:rPr>
                <w:color w:val="252525"/>
                <w:sz w:val="26"/>
                <w:szCs w:val="26"/>
              </w:rPr>
            </w:pPr>
            <w:r w:rsidDel="00000000" w:rsidR="00000000" w:rsidRPr="00000000">
              <w:rPr>
                <w:rtl w:val="0"/>
              </w:rPr>
            </w:r>
          </w:p>
        </w:tc>
      </w:tr>
      <w:tr>
        <w:trPr>
          <w:cantSplit w:val="0"/>
          <w:trHeight w:val="482" w:hRule="atLeast"/>
          <w:tblHeader w:val="0"/>
        </w:trPr>
        <w:tc>
          <w:tcPr/>
          <w:p w:rsidR="00000000" w:rsidDel="00000000" w:rsidP="00000000" w:rsidRDefault="00000000" w:rsidRPr="00000000" w14:paraId="00000152">
            <w:pPr>
              <w:spacing w:line="360" w:lineRule="auto"/>
              <w:jc w:val="both"/>
              <w:rPr>
                <w:color w:val="252525"/>
                <w:sz w:val="26"/>
                <w:szCs w:val="26"/>
              </w:rPr>
            </w:pPr>
            <w:r w:rsidDel="00000000" w:rsidR="00000000" w:rsidRPr="00000000">
              <w:rPr>
                <w:color w:val="252525"/>
                <w:sz w:val="26"/>
                <w:szCs w:val="26"/>
                <w:rtl w:val="0"/>
              </w:rPr>
              <w:t xml:space="preserve">Voltage Sensor</w:t>
            </w:r>
          </w:p>
        </w:tc>
        <w:tc>
          <w:tcPr/>
          <w:p w:rsidR="00000000" w:rsidDel="00000000" w:rsidP="00000000" w:rsidRDefault="00000000" w:rsidRPr="00000000" w14:paraId="00000153">
            <w:pPr>
              <w:spacing w:line="360" w:lineRule="auto"/>
              <w:jc w:val="both"/>
              <w:rPr>
                <w:color w:val="252525"/>
                <w:sz w:val="26"/>
                <w:szCs w:val="26"/>
              </w:rPr>
            </w:pPr>
            <w:r w:rsidDel="00000000" w:rsidR="00000000" w:rsidRPr="00000000">
              <w:rPr>
                <w:color w:val="252525"/>
                <w:sz w:val="26"/>
                <w:szCs w:val="26"/>
                <w:rtl w:val="0"/>
              </w:rPr>
              <w:t xml:space="preserve">Measured voltage at terminals</w:t>
            </w:r>
          </w:p>
        </w:tc>
        <w:tc>
          <w:tcPr/>
          <w:p w:rsidR="00000000" w:rsidDel="00000000" w:rsidP="00000000" w:rsidRDefault="00000000" w:rsidRPr="00000000" w14:paraId="00000154">
            <w:pPr>
              <w:spacing w:line="360" w:lineRule="auto"/>
              <w:jc w:val="both"/>
              <w:rPr>
                <w:color w:val="252525"/>
                <w:sz w:val="26"/>
                <w:szCs w:val="26"/>
              </w:rPr>
            </w:pPr>
            <w:r w:rsidDel="00000000" w:rsidR="00000000" w:rsidRPr="00000000">
              <w:rPr>
                <w:color w:val="252525"/>
                <w:sz w:val="26"/>
                <w:szCs w:val="26"/>
                <w:rtl w:val="0"/>
              </w:rPr>
              <w:t xml:space="preserve">3.7V – 12V</w:t>
            </w:r>
          </w:p>
        </w:tc>
        <w:tc>
          <w:tcPr/>
          <w:p w:rsidR="00000000" w:rsidDel="00000000" w:rsidP="00000000" w:rsidRDefault="00000000" w:rsidRPr="00000000" w14:paraId="00000155">
            <w:pPr>
              <w:spacing w:line="360" w:lineRule="auto"/>
              <w:jc w:val="both"/>
              <w:rPr>
                <w:sz w:val="26"/>
                <w:szCs w:val="26"/>
              </w:rPr>
            </w:pPr>
            <w:r w:rsidDel="00000000" w:rsidR="00000000" w:rsidRPr="00000000">
              <w:rPr>
                <w:color w:val="252525"/>
                <w:sz w:val="26"/>
                <w:szCs w:val="26"/>
                <w:rtl w:val="0"/>
              </w:rPr>
              <w:t xml:space="preserve">Accurate</w:t>
            </w:r>
            <w:r w:rsidDel="00000000" w:rsidR="00000000" w:rsidRPr="00000000">
              <w:rPr>
                <w:rtl w:val="0"/>
              </w:rPr>
            </w:r>
          </w:p>
          <w:p w:rsidR="00000000" w:rsidDel="00000000" w:rsidP="00000000" w:rsidRDefault="00000000" w:rsidRPr="00000000" w14:paraId="00000156">
            <w:pPr>
              <w:spacing w:line="360" w:lineRule="auto"/>
              <w:jc w:val="both"/>
              <w:rPr>
                <w:color w:val="252525"/>
                <w:sz w:val="26"/>
                <w:szCs w:val="26"/>
              </w:rPr>
            </w:pPr>
            <w:r w:rsidDel="00000000" w:rsidR="00000000" w:rsidRPr="00000000">
              <w:rPr>
                <w:rtl w:val="0"/>
              </w:rPr>
            </w:r>
          </w:p>
        </w:tc>
      </w:tr>
      <w:tr>
        <w:trPr>
          <w:cantSplit w:val="0"/>
          <w:trHeight w:val="445" w:hRule="atLeast"/>
          <w:tblHeader w:val="0"/>
        </w:trPr>
        <w:tc>
          <w:tcPr/>
          <w:p w:rsidR="00000000" w:rsidDel="00000000" w:rsidP="00000000" w:rsidRDefault="00000000" w:rsidRPr="00000000" w14:paraId="00000157">
            <w:pPr>
              <w:spacing w:line="360" w:lineRule="auto"/>
              <w:jc w:val="both"/>
              <w:rPr>
                <w:color w:val="252525"/>
                <w:sz w:val="26"/>
                <w:szCs w:val="26"/>
              </w:rPr>
            </w:pPr>
            <w:r w:rsidDel="00000000" w:rsidR="00000000" w:rsidRPr="00000000">
              <w:rPr>
                <w:color w:val="252525"/>
                <w:sz w:val="26"/>
                <w:szCs w:val="26"/>
                <w:rtl w:val="0"/>
              </w:rPr>
              <w:t xml:space="preserve">Current Sensor</w:t>
            </w:r>
          </w:p>
        </w:tc>
        <w:tc>
          <w:tcPr/>
          <w:p w:rsidR="00000000" w:rsidDel="00000000" w:rsidP="00000000" w:rsidRDefault="00000000" w:rsidRPr="00000000" w14:paraId="00000158">
            <w:pPr>
              <w:spacing w:line="360" w:lineRule="auto"/>
              <w:jc w:val="both"/>
              <w:rPr>
                <w:color w:val="252525"/>
                <w:sz w:val="26"/>
                <w:szCs w:val="26"/>
              </w:rPr>
            </w:pPr>
            <w:r w:rsidDel="00000000" w:rsidR="00000000" w:rsidRPr="00000000">
              <w:rPr>
                <w:color w:val="252525"/>
                <w:sz w:val="26"/>
                <w:szCs w:val="26"/>
                <w:rtl w:val="0"/>
              </w:rPr>
              <w:t xml:space="preserve">Measured current in loop</w:t>
            </w:r>
          </w:p>
        </w:tc>
        <w:tc>
          <w:tcPr/>
          <w:p w:rsidR="00000000" w:rsidDel="00000000" w:rsidP="00000000" w:rsidRDefault="00000000" w:rsidRPr="00000000" w14:paraId="00000159">
            <w:pPr>
              <w:spacing w:line="360" w:lineRule="auto"/>
              <w:jc w:val="both"/>
              <w:rPr>
                <w:color w:val="252525"/>
                <w:sz w:val="26"/>
                <w:szCs w:val="26"/>
              </w:rPr>
            </w:pPr>
            <w:r w:rsidDel="00000000" w:rsidR="00000000" w:rsidRPr="00000000">
              <w:rPr>
                <w:color w:val="252525"/>
                <w:sz w:val="26"/>
                <w:szCs w:val="26"/>
                <w:rtl w:val="0"/>
              </w:rPr>
              <w:t xml:space="preserve">0A – 3A</w:t>
            </w:r>
          </w:p>
        </w:tc>
        <w:tc>
          <w:tcPr/>
          <w:p w:rsidR="00000000" w:rsidDel="00000000" w:rsidP="00000000" w:rsidRDefault="00000000" w:rsidRPr="00000000" w14:paraId="0000015A">
            <w:pPr>
              <w:spacing w:line="360" w:lineRule="auto"/>
              <w:jc w:val="both"/>
              <w:rPr>
                <w:sz w:val="26"/>
                <w:szCs w:val="26"/>
              </w:rPr>
            </w:pPr>
            <w:r w:rsidDel="00000000" w:rsidR="00000000" w:rsidRPr="00000000">
              <w:rPr>
                <w:color w:val="252525"/>
                <w:sz w:val="26"/>
                <w:szCs w:val="26"/>
                <w:rtl w:val="0"/>
              </w:rPr>
              <w:t xml:space="preserve">Stable</w:t>
            </w:r>
            <w:r w:rsidDel="00000000" w:rsidR="00000000" w:rsidRPr="00000000">
              <w:rPr>
                <w:rtl w:val="0"/>
              </w:rPr>
            </w:r>
          </w:p>
        </w:tc>
      </w:tr>
      <w:tr>
        <w:trPr>
          <w:cantSplit w:val="0"/>
          <w:trHeight w:val="519" w:hRule="atLeast"/>
          <w:tblHeader w:val="0"/>
        </w:trPr>
        <w:tc>
          <w:tcPr/>
          <w:p w:rsidR="00000000" w:rsidDel="00000000" w:rsidP="00000000" w:rsidRDefault="00000000" w:rsidRPr="00000000" w14:paraId="0000015B">
            <w:pPr>
              <w:spacing w:line="360" w:lineRule="auto"/>
              <w:jc w:val="both"/>
              <w:rPr>
                <w:color w:val="252525"/>
                <w:sz w:val="26"/>
                <w:szCs w:val="26"/>
              </w:rPr>
            </w:pPr>
            <w:r w:rsidDel="00000000" w:rsidR="00000000" w:rsidRPr="00000000">
              <w:rPr>
                <w:color w:val="252525"/>
                <w:sz w:val="26"/>
                <w:szCs w:val="26"/>
                <w:rtl w:val="0"/>
              </w:rPr>
              <w:t xml:space="preserve">Blynk Dashboard</w:t>
            </w:r>
          </w:p>
        </w:tc>
        <w:tc>
          <w:tcPr/>
          <w:p w:rsidR="00000000" w:rsidDel="00000000" w:rsidP="00000000" w:rsidRDefault="00000000" w:rsidRPr="00000000" w14:paraId="0000015C">
            <w:pPr>
              <w:spacing w:line="360" w:lineRule="auto"/>
              <w:jc w:val="both"/>
              <w:rPr>
                <w:color w:val="252525"/>
                <w:sz w:val="26"/>
                <w:szCs w:val="26"/>
              </w:rPr>
            </w:pPr>
            <w:r w:rsidDel="00000000" w:rsidR="00000000" w:rsidRPr="00000000">
              <w:rPr>
                <w:color w:val="252525"/>
                <w:sz w:val="26"/>
                <w:szCs w:val="26"/>
                <w:rtl w:val="0"/>
              </w:rPr>
              <w:t xml:space="preserve">Live data on mobile</w:t>
            </w:r>
          </w:p>
        </w:tc>
        <w:tc>
          <w:tcPr/>
          <w:p w:rsidR="00000000" w:rsidDel="00000000" w:rsidP="00000000" w:rsidRDefault="00000000" w:rsidRPr="00000000" w14:paraId="0000015D">
            <w:pPr>
              <w:spacing w:line="360" w:lineRule="auto"/>
              <w:jc w:val="both"/>
              <w:rPr>
                <w:color w:val="252525"/>
                <w:sz w:val="26"/>
                <w:szCs w:val="26"/>
              </w:rPr>
            </w:pPr>
            <w:r w:rsidDel="00000000" w:rsidR="00000000" w:rsidRPr="00000000">
              <w:rPr>
                <w:color w:val="252525"/>
                <w:sz w:val="26"/>
                <w:szCs w:val="26"/>
                <w:rtl w:val="0"/>
              </w:rPr>
              <w:t xml:space="preserve">Real-time updates</w:t>
            </w:r>
          </w:p>
        </w:tc>
        <w:tc>
          <w:tcPr/>
          <w:p w:rsidR="00000000" w:rsidDel="00000000" w:rsidP="00000000" w:rsidRDefault="00000000" w:rsidRPr="00000000" w14:paraId="0000015E">
            <w:pPr>
              <w:spacing w:line="360" w:lineRule="auto"/>
              <w:jc w:val="both"/>
              <w:rPr>
                <w:sz w:val="26"/>
                <w:szCs w:val="26"/>
              </w:rPr>
            </w:pPr>
            <w:r w:rsidDel="00000000" w:rsidR="00000000" w:rsidRPr="00000000">
              <w:rPr>
                <w:color w:val="252525"/>
                <w:sz w:val="26"/>
                <w:szCs w:val="26"/>
                <w:rtl w:val="0"/>
              </w:rPr>
              <w:t xml:space="preserve">Responsive</w:t>
            </w:r>
            <w:r w:rsidDel="00000000" w:rsidR="00000000" w:rsidRPr="00000000">
              <w:rPr>
                <w:rtl w:val="0"/>
              </w:rPr>
            </w:r>
          </w:p>
        </w:tc>
      </w:tr>
    </w:tbl>
    <w:p w:rsidR="00000000" w:rsidDel="00000000" w:rsidP="00000000" w:rsidRDefault="00000000" w:rsidRPr="00000000" w14:paraId="0000015F">
      <w:pPr>
        <w:spacing w:after="0" w:line="360" w:lineRule="auto"/>
        <w:jc w:val="both"/>
        <w:rPr>
          <w:sz w:val="26"/>
          <w:szCs w:val="26"/>
        </w:rPr>
      </w:pPr>
      <w:r w:rsidDel="00000000" w:rsidR="00000000" w:rsidRPr="00000000">
        <w:rPr>
          <w:color w:val="252525"/>
          <w:sz w:val="26"/>
          <w:szCs w:val="26"/>
          <w:rtl w:val="0"/>
        </w:rPr>
        <w:t xml:space="preserve">The system was also tested under load conditions to evaluate battery performance and power consumption. Data logging on Blynk showed consistent readings with minimal delay.</w:t>
      </w:r>
      <w:r w:rsidDel="00000000" w:rsidR="00000000" w:rsidRPr="00000000">
        <w:rPr>
          <w:rtl w:val="0"/>
        </w:rPr>
      </w:r>
    </w:p>
    <w:p w:rsidR="00000000" w:rsidDel="00000000" w:rsidP="00000000" w:rsidRDefault="00000000" w:rsidRPr="00000000" w14:paraId="00000160">
      <w:pPr>
        <w:rPr>
          <w:b w:val="1"/>
          <w:color w:val="25252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61">
      <w:pPr>
        <w:pStyle w:val="Heading2"/>
        <w:rPr/>
      </w:pPr>
      <w:bookmarkStart w:colFirst="0" w:colLast="0" w:name="_vuuc2gx6k2b6" w:id="38"/>
      <w:bookmarkEnd w:id="38"/>
      <w:r w:rsidDel="00000000" w:rsidR="00000000" w:rsidRPr="00000000">
        <w:rPr>
          <w:rtl w:val="0"/>
        </w:rPr>
        <w:t xml:space="preserve">4.6</w:t>
        <w:tab/>
        <w:t xml:space="preserve">System Performance Analysis</w:t>
      </w:r>
    </w:p>
    <w:p w:rsidR="00000000" w:rsidDel="00000000" w:rsidP="00000000" w:rsidRDefault="00000000" w:rsidRPr="00000000" w14:paraId="00000162">
      <w:pPr>
        <w:spacing w:after="0" w:line="360" w:lineRule="auto"/>
        <w:jc w:val="both"/>
        <w:rPr>
          <w:sz w:val="26"/>
          <w:szCs w:val="26"/>
        </w:rPr>
      </w:pPr>
      <w:r w:rsidDel="00000000" w:rsidR="00000000" w:rsidRPr="00000000">
        <w:rPr>
          <w:color w:val="252525"/>
          <w:sz w:val="26"/>
          <w:szCs w:val="26"/>
          <w:rtl w:val="0"/>
        </w:rPr>
        <w:t xml:space="preserve">The system performed optimally under stable lighting conditions. Key performance insights include:</w:t>
      </w:r>
      <w:r w:rsidDel="00000000" w:rsidR="00000000" w:rsidRPr="00000000">
        <w:rPr>
          <w:rtl w:val="0"/>
        </w:rPr>
      </w:r>
    </w:p>
    <w:p w:rsidR="00000000" w:rsidDel="00000000" w:rsidP="00000000" w:rsidRDefault="00000000" w:rsidRPr="00000000" w14:paraId="0000016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Latency: Less than 2 seconds for sensor data to appear on Blynk.</w:t>
      </w:r>
      <w:r w:rsidDel="00000000" w:rsidR="00000000" w:rsidRPr="00000000">
        <w:rPr>
          <w:rtl w:val="0"/>
        </w:rPr>
      </w:r>
    </w:p>
    <w:p w:rsidR="00000000" w:rsidDel="00000000" w:rsidP="00000000" w:rsidRDefault="00000000" w:rsidRPr="00000000" w14:paraId="0000016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Battery Runtime: Depended on solar charging hours; the BMS helped maintain safety.</w:t>
      </w:r>
      <w:r w:rsidDel="00000000" w:rsidR="00000000" w:rsidRPr="00000000">
        <w:rPr>
          <w:rtl w:val="0"/>
        </w:rPr>
      </w:r>
    </w:p>
    <w:p w:rsidR="00000000" w:rsidDel="00000000" w:rsidP="00000000" w:rsidRDefault="00000000" w:rsidRPr="00000000" w14:paraId="00000165">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Accuracy: Sensor readings had an error margin of ±0.1V.</w:t>
      </w:r>
      <w:r w:rsidDel="00000000" w:rsidR="00000000" w:rsidRPr="00000000">
        <w:rPr>
          <w:rtl w:val="0"/>
        </w:rPr>
      </w:r>
    </w:p>
    <w:p w:rsidR="00000000" w:rsidDel="00000000" w:rsidP="00000000" w:rsidRDefault="00000000" w:rsidRPr="00000000" w14:paraId="0000016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User Interface: The Blynk app provided an intuitive dashboard with easy-to-read gauges and logs.</w:t>
      </w:r>
      <w:r w:rsidDel="00000000" w:rsidR="00000000" w:rsidRPr="00000000">
        <w:rPr>
          <w:rtl w:val="0"/>
        </w:rPr>
      </w:r>
    </w:p>
    <w:p w:rsidR="00000000" w:rsidDel="00000000" w:rsidP="00000000" w:rsidRDefault="00000000" w:rsidRPr="00000000" w14:paraId="00000167">
      <w:pPr>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68">
      <w:pPr>
        <w:pStyle w:val="Heading1"/>
        <w:rPr/>
      </w:pPr>
      <w:bookmarkStart w:colFirst="0" w:colLast="0" w:name="_n4uz97u162co" w:id="39"/>
      <w:bookmarkEnd w:id="39"/>
      <w:r w:rsidDel="00000000" w:rsidR="00000000" w:rsidRPr="00000000">
        <w:rPr>
          <w:rtl w:val="0"/>
        </w:rPr>
        <w:t xml:space="preserve">CHAPTER FIVE</w:t>
      </w:r>
    </w:p>
    <w:p w:rsidR="00000000" w:rsidDel="00000000" w:rsidP="00000000" w:rsidRDefault="00000000" w:rsidRPr="00000000" w14:paraId="00000169">
      <w:pPr>
        <w:pStyle w:val="Heading1"/>
        <w:rPr/>
      </w:pPr>
      <w:bookmarkStart w:colFirst="0" w:colLast="0" w:name="_slas3bb9yku" w:id="40"/>
      <w:bookmarkEnd w:id="40"/>
      <w:r w:rsidDel="00000000" w:rsidR="00000000" w:rsidRPr="00000000">
        <w:rPr>
          <w:rtl w:val="0"/>
        </w:rPr>
        <w:t xml:space="preserve"> SUMMARY, CONCLUSION, AND RECOMMENDATIONS</w:t>
      </w:r>
    </w:p>
    <w:p w:rsidR="00000000" w:rsidDel="00000000" w:rsidP="00000000" w:rsidRDefault="00000000" w:rsidRPr="00000000" w14:paraId="0000016A">
      <w:pPr>
        <w:pStyle w:val="Heading2"/>
        <w:rPr/>
      </w:pPr>
      <w:bookmarkStart w:colFirst="0" w:colLast="0" w:name="_4tjazvzcwko8" w:id="41"/>
      <w:bookmarkEnd w:id="41"/>
      <w:r w:rsidDel="00000000" w:rsidR="00000000" w:rsidRPr="00000000">
        <w:rPr>
          <w:rtl w:val="0"/>
        </w:rPr>
        <w:t xml:space="preserve">5.1</w:t>
        <w:tab/>
        <w:t xml:space="preserve">Summary of the Study</w:t>
      </w:r>
    </w:p>
    <w:p w:rsidR="00000000" w:rsidDel="00000000" w:rsidP="00000000" w:rsidRDefault="00000000" w:rsidRPr="00000000" w14:paraId="0000016B">
      <w:pPr>
        <w:spacing w:after="0" w:line="360" w:lineRule="auto"/>
        <w:ind w:firstLine="720"/>
        <w:jc w:val="both"/>
        <w:rPr>
          <w:sz w:val="26"/>
          <w:szCs w:val="26"/>
        </w:rPr>
      </w:pPr>
      <w:r w:rsidDel="00000000" w:rsidR="00000000" w:rsidRPr="00000000">
        <w:rPr>
          <w:color w:val="252525"/>
          <w:sz w:val="26"/>
          <w:szCs w:val="26"/>
          <w:rtl w:val="0"/>
        </w:rPr>
        <w:t xml:space="preserve">This project focused on the design and implementation of a cost-effective IoT framework for remotely monitoring solar energy systems. In recent years, the need for smarter and more sustainable energy systems has intensified, particularly in off-grid areas where maintenance and monitoring are difficult. The primary goal of this study was to develop a functional, low-cost system capable of real-time data monitoring using readily available components.</w:t>
      </w:r>
      <w:r w:rsidDel="00000000" w:rsidR="00000000" w:rsidRPr="00000000">
        <w:rPr>
          <w:rtl w:val="0"/>
        </w:rPr>
      </w:r>
    </w:p>
    <w:p w:rsidR="00000000" w:rsidDel="00000000" w:rsidP="00000000" w:rsidRDefault="00000000" w:rsidRPr="00000000" w14:paraId="0000016C">
      <w:pPr>
        <w:spacing w:after="0" w:line="360" w:lineRule="auto"/>
        <w:jc w:val="both"/>
        <w:rPr>
          <w:b w:val="1"/>
          <w:i w:val="1"/>
          <w:sz w:val="26"/>
          <w:szCs w:val="26"/>
        </w:rPr>
      </w:pPr>
      <w:r w:rsidDel="00000000" w:rsidR="00000000" w:rsidRPr="00000000">
        <w:rPr>
          <w:b w:val="1"/>
          <w:i w:val="1"/>
          <w:color w:val="252525"/>
          <w:sz w:val="26"/>
          <w:szCs w:val="26"/>
          <w:rtl w:val="0"/>
        </w:rPr>
        <w:t xml:space="preserve">The project was carried out in five stages:</w:t>
      </w:r>
      <w:r w:rsidDel="00000000" w:rsidR="00000000" w:rsidRPr="00000000">
        <w:rPr>
          <w:rtl w:val="0"/>
        </w:rPr>
      </w:r>
    </w:p>
    <w:p w:rsidR="00000000" w:rsidDel="00000000" w:rsidP="00000000" w:rsidRDefault="00000000" w:rsidRPr="00000000" w14:paraId="0000016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Chapter One introduced the background, problem statement, objectives, significance, and scope of the project.</w:t>
      </w:r>
      <w:r w:rsidDel="00000000" w:rsidR="00000000" w:rsidRPr="00000000">
        <w:rPr>
          <w:rtl w:val="0"/>
        </w:rPr>
      </w:r>
    </w:p>
    <w:p w:rsidR="00000000" w:rsidDel="00000000" w:rsidP="00000000" w:rsidRDefault="00000000" w:rsidRPr="00000000" w14:paraId="0000016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Chapter Two presented a detailed literature review of related work, key concepts, empirical studies, and research gaps.</w:t>
      </w:r>
      <w:r w:rsidDel="00000000" w:rsidR="00000000" w:rsidRPr="00000000">
        <w:rPr>
          <w:rtl w:val="0"/>
        </w:rPr>
      </w:r>
    </w:p>
    <w:p w:rsidR="00000000" w:rsidDel="00000000" w:rsidP="00000000" w:rsidRDefault="00000000" w:rsidRPr="00000000" w14:paraId="0000016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Chapter Three described the methodology, including the system architecture, hardware and software tools used, and the step-by-step implementation process.</w:t>
      </w:r>
      <w:r w:rsidDel="00000000" w:rsidR="00000000" w:rsidRPr="00000000">
        <w:rPr>
          <w:rtl w:val="0"/>
        </w:rPr>
      </w:r>
    </w:p>
    <w:p w:rsidR="00000000" w:rsidDel="00000000" w:rsidP="00000000" w:rsidRDefault="00000000" w:rsidRPr="00000000" w14:paraId="0000017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Chapter Four detailed the system development, testing, evaluation, and challenges encountered during implementation.</w:t>
      </w:r>
      <w:r w:rsidDel="00000000" w:rsidR="00000000" w:rsidRPr="00000000">
        <w:rPr>
          <w:rtl w:val="0"/>
        </w:rPr>
      </w:r>
    </w:p>
    <w:p w:rsidR="00000000" w:rsidDel="00000000" w:rsidP="00000000" w:rsidRDefault="00000000" w:rsidRPr="00000000" w14:paraId="00000171">
      <w:pPr>
        <w:spacing w:after="0" w:line="360" w:lineRule="auto"/>
        <w:ind w:firstLine="720"/>
        <w:jc w:val="both"/>
        <w:rPr>
          <w:sz w:val="26"/>
          <w:szCs w:val="26"/>
        </w:rPr>
      </w:pPr>
      <w:r w:rsidDel="00000000" w:rsidR="00000000" w:rsidRPr="00000000">
        <w:rPr>
          <w:color w:val="252525"/>
          <w:sz w:val="26"/>
          <w:szCs w:val="26"/>
          <w:rtl w:val="0"/>
        </w:rPr>
        <w:t xml:space="preserve">Key components such as the ESP8266 NodeMCU microcontroller, lithium-ion battery with a Battery Management System (BMS), ACS712 current sensor, voltage divider, and the Blynk IoT platform were used to build the system. The prototype was successfully implemented, and testing showed reliable data acquisition, low latency, and successful remote monitoring of battery voltage and current.</w:t>
      </w:r>
      <w:r w:rsidDel="00000000" w:rsidR="00000000" w:rsidRPr="00000000">
        <w:rPr>
          <w:rtl w:val="0"/>
        </w:rPr>
      </w:r>
    </w:p>
    <w:p w:rsidR="00000000" w:rsidDel="00000000" w:rsidP="00000000" w:rsidRDefault="00000000" w:rsidRPr="00000000" w14:paraId="00000172">
      <w:pPr>
        <w:pStyle w:val="Heading2"/>
        <w:rPr/>
      </w:pPr>
      <w:bookmarkStart w:colFirst="0" w:colLast="0" w:name="_5ipx1aivd0yk" w:id="42"/>
      <w:bookmarkEnd w:id="42"/>
      <w:r w:rsidDel="00000000" w:rsidR="00000000" w:rsidRPr="00000000">
        <w:rPr>
          <w:rtl w:val="0"/>
        </w:rPr>
        <w:t xml:space="preserve">5.2</w:t>
        <w:tab/>
        <w:t xml:space="preserve">Conclusion</w:t>
      </w:r>
    </w:p>
    <w:p w:rsidR="00000000" w:rsidDel="00000000" w:rsidP="00000000" w:rsidRDefault="00000000" w:rsidRPr="00000000" w14:paraId="00000173">
      <w:pPr>
        <w:spacing w:after="0" w:line="360" w:lineRule="auto"/>
        <w:ind w:firstLine="720"/>
        <w:jc w:val="both"/>
        <w:rPr>
          <w:sz w:val="26"/>
          <w:szCs w:val="26"/>
        </w:rPr>
      </w:pPr>
      <w:r w:rsidDel="00000000" w:rsidR="00000000" w:rsidRPr="00000000">
        <w:rPr>
          <w:color w:val="252525"/>
          <w:sz w:val="26"/>
          <w:szCs w:val="26"/>
          <w:rtl w:val="0"/>
        </w:rPr>
        <w:t xml:space="preserve">The project successfully demonstrated that a low-cost, energy-efficient, and scalable IoT-based monitoring system can be developed using affordable and locally available components. The integration of ESP8266 and Blynk provided a smooth and interactive way to access real-time data from a solar setup without physical inspection.</w:t>
      </w:r>
      <w:r w:rsidDel="00000000" w:rsidR="00000000" w:rsidRPr="00000000">
        <w:rPr>
          <w:rtl w:val="0"/>
        </w:rPr>
      </w:r>
    </w:p>
    <w:p w:rsidR="00000000" w:rsidDel="00000000" w:rsidP="00000000" w:rsidRDefault="00000000" w:rsidRPr="00000000" w14:paraId="00000174">
      <w:pPr>
        <w:spacing w:after="0" w:line="360" w:lineRule="auto"/>
        <w:jc w:val="both"/>
        <w:rPr>
          <w:sz w:val="26"/>
          <w:szCs w:val="26"/>
        </w:rPr>
      </w:pPr>
      <w:r w:rsidDel="00000000" w:rsidR="00000000" w:rsidRPr="00000000">
        <w:rPr>
          <w:color w:val="252525"/>
          <w:sz w:val="26"/>
          <w:szCs w:val="26"/>
          <w:rtl w:val="0"/>
        </w:rPr>
        <w:t xml:space="preserve">The system met its objectives by enabling:</w:t>
      </w:r>
      <w:r w:rsidDel="00000000" w:rsidR="00000000" w:rsidRPr="00000000">
        <w:rPr>
          <w:rtl w:val="0"/>
        </w:rPr>
      </w:r>
    </w:p>
    <w:p w:rsidR="00000000" w:rsidDel="00000000" w:rsidP="00000000" w:rsidRDefault="00000000" w:rsidRPr="00000000" w14:paraId="0000017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Continuous monitoring of voltage and current values.</w:t>
      </w:r>
      <w:r w:rsidDel="00000000" w:rsidR="00000000" w:rsidRPr="00000000">
        <w:rPr>
          <w:rtl w:val="0"/>
        </w:rPr>
      </w:r>
    </w:p>
    <w:p w:rsidR="00000000" w:rsidDel="00000000" w:rsidP="00000000" w:rsidRDefault="00000000" w:rsidRPr="00000000" w14:paraId="0000017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Remote access to solar system status via a mobile interface.</w:t>
      </w:r>
      <w:r w:rsidDel="00000000" w:rsidR="00000000" w:rsidRPr="00000000">
        <w:rPr>
          <w:rtl w:val="0"/>
        </w:rPr>
      </w:r>
    </w:p>
    <w:p w:rsidR="00000000" w:rsidDel="00000000" w:rsidP="00000000" w:rsidRDefault="00000000" w:rsidRPr="00000000" w14:paraId="0000017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Notifications for thresholds or abnormal behavior.</w:t>
      </w:r>
      <w:r w:rsidDel="00000000" w:rsidR="00000000" w:rsidRPr="00000000">
        <w:rPr>
          <w:rtl w:val="0"/>
        </w:rPr>
      </w:r>
    </w:p>
    <w:p w:rsidR="00000000" w:rsidDel="00000000" w:rsidP="00000000" w:rsidRDefault="00000000" w:rsidRPr="00000000" w14:paraId="00000178">
      <w:pPr>
        <w:spacing w:after="0" w:line="360" w:lineRule="auto"/>
        <w:jc w:val="both"/>
        <w:rPr>
          <w:sz w:val="26"/>
          <w:szCs w:val="26"/>
        </w:rPr>
      </w:pPr>
      <w:r w:rsidDel="00000000" w:rsidR="00000000" w:rsidRPr="00000000">
        <w:rPr>
          <w:color w:val="252525"/>
          <w:sz w:val="26"/>
          <w:szCs w:val="26"/>
          <w:rtl w:val="0"/>
        </w:rPr>
        <w:t xml:space="preserve">This work provides a practical solution for improving energy efficiency, reducing manual monitoring efforts, and preventing equipment failure in solar power systems, especially in rural or under-resourced communities.</w:t>
      </w:r>
      <w:r w:rsidDel="00000000" w:rsidR="00000000" w:rsidRPr="00000000">
        <w:rPr>
          <w:rtl w:val="0"/>
        </w:rPr>
      </w:r>
    </w:p>
    <w:p w:rsidR="00000000" w:rsidDel="00000000" w:rsidP="00000000" w:rsidRDefault="00000000" w:rsidRPr="00000000" w14:paraId="00000179">
      <w:pPr>
        <w:pStyle w:val="Heading2"/>
        <w:rPr/>
      </w:pPr>
      <w:bookmarkStart w:colFirst="0" w:colLast="0" w:name="_l97gin5x7flc" w:id="43"/>
      <w:bookmarkEnd w:id="43"/>
      <w:r w:rsidDel="00000000" w:rsidR="00000000" w:rsidRPr="00000000">
        <w:rPr>
          <w:rtl w:val="0"/>
        </w:rPr>
        <w:t xml:space="preserve">5.3</w:t>
        <w:tab/>
        <w:t xml:space="preserve">Recommendations</w:t>
      </w:r>
    </w:p>
    <w:p w:rsidR="00000000" w:rsidDel="00000000" w:rsidP="00000000" w:rsidRDefault="00000000" w:rsidRPr="00000000" w14:paraId="0000017A">
      <w:pPr>
        <w:spacing w:after="0" w:line="360" w:lineRule="auto"/>
        <w:jc w:val="both"/>
        <w:rPr>
          <w:color w:val="252525"/>
          <w:sz w:val="26"/>
          <w:szCs w:val="26"/>
        </w:rPr>
      </w:pPr>
      <w:r w:rsidDel="00000000" w:rsidR="00000000" w:rsidRPr="00000000">
        <w:rPr>
          <w:color w:val="252525"/>
          <w:sz w:val="26"/>
          <w:szCs w:val="26"/>
          <w:rtl w:val="0"/>
        </w:rPr>
        <w:t xml:space="preserve">Based on the outcome of this project, the following recommendations are made:</w:t>
      </w:r>
    </w:p>
    <w:p w:rsidR="00000000" w:rsidDel="00000000" w:rsidP="00000000" w:rsidRDefault="00000000" w:rsidRPr="00000000" w14:paraId="0000017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Use of GSM or LoRaWAN modules should be explored for areas with limited or no Wi-Fi access.</w:t>
      </w:r>
      <w:r w:rsidDel="00000000" w:rsidR="00000000" w:rsidRPr="00000000">
        <w:rPr>
          <w:rtl w:val="0"/>
        </w:rPr>
      </w:r>
    </w:p>
    <w:p w:rsidR="00000000" w:rsidDel="00000000" w:rsidP="00000000" w:rsidRDefault="00000000" w:rsidRPr="00000000" w14:paraId="0000017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Expand the system to include additional parameters such as temperature, state-of-charge (SOC), or solar irradiance for deeper diagnostics.</w:t>
      </w:r>
      <w:r w:rsidDel="00000000" w:rsidR="00000000" w:rsidRPr="00000000">
        <w:rPr>
          <w:rtl w:val="0"/>
        </w:rPr>
      </w:r>
    </w:p>
    <w:p w:rsidR="00000000" w:rsidDel="00000000" w:rsidP="00000000" w:rsidRDefault="00000000" w:rsidRPr="00000000" w14:paraId="0000017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Add data logging and analytics features, such as integrating Google Sheets or Firebase for long-term performance tracking.</w:t>
      </w:r>
      <w:r w:rsidDel="00000000" w:rsidR="00000000" w:rsidRPr="00000000">
        <w:rPr>
          <w:rtl w:val="0"/>
        </w:rPr>
      </w:r>
    </w:p>
    <w:p w:rsidR="00000000" w:rsidDel="00000000" w:rsidP="00000000" w:rsidRDefault="00000000" w:rsidRPr="00000000" w14:paraId="0000017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Develop a custom app or web dashboard to remove dependency on third-party platforms like Blynk for better flexibility and branding.</w:t>
      </w:r>
      <w:r w:rsidDel="00000000" w:rsidR="00000000" w:rsidRPr="00000000">
        <w:rPr>
          <w:rtl w:val="0"/>
        </w:rPr>
      </w:r>
    </w:p>
    <w:p w:rsidR="00000000" w:rsidDel="00000000" w:rsidP="00000000" w:rsidRDefault="00000000" w:rsidRPr="00000000" w14:paraId="0000017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Integrate safety alerts and auto-shutdown features in case of voltage or current anomalies to protect connected loads.</w:t>
      </w:r>
      <w:r w:rsidDel="00000000" w:rsidR="00000000" w:rsidRPr="00000000">
        <w:rPr>
          <w:rtl w:val="0"/>
        </w:rPr>
      </w:r>
    </w:p>
    <w:p w:rsidR="00000000" w:rsidDel="00000000" w:rsidP="00000000" w:rsidRDefault="00000000" w:rsidRPr="00000000" w14:paraId="00000180">
      <w:pPr>
        <w:pStyle w:val="Heading2"/>
        <w:rPr/>
      </w:pPr>
      <w:bookmarkStart w:colFirst="0" w:colLast="0" w:name="_tzkfh4sg7m55" w:id="44"/>
      <w:bookmarkEnd w:id="44"/>
      <w:r w:rsidDel="00000000" w:rsidR="00000000" w:rsidRPr="00000000">
        <w:rPr>
          <w:rtl w:val="0"/>
        </w:rPr>
        <w:t xml:space="preserve">5.4</w:t>
        <w:tab/>
        <w:t xml:space="preserve">Limitations of the Study</w:t>
      </w:r>
    </w:p>
    <w:p w:rsidR="00000000" w:rsidDel="00000000" w:rsidP="00000000" w:rsidRDefault="00000000" w:rsidRPr="00000000" w14:paraId="00000181">
      <w:pPr>
        <w:spacing w:after="0" w:line="360" w:lineRule="auto"/>
        <w:jc w:val="both"/>
        <w:rPr>
          <w:sz w:val="26"/>
          <w:szCs w:val="26"/>
        </w:rPr>
      </w:pPr>
      <w:r w:rsidDel="00000000" w:rsidR="00000000" w:rsidRPr="00000000">
        <w:rPr>
          <w:color w:val="252525"/>
          <w:sz w:val="26"/>
          <w:szCs w:val="26"/>
          <w:rtl w:val="0"/>
        </w:rPr>
        <w:t xml:space="preserve">While the project achieved its objectives, it was not without limitations:</w:t>
      </w:r>
      <w:r w:rsidDel="00000000" w:rsidR="00000000" w:rsidRPr="00000000">
        <w:rPr>
          <w:rtl w:val="0"/>
        </w:rPr>
      </w:r>
    </w:p>
    <w:p w:rsidR="00000000" w:rsidDel="00000000" w:rsidP="00000000" w:rsidRDefault="00000000" w:rsidRPr="00000000" w14:paraId="0000018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The system is dependent on Wi-Fi, limiting its use in locations without internet access.</w:t>
      </w:r>
      <w:r w:rsidDel="00000000" w:rsidR="00000000" w:rsidRPr="00000000">
        <w:rPr>
          <w:rtl w:val="0"/>
        </w:rPr>
      </w:r>
    </w:p>
    <w:p w:rsidR="00000000" w:rsidDel="00000000" w:rsidP="00000000" w:rsidRDefault="00000000" w:rsidRPr="00000000" w14:paraId="0000018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The ESP8266 has limited analog pins and memory, restricting the number of additional sensors.</w:t>
      </w:r>
      <w:r w:rsidDel="00000000" w:rsidR="00000000" w:rsidRPr="00000000">
        <w:rPr>
          <w:rtl w:val="0"/>
        </w:rPr>
      </w:r>
    </w:p>
    <w:p w:rsidR="00000000" w:rsidDel="00000000" w:rsidP="00000000" w:rsidRDefault="00000000" w:rsidRPr="00000000" w14:paraId="0000018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The Blynk free tier limits widgets and update frequency.</w:t>
      </w:r>
      <w:r w:rsidDel="00000000" w:rsidR="00000000" w:rsidRPr="00000000">
        <w:rPr>
          <w:rtl w:val="0"/>
        </w:rPr>
      </w:r>
    </w:p>
    <w:p w:rsidR="00000000" w:rsidDel="00000000" w:rsidP="00000000" w:rsidRDefault="00000000" w:rsidRPr="00000000" w14:paraId="0000018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252525"/>
          <w:sz w:val="26"/>
          <w:szCs w:val="26"/>
          <w:u w:val="none"/>
          <w:shd w:fill="auto" w:val="clear"/>
          <w:vertAlign w:val="baseline"/>
          <w:rtl w:val="0"/>
        </w:rPr>
        <w:t xml:space="preserve">Sensor readings may have minor inaccuracies due to analog noise or environmental conditions.</w:t>
      </w:r>
      <w:r w:rsidDel="00000000" w:rsidR="00000000" w:rsidRPr="00000000">
        <w:rPr>
          <w:rtl w:val="0"/>
        </w:rPr>
      </w:r>
    </w:p>
    <w:p w:rsidR="00000000" w:rsidDel="00000000" w:rsidP="00000000" w:rsidRDefault="00000000" w:rsidRPr="00000000" w14:paraId="00000186">
      <w:pPr>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87">
      <w:pPr>
        <w:pStyle w:val="Heading1"/>
        <w:spacing w:after="0" w:lineRule="auto"/>
        <w:rPr/>
      </w:pPr>
      <w:bookmarkStart w:colFirst="0" w:colLast="0" w:name="_p76x70bohffa" w:id="45"/>
      <w:bookmarkEnd w:id="45"/>
      <w:r w:rsidDel="00000000" w:rsidR="00000000" w:rsidRPr="00000000">
        <w:rPr>
          <w:rtl w:val="0"/>
        </w:rPr>
        <w:t xml:space="preserve">REFERENCES</w:t>
      </w:r>
    </w:p>
    <w:p w:rsidR="00000000" w:rsidDel="00000000" w:rsidP="00000000" w:rsidRDefault="00000000" w:rsidRPr="00000000" w14:paraId="00000188">
      <w:pPr>
        <w:spacing w:after="0" w:line="360" w:lineRule="auto"/>
        <w:ind w:left="720" w:hanging="720"/>
        <w:jc w:val="both"/>
        <w:rPr>
          <w:sz w:val="26"/>
          <w:szCs w:val="26"/>
        </w:rPr>
      </w:pPr>
      <w:r w:rsidDel="00000000" w:rsidR="00000000" w:rsidRPr="00000000">
        <w:rPr>
          <w:sz w:val="26"/>
          <w:szCs w:val="26"/>
          <w:rtl w:val="0"/>
        </w:rPr>
        <w:t xml:space="preserve">Adegboye, A. O., Salawu, A., &amp; Tijani, A. M. (2021). Design and implementation of a low-cost solar PV monitoring system in Nigeria. </w:t>
      </w:r>
      <w:r w:rsidDel="00000000" w:rsidR="00000000" w:rsidRPr="00000000">
        <w:rPr>
          <w:i w:val="1"/>
          <w:sz w:val="26"/>
          <w:szCs w:val="26"/>
          <w:rtl w:val="0"/>
        </w:rPr>
        <w:t xml:space="preserve">Journal of Sustainable Energy Systems, 12</w:t>
      </w:r>
      <w:r w:rsidDel="00000000" w:rsidR="00000000" w:rsidRPr="00000000">
        <w:rPr>
          <w:sz w:val="26"/>
          <w:szCs w:val="26"/>
          <w:rtl w:val="0"/>
        </w:rPr>
        <w:t xml:space="preserve">(3), 44–52.</w:t>
      </w:r>
    </w:p>
    <w:p w:rsidR="00000000" w:rsidDel="00000000" w:rsidP="00000000" w:rsidRDefault="00000000" w:rsidRPr="00000000" w14:paraId="00000189">
      <w:pPr>
        <w:spacing w:after="0" w:line="360" w:lineRule="auto"/>
        <w:ind w:left="720" w:hanging="720"/>
        <w:jc w:val="both"/>
        <w:rPr>
          <w:sz w:val="26"/>
          <w:szCs w:val="26"/>
        </w:rPr>
      </w:pPr>
      <w:r w:rsidDel="00000000" w:rsidR="00000000" w:rsidRPr="00000000">
        <w:rPr>
          <w:sz w:val="26"/>
          <w:szCs w:val="26"/>
          <w:rtl w:val="0"/>
        </w:rPr>
        <w:t xml:space="preserve">Aazam, M., Zeadally, S., &amp; Harras, K. A. (2014). Deploying fog computing in industrial IoT environments. </w:t>
      </w:r>
      <w:r w:rsidDel="00000000" w:rsidR="00000000" w:rsidRPr="00000000">
        <w:rPr>
          <w:i w:val="1"/>
          <w:sz w:val="26"/>
          <w:szCs w:val="26"/>
          <w:rtl w:val="0"/>
        </w:rPr>
        <w:t xml:space="preserve">IEEE Communications Magazine, 52</w:t>
      </w:r>
      <w:r w:rsidDel="00000000" w:rsidR="00000000" w:rsidRPr="00000000">
        <w:rPr>
          <w:sz w:val="26"/>
          <w:szCs w:val="26"/>
          <w:rtl w:val="0"/>
        </w:rPr>
        <w:t xml:space="preserve">(12), 34–40.</w:t>
      </w:r>
    </w:p>
    <w:p w:rsidR="00000000" w:rsidDel="00000000" w:rsidP="00000000" w:rsidRDefault="00000000" w:rsidRPr="00000000" w14:paraId="0000018A">
      <w:pPr>
        <w:spacing w:after="0" w:line="360" w:lineRule="auto"/>
        <w:ind w:left="720" w:hanging="720"/>
        <w:jc w:val="both"/>
        <w:rPr>
          <w:sz w:val="26"/>
          <w:szCs w:val="26"/>
        </w:rPr>
      </w:pPr>
      <w:r w:rsidDel="00000000" w:rsidR="00000000" w:rsidRPr="00000000">
        <w:rPr>
          <w:sz w:val="26"/>
          <w:szCs w:val="26"/>
          <w:rtl w:val="0"/>
        </w:rPr>
        <w:t xml:space="preserve">Al-Fuqaha, A., Guizani, M., Mohammadi, M., Aledhari, M., &amp; Ayyash, M. (2015). Internet of Things: A survey on enabling technologies, protocols, and applications. </w:t>
      </w:r>
      <w:r w:rsidDel="00000000" w:rsidR="00000000" w:rsidRPr="00000000">
        <w:rPr>
          <w:i w:val="1"/>
          <w:sz w:val="26"/>
          <w:szCs w:val="26"/>
          <w:rtl w:val="0"/>
        </w:rPr>
        <w:t xml:space="preserve">IEEE Communications Surveys &amp; Tutorials, 17</w:t>
      </w:r>
      <w:r w:rsidDel="00000000" w:rsidR="00000000" w:rsidRPr="00000000">
        <w:rPr>
          <w:sz w:val="26"/>
          <w:szCs w:val="26"/>
          <w:rtl w:val="0"/>
        </w:rPr>
        <w:t xml:space="preserve">(4), 2347–2376.</w:t>
      </w:r>
    </w:p>
    <w:p w:rsidR="00000000" w:rsidDel="00000000" w:rsidP="00000000" w:rsidRDefault="00000000" w:rsidRPr="00000000" w14:paraId="0000018B">
      <w:pPr>
        <w:spacing w:after="0" w:line="360" w:lineRule="auto"/>
        <w:ind w:left="720" w:hanging="720"/>
        <w:jc w:val="both"/>
        <w:rPr>
          <w:sz w:val="26"/>
          <w:szCs w:val="26"/>
        </w:rPr>
      </w:pPr>
      <w:r w:rsidDel="00000000" w:rsidR="00000000" w:rsidRPr="00000000">
        <w:rPr>
          <w:sz w:val="26"/>
          <w:szCs w:val="26"/>
          <w:rtl w:val="0"/>
        </w:rPr>
        <w:t xml:space="preserve">Alam, M., Rahman, M., &amp; Faruk, O. (2020). Low-cost IoT-based monitoring of solar PV systems using NodeMCU and Blynk. </w:t>
      </w:r>
      <w:r w:rsidDel="00000000" w:rsidR="00000000" w:rsidRPr="00000000">
        <w:rPr>
          <w:i w:val="1"/>
          <w:sz w:val="26"/>
          <w:szCs w:val="26"/>
          <w:rtl w:val="0"/>
        </w:rPr>
        <w:t xml:space="preserve">International Journal of Renewable Energy Research, 10</w:t>
      </w:r>
      <w:r w:rsidDel="00000000" w:rsidR="00000000" w:rsidRPr="00000000">
        <w:rPr>
          <w:sz w:val="26"/>
          <w:szCs w:val="26"/>
          <w:rtl w:val="0"/>
        </w:rPr>
        <w:t xml:space="preserve">(1), 215–222.</w:t>
      </w:r>
    </w:p>
    <w:p w:rsidR="00000000" w:rsidDel="00000000" w:rsidP="00000000" w:rsidRDefault="00000000" w:rsidRPr="00000000" w14:paraId="0000018C">
      <w:pPr>
        <w:spacing w:after="0" w:line="360" w:lineRule="auto"/>
        <w:ind w:left="720" w:hanging="720"/>
        <w:jc w:val="both"/>
        <w:rPr>
          <w:sz w:val="26"/>
          <w:szCs w:val="26"/>
        </w:rPr>
      </w:pPr>
      <w:r w:rsidDel="00000000" w:rsidR="00000000" w:rsidRPr="00000000">
        <w:rPr>
          <w:sz w:val="26"/>
          <w:szCs w:val="26"/>
          <w:rtl w:val="0"/>
        </w:rPr>
        <w:t xml:space="preserve">Bhattacharya, S., &amp; Singh, R. (2020). Comparison between conventional and IoT-based solar energy monitoring systems. </w:t>
      </w:r>
      <w:r w:rsidDel="00000000" w:rsidR="00000000" w:rsidRPr="00000000">
        <w:rPr>
          <w:i w:val="1"/>
          <w:sz w:val="26"/>
          <w:szCs w:val="26"/>
          <w:rtl w:val="0"/>
        </w:rPr>
        <w:t xml:space="preserve">International Journal of Electrical and Computer Engineering, 10</w:t>
      </w:r>
      <w:r w:rsidDel="00000000" w:rsidR="00000000" w:rsidRPr="00000000">
        <w:rPr>
          <w:sz w:val="26"/>
          <w:szCs w:val="26"/>
          <w:rtl w:val="0"/>
        </w:rPr>
        <w:t xml:space="preserve">(2), 124–131.</w:t>
      </w:r>
    </w:p>
    <w:p w:rsidR="00000000" w:rsidDel="00000000" w:rsidP="00000000" w:rsidRDefault="00000000" w:rsidRPr="00000000" w14:paraId="0000018D">
      <w:pPr>
        <w:spacing w:after="0" w:line="360" w:lineRule="auto"/>
        <w:ind w:left="720" w:hanging="720"/>
        <w:jc w:val="both"/>
        <w:rPr>
          <w:sz w:val="26"/>
          <w:szCs w:val="26"/>
        </w:rPr>
      </w:pPr>
      <w:r w:rsidDel="00000000" w:rsidR="00000000" w:rsidRPr="00000000">
        <w:rPr>
          <w:sz w:val="26"/>
          <w:szCs w:val="26"/>
          <w:rtl w:val="0"/>
        </w:rPr>
        <w:t xml:space="preserve">Chatterjee, A., &amp; Sengupta, A. (2017). Development of an IoT-based low-cost monitoring system for solar home setups. </w:t>
      </w:r>
      <w:r w:rsidDel="00000000" w:rsidR="00000000" w:rsidRPr="00000000">
        <w:rPr>
          <w:i w:val="1"/>
          <w:sz w:val="26"/>
          <w:szCs w:val="26"/>
          <w:rtl w:val="0"/>
        </w:rPr>
        <w:t xml:space="preserve">International Journal of Advanced Research in Electronics and Communication Engineering, 6</w:t>
      </w:r>
      <w:r w:rsidDel="00000000" w:rsidR="00000000" w:rsidRPr="00000000">
        <w:rPr>
          <w:sz w:val="26"/>
          <w:szCs w:val="26"/>
          <w:rtl w:val="0"/>
        </w:rPr>
        <w:t xml:space="preserve">(10), 876–881.</w:t>
      </w:r>
    </w:p>
    <w:p w:rsidR="00000000" w:rsidDel="00000000" w:rsidP="00000000" w:rsidRDefault="00000000" w:rsidRPr="00000000" w14:paraId="0000018E">
      <w:pPr>
        <w:spacing w:after="0" w:line="360" w:lineRule="auto"/>
        <w:ind w:left="720" w:hanging="720"/>
        <w:jc w:val="both"/>
        <w:rPr>
          <w:sz w:val="26"/>
          <w:szCs w:val="26"/>
        </w:rPr>
      </w:pPr>
      <w:r w:rsidDel="00000000" w:rsidR="00000000" w:rsidRPr="00000000">
        <w:rPr>
          <w:sz w:val="26"/>
          <w:szCs w:val="26"/>
          <w:rtl w:val="0"/>
        </w:rPr>
        <w:t xml:space="preserve">Dela Cruz, J. M., &amp; Tadle, A. (2022). Implementation of IoT-based solar panel monitoring in community projects using ThingSpeak. </w:t>
      </w:r>
      <w:r w:rsidDel="00000000" w:rsidR="00000000" w:rsidRPr="00000000">
        <w:rPr>
          <w:i w:val="1"/>
          <w:sz w:val="26"/>
          <w:szCs w:val="26"/>
          <w:rtl w:val="0"/>
        </w:rPr>
        <w:t xml:space="preserve">Philippine Journal of Energy Technology, 18</w:t>
      </w:r>
      <w:r w:rsidDel="00000000" w:rsidR="00000000" w:rsidRPr="00000000">
        <w:rPr>
          <w:sz w:val="26"/>
          <w:szCs w:val="26"/>
          <w:rtl w:val="0"/>
        </w:rPr>
        <w:t xml:space="preserve">(2), 55–63.</w:t>
      </w:r>
    </w:p>
    <w:p w:rsidR="00000000" w:rsidDel="00000000" w:rsidP="00000000" w:rsidRDefault="00000000" w:rsidRPr="00000000" w14:paraId="0000018F">
      <w:pPr>
        <w:spacing w:after="0" w:line="360" w:lineRule="auto"/>
        <w:ind w:left="720" w:hanging="720"/>
        <w:jc w:val="both"/>
        <w:rPr>
          <w:sz w:val="26"/>
          <w:szCs w:val="26"/>
        </w:rPr>
      </w:pPr>
      <w:r w:rsidDel="00000000" w:rsidR="00000000" w:rsidRPr="00000000">
        <w:rPr>
          <w:sz w:val="26"/>
          <w:szCs w:val="26"/>
          <w:rtl w:val="0"/>
        </w:rPr>
        <w:t xml:space="preserve">Gandhi, V., Rathi, R., &amp; Patel, D. (2019). Real-time solar energy monitoring using embedded systems. </w:t>
      </w:r>
      <w:r w:rsidDel="00000000" w:rsidR="00000000" w:rsidRPr="00000000">
        <w:rPr>
          <w:i w:val="1"/>
          <w:sz w:val="26"/>
          <w:szCs w:val="26"/>
          <w:rtl w:val="0"/>
        </w:rPr>
        <w:t xml:space="preserve">International Journal of Engineering Trends and Technology, 67</w:t>
      </w:r>
      <w:r w:rsidDel="00000000" w:rsidR="00000000" w:rsidRPr="00000000">
        <w:rPr>
          <w:sz w:val="26"/>
          <w:szCs w:val="26"/>
          <w:rtl w:val="0"/>
        </w:rPr>
        <w:t xml:space="preserve">(5), 134–138.</w:t>
      </w:r>
    </w:p>
    <w:p w:rsidR="00000000" w:rsidDel="00000000" w:rsidP="00000000" w:rsidRDefault="00000000" w:rsidRPr="00000000" w14:paraId="00000190">
      <w:pPr>
        <w:spacing w:after="0" w:line="360" w:lineRule="auto"/>
        <w:ind w:left="720" w:hanging="720"/>
        <w:jc w:val="both"/>
        <w:rPr>
          <w:sz w:val="26"/>
          <w:szCs w:val="26"/>
        </w:rPr>
      </w:pPr>
      <w:r w:rsidDel="00000000" w:rsidR="00000000" w:rsidRPr="00000000">
        <w:rPr>
          <w:sz w:val="26"/>
          <w:szCs w:val="26"/>
          <w:rtl w:val="0"/>
        </w:rPr>
        <w:t xml:space="preserve">Georgiou, N., Koutroulis, E., &amp; Kalaitzakis, K. (2022). Sustainable and scalable IoT architecture for PV systems in rural environments. </w:t>
      </w:r>
      <w:r w:rsidDel="00000000" w:rsidR="00000000" w:rsidRPr="00000000">
        <w:rPr>
          <w:i w:val="1"/>
          <w:sz w:val="26"/>
          <w:szCs w:val="26"/>
          <w:rtl w:val="0"/>
        </w:rPr>
        <w:t xml:space="preserve">Renewable Energy Journal, 190</w:t>
      </w:r>
      <w:r w:rsidDel="00000000" w:rsidR="00000000" w:rsidRPr="00000000">
        <w:rPr>
          <w:sz w:val="26"/>
          <w:szCs w:val="26"/>
          <w:rtl w:val="0"/>
        </w:rPr>
        <w:t xml:space="preserve">, 451–460.</w:t>
      </w:r>
    </w:p>
    <w:p w:rsidR="00000000" w:rsidDel="00000000" w:rsidP="00000000" w:rsidRDefault="00000000" w:rsidRPr="00000000" w14:paraId="00000191">
      <w:pPr>
        <w:spacing w:after="0" w:line="360" w:lineRule="auto"/>
        <w:ind w:left="720" w:hanging="720"/>
        <w:jc w:val="both"/>
        <w:rPr>
          <w:sz w:val="26"/>
          <w:szCs w:val="26"/>
        </w:rPr>
      </w:pPr>
      <w:r w:rsidDel="00000000" w:rsidR="00000000" w:rsidRPr="00000000">
        <w:rPr>
          <w:sz w:val="26"/>
          <w:szCs w:val="26"/>
          <w:rtl w:val="0"/>
        </w:rPr>
        <w:t xml:space="preserve">Gubbi, J., Buyya, R., Marusic, S., &amp; Palaniswami, M. (2013). Internet of Things (IoT): A vision, architectural elements, and future directions. </w:t>
      </w:r>
      <w:r w:rsidDel="00000000" w:rsidR="00000000" w:rsidRPr="00000000">
        <w:rPr>
          <w:i w:val="1"/>
          <w:sz w:val="26"/>
          <w:szCs w:val="26"/>
          <w:rtl w:val="0"/>
        </w:rPr>
        <w:t xml:space="preserve">Future Generation Computer Systems, 29</w:t>
      </w:r>
      <w:r w:rsidDel="00000000" w:rsidR="00000000" w:rsidRPr="00000000">
        <w:rPr>
          <w:sz w:val="26"/>
          <w:szCs w:val="26"/>
          <w:rtl w:val="0"/>
        </w:rPr>
        <w:t xml:space="preserve">(7), 1645–1660.</w:t>
      </w:r>
    </w:p>
    <w:p w:rsidR="00000000" w:rsidDel="00000000" w:rsidP="00000000" w:rsidRDefault="00000000" w:rsidRPr="00000000" w14:paraId="00000192">
      <w:pPr>
        <w:spacing w:after="0" w:line="360" w:lineRule="auto"/>
        <w:ind w:left="720" w:hanging="720"/>
        <w:jc w:val="both"/>
        <w:rPr>
          <w:sz w:val="26"/>
          <w:szCs w:val="26"/>
        </w:rPr>
      </w:pPr>
      <w:r w:rsidDel="00000000" w:rsidR="00000000" w:rsidRPr="00000000">
        <w:rPr>
          <w:sz w:val="26"/>
          <w:szCs w:val="26"/>
          <w:rtl w:val="0"/>
        </w:rPr>
        <w:t xml:space="preserve">Ibrahim, A., &amp; Okonkwo, C. (2020). An affordable IoT solution for solar energy monitoring in Nigeria using ESP8266 and Firebase. </w:t>
      </w:r>
      <w:r w:rsidDel="00000000" w:rsidR="00000000" w:rsidRPr="00000000">
        <w:rPr>
          <w:i w:val="1"/>
          <w:sz w:val="26"/>
          <w:szCs w:val="26"/>
          <w:rtl w:val="0"/>
        </w:rPr>
        <w:t xml:space="preserve">Nigerian Journal of Emerging Technologies, 5</w:t>
      </w:r>
      <w:r w:rsidDel="00000000" w:rsidR="00000000" w:rsidRPr="00000000">
        <w:rPr>
          <w:sz w:val="26"/>
          <w:szCs w:val="26"/>
          <w:rtl w:val="0"/>
        </w:rPr>
        <w:t xml:space="preserve">(2), 91–100.</w:t>
      </w:r>
    </w:p>
    <w:p w:rsidR="00000000" w:rsidDel="00000000" w:rsidP="00000000" w:rsidRDefault="00000000" w:rsidRPr="00000000" w14:paraId="00000193">
      <w:pPr>
        <w:spacing w:after="0" w:line="360" w:lineRule="auto"/>
        <w:ind w:left="720" w:hanging="720"/>
        <w:jc w:val="both"/>
        <w:rPr>
          <w:sz w:val="26"/>
          <w:szCs w:val="26"/>
        </w:rPr>
      </w:pPr>
      <w:r w:rsidDel="00000000" w:rsidR="00000000" w:rsidRPr="00000000">
        <w:rPr>
          <w:sz w:val="26"/>
          <w:szCs w:val="26"/>
          <w:rtl w:val="0"/>
        </w:rPr>
        <w:t xml:space="preserve">Kumar, R., Singh, A., &amp; Sharma, S. (2022). Design of a low-cost solar PV remote monitoring system using open-source IoT tools. </w:t>
      </w:r>
      <w:r w:rsidDel="00000000" w:rsidR="00000000" w:rsidRPr="00000000">
        <w:rPr>
          <w:i w:val="1"/>
          <w:sz w:val="26"/>
          <w:szCs w:val="26"/>
          <w:rtl w:val="0"/>
        </w:rPr>
        <w:t xml:space="preserve">Renewable and Sustainable Energy Reviews, 165</w:t>
      </w:r>
      <w:r w:rsidDel="00000000" w:rsidR="00000000" w:rsidRPr="00000000">
        <w:rPr>
          <w:sz w:val="26"/>
          <w:szCs w:val="26"/>
          <w:rtl w:val="0"/>
        </w:rPr>
        <w:t xml:space="preserve">, 112546.</w:t>
      </w:r>
    </w:p>
    <w:p w:rsidR="00000000" w:rsidDel="00000000" w:rsidP="00000000" w:rsidRDefault="00000000" w:rsidRPr="00000000" w14:paraId="00000194">
      <w:pPr>
        <w:spacing w:after="0" w:line="360" w:lineRule="auto"/>
        <w:ind w:left="720" w:hanging="720"/>
        <w:jc w:val="both"/>
        <w:rPr>
          <w:sz w:val="26"/>
          <w:szCs w:val="26"/>
        </w:rPr>
      </w:pPr>
      <w:r w:rsidDel="00000000" w:rsidR="00000000" w:rsidRPr="00000000">
        <w:rPr>
          <w:sz w:val="26"/>
          <w:szCs w:val="26"/>
          <w:rtl w:val="0"/>
        </w:rPr>
        <w:t xml:space="preserve">Lee, E. A. (2008). Cyber-physical systems: Design challenges. In </w:t>
      </w:r>
      <w:r w:rsidDel="00000000" w:rsidR="00000000" w:rsidRPr="00000000">
        <w:rPr>
          <w:i w:val="1"/>
          <w:sz w:val="26"/>
          <w:szCs w:val="26"/>
          <w:rtl w:val="0"/>
        </w:rPr>
        <w:t xml:space="preserve">2008 11th IEEE International Symposium on Object and Component-Oriented Real-Time Distributed Computing</w:t>
      </w:r>
      <w:r w:rsidDel="00000000" w:rsidR="00000000" w:rsidRPr="00000000">
        <w:rPr>
          <w:sz w:val="26"/>
          <w:szCs w:val="26"/>
          <w:rtl w:val="0"/>
        </w:rPr>
        <w:t xml:space="preserve"> (pp. 363–369). IEEE.</w:t>
      </w:r>
    </w:p>
    <w:p w:rsidR="00000000" w:rsidDel="00000000" w:rsidP="00000000" w:rsidRDefault="00000000" w:rsidRPr="00000000" w14:paraId="00000195">
      <w:pPr>
        <w:spacing w:after="0" w:line="360" w:lineRule="auto"/>
        <w:ind w:left="720" w:hanging="720"/>
        <w:jc w:val="both"/>
        <w:rPr/>
      </w:pPr>
      <w:r w:rsidDel="00000000" w:rsidR="00000000" w:rsidRPr="00000000">
        <w:rPr>
          <w:rtl w:val="0"/>
        </w:rPr>
        <w:t xml:space="preserve">Mekki, K., Bajic, E., Chaxel, F., &amp; Meyer, F. (2018). A comparative study of LPWAN technologies for large-scale IoT deployment. </w:t>
      </w:r>
      <w:r w:rsidDel="00000000" w:rsidR="00000000" w:rsidRPr="00000000">
        <w:rPr>
          <w:i w:val="1"/>
          <w:rtl w:val="0"/>
        </w:rPr>
        <w:t xml:space="preserve">ICT Express, 5</w:t>
      </w:r>
      <w:r w:rsidDel="00000000" w:rsidR="00000000" w:rsidRPr="00000000">
        <w:rPr>
          <w:rtl w:val="0"/>
        </w:rPr>
        <w:t xml:space="preserve">(1), 1–7.</w:t>
      </w:r>
    </w:p>
    <w:p w:rsidR="00000000" w:rsidDel="00000000" w:rsidP="00000000" w:rsidRDefault="00000000" w:rsidRPr="00000000" w14:paraId="00000196">
      <w:pPr>
        <w:spacing w:after="0" w:line="360" w:lineRule="auto"/>
        <w:ind w:left="720" w:hanging="720"/>
        <w:jc w:val="both"/>
        <w:rPr>
          <w:sz w:val="26"/>
          <w:szCs w:val="26"/>
        </w:rPr>
      </w:pPr>
      <w:r w:rsidDel="00000000" w:rsidR="00000000" w:rsidRPr="00000000">
        <w:rPr>
          <w:sz w:val="26"/>
          <w:szCs w:val="26"/>
          <w:rtl w:val="0"/>
        </w:rPr>
        <w:t xml:space="preserve">Mwangi, J. K., Otieno, T., &amp; Kamau, F. (2019). An SMS-based solar monitoring solution for Kenyan off-grid villages. </w:t>
      </w:r>
      <w:r w:rsidDel="00000000" w:rsidR="00000000" w:rsidRPr="00000000">
        <w:rPr>
          <w:i w:val="1"/>
          <w:sz w:val="26"/>
          <w:szCs w:val="26"/>
          <w:rtl w:val="0"/>
        </w:rPr>
        <w:t xml:space="preserve">East African Journal of Engineering, 15</w:t>
      </w:r>
      <w:r w:rsidDel="00000000" w:rsidR="00000000" w:rsidRPr="00000000">
        <w:rPr>
          <w:sz w:val="26"/>
          <w:szCs w:val="26"/>
          <w:rtl w:val="0"/>
        </w:rPr>
        <w:t xml:space="preserve">(1), 29–38.</w:t>
      </w:r>
    </w:p>
    <w:p w:rsidR="00000000" w:rsidDel="00000000" w:rsidP="00000000" w:rsidRDefault="00000000" w:rsidRPr="00000000" w14:paraId="00000197">
      <w:pPr>
        <w:spacing w:after="0" w:line="360" w:lineRule="auto"/>
        <w:ind w:left="720" w:hanging="720"/>
        <w:jc w:val="both"/>
        <w:rPr>
          <w:sz w:val="26"/>
          <w:szCs w:val="26"/>
        </w:rPr>
      </w:pPr>
      <w:r w:rsidDel="00000000" w:rsidR="00000000" w:rsidRPr="00000000">
        <w:rPr>
          <w:sz w:val="26"/>
          <w:szCs w:val="26"/>
          <w:rtl w:val="0"/>
        </w:rPr>
        <w:t xml:space="preserve">Rathore, S., Tiwari, R., &amp; Verma, P. (2021). IoT-enabled solar panel monitoring system for rural India using Arduino and GSM. </w:t>
      </w:r>
      <w:r w:rsidDel="00000000" w:rsidR="00000000" w:rsidRPr="00000000">
        <w:rPr>
          <w:i w:val="1"/>
          <w:sz w:val="26"/>
          <w:szCs w:val="26"/>
          <w:rtl w:val="0"/>
        </w:rPr>
        <w:t xml:space="preserve">Journal of Green Technology, 9</w:t>
      </w:r>
      <w:r w:rsidDel="00000000" w:rsidR="00000000" w:rsidRPr="00000000">
        <w:rPr>
          <w:sz w:val="26"/>
          <w:szCs w:val="26"/>
          <w:rtl w:val="0"/>
        </w:rPr>
        <w:t xml:space="preserve">(3), 111–118.</w:t>
      </w:r>
    </w:p>
    <w:p w:rsidR="00000000" w:rsidDel="00000000" w:rsidP="00000000" w:rsidRDefault="00000000" w:rsidRPr="00000000" w14:paraId="00000198">
      <w:pPr>
        <w:spacing w:after="0" w:line="360" w:lineRule="auto"/>
        <w:ind w:left="720" w:hanging="720"/>
        <w:jc w:val="both"/>
        <w:rPr>
          <w:sz w:val="26"/>
          <w:szCs w:val="26"/>
        </w:rPr>
      </w:pPr>
      <w:r w:rsidDel="00000000" w:rsidR="00000000" w:rsidRPr="00000000">
        <w:rPr>
          <w:sz w:val="26"/>
          <w:szCs w:val="26"/>
          <w:rtl w:val="0"/>
        </w:rPr>
        <w:t xml:space="preserve">Rahman, M. A., Uddin, M. J., &amp; Chowdhury, M. S. (2020). Performance analysis of solar panels under different conditions: A review. </w:t>
      </w:r>
      <w:r w:rsidDel="00000000" w:rsidR="00000000" w:rsidRPr="00000000">
        <w:rPr>
          <w:i w:val="1"/>
          <w:sz w:val="26"/>
          <w:szCs w:val="26"/>
          <w:rtl w:val="0"/>
        </w:rPr>
        <w:t xml:space="preserve">International Journal of Renewable Energy Research, 10</w:t>
      </w:r>
      <w:r w:rsidDel="00000000" w:rsidR="00000000" w:rsidRPr="00000000">
        <w:rPr>
          <w:sz w:val="26"/>
          <w:szCs w:val="26"/>
          <w:rtl w:val="0"/>
        </w:rPr>
        <w:t xml:space="preserve">(3), 991–999.</w:t>
      </w:r>
    </w:p>
    <w:sectPr>
      <w:type w:val="nextPage"/>
      <w:pgSz w:h="14400" w:w="1152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Bookman Old Style"/>
  <w:font w:name="Book Antiqua"/>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76" w:hanging="360.0000000000001"/>
      </w:pPr>
      <w:rPr>
        <w:rFonts w:ascii="Noto Sans Symbols" w:cs="Noto Sans Symbols" w:eastAsia="Noto Sans Symbols" w:hAnsi="Noto Sans Symbols"/>
      </w:rPr>
    </w:lvl>
    <w:lvl w:ilvl="1">
      <w:start w:val="1"/>
      <w:numFmt w:val="bullet"/>
      <w:lvlText w:val="o"/>
      <w:lvlJc w:val="left"/>
      <w:pPr>
        <w:ind w:left="1496" w:hanging="360"/>
      </w:pPr>
      <w:rPr>
        <w:rFonts w:ascii="Courier New" w:cs="Courier New" w:eastAsia="Courier New" w:hAnsi="Courier New"/>
      </w:rPr>
    </w:lvl>
    <w:lvl w:ilvl="2">
      <w:start w:val="1"/>
      <w:numFmt w:val="bullet"/>
      <w:lvlText w:val="▪"/>
      <w:lvlJc w:val="left"/>
      <w:pPr>
        <w:ind w:left="2216" w:hanging="360"/>
      </w:pPr>
      <w:rPr>
        <w:rFonts w:ascii="Noto Sans Symbols" w:cs="Noto Sans Symbols" w:eastAsia="Noto Sans Symbols" w:hAnsi="Noto Sans Symbols"/>
      </w:rPr>
    </w:lvl>
    <w:lvl w:ilvl="3">
      <w:start w:val="1"/>
      <w:numFmt w:val="bullet"/>
      <w:lvlText w:val="●"/>
      <w:lvlJc w:val="left"/>
      <w:pPr>
        <w:ind w:left="2936" w:hanging="360"/>
      </w:pPr>
      <w:rPr>
        <w:rFonts w:ascii="Noto Sans Symbols" w:cs="Noto Sans Symbols" w:eastAsia="Noto Sans Symbols" w:hAnsi="Noto Sans Symbols"/>
      </w:rPr>
    </w:lvl>
    <w:lvl w:ilvl="4">
      <w:start w:val="1"/>
      <w:numFmt w:val="bullet"/>
      <w:lvlText w:val="o"/>
      <w:lvlJc w:val="left"/>
      <w:pPr>
        <w:ind w:left="3656" w:hanging="360"/>
      </w:pPr>
      <w:rPr>
        <w:rFonts w:ascii="Courier New" w:cs="Courier New" w:eastAsia="Courier New" w:hAnsi="Courier New"/>
      </w:rPr>
    </w:lvl>
    <w:lvl w:ilvl="5">
      <w:start w:val="1"/>
      <w:numFmt w:val="bullet"/>
      <w:lvlText w:val="▪"/>
      <w:lvlJc w:val="left"/>
      <w:pPr>
        <w:ind w:left="4376" w:hanging="360"/>
      </w:pPr>
      <w:rPr>
        <w:rFonts w:ascii="Noto Sans Symbols" w:cs="Noto Sans Symbols" w:eastAsia="Noto Sans Symbols" w:hAnsi="Noto Sans Symbols"/>
      </w:rPr>
    </w:lvl>
    <w:lvl w:ilvl="6">
      <w:start w:val="1"/>
      <w:numFmt w:val="bullet"/>
      <w:lvlText w:val="●"/>
      <w:lvlJc w:val="left"/>
      <w:pPr>
        <w:ind w:left="5096" w:hanging="360"/>
      </w:pPr>
      <w:rPr>
        <w:rFonts w:ascii="Noto Sans Symbols" w:cs="Noto Sans Symbols" w:eastAsia="Noto Sans Symbols" w:hAnsi="Noto Sans Symbols"/>
      </w:rPr>
    </w:lvl>
    <w:lvl w:ilvl="7">
      <w:start w:val="1"/>
      <w:numFmt w:val="bullet"/>
      <w:lvlText w:val="o"/>
      <w:lvlJc w:val="left"/>
      <w:pPr>
        <w:ind w:left="5816" w:hanging="360"/>
      </w:pPr>
      <w:rPr>
        <w:rFonts w:ascii="Courier New" w:cs="Courier New" w:eastAsia="Courier New" w:hAnsi="Courier New"/>
      </w:rPr>
    </w:lvl>
    <w:lvl w:ilvl="8">
      <w:start w:val="1"/>
      <w:numFmt w:val="bullet"/>
      <w:lvlText w:val="▪"/>
      <w:lvlJc w:val="left"/>
      <w:pPr>
        <w:ind w:left="6536" w:hanging="360"/>
      </w:pPr>
      <w:rPr>
        <w:rFonts w:ascii="Noto Sans Symbols" w:cs="Noto Sans Symbols" w:eastAsia="Noto Sans Symbols" w:hAnsi="Noto Sans Symbols"/>
      </w:rPr>
    </w:lvl>
  </w:abstractNum>
  <w:abstractNum w:abstractNumId="3">
    <w:lvl w:ilvl="0">
      <w:start w:val="1"/>
      <w:numFmt w:val="bullet"/>
      <w:lvlText w:val="⮚"/>
      <w:lvlJc w:val="left"/>
      <w:pPr>
        <w:ind w:left="776" w:hanging="360.0000000000001"/>
      </w:pPr>
      <w:rPr>
        <w:rFonts w:ascii="Noto Sans Symbols" w:cs="Noto Sans Symbols" w:eastAsia="Noto Sans Symbols" w:hAnsi="Noto Sans Symbols"/>
      </w:rPr>
    </w:lvl>
    <w:lvl w:ilvl="1">
      <w:start w:val="1"/>
      <w:numFmt w:val="bullet"/>
      <w:lvlText w:val="o"/>
      <w:lvlJc w:val="left"/>
      <w:pPr>
        <w:ind w:left="1496" w:hanging="360"/>
      </w:pPr>
      <w:rPr>
        <w:rFonts w:ascii="Courier New" w:cs="Courier New" w:eastAsia="Courier New" w:hAnsi="Courier New"/>
      </w:rPr>
    </w:lvl>
    <w:lvl w:ilvl="2">
      <w:start w:val="1"/>
      <w:numFmt w:val="bullet"/>
      <w:lvlText w:val="▪"/>
      <w:lvlJc w:val="left"/>
      <w:pPr>
        <w:ind w:left="2216" w:hanging="360"/>
      </w:pPr>
      <w:rPr>
        <w:rFonts w:ascii="Noto Sans Symbols" w:cs="Noto Sans Symbols" w:eastAsia="Noto Sans Symbols" w:hAnsi="Noto Sans Symbols"/>
      </w:rPr>
    </w:lvl>
    <w:lvl w:ilvl="3">
      <w:start w:val="1"/>
      <w:numFmt w:val="bullet"/>
      <w:lvlText w:val="●"/>
      <w:lvlJc w:val="left"/>
      <w:pPr>
        <w:ind w:left="2936" w:hanging="360"/>
      </w:pPr>
      <w:rPr>
        <w:rFonts w:ascii="Noto Sans Symbols" w:cs="Noto Sans Symbols" w:eastAsia="Noto Sans Symbols" w:hAnsi="Noto Sans Symbols"/>
      </w:rPr>
    </w:lvl>
    <w:lvl w:ilvl="4">
      <w:start w:val="1"/>
      <w:numFmt w:val="bullet"/>
      <w:lvlText w:val="o"/>
      <w:lvlJc w:val="left"/>
      <w:pPr>
        <w:ind w:left="3656" w:hanging="360"/>
      </w:pPr>
      <w:rPr>
        <w:rFonts w:ascii="Courier New" w:cs="Courier New" w:eastAsia="Courier New" w:hAnsi="Courier New"/>
      </w:rPr>
    </w:lvl>
    <w:lvl w:ilvl="5">
      <w:start w:val="1"/>
      <w:numFmt w:val="bullet"/>
      <w:lvlText w:val="▪"/>
      <w:lvlJc w:val="left"/>
      <w:pPr>
        <w:ind w:left="4376" w:hanging="360"/>
      </w:pPr>
      <w:rPr>
        <w:rFonts w:ascii="Noto Sans Symbols" w:cs="Noto Sans Symbols" w:eastAsia="Noto Sans Symbols" w:hAnsi="Noto Sans Symbols"/>
      </w:rPr>
    </w:lvl>
    <w:lvl w:ilvl="6">
      <w:start w:val="1"/>
      <w:numFmt w:val="bullet"/>
      <w:lvlText w:val="●"/>
      <w:lvlJc w:val="left"/>
      <w:pPr>
        <w:ind w:left="5096" w:hanging="360"/>
      </w:pPr>
      <w:rPr>
        <w:rFonts w:ascii="Noto Sans Symbols" w:cs="Noto Sans Symbols" w:eastAsia="Noto Sans Symbols" w:hAnsi="Noto Sans Symbols"/>
      </w:rPr>
    </w:lvl>
    <w:lvl w:ilvl="7">
      <w:start w:val="1"/>
      <w:numFmt w:val="bullet"/>
      <w:lvlText w:val="o"/>
      <w:lvlJc w:val="left"/>
      <w:pPr>
        <w:ind w:left="5816" w:hanging="360"/>
      </w:pPr>
      <w:rPr>
        <w:rFonts w:ascii="Courier New" w:cs="Courier New" w:eastAsia="Courier New" w:hAnsi="Courier New"/>
      </w:rPr>
    </w:lvl>
    <w:lvl w:ilvl="8">
      <w:start w:val="1"/>
      <w:numFmt w:val="bullet"/>
      <w:lvlText w:val="▪"/>
      <w:lvlJc w:val="left"/>
      <w:pPr>
        <w:ind w:left="6536" w:hanging="360"/>
      </w:pPr>
      <w:rPr>
        <w:rFonts w:ascii="Noto Sans Symbols" w:cs="Noto Sans Symbols" w:eastAsia="Noto Sans Symbols" w:hAnsi="Noto Sans Symbols"/>
      </w:rPr>
    </w:lvl>
  </w:abstractNum>
  <w:abstractNum w:abstractNumId="4">
    <w:lvl w:ilvl="0">
      <w:start w:val="1"/>
      <w:numFmt w:val="bullet"/>
      <w:lvlText w:val="⮚"/>
      <w:lvlJc w:val="left"/>
      <w:pPr>
        <w:ind w:left="776" w:hanging="360.0000000000001"/>
      </w:pPr>
      <w:rPr>
        <w:rFonts w:ascii="Noto Sans Symbols" w:cs="Noto Sans Symbols" w:eastAsia="Noto Sans Symbols" w:hAnsi="Noto Sans Symbols"/>
      </w:rPr>
    </w:lvl>
    <w:lvl w:ilvl="1">
      <w:start w:val="1"/>
      <w:numFmt w:val="bullet"/>
      <w:lvlText w:val="o"/>
      <w:lvlJc w:val="left"/>
      <w:pPr>
        <w:ind w:left="1496" w:hanging="360"/>
      </w:pPr>
      <w:rPr>
        <w:rFonts w:ascii="Courier New" w:cs="Courier New" w:eastAsia="Courier New" w:hAnsi="Courier New"/>
      </w:rPr>
    </w:lvl>
    <w:lvl w:ilvl="2">
      <w:start w:val="1"/>
      <w:numFmt w:val="bullet"/>
      <w:lvlText w:val="▪"/>
      <w:lvlJc w:val="left"/>
      <w:pPr>
        <w:ind w:left="2216" w:hanging="360"/>
      </w:pPr>
      <w:rPr>
        <w:rFonts w:ascii="Noto Sans Symbols" w:cs="Noto Sans Symbols" w:eastAsia="Noto Sans Symbols" w:hAnsi="Noto Sans Symbols"/>
      </w:rPr>
    </w:lvl>
    <w:lvl w:ilvl="3">
      <w:start w:val="1"/>
      <w:numFmt w:val="bullet"/>
      <w:lvlText w:val="●"/>
      <w:lvlJc w:val="left"/>
      <w:pPr>
        <w:ind w:left="2936" w:hanging="360"/>
      </w:pPr>
      <w:rPr>
        <w:rFonts w:ascii="Noto Sans Symbols" w:cs="Noto Sans Symbols" w:eastAsia="Noto Sans Symbols" w:hAnsi="Noto Sans Symbols"/>
      </w:rPr>
    </w:lvl>
    <w:lvl w:ilvl="4">
      <w:start w:val="1"/>
      <w:numFmt w:val="bullet"/>
      <w:lvlText w:val="o"/>
      <w:lvlJc w:val="left"/>
      <w:pPr>
        <w:ind w:left="3656" w:hanging="360"/>
      </w:pPr>
      <w:rPr>
        <w:rFonts w:ascii="Courier New" w:cs="Courier New" w:eastAsia="Courier New" w:hAnsi="Courier New"/>
      </w:rPr>
    </w:lvl>
    <w:lvl w:ilvl="5">
      <w:start w:val="1"/>
      <w:numFmt w:val="bullet"/>
      <w:lvlText w:val="▪"/>
      <w:lvlJc w:val="left"/>
      <w:pPr>
        <w:ind w:left="4376" w:hanging="360"/>
      </w:pPr>
      <w:rPr>
        <w:rFonts w:ascii="Noto Sans Symbols" w:cs="Noto Sans Symbols" w:eastAsia="Noto Sans Symbols" w:hAnsi="Noto Sans Symbols"/>
      </w:rPr>
    </w:lvl>
    <w:lvl w:ilvl="6">
      <w:start w:val="1"/>
      <w:numFmt w:val="bullet"/>
      <w:lvlText w:val="●"/>
      <w:lvlJc w:val="left"/>
      <w:pPr>
        <w:ind w:left="5096" w:hanging="360"/>
      </w:pPr>
      <w:rPr>
        <w:rFonts w:ascii="Noto Sans Symbols" w:cs="Noto Sans Symbols" w:eastAsia="Noto Sans Symbols" w:hAnsi="Noto Sans Symbols"/>
      </w:rPr>
    </w:lvl>
    <w:lvl w:ilvl="7">
      <w:start w:val="1"/>
      <w:numFmt w:val="bullet"/>
      <w:lvlText w:val="o"/>
      <w:lvlJc w:val="left"/>
      <w:pPr>
        <w:ind w:left="5816" w:hanging="360"/>
      </w:pPr>
      <w:rPr>
        <w:rFonts w:ascii="Courier New" w:cs="Courier New" w:eastAsia="Courier New" w:hAnsi="Courier New"/>
      </w:rPr>
    </w:lvl>
    <w:lvl w:ilvl="8">
      <w:start w:val="1"/>
      <w:numFmt w:val="bullet"/>
      <w:lvlText w:val="▪"/>
      <w:lvlJc w:val="left"/>
      <w:pPr>
        <w:ind w:left="6536" w:hanging="360"/>
      </w:pPr>
      <w:rPr>
        <w:rFonts w:ascii="Noto Sans Symbols" w:cs="Noto Sans Symbols" w:eastAsia="Noto Sans Symbols" w:hAnsi="Noto Sans Symbols"/>
      </w:rPr>
    </w:lvl>
  </w:abstractNum>
  <w:abstractNum w:abstractNumId="5">
    <w:lvl w:ilvl="0">
      <w:start w:val="1"/>
      <w:numFmt w:val="bullet"/>
      <w:lvlText w:val="⮚"/>
      <w:lvlJc w:val="left"/>
      <w:pPr>
        <w:ind w:left="776" w:hanging="360.0000000000001"/>
      </w:pPr>
      <w:rPr>
        <w:rFonts w:ascii="Noto Sans Symbols" w:cs="Noto Sans Symbols" w:eastAsia="Noto Sans Symbols" w:hAnsi="Noto Sans Symbols"/>
      </w:rPr>
    </w:lvl>
    <w:lvl w:ilvl="1">
      <w:start w:val="1"/>
      <w:numFmt w:val="bullet"/>
      <w:lvlText w:val="o"/>
      <w:lvlJc w:val="left"/>
      <w:pPr>
        <w:ind w:left="1496" w:hanging="360"/>
      </w:pPr>
      <w:rPr>
        <w:rFonts w:ascii="Courier New" w:cs="Courier New" w:eastAsia="Courier New" w:hAnsi="Courier New"/>
      </w:rPr>
    </w:lvl>
    <w:lvl w:ilvl="2">
      <w:start w:val="1"/>
      <w:numFmt w:val="bullet"/>
      <w:lvlText w:val="▪"/>
      <w:lvlJc w:val="left"/>
      <w:pPr>
        <w:ind w:left="2216" w:hanging="360"/>
      </w:pPr>
      <w:rPr>
        <w:rFonts w:ascii="Noto Sans Symbols" w:cs="Noto Sans Symbols" w:eastAsia="Noto Sans Symbols" w:hAnsi="Noto Sans Symbols"/>
      </w:rPr>
    </w:lvl>
    <w:lvl w:ilvl="3">
      <w:start w:val="1"/>
      <w:numFmt w:val="bullet"/>
      <w:lvlText w:val="●"/>
      <w:lvlJc w:val="left"/>
      <w:pPr>
        <w:ind w:left="2936" w:hanging="360"/>
      </w:pPr>
      <w:rPr>
        <w:rFonts w:ascii="Noto Sans Symbols" w:cs="Noto Sans Symbols" w:eastAsia="Noto Sans Symbols" w:hAnsi="Noto Sans Symbols"/>
      </w:rPr>
    </w:lvl>
    <w:lvl w:ilvl="4">
      <w:start w:val="1"/>
      <w:numFmt w:val="bullet"/>
      <w:lvlText w:val="o"/>
      <w:lvlJc w:val="left"/>
      <w:pPr>
        <w:ind w:left="3656" w:hanging="360"/>
      </w:pPr>
      <w:rPr>
        <w:rFonts w:ascii="Courier New" w:cs="Courier New" w:eastAsia="Courier New" w:hAnsi="Courier New"/>
      </w:rPr>
    </w:lvl>
    <w:lvl w:ilvl="5">
      <w:start w:val="1"/>
      <w:numFmt w:val="bullet"/>
      <w:lvlText w:val="▪"/>
      <w:lvlJc w:val="left"/>
      <w:pPr>
        <w:ind w:left="4376" w:hanging="360"/>
      </w:pPr>
      <w:rPr>
        <w:rFonts w:ascii="Noto Sans Symbols" w:cs="Noto Sans Symbols" w:eastAsia="Noto Sans Symbols" w:hAnsi="Noto Sans Symbols"/>
      </w:rPr>
    </w:lvl>
    <w:lvl w:ilvl="6">
      <w:start w:val="1"/>
      <w:numFmt w:val="bullet"/>
      <w:lvlText w:val="●"/>
      <w:lvlJc w:val="left"/>
      <w:pPr>
        <w:ind w:left="5096" w:hanging="360"/>
      </w:pPr>
      <w:rPr>
        <w:rFonts w:ascii="Noto Sans Symbols" w:cs="Noto Sans Symbols" w:eastAsia="Noto Sans Symbols" w:hAnsi="Noto Sans Symbols"/>
      </w:rPr>
    </w:lvl>
    <w:lvl w:ilvl="7">
      <w:start w:val="1"/>
      <w:numFmt w:val="bullet"/>
      <w:lvlText w:val="o"/>
      <w:lvlJc w:val="left"/>
      <w:pPr>
        <w:ind w:left="5816" w:hanging="360"/>
      </w:pPr>
      <w:rPr>
        <w:rFonts w:ascii="Courier New" w:cs="Courier New" w:eastAsia="Courier New" w:hAnsi="Courier New"/>
      </w:rPr>
    </w:lvl>
    <w:lvl w:ilvl="8">
      <w:start w:val="1"/>
      <w:numFmt w:val="bullet"/>
      <w:lvlText w:val="▪"/>
      <w:lvlJc w:val="left"/>
      <w:pPr>
        <w:ind w:left="6536"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decimal"/>
      <w:lvlText w:val="%1."/>
      <w:lvlJc w:val="left"/>
      <w:pPr>
        <w:ind w:left="720" w:hanging="360"/>
      </w:pPr>
      <w:rPr/>
    </w:lvl>
    <w:lvl w:ilvl="1">
      <w:start w:val="4"/>
      <w:numFmt w:val="decimal"/>
      <w:lvlText w:val="%1.%2"/>
      <w:lvlJc w:val="left"/>
      <w:pPr>
        <w:ind w:left="750" w:hanging="39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decimal"/>
      <w:lvlText w:val="%1."/>
      <w:lvlJc w:val="left"/>
      <w:pPr>
        <w:ind w:left="720" w:hanging="360"/>
      </w:pPr>
      <w:rPr>
        <w:b w:val="1"/>
        <w:color w:val="252525"/>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720" w:hanging="360"/>
      </w:pPr>
      <w:rPr>
        <w:color w:val="252525"/>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720" w:hanging="360"/>
      </w:pPr>
      <w:rPr>
        <w:color w:val="252525"/>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1."/>
      <w:lvlJc w:val="left"/>
      <w:pPr>
        <w:ind w:left="720" w:hanging="360"/>
      </w:pPr>
      <w:rPr/>
    </w:lvl>
    <w:lvl w:ilvl="1">
      <w:start w:val="8"/>
      <w:numFmt w:val="decimal"/>
      <w:lvlText w:val="%1.%2"/>
      <w:lvlJc w:val="left"/>
      <w:pPr>
        <w:ind w:left="750" w:hanging="39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
      </w:rPr>
    </w:rPrDefault>
    <w:pPrDefault>
      <w:pPr>
        <w:spacing w:after="160" w:line="278.0000000000000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spacing w:line="360" w:lineRule="auto"/>
      <w:jc w:val="center"/>
    </w:pPr>
    <w:rPr>
      <w:b w:val="1"/>
      <w:sz w:val="26"/>
      <w:szCs w:val="26"/>
    </w:rPr>
  </w:style>
  <w:style w:type="paragraph" w:styleId="Heading2">
    <w:name w:val="heading 2"/>
    <w:basedOn w:val="Normal"/>
    <w:next w:val="Normal"/>
    <w:pPr>
      <w:spacing w:after="80" w:before="80" w:line="360" w:lineRule="auto"/>
      <w:jc w:val="both"/>
    </w:pPr>
    <w:rPr>
      <w:b w:val="1"/>
      <w:sz w:val="26"/>
      <w:szCs w:val="26"/>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Subtitle">
    <w:name w:val="Subtitle"/>
    <w:basedOn w:val="Normal"/>
    <w:next w:val="Normal"/>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image" Target="media/image7.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6.png"/><Relationship Id="rId14" Type="http://schemas.openxmlformats.org/officeDocument/2006/relationships/image" Target="media/image8.png"/><Relationship Id="rId16"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footer" Target="footer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