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E6A" w:rsidRDefault="00ED4E6A" w:rsidP="00816257">
      <w:pPr>
        <w:spacing w:after="160" w:line="360" w:lineRule="auto"/>
        <w:ind w:left="0" w:right="0" w:firstLine="0"/>
        <w:jc w:val="center"/>
        <w:rPr>
          <w:rFonts w:ascii="Tahoma" w:hAnsi="Tahoma" w:cs="Tahoma"/>
          <w:b/>
          <w:bCs/>
          <w:sz w:val="32"/>
          <w:szCs w:val="24"/>
        </w:rPr>
      </w:pPr>
    </w:p>
    <w:p w:rsidR="00ED4E6A" w:rsidRDefault="00ED4E6A" w:rsidP="00816257">
      <w:pPr>
        <w:spacing w:after="160" w:line="360" w:lineRule="auto"/>
        <w:ind w:left="0" w:right="0" w:firstLine="0"/>
        <w:jc w:val="center"/>
        <w:rPr>
          <w:rFonts w:ascii="Tahoma" w:hAnsi="Tahoma" w:cs="Tahoma"/>
          <w:b/>
          <w:bCs/>
          <w:sz w:val="32"/>
          <w:szCs w:val="24"/>
        </w:rPr>
      </w:pPr>
    </w:p>
    <w:p w:rsidR="00ED4E6A" w:rsidRDefault="00ED4E6A" w:rsidP="00816257">
      <w:pPr>
        <w:spacing w:after="160" w:line="360" w:lineRule="auto"/>
        <w:ind w:left="0" w:right="0" w:firstLine="0"/>
        <w:jc w:val="center"/>
        <w:rPr>
          <w:rFonts w:ascii="Tahoma" w:hAnsi="Tahoma" w:cs="Tahoma"/>
          <w:b/>
          <w:bCs/>
          <w:sz w:val="32"/>
          <w:szCs w:val="24"/>
        </w:rPr>
      </w:pPr>
    </w:p>
    <w:p w:rsidR="00ED4E6A" w:rsidRDefault="00ED4E6A" w:rsidP="00816257">
      <w:pPr>
        <w:spacing w:after="160" w:line="360" w:lineRule="auto"/>
        <w:ind w:left="0" w:right="0" w:firstLine="0"/>
        <w:jc w:val="center"/>
        <w:rPr>
          <w:rFonts w:ascii="Tahoma" w:hAnsi="Tahoma" w:cs="Tahoma"/>
          <w:b/>
          <w:bCs/>
          <w:sz w:val="32"/>
          <w:szCs w:val="24"/>
        </w:rPr>
      </w:pPr>
    </w:p>
    <w:p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Pr>
          <w:rFonts w:ascii="Tahoma" w:hAnsi="Tahoma" w:cs="Tahoma"/>
          <w:b/>
          <w:bCs/>
          <w:sz w:val="32"/>
          <w:szCs w:val="24"/>
        </w:rPr>
        <w:t>MICRO-FLORAIN MICROBIOLOGY LABORATORY</w:t>
      </w:r>
      <w:r w:rsidR="000D1707">
        <w:rPr>
          <w:rFonts w:ascii="Tahoma" w:hAnsi="Tahoma" w:cs="Tahoma"/>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816257" w:rsidRDefault="00816257" w:rsidP="00816257">
      <w:pPr>
        <w:spacing w:after="160" w:line="256" w:lineRule="auto"/>
        <w:ind w:left="0" w:right="0" w:firstLine="0"/>
        <w:jc w:val="center"/>
        <w:rPr>
          <w:b/>
          <w:sz w:val="26"/>
        </w:rPr>
      </w:pPr>
      <w:bookmarkStart w:id="0" w:name="_GoBack"/>
      <w:bookmarkEnd w:id="0"/>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ED4E6A" w:rsidRDefault="00ED4E6A">
      <w:pPr>
        <w:spacing w:after="160" w:line="259" w:lineRule="auto"/>
        <w:ind w:left="0" w:right="0" w:firstLine="0"/>
        <w:jc w:val="left"/>
        <w:rPr>
          <w:rStyle w:val="Emphasis"/>
          <w:rFonts w:ascii="Tahoma" w:hAnsi="Tahoma" w:cs="Tahoma"/>
          <w:b/>
          <w:i w:val="0"/>
          <w:szCs w:val="24"/>
        </w:rPr>
      </w:pPr>
      <w:r>
        <w:rPr>
          <w:rStyle w:val="Emphasis"/>
          <w:rFonts w:ascii="Tahoma" w:hAnsi="Tahoma" w:cs="Tahoma"/>
          <w:b/>
          <w:i w:val="0"/>
          <w:szCs w:val="24"/>
        </w:rPr>
        <w:br w:type="page"/>
      </w:r>
    </w:p>
    <w:p w:rsidR="00816257" w:rsidRDefault="00816257" w:rsidP="00816257">
      <w:pPr>
        <w:spacing w:line="480" w:lineRule="auto"/>
        <w:ind w:left="10"/>
        <w:jc w:val="center"/>
        <w:rPr>
          <w:rStyle w:val="Emphasis"/>
          <w:rFonts w:ascii="Tahoma" w:hAnsi="Tahoma" w:cs="Tahoma"/>
          <w:i w:val="0"/>
          <w:szCs w:val="24"/>
        </w:rPr>
      </w:pPr>
      <w:r>
        <w:rPr>
          <w:rStyle w:val="Emphasis"/>
          <w:rFonts w:ascii="Tahoma" w:hAnsi="Tahoma" w:cs="Tahoma"/>
          <w:b/>
          <w:i w:val="0"/>
          <w:szCs w:val="24"/>
        </w:rPr>
        <w:lastRenderedPageBreak/>
        <w:t>APPROVAL PAGE</w:t>
      </w:r>
    </w:p>
    <w:p w:rsidR="00816257" w:rsidRDefault="00816257" w:rsidP="00816257">
      <w:pPr>
        <w:spacing w:line="480" w:lineRule="auto"/>
        <w:ind w:left="10"/>
        <w:rPr>
          <w:i/>
          <w:sz w:val="24"/>
          <w:u w:val="single"/>
        </w:rPr>
      </w:pPr>
      <w:r>
        <w:rPr>
          <w:rFonts w:ascii="Tahoma" w:hAnsi="Tahoma" w:cs="Tahoma"/>
          <w:sz w:val="24"/>
          <w:szCs w:val="24"/>
        </w:rPr>
        <w:t>This is to certify that this project work, “</w:t>
      </w:r>
      <w:r w:rsidRPr="00395E9B">
        <w:rPr>
          <w:rFonts w:ascii="Tahoma" w:hAnsi="Tahoma" w:cs="Tahoma"/>
          <w:b/>
          <w:bCs/>
          <w:sz w:val="24"/>
          <w:szCs w:val="24"/>
        </w:rPr>
        <w:t>Isolation and Identification of Air</w:t>
      </w:r>
      <w:r w:rsidR="0049031A">
        <w:rPr>
          <w:rFonts w:ascii="Tahoma" w:hAnsi="Tahoma" w:cs="Tahoma"/>
          <w:b/>
          <w:bCs/>
          <w:sz w:val="24"/>
          <w:szCs w:val="24"/>
        </w:rPr>
        <w:t xml:space="preserve"> Borne</w:t>
      </w:r>
      <w:r w:rsidR="00ED4E6A">
        <w:rPr>
          <w:rFonts w:ascii="Tahoma" w:hAnsi="Tahoma" w:cs="Tahoma"/>
          <w:b/>
          <w:bCs/>
          <w:sz w:val="24"/>
          <w:szCs w:val="24"/>
        </w:rPr>
        <w:t xml:space="preserve"> </w:t>
      </w:r>
      <w:r>
        <w:rPr>
          <w:rFonts w:ascii="Tahoma" w:hAnsi="Tahoma" w:cs="Tahoma"/>
          <w:b/>
          <w:bCs/>
          <w:sz w:val="24"/>
          <w:szCs w:val="24"/>
        </w:rPr>
        <w:t>Micro-</w:t>
      </w:r>
      <w:r w:rsidR="00ED4E6A">
        <w:rPr>
          <w:rFonts w:ascii="Tahoma" w:hAnsi="Tahoma" w:cs="Tahoma"/>
          <w:b/>
          <w:bCs/>
          <w:sz w:val="24"/>
          <w:szCs w:val="24"/>
        </w:rPr>
        <w:t>F</w:t>
      </w:r>
      <w:r>
        <w:rPr>
          <w:rFonts w:ascii="Tahoma" w:hAnsi="Tahoma" w:cs="Tahoma"/>
          <w:b/>
          <w:bCs/>
          <w:sz w:val="24"/>
          <w:szCs w:val="24"/>
        </w:rPr>
        <w:t>lorain Microbiology Laboratory</w:t>
      </w:r>
      <w:r w:rsidR="0049031A">
        <w:rPr>
          <w:rFonts w:ascii="Tahoma" w:hAnsi="Tahoma" w:cs="Tahoma"/>
          <w:b/>
          <w:bCs/>
          <w:sz w:val="24"/>
          <w:szCs w:val="24"/>
        </w:rPr>
        <w:t xml:space="preserve"> and Lecture Rooms</w:t>
      </w:r>
      <w:r>
        <w:rPr>
          <w:rFonts w:ascii="Tahoma" w:hAnsi="Tahoma" w:cs="Tahoma"/>
          <w:b/>
          <w:bCs/>
          <w:sz w:val="24"/>
          <w:szCs w:val="24"/>
        </w:rPr>
        <w:t>”</w:t>
      </w:r>
      <w:r>
        <w:rPr>
          <w:rStyle w:val="Emphasis"/>
          <w:rFonts w:ascii="Tahoma" w:hAnsi="Tahoma" w:cs="Tahoma"/>
          <w:i w:val="0"/>
          <w:sz w:val="24"/>
          <w:szCs w:val="24"/>
        </w:rPr>
        <w:t xml:space="preserve">, was written by </w:t>
      </w:r>
      <w:r w:rsidR="00ED4E6A" w:rsidRPr="00ED4E6A">
        <w:rPr>
          <w:rFonts w:ascii="Tahoma" w:hAnsi="Tahoma" w:cs="Tahoma"/>
          <w:b/>
          <w:sz w:val="24"/>
          <w:szCs w:val="24"/>
        </w:rPr>
        <w:t>IZEBE SARAH PEACE</w:t>
      </w:r>
      <w:r w:rsidR="00ED4E6A" w:rsidRPr="00ED4E6A">
        <w:rPr>
          <w:rFonts w:ascii="Tahoma" w:hAnsi="Tahoma" w:cs="Tahoma"/>
          <w:b/>
          <w:i/>
          <w:sz w:val="24"/>
          <w:szCs w:val="24"/>
        </w:rPr>
        <w:t xml:space="preserve"> </w:t>
      </w:r>
      <w:r>
        <w:rPr>
          <w:rFonts w:ascii="Tahoma" w:hAnsi="Tahoma" w:cs="Tahoma"/>
          <w:sz w:val="24"/>
          <w:szCs w:val="24"/>
        </w:rPr>
        <w:t xml:space="preserve">with Registration number </w:t>
      </w:r>
      <w:r w:rsidR="00ED4E6A">
        <w:rPr>
          <w:rFonts w:ascii="Tahoma" w:hAnsi="Tahoma" w:cs="Tahoma"/>
          <w:b/>
          <w:sz w:val="24"/>
          <w:szCs w:val="24"/>
        </w:rPr>
        <w:t>HND/23/SLT/FT/1215</w:t>
      </w:r>
      <w:r>
        <w:rPr>
          <w:rFonts w:ascii="Tahoma" w:hAnsi="Tahoma" w:cs="Tahoma"/>
          <w:sz w:val="24"/>
          <w:szCs w:val="24"/>
        </w:rPr>
        <w:t xml:space="preserve"> and has been read and approved for the award of </w:t>
      </w:r>
      <w:r w:rsidR="00ED4E6A">
        <w:rPr>
          <w:rFonts w:ascii="Tahoma" w:hAnsi="Tahoma" w:cs="Tahoma"/>
          <w:b/>
          <w:sz w:val="24"/>
          <w:szCs w:val="24"/>
        </w:rPr>
        <w:t>HIGHER NATIONAL DIPLOMA</w:t>
      </w:r>
      <w:r>
        <w:rPr>
          <w:rFonts w:ascii="Tahoma" w:hAnsi="Tahoma" w:cs="Tahoma"/>
          <w:b/>
          <w:sz w:val="24"/>
          <w:szCs w:val="24"/>
        </w:rPr>
        <w:t xml:space="preserve"> </w:t>
      </w:r>
      <w:r w:rsidR="00ED4E6A">
        <w:rPr>
          <w:rFonts w:ascii="Tahoma" w:hAnsi="Tahoma" w:cs="Tahoma"/>
          <w:b/>
          <w:sz w:val="24"/>
          <w:szCs w:val="24"/>
        </w:rPr>
        <w:t>(</w:t>
      </w:r>
      <w:r>
        <w:rPr>
          <w:rFonts w:ascii="Tahoma" w:hAnsi="Tahoma" w:cs="Tahoma"/>
          <w:b/>
          <w:sz w:val="24"/>
          <w:szCs w:val="24"/>
        </w:rPr>
        <w:t>HND)</w:t>
      </w:r>
      <w:r>
        <w:rPr>
          <w:rFonts w:ascii="Tahoma" w:hAnsi="Tahoma" w:cs="Tahoma"/>
          <w:sz w:val="24"/>
          <w:szCs w:val="24"/>
        </w:rPr>
        <w:t xml:space="preserve"> in the department of </w:t>
      </w:r>
      <w:r w:rsidR="00ED4E6A">
        <w:rPr>
          <w:rFonts w:ascii="Tahoma" w:hAnsi="Tahoma" w:cs="Tahoma"/>
          <w:b/>
          <w:sz w:val="24"/>
          <w:szCs w:val="24"/>
        </w:rPr>
        <w:t>ENVIRONMENTAL BIOLOGY</w:t>
      </w:r>
      <w:r>
        <w:rPr>
          <w:rFonts w:ascii="Tahoma" w:hAnsi="Tahoma" w:cs="Tahoma"/>
          <w:i/>
          <w:sz w:val="24"/>
          <w:szCs w:val="24"/>
        </w:rPr>
        <w:t xml:space="preserve">, </w:t>
      </w:r>
      <w:r w:rsidR="00ED4E6A">
        <w:rPr>
          <w:rFonts w:ascii="Tahoma" w:hAnsi="Tahoma" w:cs="Tahoma"/>
          <w:b/>
          <w:sz w:val="24"/>
          <w:szCs w:val="24"/>
        </w:rPr>
        <w:t>KWARA STATE POLYTECHNIC, ILORIN</w:t>
      </w:r>
    </w:p>
    <w:p w:rsidR="00816257" w:rsidRDefault="00816257" w:rsidP="00816257">
      <w:pPr>
        <w:spacing w:line="480" w:lineRule="auto"/>
        <w:ind w:left="10"/>
        <w:rPr>
          <w:rFonts w:ascii="Tahoma" w:hAnsi="Tahoma" w:cs="Tahoma"/>
          <w:sz w:val="24"/>
          <w:szCs w:val="24"/>
        </w:rPr>
      </w:pPr>
    </w:p>
    <w:p w:rsidR="00ED4E6A" w:rsidRDefault="00ED4E6A" w:rsidP="00816257">
      <w:pPr>
        <w:spacing w:line="480" w:lineRule="auto"/>
        <w:ind w:left="10"/>
        <w:rPr>
          <w:rFonts w:ascii="Tahoma" w:hAnsi="Tahoma" w:cs="Tahoma"/>
          <w:sz w:val="24"/>
          <w:szCs w:val="24"/>
        </w:rPr>
      </w:pPr>
    </w:p>
    <w:p w:rsidR="00816257" w:rsidRDefault="00816257" w:rsidP="00ED4E6A">
      <w:pPr>
        <w:spacing w:after="0" w:line="24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ED4E6A" w:rsidRDefault="00ED4E6A" w:rsidP="00ED4E6A">
      <w:pPr>
        <w:spacing w:after="0" w:line="240" w:lineRule="auto"/>
        <w:ind w:left="10"/>
        <w:rPr>
          <w:rFonts w:ascii="Tahoma" w:hAnsi="Tahoma" w:cs="Tahoma"/>
          <w:b/>
          <w:sz w:val="24"/>
          <w:szCs w:val="24"/>
        </w:rPr>
      </w:pPr>
      <w:r w:rsidRPr="00ED4E6A">
        <w:rPr>
          <w:rFonts w:ascii="Tahoma" w:hAnsi="Tahoma" w:cs="Tahoma"/>
          <w:b/>
          <w:sz w:val="24"/>
          <w:szCs w:val="24"/>
        </w:rPr>
        <w:t>MRS YUSUF R.T.</w:t>
      </w:r>
      <w:r w:rsidR="00816257" w:rsidRPr="00ED4E6A">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816257">
        <w:rPr>
          <w:rFonts w:ascii="Tahoma" w:hAnsi="Tahoma" w:cs="Tahoma"/>
          <w:b/>
          <w:sz w:val="24"/>
          <w:szCs w:val="24"/>
        </w:rPr>
        <w:tab/>
        <w:t>DATE</w:t>
      </w:r>
      <w:r w:rsidR="00816257">
        <w:rPr>
          <w:rFonts w:ascii="Tahoma" w:hAnsi="Tahoma" w:cs="Tahoma"/>
          <w:b/>
          <w:sz w:val="24"/>
          <w:szCs w:val="24"/>
        </w:rPr>
        <w:tab/>
      </w:r>
    </w:p>
    <w:p w:rsidR="00816257" w:rsidRDefault="00816257" w:rsidP="00ED4E6A">
      <w:pPr>
        <w:spacing w:after="0" w:line="240" w:lineRule="auto"/>
        <w:ind w:left="10"/>
        <w:rPr>
          <w:rFonts w:ascii="Tahoma" w:hAnsi="Tahoma" w:cs="Tahoma"/>
          <w:b/>
          <w:sz w:val="24"/>
          <w:szCs w:val="24"/>
        </w:rPr>
      </w:pPr>
      <w:r>
        <w:rPr>
          <w:rFonts w:ascii="Tahoma" w:hAnsi="Tahoma" w:cs="Tahoma"/>
          <w:b/>
          <w:sz w:val="24"/>
          <w:szCs w:val="24"/>
        </w:rPr>
        <w:t>(Project Supervisor)</w:t>
      </w:r>
    </w:p>
    <w:p w:rsidR="00816257" w:rsidRDefault="00816257" w:rsidP="00ED4E6A">
      <w:pPr>
        <w:spacing w:after="0" w:line="240" w:lineRule="auto"/>
        <w:ind w:left="10"/>
        <w:rPr>
          <w:rFonts w:ascii="Tahoma" w:hAnsi="Tahoma" w:cs="Tahoma"/>
          <w:b/>
          <w:sz w:val="24"/>
          <w:szCs w:val="24"/>
        </w:rPr>
      </w:pPr>
    </w:p>
    <w:p w:rsidR="00ED4E6A" w:rsidRDefault="00ED4E6A" w:rsidP="00ED4E6A">
      <w:pPr>
        <w:spacing w:after="0" w:line="240" w:lineRule="auto"/>
        <w:ind w:left="10"/>
        <w:rPr>
          <w:rFonts w:ascii="Tahoma" w:hAnsi="Tahoma" w:cs="Tahoma"/>
          <w:b/>
          <w:sz w:val="24"/>
          <w:szCs w:val="24"/>
        </w:rPr>
      </w:pPr>
    </w:p>
    <w:p w:rsidR="00ED4E6A" w:rsidRDefault="00ED4E6A" w:rsidP="00ED4E6A">
      <w:pPr>
        <w:spacing w:after="0" w:line="240" w:lineRule="auto"/>
        <w:ind w:left="10"/>
        <w:rPr>
          <w:rFonts w:ascii="Tahoma" w:hAnsi="Tahoma" w:cs="Tahoma"/>
          <w:b/>
          <w:sz w:val="24"/>
          <w:szCs w:val="24"/>
        </w:rPr>
      </w:pPr>
    </w:p>
    <w:p w:rsidR="00ED4E6A" w:rsidRDefault="00ED4E6A" w:rsidP="00ED4E6A">
      <w:pPr>
        <w:spacing w:after="0" w:line="240" w:lineRule="auto"/>
        <w:ind w:left="10"/>
        <w:rPr>
          <w:rFonts w:ascii="Tahoma" w:hAnsi="Tahoma" w:cs="Tahoma"/>
          <w:b/>
          <w:sz w:val="24"/>
          <w:szCs w:val="24"/>
        </w:rPr>
      </w:pPr>
    </w:p>
    <w:p w:rsidR="00ED4E6A" w:rsidRDefault="00ED4E6A" w:rsidP="00ED4E6A">
      <w:pPr>
        <w:spacing w:after="0" w:line="240" w:lineRule="auto"/>
        <w:ind w:left="10"/>
        <w:rPr>
          <w:rFonts w:ascii="Tahoma" w:hAnsi="Tahoma" w:cs="Tahoma"/>
          <w:b/>
          <w:sz w:val="24"/>
          <w:szCs w:val="24"/>
        </w:rPr>
      </w:pPr>
    </w:p>
    <w:p w:rsidR="00ED4E6A" w:rsidRDefault="00ED4E6A" w:rsidP="00ED4E6A">
      <w:pPr>
        <w:spacing w:after="0" w:line="24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ED4E6A" w:rsidRDefault="00ED4E6A" w:rsidP="00ED4E6A">
      <w:pPr>
        <w:spacing w:after="0" w:line="240" w:lineRule="auto"/>
        <w:ind w:left="10"/>
        <w:rPr>
          <w:rFonts w:ascii="Tahoma" w:hAnsi="Tahoma" w:cs="Tahoma"/>
          <w:b/>
          <w:sz w:val="24"/>
          <w:szCs w:val="24"/>
        </w:rPr>
      </w:pPr>
      <w:r>
        <w:rPr>
          <w:rFonts w:ascii="Tahoma" w:hAnsi="Tahoma" w:cs="Tahoma"/>
          <w:b/>
          <w:sz w:val="24"/>
          <w:szCs w:val="24"/>
        </w:rPr>
        <w:t>MR. OPEYEMI A.A.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p>
    <w:p w:rsidR="00ED4E6A" w:rsidRDefault="00ED4E6A" w:rsidP="00ED4E6A">
      <w:pPr>
        <w:spacing w:after="0" w:line="240" w:lineRule="auto"/>
        <w:ind w:left="10"/>
        <w:rPr>
          <w:rFonts w:ascii="Tahoma" w:hAnsi="Tahoma" w:cs="Tahoma"/>
          <w:b/>
          <w:sz w:val="24"/>
          <w:szCs w:val="24"/>
        </w:rPr>
      </w:pPr>
      <w:r>
        <w:rPr>
          <w:rFonts w:ascii="Tahoma" w:hAnsi="Tahoma" w:cs="Tahoma"/>
          <w:b/>
          <w:sz w:val="24"/>
          <w:szCs w:val="24"/>
        </w:rPr>
        <w:t>(Head of Unit)</w:t>
      </w:r>
    </w:p>
    <w:p w:rsidR="00ED4E6A" w:rsidRDefault="00ED4E6A" w:rsidP="00ED4E6A">
      <w:pPr>
        <w:spacing w:after="0" w:line="240" w:lineRule="auto"/>
        <w:ind w:left="10"/>
        <w:rPr>
          <w:rFonts w:ascii="Tahoma" w:hAnsi="Tahoma" w:cs="Tahoma"/>
          <w:b/>
          <w:sz w:val="24"/>
          <w:szCs w:val="24"/>
        </w:rPr>
      </w:pPr>
    </w:p>
    <w:p w:rsidR="00ED4E6A" w:rsidRDefault="00ED4E6A" w:rsidP="00ED4E6A">
      <w:pPr>
        <w:spacing w:after="0" w:line="240" w:lineRule="auto"/>
        <w:ind w:left="10"/>
        <w:rPr>
          <w:rFonts w:ascii="Tahoma" w:hAnsi="Tahoma" w:cs="Tahoma"/>
          <w:b/>
          <w:sz w:val="24"/>
          <w:szCs w:val="24"/>
        </w:rPr>
      </w:pPr>
    </w:p>
    <w:p w:rsidR="00ED4E6A" w:rsidRDefault="00ED4E6A" w:rsidP="00ED4E6A">
      <w:pPr>
        <w:spacing w:after="0" w:line="240" w:lineRule="auto"/>
        <w:ind w:left="10"/>
        <w:rPr>
          <w:rFonts w:ascii="Tahoma" w:hAnsi="Tahoma" w:cs="Tahoma"/>
          <w:b/>
          <w:sz w:val="24"/>
          <w:szCs w:val="24"/>
        </w:rPr>
      </w:pPr>
    </w:p>
    <w:p w:rsidR="00ED4E6A" w:rsidRDefault="00ED4E6A" w:rsidP="00ED4E6A">
      <w:pPr>
        <w:spacing w:after="0" w:line="240" w:lineRule="auto"/>
        <w:ind w:left="10"/>
        <w:rPr>
          <w:rFonts w:ascii="Tahoma" w:hAnsi="Tahoma" w:cs="Tahoma"/>
          <w:b/>
          <w:sz w:val="24"/>
          <w:szCs w:val="24"/>
        </w:rPr>
      </w:pPr>
    </w:p>
    <w:p w:rsidR="00ED4E6A" w:rsidRDefault="00ED4E6A" w:rsidP="00ED4E6A">
      <w:pPr>
        <w:spacing w:after="0" w:line="240" w:lineRule="auto"/>
        <w:ind w:left="10"/>
        <w:rPr>
          <w:rFonts w:ascii="Tahoma" w:hAnsi="Tahoma" w:cs="Tahoma"/>
          <w:b/>
          <w:sz w:val="24"/>
          <w:szCs w:val="24"/>
        </w:rPr>
      </w:pPr>
    </w:p>
    <w:p w:rsidR="00816257" w:rsidRDefault="00816257" w:rsidP="00ED4E6A">
      <w:pPr>
        <w:spacing w:after="0" w:line="24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816257" w:rsidRDefault="00ED4E6A" w:rsidP="00ED4E6A">
      <w:pPr>
        <w:spacing w:after="0" w:line="240" w:lineRule="auto"/>
        <w:ind w:left="10"/>
        <w:rPr>
          <w:rFonts w:ascii="Tahoma" w:hAnsi="Tahoma" w:cs="Tahoma"/>
          <w:b/>
          <w:sz w:val="24"/>
          <w:szCs w:val="24"/>
        </w:rPr>
      </w:pPr>
      <w:r>
        <w:rPr>
          <w:rFonts w:ascii="Tahoma" w:hAnsi="Tahoma" w:cs="Tahoma"/>
          <w:b/>
          <w:sz w:val="24"/>
          <w:szCs w:val="24"/>
        </w:rPr>
        <w:t>DR. ABDULKAREEM USMAN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r>
        <w:rPr>
          <w:rFonts w:ascii="Tahoma" w:hAnsi="Tahoma" w:cs="Tahoma"/>
          <w:b/>
          <w:sz w:val="24"/>
          <w:szCs w:val="24"/>
        </w:rPr>
        <w:tab/>
      </w:r>
      <w:r>
        <w:rPr>
          <w:rFonts w:ascii="Tahoma" w:hAnsi="Tahoma" w:cs="Tahoma"/>
          <w:b/>
          <w:sz w:val="24"/>
          <w:szCs w:val="24"/>
        </w:rPr>
        <w:tab/>
      </w:r>
    </w:p>
    <w:p w:rsidR="00816257" w:rsidRDefault="00816257" w:rsidP="00ED4E6A">
      <w:pPr>
        <w:spacing w:after="0" w:line="240" w:lineRule="auto"/>
        <w:ind w:left="10"/>
        <w:rPr>
          <w:rFonts w:ascii="Tahoma" w:hAnsi="Tahoma" w:cs="Tahoma"/>
          <w:b/>
          <w:sz w:val="24"/>
          <w:szCs w:val="24"/>
        </w:rPr>
      </w:pPr>
      <w:r>
        <w:rPr>
          <w:rFonts w:ascii="Tahoma" w:hAnsi="Tahoma" w:cs="Tahoma"/>
          <w:b/>
          <w:sz w:val="24"/>
          <w:szCs w:val="24"/>
        </w:rPr>
        <w:t>(Head of Department)</w:t>
      </w:r>
    </w:p>
    <w:p w:rsidR="00816257" w:rsidRDefault="00816257" w:rsidP="00ED4E6A">
      <w:pPr>
        <w:spacing w:after="0" w:line="240" w:lineRule="auto"/>
        <w:ind w:left="10"/>
        <w:jc w:val="center"/>
        <w:rPr>
          <w:rFonts w:ascii="Tahoma" w:hAnsi="Tahoma" w:cs="Tahoma"/>
          <w:b/>
          <w:sz w:val="24"/>
          <w:szCs w:val="24"/>
        </w:rPr>
      </w:pPr>
    </w:p>
    <w:p w:rsidR="00ED4E6A" w:rsidRDefault="00ED4E6A" w:rsidP="00ED4E6A">
      <w:pPr>
        <w:spacing w:after="0" w:line="240" w:lineRule="auto"/>
        <w:ind w:left="10"/>
        <w:jc w:val="center"/>
        <w:rPr>
          <w:rFonts w:ascii="Tahoma" w:hAnsi="Tahoma" w:cs="Tahoma"/>
          <w:b/>
          <w:sz w:val="24"/>
          <w:szCs w:val="24"/>
        </w:rPr>
      </w:pPr>
    </w:p>
    <w:p w:rsidR="00ED4E6A" w:rsidRDefault="00ED4E6A" w:rsidP="00ED4E6A">
      <w:pPr>
        <w:spacing w:after="0" w:line="240" w:lineRule="auto"/>
        <w:ind w:left="10"/>
        <w:jc w:val="left"/>
        <w:rPr>
          <w:rFonts w:ascii="Tahoma" w:hAnsi="Tahoma" w:cs="Tahoma"/>
          <w:b/>
          <w:sz w:val="24"/>
          <w:szCs w:val="24"/>
        </w:rPr>
      </w:pPr>
    </w:p>
    <w:p w:rsidR="00ED4E6A" w:rsidRDefault="00ED4E6A" w:rsidP="00ED4E6A">
      <w:pPr>
        <w:spacing w:after="0" w:line="240" w:lineRule="auto"/>
        <w:ind w:left="10"/>
        <w:jc w:val="left"/>
        <w:rPr>
          <w:rFonts w:ascii="Tahoma" w:hAnsi="Tahoma" w:cs="Tahoma"/>
          <w:b/>
          <w:sz w:val="24"/>
          <w:szCs w:val="24"/>
        </w:rPr>
      </w:pPr>
    </w:p>
    <w:p w:rsidR="00816257" w:rsidRDefault="00816257" w:rsidP="00ED4E6A">
      <w:pPr>
        <w:spacing w:after="0" w:line="240" w:lineRule="auto"/>
        <w:ind w:left="10"/>
        <w:jc w:val="center"/>
        <w:rPr>
          <w:rFonts w:ascii="Tahoma" w:hAnsi="Tahoma" w:cs="Tahoma"/>
          <w:b/>
          <w:sz w:val="24"/>
          <w:szCs w:val="24"/>
        </w:rPr>
      </w:pPr>
    </w:p>
    <w:p w:rsidR="00816257" w:rsidRDefault="00816257" w:rsidP="00ED4E6A">
      <w:pPr>
        <w:spacing w:after="0"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DEDICATION</w:t>
      </w:r>
    </w:p>
    <w:p w:rsidR="00816257" w:rsidRDefault="00816257" w:rsidP="00ED4E6A">
      <w:pPr>
        <w:spacing w:line="480" w:lineRule="auto"/>
        <w:ind w:left="10"/>
        <w:rPr>
          <w:rFonts w:ascii="Tahoma" w:hAnsi="Tahoma" w:cs="Tahoma"/>
          <w:sz w:val="24"/>
          <w:szCs w:val="24"/>
        </w:rPr>
      </w:pPr>
      <w:r>
        <w:rPr>
          <w:rFonts w:ascii="Tahoma" w:hAnsi="Tahoma" w:cs="Tahoma"/>
          <w:sz w:val="24"/>
          <w:szCs w:val="24"/>
        </w:rPr>
        <w:t xml:space="preserve">This work is dedicated to </w:t>
      </w:r>
      <w:r w:rsidR="00ED4E6A">
        <w:rPr>
          <w:rFonts w:ascii="Tahoma" w:hAnsi="Tahoma" w:cs="Tahoma"/>
          <w:sz w:val="24"/>
          <w:szCs w:val="24"/>
        </w:rPr>
        <w:t xml:space="preserve">Almighty </w:t>
      </w:r>
      <w:r>
        <w:rPr>
          <w:rFonts w:ascii="Tahoma" w:hAnsi="Tahoma" w:cs="Tahoma"/>
          <w:sz w:val="24"/>
          <w:szCs w:val="24"/>
        </w:rPr>
        <w:t xml:space="preserve">God for </w:t>
      </w:r>
      <w:r w:rsidR="00ED4E6A">
        <w:rPr>
          <w:rFonts w:ascii="Tahoma" w:hAnsi="Tahoma" w:cs="Tahoma"/>
          <w:sz w:val="24"/>
          <w:szCs w:val="24"/>
        </w:rPr>
        <w:t xml:space="preserve">His </w:t>
      </w:r>
      <w:r>
        <w:rPr>
          <w:rFonts w:ascii="Tahoma" w:hAnsi="Tahoma" w:cs="Tahoma"/>
          <w:sz w:val="24"/>
          <w:szCs w:val="24"/>
        </w:rPr>
        <w:t>enabling grace</w:t>
      </w:r>
      <w:r w:rsidR="00ED4E6A">
        <w:rPr>
          <w:rFonts w:ascii="Tahoma" w:hAnsi="Tahoma" w:cs="Tahoma"/>
          <w:sz w:val="24"/>
          <w:szCs w:val="24"/>
        </w:rPr>
        <w:t>.</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ED4E6A" w:rsidRDefault="00ED4E6A">
      <w:pPr>
        <w:spacing w:after="160" w:line="259" w:lineRule="auto"/>
        <w:ind w:left="0" w:right="0" w:firstLine="0"/>
        <w:jc w:val="left"/>
        <w:rPr>
          <w:rFonts w:ascii="Tahoma" w:hAnsi="Tahoma" w:cs="Tahoma"/>
          <w:b/>
          <w:szCs w:val="24"/>
        </w:rPr>
      </w:pPr>
      <w:r>
        <w:rPr>
          <w:rFonts w:ascii="Tahoma" w:hAnsi="Tahoma" w:cs="Tahoma"/>
          <w:b/>
          <w:szCs w:val="24"/>
        </w:rPr>
        <w:br w:type="page"/>
      </w: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rsidR="001C089D" w:rsidRDefault="00816257" w:rsidP="00816257">
      <w:pPr>
        <w:spacing w:line="480" w:lineRule="auto"/>
        <w:ind w:left="10"/>
        <w:rPr>
          <w:rFonts w:ascii="Tahoma" w:hAnsi="Tahoma" w:cs="Tahoma"/>
          <w:sz w:val="24"/>
          <w:szCs w:val="24"/>
        </w:rPr>
      </w:pPr>
      <w:r>
        <w:rPr>
          <w:rFonts w:ascii="Tahoma" w:hAnsi="Tahoma" w:cs="Tahoma"/>
          <w:sz w:val="24"/>
          <w:szCs w:val="24"/>
        </w:rPr>
        <w:t xml:space="preserve">I owe my indebtedness to my </w:t>
      </w:r>
      <w:r w:rsidRPr="001C089D">
        <w:rPr>
          <w:rFonts w:ascii="Tahoma" w:hAnsi="Tahoma" w:cs="Tahoma"/>
          <w:sz w:val="24"/>
          <w:szCs w:val="24"/>
        </w:rPr>
        <w:t xml:space="preserve">Supervisor </w:t>
      </w:r>
      <w:r w:rsidR="001C089D" w:rsidRPr="001C089D">
        <w:rPr>
          <w:rFonts w:ascii="Tahoma" w:hAnsi="Tahoma" w:cs="Tahoma"/>
          <w:sz w:val="24"/>
          <w:szCs w:val="24"/>
        </w:rPr>
        <w:t>MRS YUSUF R.T.</w:t>
      </w:r>
      <w:r w:rsidRPr="001C089D">
        <w:rPr>
          <w:rFonts w:ascii="Tahoma" w:hAnsi="Tahoma" w:cs="Tahoma"/>
          <w:sz w:val="24"/>
          <w:szCs w:val="24"/>
        </w:rPr>
        <w:t>,</w:t>
      </w:r>
      <w:r>
        <w:rPr>
          <w:rFonts w:ascii="Tahoma" w:hAnsi="Tahoma" w:cs="Tahoma"/>
          <w:sz w:val="24"/>
          <w:szCs w:val="24"/>
        </w:rPr>
        <w:t xml:space="preserve"> the Head of Department </w:t>
      </w:r>
      <w:r w:rsidR="001C089D" w:rsidRPr="001C089D">
        <w:rPr>
          <w:rFonts w:ascii="Tahoma" w:hAnsi="Tahoma" w:cs="Tahoma"/>
          <w:sz w:val="24"/>
          <w:szCs w:val="24"/>
        </w:rPr>
        <w:t>Dr. Abdulkareem Usman</w:t>
      </w:r>
      <w:r w:rsidR="001C089D">
        <w:rPr>
          <w:rFonts w:ascii="Tahoma" w:hAnsi="Tahoma" w:cs="Tahoma"/>
          <w:sz w:val="24"/>
          <w:szCs w:val="24"/>
        </w:rPr>
        <w:t xml:space="preserve"> </w:t>
      </w:r>
      <w:r>
        <w:rPr>
          <w:rFonts w:ascii="Tahoma" w:hAnsi="Tahoma" w:cs="Tahoma"/>
          <w:sz w:val="24"/>
          <w:szCs w:val="24"/>
        </w:rPr>
        <w:t xml:space="preserve">and the Lecturers in the department of </w:t>
      </w:r>
      <w:r w:rsidR="001C089D">
        <w:rPr>
          <w:rFonts w:ascii="Tahoma" w:hAnsi="Tahoma" w:cs="Tahoma"/>
          <w:sz w:val="24"/>
          <w:szCs w:val="24"/>
        </w:rPr>
        <w:t>Environmental Biology</w:t>
      </w:r>
      <w:r>
        <w:rPr>
          <w:rFonts w:ascii="Tahoma" w:hAnsi="Tahoma" w:cs="Tahoma"/>
          <w:sz w:val="24"/>
          <w:szCs w:val="24"/>
        </w:rPr>
        <w:t xml:space="preserve"> for their moral support that facilitated the successful completion of my </w:t>
      </w:r>
      <w:r w:rsidR="001C089D">
        <w:rPr>
          <w:rFonts w:ascii="Tahoma" w:hAnsi="Tahoma" w:cs="Tahoma"/>
          <w:sz w:val="24"/>
          <w:szCs w:val="24"/>
        </w:rPr>
        <w:t>HND</w:t>
      </w:r>
      <w:r>
        <w:rPr>
          <w:rFonts w:ascii="Tahoma" w:hAnsi="Tahoma" w:cs="Tahoma"/>
          <w:sz w:val="24"/>
          <w:szCs w:val="24"/>
        </w:rPr>
        <w:t xml:space="preserve">. </w:t>
      </w:r>
    </w:p>
    <w:p w:rsidR="001C089D" w:rsidRPr="001C089D" w:rsidRDefault="001C089D" w:rsidP="00816257">
      <w:pPr>
        <w:spacing w:line="480" w:lineRule="auto"/>
        <w:ind w:left="10"/>
        <w:rPr>
          <w:rFonts w:ascii="Tahoma" w:hAnsi="Tahoma" w:cs="Tahoma"/>
          <w:sz w:val="8"/>
          <w:szCs w:val="24"/>
        </w:rPr>
      </w:pPr>
    </w:p>
    <w:p w:rsidR="001C089D" w:rsidRDefault="00816257" w:rsidP="00816257">
      <w:pPr>
        <w:spacing w:line="480" w:lineRule="auto"/>
        <w:ind w:left="10"/>
        <w:rPr>
          <w:rFonts w:ascii="Tahoma" w:hAnsi="Tahoma" w:cs="Tahoma"/>
          <w:sz w:val="24"/>
          <w:szCs w:val="24"/>
        </w:rPr>
      </w:pPr>
      <w:r>
        <w:rPr>
          <w:rFonts w:ascii="Tahoma" w:hAnsi="Tahoma" w:cs="Tahoma"/>
          <w:sz w:val="24"/>
          <w:szCs w:val="24"/>
        </w:rPr>
        <w:t xml:space="preserve">I am grateful to God Almighty and my parent </w:t>
      </w:r>
      <w:r w:rsidR="001C089D">
        <w:rPr>
          <w:rFonts w:ascii="Tahoma" w:hAnsi="Tahoma" w:cs="Tahoma"/>
          <w:sz w:val="24"/>
          <w:szCs w:val="24"/>
        </w:rPr>
        <w:t xml:space="preserve">Mr &amp; Mrs Izebe </w:t>
      </w:r>
      <w:r>
        <w:rPr>
          <w:rFonts w:ascii="Tahoma" w:hAnsi="Tahoma" w:cs="Tahoma"/>
          <w:sz w:val="24"/>
          <w:szCs w:val="24"/>
        </w:rPr>
        <w:t>for their financial support in my career. I really ap</w:t>
      </w:r>
      <w:r w:rsidR="001C089D">
        <w:rPr>
          <w:rFonts w:ascii="Tahoma" w:hAnsi="Tahoma" w:cs="Tahoma"/>
          <w:sz w:val="24"/>
          <w:szCs w:val="24"/>
        </w:rPr>
        <w:t>preciate you all for everything.</w:t>
      </w:r>
    </w:p>
    <w:p w:rsidR="001C089D" w:rsidRPr="001C089D" w:rsidRDefault="001C089D" w:rsidP="00816257">
      <w:pPr>
        <w:spacing w:line="480" w:lineRule="auto"/>
        <w:ind w:left="10"/>
        <w:rPr>
          <w:rFonts w:ascii="Tahoma" w:hAnsi="Tahoma" w:cs="Tahoma"/>
          <w:sz w:val="14"/>
          <w:szCs w:val="24"/>
        </w:rPr>
      </w:pPr>
    </w:p>
    <w:p w:rsidR="00816257" w:rsidRDefault="00816257" w:rsidP="00816257">
      <w:pPr>
        <w:spacing w:line="480" w:lineRule="auto"/>
        <w:ind w:left="10"/>
        <w:rPr>
          <w:rFonts w:ascii="Tahoma" w:hAnsi="Tahoma" w:cs="Tahoma"/>
          <w:sz w:val="24"/>
          <w:szCs w:val="24"/>
        </w:rPr>
      </w:pPr>
      <w:r>
        <w:rPr>
          <w:rFonts w:ascii="Tahoma" w:hAnsi="Tahoma" w:cs="Tahoma"/>
          <w:sz w:val="24"/>
          <w:szCs w:val="24"/>
        </w:rPr>
        <w:t xml:space="preserve"> </w:t>
      </w:r>
      <w:r w:rsidR="001C089D">
        <w:rPr>
          <w:rFonts w:ascii="Tahoma" w:hAnsi="Tahoma" w:cs="Tahoma"/>
          <w:sz w:val="24"/>
          <w:szCs w:val="24"/>
        </w:rPr>
        <w:t>To everyone that has contributed to this success in a way or another, I say t</w:t>
      </w:r>
      <w:r>
        <w:rPr>
          <w:rFonts w:ascii="Tahoma" w:hAnsi="Tahoma" w:cs="Tahoma"/>
          <w:sz w:val="24"/>
          <w:szCs w:val="24"/>
        </w:rPr>
        <w:t>hank you very much.</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1C089D">
      <w:pPr>
        <w:spacing w:after="0" w:line="360" w:lineRule="auto"/>
        <w:ind w:left="0" w:right="179" w:firstLine="0"/>
        <w:rPr>
          <w:rFonts w:ascii="Tahoma" w:hAnsi="Tahoma" w:cs="Tahoma"/>
          <w:sz w:val="24"/>
          <w:szCs w:val="24"/>
        </w:rPr>
      </w:pPr>
      <w:r w:rsidRPr="00C633A1">
        <w:rPr>
          <w:rFonts w:ascii="Tahoma" w:hAnsi="Tahoma" w:cs="Tahoma"/>
          <w:sz w:val="24"/>
          <w:szCs w:val="24"/>
        </w:rPr>
        <w:t>Title page</w:t>
      </w:r>
    </w:p>
    <w:p w:rsidR="00816257" w:rsidRPr="00C633A1" w:rsidRDefault="00816257" w:rsidP="001C089D">
      <w:pPr>
        <w:spacing w:after="0" w:line="360" w:lineRule="auto"/>
        <w:ind w:left="0" w:right="179" w:firstLine="0"/>
        <w:rPr>
          <w:rFonts w:ascii="Tahoma" w:hAnsi="Tahoma" w:cs="Tahoma"/>
          <w:sz w:val="24"/>
          <w:szCs w:val="24"/>
        </w:rPr>
      </w:pPr>
      <w:r w:rsidRPr="00C633A1">
        <w:rPr>
          <w:rFonts w:ascii="Tahoma" w:hAnsi="Tahoma" w:cs="Tahoma"/>
          <w:sz w:val="24"/>
          <w:szCs w:val="24"/>
        </w:rPr>
        <w:t>Approval page</w:t>
      </w:r>
    </w:p>
    <w:p w:rsidR="00816257" w:rsidRPr="00C633A1" w:rsidRDefault="00816257" w:rsidP="001C089D">
      <w:pPr>
        <w:spacing w:after="0" w:line="360" w:lineRule="auto"/>
        <w:ind w:left="0" w:right="179" w:firstLine="0"/>
        <w:rPr>
          <w:rFonts w:ascii="Tahoma" w:hAnsi="Tahoma" w:cs="Tahoma"/>
          <w:sz w:val="24"/>
          <w:szCs w:val="24"/>
        </w:rPr>
      </w:pPr>
      <w:r w:rsidRPr="00C633A1">
        <w:rPr>
          <w:rFonts w:ascii="Tahoma" w:hAnsi="Tahoma" w:cs="Tahoma"/>
          <w:sz w:val="24"/>
          <w:szCs w:val="24"/>
        </w:rPr>
        <w:t>Dedication</w:t>
      </w:r>
    </w:p>
    <w:p w:rsidR="00816257" w:rsidRPr="00C633A1" w:rsidRDefault="00816257" w:rsidP="001C089D">
      <w:pPr>
        <w:spacing w:after="0" w:line="360" w:lineRule="auto"/>
        <w:ind w:left="0" w:right="179" w:firstLine="0"/>
        <w:rPr>
          <w:rFonts w:ascii="Tahoma" w:hAnsi="Tahoma" w:cs="Tahoma"/>
          <w:sz w:val="24"/>
          <w:szCs w:val="24"/>
        </w:rPr>
      </w:pPr>
      <w:r w:rsidRPr="00C633A1">
        <w:rPr>
          <w:rFonts w:ascii="Tahoma" w:hAnsi="Tahoma" w:cs="Tahoma"/>
          <w:sz w:val="24"/>
          <w:szCs w:val="24"/>
        </w:rPr>
        <w:t>Acknowledgement</w:t>
      </w:r>
    </w:p>
    <w:p w:rsidR="00816257" w:rsidRPr="00C633A1" w:rsidRDefault="00816257" w:rsidP="001C089D">
      <w:pPr>
        <w:spacing w:after="0" w:line="360" w:lineRule="auto"/>
        <w:ind w:left="0" w:right="179" w:firstLine="0"/>
        <w:rPr>
          <w:rFonts w:ascii="Tahoma" w:hAnsi="Tahoma" w:cs="Tahoma"/>
          <w:sz w:val="24"/>
          <w:szCs w:val="24"/>
        </w:rPr>
      </w:pPr>
      <w:r w:rsidRPr="00C633A1">
        <w:rPr>
          <w:rFonts w:ascii="Tahoma" w:hAnsi="Tahoma" w:cs="Tahoma"/>
          <w:sz w:val="24"/>
          <w:szCs w:val="24"/>
        </w:rPr>
        <w:t>Table of Contents</w:t>
      </w:r>
    </w:p>
    <w:p w:rsidR="00816257" w:rsidRPr="00C633A1" w:rsidRDefault="00816257" w:rsidP="001C089D">
      <w:pPr>
        <w:spacing w:after="0" w:line="360" w:lineRule="auto"/>
        <w:ind w:left="0" w:right="179" w:firstLine="0"/>
        <w:rPr>
          <w:rFonts w:ascii="Tahoma" w:hAnsi="Tahoma" w:cs="Tahoma"/>
          <w:b/>
          <w:sz w:val="24"/>
          <w:szCs w:val="24"/>
        </w:rPr>
      </w:pPr>
      <w:r w:rsidRPr="00C633A1">
        <w:rPr>
          <w:rFonts w:ascii="Tahoma" w:hAnsi="Tahoma" w:cs="Tahoma"/>
          <w:sz w:val="24"/>
          <w:szCs w:val="24"/>
        </w:rPr>
        <w:t>Abstract</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1C089D" w:rsidRDefault="001C089D">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rsidR="00816257" w:rsidRPr="00C633A1" w:rsidRDefault="00816257" w:rsidP="001C089D">
      <w:pPr>
        <w:spacing w:after="124" w:line="36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w:t>
      </w:r>
      <w:r w:rsidRPr="00EB548D">
        <w:rPr>
          <w:rFonts w:ascii="Tahoma" w:hAnsi="Tahoma" w:cs="Tahoma"/>
          <w:sz w:val="24"/>
          <w:szCs w:val="24"/>
        </w:rPr>
        <w:lastRenderedPageBreak/>
        <w:t>of time. Man made actions like digging or ploughing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Many plant pathogens are also transported from one field to another through air and the spread of many fungal diseases of plants can be predicted by measuring the concentration of airborne fungal spores. Human bacterial pathogen which cause </w:t>
      </w:r>
      <w:r w:rsidRPr="00EB548D">
        <w:rPr>
          <w:rFonts w:ascii="Tahoma" w:hAnsi="Tahoma" w:cs="Tahoma"/>
          <w:sz w:val="24"/>
          <w:szCs w:val="24"/>
        </w:rPr>
        <w:lastRenderedPageBreak/>
        <w:t>important airborne disease such as diphtheria, meningitis, pneumonia, tuberculosis, and whcoping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lastRenderedPageBreak/>
        <w:t xml:space="preserve">The aim of the study is to determine the Isolation and identification of air </w:t>
      </w:r>
      <w:r>
        <w:rPr>
          <w:rFonts w:ascii="Tahoma" w:hAnsi="Tahoma" w:cs="Tahoma"/>
          <w:sz w:val="24"/>
          <w:szCs w:val="24"/>
        </w:rPr>
        <w:t>Micro-florain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What are the sources of microflora contaminants in microflora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Are the persistent bacteria to hypochlorite based disinfection genotypically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lastRenderedPageBreak/>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rPr>
          <w:rFonts w:ascii="Tahoma" w:hAnsi="Tahoma" w:cs="Tahoma"/>
          <w:b/>
          <w:iCs/>
          <w:sz w:val="24"/>
          <w:szCs w:val="24"/>
        </w:rPr>
      </w:pPr>
    </w:p>
    <w:p w:rsidR="001C089D" w:rsidRDefault="001C089D">
      <w:pPr>
        <w:spacing w:after="160" w:line="259" w:lineRule="auto"/>
        <w:ind w:left="0" w:right="0" w:firstLine="0"/>
        <w:jc w:val="left"/>
        <w:rPr>
          <w:rFonts w:ascii="Tahoma" w:hAnsi="Tahoma" w:cs="Tahoma"/>
          <w:b/>
          <w:iCs/>
          <w:sz w:val="24"/>
          <w:szCs w:val="24"/>
        </w:rPr>
      </w:pPr>
      <w:r>
        <w:rPr>
          <w:rFonts w:ascii="Tahoma" w:hAnsi="Tahoma" w:cs="Tahoma"/>
          <w:b/>
          <w:iCs/>
          <w:sz w:val="24"/>
          <w:szCs w:val="24"/>
        </w:rPr>
        <w:br w:type="page"/>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(Gutarowska and Jakubowska,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w:t>
      </w:r>
      <w:r w:rsidRPr="00FA43B3">
        <w:rPr>
          <w:rFonts w:ascii="Tahoma" w:hAnsi="Tahoma" w:cs="Tahoma"/>
          <w:sz w:val="24"/>
          <w:szCs w:val="24"/>
        </w:rPr>
        <w:lastRenderedPageBreak/>
        <w:t>(Siersted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2.4 HistoricalReview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t>
      </w:r>
      <w:r w:rsidRPr="00D73399">
        <w:rPr>
          <w:rFonts w:ascii="Tahoma" w:hAnsi="Tahoma" w:cs="Tahoma"/>
          <w:sz w:val="24"/>
          <w:szCs w:val="24"/>
        </w:rPr>
        <w:lastRenderedPageBreak/>
        <w:t>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816257" w:rsidRPr="00FA43B3"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lastRenderedPageBreak/>
        <w:t>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1C089D" w:rsidRDefault="001C089D">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After sampling, all plates were immediately taken to the 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w:t>
      </w:r>
      <w:r w:rsidRPr="002858E2">
        <w:rPr>
          <w:rFonts w:ascii="Tahoma" w:hAnsi="Tahoma" w:cs="Tahoma"/>
          <w:sz w:val="24"/>
          <w:szCs w:val="24"/>
        </w:rPr>
        <w:lastRenderedPageBreak/>
        <w:t>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w:t>
      </w:r>
      <w:r w:rsidRPr="00807C98">
        <w:rPr>
          <w:rFonts w:ascii="Tahoma" w:hAnsi="Tahoma" w:cs="Tahoma"/>
          <w:sz w:val="24"/>
          <w:szCs w:val="24"/>
        </w:rPr>
        <w:lastRenderedPageBreak/>
        <w:t>(bio-Mérieux, Marcy-l’Etoile,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1C089D" w:rsidRDefault="001C089D" w:rsidP="00816257">
      <w:pPr>
        <w:spacing w:line="48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1C089D" w:rsidRDefault="001C089D">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rsidR="00816257" w:rsidRPr="00AB0077" w:rsidRDefault="00816257" w:rsidP="001C089D">
      <w:pPr>
        <w:spacing w:line="240" w:lineRule="auto"/>
        <w:ind w:left="0" w:firstLine="0"/>
        <w:rPr>
          <w:rFonts w:ascii="Tahoma" w:hAnsi="Tahoma" w:cs="Tahoma"/>
          <w:sz w:val="24"/>
          <w:szCs w:val="24"/>
        </w:rPr>
      </w:pPr>
      <w:r w:rsidRPr="00AB0077">
        <w:rPr>
          <w:rFonts w:ascii="Tahoma" w:hAnsi="Tahoma" w:cs="Tahoma"/>
          <w:b/>
          <w:sz w:val="24"/>
          <w:szCs w:val="24"/>
        </w:rPr>
        <w:lastRenderedPageBreak/>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1C089D">
            <w:pPr>
              <w:pStyle w:val="TableParagraph"/>
              <w:spacing w:before="37"/>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1C089D">
            <w:pPr>
              <w:pStyle w:val="TableParagraph"/>
              <w:spacing w:before="37"/>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1C089D">
            <w:pPr>
              <w:pStyle w:val="TableParagraph"/>
              <w:spacing w:before="37"/>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1C089D">
            <w:pPr>
              <w:pStyle w:val="TableParagraph"/>
              <w:spacing w:before="37"/>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1C089D">
            <w:pPr>
              <w:pStyle w:val="TableParagraph"/>
              <w:spacing w:before="37"/>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1C089D">
            <w:pPr>
              <w:pStyle w:val="TableParagraph"/>
              <w:spacing w:before="37"/>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1C089D">
            <w:pPr>
              <w:pStyle w:val="TableParagraph"/>
              <w:spacing w:before="35"/>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1C089D">
            <w:pPr>
              <w:pStyle w:val="TableParagraph"/>
              <w:spacing w:before="35"/>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1C089D">
            <w:pPr>
              <w:pStyle w:val="TableParagraph"/>
              <w:spacing w:before="35"/>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1C089D">
            <w:pPr>
              <w:pStyle w:val="TableParagraph"/>
              <w:spacing w:before="35"/>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1C089D">
            <w:pPr>
              <w:pStyle w:val="TableParagraph"/>
              <w:spacing w:before="35"/>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1C089D">
            <w:pPr>
              <w:pStyle w:val="TableParagraph"/>
              <w:spacing w:before="35"/>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1C089D">
            <w:pPr>
              <w:pStyle w:val="TableParagraph"/>
              <w:spacing w:before="35"/>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1C089D">
            <w:pPr>
              <w:pStyle w:val="TableParagraph"/>
              <w:spacing w:before="35"/>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1C089D">
            <w:pPr>
              <w:pStyle w:val="TableParagraph"/>
              <w:spacing w:before="35"/>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1C089D">
            <w:pPr>
              <w:pStyle w:val="TableParagraph"/>
              <w:spacing w:before="34"/>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1C089D">
            <w:pPr>
              <w:pStyle w:val="TableParagraph"/>
              <w:spacing w:before="34"/>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1C089D">
            <w:pPr>
              <w:pStyle w:val="TableParagraph"/>
              <w:spacing w:before="34"/>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1C089D">
            <w:pPr>
              <w:pStyle w:val="TableParagraph"/>
              <w:spacing w:before="35"/>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1C089D">
            <w:pPr>
              <w:pStyle w:val="TableParagraph"/>
              <w:spacing w:before="35"/>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1C089D">
            <w:pPr>
              <w:pStyle w:val="TableParagraph"/>
              <w:spacing w:before="35"/>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1C089D">
            <w:pPr>
              <w:pStyle w:val="TableParagraph"/>
              <w:spacing w:before="35"/>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1C089D">
            <w:pPr>
              <w:pStyle w:val="TableParagraph"/>
              <w:spacing w:before="35"/>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1C089D">
            <w:pPr>
              <w:pStyle w:val="TableParagraph"/>
              <w:spacing w:before="35"/>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1C089D">
            <w:pPr>
              <w:pStyle w:val="TableParagraph"/>
              <w:spacing w:before="35"/>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1C089D">
            <w:pPr>
              <w:pStyle w:val="TableParagraph"/>
              <w:spacing w:before="35"/>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1C089D">
            <w:pPr>
              <w:pStyle w:val="TableParagraph"/>
              <w:spacing w:before="35"/>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1C089D">
            <w:pPr>
              <w:pStyle w:val="TableParagraph"/>
              <w:spacing w:before="35"/>
              <w:ind w:left="115"/>
              <w:rPr>
                <w:rFonts w:ascii="Tahoma" w:hAnsi="Tahoma" w:cs="Tahoma"/>
                <w:sz w:val="24"/>
                <w:szCs w:val="24"/>
              </w:rPr>
            </w:pPr>
            <w:r>
              <w:rPr>
                <w:rFonts w:ascii="Tahoma" w:hAnsi="Tahoma" w:cs="Tahoma"/>
                <w:sz w:val="24"/>
                <w:szCs w:val="24"/>
              </w:rPr>
              <w:t>LR 21</w:t>
            </w:r>
          </w:p>
        </w:tc>
        <w:tc>
          <w:tcPr>
            <w:tcW w:w="2408" w:type="dxa"/>
          </w:tcPr>
          <w:p w:rsidR="00816257" w:rsidRPr="00AB0077" w:rsidRDefault="00816257" w:rsidP="001C089D">
            <w:pPr>
              <w:pStyle w:val="TableParagraph"/>
              <w:spacing w:before="35"/>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1C089D">
            <w:pPr>
              <w:pStyle w:val="TableParagraph"/>
              <w:spacing w:before="35"/>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1C089D">
            <w:pPr>
              <w:pStyle w:val="TableParagraph"/>
              <w:spacing w:before="34"/>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1C089D">
            <w:pPr>
              <w:pStyle w:val="TableParagraph"/>
              <w:spacing w:before="34"/>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1C089D">
            <w:pPr>
              <w:pStyle w:val="TableParagraph"/>
              <w:spacing w:before="34"/>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1C089D">
      <w:pPr>
        <w:spacing w:line="240" w:lineRule="auto"/>
        <w:ind w:left="0" w:firstLine="0"/>
        <w:jc w:val="center"/>
        <w:rPr>
          <w:rFonts w:ascii="Tahoma" w:hAnsi="Tahoma" w:cs="Tahoma"/>
          <w:b/>
          <w:sz w:val="24"/>
          <w:szCs w:val="24"/>
        </w:rPr>
      </w:pPr>
    </w:p>
    <w:p w:rsidR="00816257" w:rsidRPr="00AB0077" w:rsidRDefault="00816257" w:rsidP="001C089D">
      <w:pPr>
        <w:spacing w:line="24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16257" w:rsidRPr="00944932" w:rsidRDefault="00816257" w:rsidP="001C089D">
      <w:pPr>
        <w:spacing w:line="24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1C089D">
            <w:pPr>
              <w:pStyle w:val="TableParagraph"/>
              <w:spacing w:before="0"/>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1C089D">
            <w:pPr>
              <w:pStyle w:val="TableParagraph"/>
              <w:spacing w:before="0"/>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1C089D">
            <w:pPr>
              <w:pStyle w:val="TableParagraph"/>
              <w:spacing w:before="0"/>
              <w:ind w:left="-7"/>
              <w:rPr>
                <w:b/>
                <w:sz w:val="24"/>
                <w:szCs w:val="24"/>
              </w:rPr>
            </w:pPr>
            <w:r w:rsidRPr="00944932">
              <w:rPr>
                <w:rFonts w:ascii="Tahoma" w:hAnsi="Tahoma" w:cs="Tahoma"/>
                <w:b/>
                <w:sz w:val="24"/>
                <w:szCs w:val="24"/>
              </w:rPr>
              <w:t>Standard Deviaton</w:t>
            </w:r>
          </w:p>
        </w:tc>
      </w:tr>
      <w:tr w:rsidR="00816257" w:rsidRPr="00944932" w:rsidTr="00062FA0">
        <w:trPr>
          <w:trHeight w:val="96"/>
        </w:trPr>
        <w:tc>
          <w:tcPr>
            <w:tcW w:w="4382" w:type="dxa"/>
            <w:tcBorders>
              <w:top w:val="single" w:sz="4" w:space="0" w:color="auto"/>
              <w:bottom w:val="nil"/>
            </w:tcBorders>
          </w:tcPr>
          <w:p w:rsidR="00816257" w:rsidRPr="00944932" w:rsidRDefault="00A61D48" w:rsidP="001C089D">
            <w:pPr>
              <w:pStyle w:val="TableParagraph"/>
              <w:spacing w:before="0"/>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1C089D">
            <w:pPr>
              <w:pStyle w:val="TableParagraph"/>
              <w:spacing w:before="0"/>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1C089D">
            <w:pPr>
              <w:pStyle w:val="TableParagraph"/>
              <w:spacing w:before="0"/>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1C089D">
            <w:pPr>
              <w:pStyle w:val="TableParagraph"/>
              <w:spacing w:before="0"/>
              <w:ind w:left="-7" w:right="684"/>
              <w:rPr>
                <w:sz w:val="24"/>
                <w:szCs w:val="24"/>
              </w:rPr>
            </w:pPr>
          </w:p>
        </w:tc>
        <w:tc>
          <w:tcPr>
            <w:tcW w:w="2541" w:type="dxa"/>
            <w:tcBorders>
              <w:top w:val="nil"/>
              <w:bottom w:val="nil"/>
            </w:tcBorders>
          </w:tcPr>
          <w:p w:rsidR="00816257" w:rsidRPr="00944932" w:rsidRDefault="00816257" w:rsidP="001C089D">
            <w:pPr>
              <w:pStyle w:val="TableParagraph"/>
              <w:spacing w:before="0"/>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1C089D">
            <w:pPr>
              <w:pStyle w:val="TableParagraph"/>
              <w:spacing w:before="0"/>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1C089D">
            <w:pPr>
              <w:pStyle w:val="TableParagraph"/>
              <w:spacing w:before="0"/>
              <w:ind w:left="-7"/>
              <w:rPr>
                <w:sz w:val="24"/>
                <w:szCs w:val="24"/>
              </w:rPr>
            </w:pPr>
            <w:r>
              <w:rPr>
                <w:sz w:val="24"/>
                <w:szCs w:val="24"/>
              </w:rPr>
              <w:t>LR 29</w:t>
            </w:r>
          </w:p>
        </w:tc>
        <w:tc>
          <w:tcPr>
            <w:tcW w:w="2541" w:type="dxa"/>
            <w:tcBorders>
              <w:top w:val="nil"/>
            </w:tcBorders>
          </w:tcPr>
          <w:p w:rsidR="00816257" w:rsidRPr="00944932" w:rsidRDefault="00816257" w:rsidP="001C089D">
            <w:pPr>
              <w:pStyle w:val="TableParagraph"/>
              <w:spacing w:before="0"/>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1C089D">
            <w:pPr>
              <w:pStyle w:val="TableParagraph"/>
              <w:spacing w:before="0"/>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1C089D">
            <w:pPr>
              <w:pStyle w:val="TableParagraph"/>
              <w:spacing w:before="0"/>
              <w:ind w:left="-7"/>
              <w:rPr>
                <w:sz w:val="24"/>
                <w:szCs w:val="24"/>
              </w:rPr>
            </w:pPr>
            <w:r>
              <w:rPr>
                <w:sz w:val="24"/>
                <w:szCs w:val="24"/>
              </w:rPr>
              <w:t>LR 28</w:t>
            </w:r>
          </w:p>
        </w:tc>
        <w:tc>
          <w:tcPr>
            <w:tcW w:w="2541" w:type="dxa"/>
          </w:tcPr>
          <w:p w:rsidR="00816257" w:rsidRPr="00944932" w:rsidRDefault="00816257" w:rsidP="001C089D">
            <w:pPr>
              <w:pStyle w:val="TableParagraph"/>
              <w:spacing w:before="0"/>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1C089D">
            <w:pPr>
              <w:pStyle w:val="TableParagraph"/>
              <w:spacing w:before="0"/>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1C089D">
            <w:pPr>
              <w:pStyle w:val="TableParagraph"/>
              <w:spacing w:before="0"/>
              <w:ind w:left="-7"/>
              <w:rPr>
                <w:sz w:val="24"/>
                <w:szCs w:val="24"/>
              </w:rPr>
            </w:pPr>
            <w:r>
              <w:rPr>
                <w:sz w:val="24"/>
                <w:szCs w:val="24"/>
              </w:rPr>
              <w:t>LR 27</w:t>
            </w:r>
          </w:p>
        </w:tc>
        <w:tc>
          <w:tcPr>
            <w:tcW w:w="2541" w:type="dxa"/>
          </w:tcPr>
          <w:p w:rsidR="00816257" w:rsidRPr="00944932" w:rsidRDefault="00816257" w:rsidP="001C089D">
            <w:pPr>
              <w:pStyle w:val="TableParagraph"/>
              <w:spacing w:before="0"/>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1C089D">
            <w:pPr>
              <w:pStyle w:val="TableParagraph"/>
              <w:spacing w:before="0"/>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1C089D">
            <w:pPr>
              <w:pStyle w:val="TableParagraph"/>
              <w:spacing w:before="0"/>
              <w:ind w:left="-7"/>
              <w:rPr>
                <w:sz w:val="24"/>
                <w:szCs w:val="24"/>
              </w:rPr>
            </w:pPr>
            <w:r>
              <w:rPr>
                <w:sz w:val="24"/>
                <w:szCs w:val="24"/>
              </w:rPr>
              <w:t>LR 26</w:t>
            </w:r>
          </w:p>
        </w:tc>
        <w:tc>
          <w:tcPr>
            <w:tcW w:w="2541" w:type="dxa"/>
          </w:tcPr>
          <w:p w:rsidR="00816257" w:rsidRPr="00944932" w:rsidRDefault="00816257" w:rsidP="001C089D">
            <w:pPr>
              <w:pStyle w:val="TableParagraph"/>
              <w:spacing w:before="0"/>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1C089D">
            <w:pPr>
              <w:pStyle w:val="TableParagraph"/>
              <w:spacing w:before="0"/>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1C089D">
            <w:pPr>
              <w:pStyle w:val="TableParagraph"/>
              <w:spacing w:before="0"/>
              <w:rPr>
                <w:sz w:val="24"/>
                <w:szCs w:val="24"/>
              </w:rPr>
            </w:pPr>
            <w:r>
              <w:rPr>
                <w:sz w:val="24"/>
                <w:szCs w:val="24"/>
              </w:rPr>
              <w:t>LR 24</w:t>
            </w:r>
          </w:p>
        </w:tc>
        <w:tc>
          <w:tcPr>
            <w:tcW w:w="2541" w:type="dxa"/>
          </w:tcPr>
          <w:p w:rsidR="00816257" w:rsidRPr="00944932" w:rsidRDefault="00816257" w:rsidP="001C089D">
            <w:pPr>
              <w:pStyle w:val="TableParagraph"/>
              <w:spacing w:before="0"/>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1C089D">
            <w:pPr>
              <w:pStyle w:val="TableParagraph"/>
              <w:spacing w:before="0"/>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1C089D">
            <w:pPr>
              <w:pStyle w:val="TableParagraph"/>
              <w:spacing w:before="0"/>
              <w:ind w:left="-7"/>
              <w:rPr>
                <w:sz w:val="24"/>
                <w:szCs w:val="24"/>
              </w:rPr>
            </w:pPr>
            <w:r>
              <w:rPr>
                <w:sz w:val="24"/>
                <w:szCs w:val="24"/>
              </w:rPr>
              <w:t>LR 23</w:t>
            </w:r>
          </w:p>
        </w:tc>
        <w:tc>
          <w:tcPr>
            <w:tcW w:w="2541" w:type="dxa"/>
          </w:tcPr>
          <w:p w:rsidR="00816257" w:rsidRPr="00944932" w:rsidRDefault="00816257" w:rsidP="001C089D">
            <w:pPr>
              <w:pStyle w:val="TableParagraph"/>
              <w:spacing w:before="0"/>
              <w:ind w:left="-7"/>
              <w:jc w:val="center"/>
              <w:rPr>
                <w:sz w:val="24"/>
                <w:szCs w:val="24"/>
              </w:rPr>
            </w:pPr>
            <w:r w:rsidRPr="00944932">
              <w:rPr>
                <w:sz w:val="24"/>
                <w:szCs w:val="24"/>
              </w:rPr>
              <w:t>5.0 x101</w:t>
            </w:r>
          </w:p>
        </w:tc>
        <w:tc>
          <w:tcPr>
            <w:tcW w:w="2506" w:type="dxa"/>
          </w:tcPr>
          <w:p w:rsidR="00816257" w:rsidRPr="00944932" w:rsidRDefault="00816257" w:rsidP="001C089D">
            <w:pPr>
              <w:pStyle w:val="TableParagraph"/>
              <w:spacing w:before="0"/>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1C089D">
            <w:pPr>
              <w:pStyle w:val="TableParagraph"/>
              <w:spacing w:before="0"/>
              <w:ind w:left="-7"/>
              <w:rPr>
                <w:sz w:val="24"/>
                <w:szCs w:val="24"/>
              </w:rPr>
            </w:pPr>
            <w:r>
              <w:rPr>
                <w:sz w:val="24"/>
                <w:szCs w:val="24"/>
              </w:rPr>
              <w:t>LR 21</w:t>
            </w:r>
          </w:p>
        </w:tc>
        <w:tc>
          <w:tcPr>
            <w:tcW w:w="2541" w:type="dxa"/>
          </w:tcPr>
          <w:p w:rsidR="00816257" w:rsidRPr="00944932" w:rsidRDefault="00816257" w:rsidP="001C089D">
            <w:pPr>
              <w:pStyle w:val="TableParagraph"/>
              <w:spacing w:before="0"/>
              <w:ind w:left="-7"/>
              <w:jc w:val="center"/>
              <w:rPr>
                <w:sz w:val="24"/>
                <w:szCs w:val="24"/>
              </w:rPr>
            </w:pPr>
            <w:r w:rsidRPr="00944932">
              <w:rPr>
                <w:sz w:val="24"/>
                <w:szCs w:val="24"/>
              </w:rPr>
              <w:t>2.6 x101</w:t>
            </w:r>
          </w:p>
        </w:tc>
        <w:tc>
          <w:tcPr>
            <w:tcW w:w="2506" w:type="dxa"/>
          </w:tcPr>
          <w:p w:rsidR="00816257" w:rsidRPr="00944932" w:rsidRDefault="00816257" w:rsidP="001C089D">
            <w:pPr>
              <w:pStyle w:val="TableParagraph"/>
              <w:spacing w:before="0"/>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1C089D">
            <w:pPr>
              <w:pStyle w:val="TableParagraph"/>
              <w:spacing w:before="0"/>
              <w:ind w:left="-7"/>
              <w:rPr>
                <w:sz w:val="24"/>
                <w:szCs w:val="24"/>
              </w:rPr>
            </w:pPr>
            <w:r>
              <w:rPr>
                <w:sz w:val="24"/>
                <w:szCs w:val="24"/>
              </w:rPr>
              <w:t>Seminar Room</w:t>
            </w:r>
          </w:p>
        </w:tc>
        <w:tc>
          <w:tcPr>
            <w:tcW w:w="2541" w:type="dxa"/>
          </w:tcPr>
          <w:p w:rsidR="00816257" w:rsidRPr="00944932" w:rsidRDefault="00816257" w:rsidP="001C089D">
            <w:pPr>
              <w:pStyle w:val="TableParagraph"/>
              <w:spacing w:before="0"/>
              <w:ind w:left="-7"/>
              <w:jc w:val="center"/>
              <w:rPr>
                <w:sz w:val="24"/>
                <w:szCs w:val="24"/>
              </w:rPr>
            </w:pPr>
            <w:r w:rsidRPr="00944932">
              <w:rPr>
                <w:sz w:val="24"/>
                <w:szCs w:val="24"/>
              </w:rPr>
              <w:t>3.7 x101</w:t>
            </w:r>
          </w:p>
        </w:tc>
        <w:tc>
          <w:tcPr>
            <w:tcW w:w="2506" w:type="dxa"/>
          </w:tcPr>
          <w:p w:rsidR="00816257" w:rsidRPr="00944932" w:rsidRDefault="00816257" w:rsidP="001C089D">
            <w:pPr>
              <w:pStyle w:val="TableParagraph"/>
              <w:spacing w:before="0"/>
              <w:ind w:left="-7"/>
              <w:jc w:val="center"/>
              <w:rPr>
                <w:sz w:val="24"/>
                <w:szCs w:val="24"/>
              </w:rPr>
            </w:pPr>
            <w:r w:rsidRPr="00944932">
              <w:rPr>
                <w:sz w:val="24"/>
                <w:szCs w:val="24"/>
              </w:rPr>
              <w:t>±0.44</w:t>
            </w:r>
          </w:p>
        </w:tc>
      </w:tr>
    </w:tbl>
    <w:p w:rsidR="00816257" w:rsidRPr="00944932" w:rsidRDefault="00816257" w:rsidP="001C089D">
      <w:pPr>
        <w:spacing w:line="240" w:lineRule="auto"/>
        <w:ind w:left="0" w:firstLine="0"/>
        <w:rPr>
          <w:rFonts w:ascii="Tahoma" w:hAnsi="Tahoma" w:cs="Tahoma"/>
          <w:sz w:val="24"/>
          <w:szCs w:val="24"/>
        </w:rPr>
      </w:pPr>
    </w:p>
    <w:p w:rsidR="00816257" w:rsidRPr="00944932" w:rsidRDefault="00816257" w:rsidP="001C089D">
      <w:pPr>
        <w:spacing w:line="24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1C089D">
            <w:pPr>
              <w:pStyle w:val="TableParagraph"/>
              <w:tabs>
                <w:tab w:val="left" w:pos="787"/>
              </w:tabs>
              <w:spacing w:before="0"/>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1C089D">
            <w:pPr>
              <w:pStyle w:val="TableParagraph"/>
              <w:spacing w:before="0"/>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1C089D">
            <w:pPr>
              <w:pStyle w:val="TableParagraph"/>
              <w:spacing w:before="0"/>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1C089D">
            <w:pPr>
              <w:pStyle w:val="TableParagraph"/>
              <w:spacing w:before="0"/>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1C089D">
            <w:pPr>
              <w:pStyle w:val="TableParagraph"/>
              <w:spacing w:before="0"/>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1C089D">
            <w:pPr>
              <w:pStyle w:val="TableParagraph"/>
              <w:spacing w:before="0"/>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1C089D">
            <w:pPr>
              <w:pStyle w:val="TableParagraph"/>
              <w:tabs>
                <w:tab w:val="left" w:pos="787"/>
              </w:tabs>
              <w:spacing w:before="0"/>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1C089D">
            <w:pPr>
              <w:pStyle w:val="TableParagraph"/>
              <w:spacing w:before="0"/>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1C089D">
            <w:pPr>
              <w:pStyle w:val="TableParagraph"/>
              <w:tabs>
                <w:tab w:val="left" w:pos="787"/>
              </w:tabs>
              <w:spacing w:before="0"/>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1C089D">
            <w:pPr>
              <w:pStyle w:val="TableParagraph"/>
              <w:spacing w:before="0"/>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1C089D">
            <w:pPr>
              <w:pStyle w:val="TableParagraph"/>
              <w:tabs>
                <w:tab w:val="left" w:pos="787"/>
              </w:tabs>
              <w:spacing w:before="0"/>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1C089D">
            <w:pPr>
              <w:pStyle w:val="TableParagraph"/>
              <w:spacing w:before="0"/>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1C089D">
            <w:pPr>
              <w:pStyle w:val="TableParagraph"/>
              <w:tabs>
                <w:tab w:val="left" w:pos="787"/>
              </w:tabs>
              <w:spacing w:before="0"/>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1C089D">
            <w:pPr>
              <w:pStyle w:val="TableParagraph"/>
              <w:spacing w:before="0"/>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1C089D">
            <w:pPr>
              <w:pStyle w:val="TableParagraph"/>
              <w:tabs>
                <w:tab w:val="left" w:pos="787"/>
              </w:tabs>
              <w:spacing w:before="0"/>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1C089D">
            <w:pPr>
              <w:pStyle w:val="TableParagraph"/>
              <w:spacing w:before="0"/>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1C089D">
            <w:pPr>
              <w:pStyle w:val="TableParagraph"/>
              <w:tabs>
                <w:tab w:val="left" w:pos="787"/>
              </w:tabs>
              <w:spacing w:before="0"/>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1C089D">
            <w:pPr>
              <w:pStyle w:val="TableParagraph"/>
              <w:spacing w:before="0"/>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1C089D">
            <w:pPr>
              <w:pStyle w:val="TableParagraph"/>
              <w:tabs>
                <w:tab w:val="left" w:pos="787"/>
              </w:tabs>
              <w:spacing w:before="0"/>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1C089D">
            <w:pPr>
              <w:pStyle w:val="TableParagraph"/>
              <w:spacing w:before="0"/>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1C089D">
            <w:pPr>
              <w:pStyle w:val="TableParagraph"/>
              <w:tabs>
                <w:tab w:val="left" w:pos="787"/>
              </w:tabs>
              <w:spacing w:before="0"/>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1C089D">
            <w:pPr>
              <w:pStyle w:val="TableParagraph"/>
              <w:spacing w:before="0"/>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1C089D">
            <w:pPr>
              <w:pStyle w:val="TableParagraph"/>
              <w:tabs>
                <w:tab w:val="left" w:pos="787"/>
              </w:tabs>
              <w:spacing w:before="0"/>
              <w:ind w:right="90"/>
              <w:jc w:val="center"/>
              <w:rPr>
                <w:rFonts w:ascii="Tahoma" w:hAnsi="Tahoma" w:cs="Tahoma"/>
                <w:sz w:val="24"/>
                <w:szCs w:val="24"/>
              </w:rPr>
            </w:pPr>
          </w:p>
        </w:tc>
        <w:tc>
          <w:tcPr>
            <w:tcW w:w="369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1C089D">
            <w:pPr>
              <w:pStyle w:val="TableParagraph"/>
              <w:spacing w:before="0"/>
              <w:ind w:left="90" w:right="90"/>
              <w:rPr>
                <w:rFonts w:ascii="Tahoma" w:hAnsi="Tahoma" w:cs="Tahoma"/>
                <w:sz w:val="24"/>
                <w:szCs w:val="24"/>
              </w:rPr>
            </w:pPr>
            <w:r w:rsidRPr="002858E2">
              <w:rPr>
                <w:rFonts w:ascii="Tahoma" w:hAnsi="Tahoma" w:cs="Tahoma"/>
                <w:sz w:val="24"/>
                <w:szCs w:val="24"/>
              </w:rPr>
              <w:t>87.5%</w:t>
            </w:r>
          </w:p>
        </w:tc>
      </w:tr>
    </w:tbl>
    <w:p w:rsidR="00816257" w:rsidRDefault="00816257" w:rsidP="001C089D">
      <w:pPr>
        <w:spacing w:after="0" w:line="240" w:lineRule="auto"/>
        <w:ind w:left="0" w:right="0" w:firstLine="0"/>
        <w:rPr>
          <w:rFonts w:ascii="Tahoma" w:hAnsi="Tahoma" w:cs="Tahoma"/>
          <w:sz w:val="24"/>
          <w:szCs w:val="24"/>
        </w:rPr>
      </w:pPr>
    </w:p>
    <w:p w:rsidR="001C089D" w:rsidRDefault="001C089D">
      <w:pPr>
        <w:spacing w:after="160" w:line="259" w:lineRule="auto"/>
        <w:ind w:left="0" w:right="0" w:firstLine="0"/>
        <w:jc w:val="left"/>
        <w:rPr>
          <w:rFonts w:ascii="Tahoma" w:hAnsi="Tahoma" w:cs="Tahoma"/>
          <w:b/>
          <w:sz w:val="24"/>
          <w:szCs w:val="24"/>
        </w:rPr>
      </w:pPr>
      <w:r>
        <w:rPr>
          <w:rFonts w:ascii="Tahoma" w:hAnsi="Tahoma" w:cs="Tahoma"/>
          <w:b/>
          <w:sz w:val="24"/>
          <w:szCs w:val="24"/>
        </w:rPr>
        <w:br w:type="page"/>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lastRenderedPageBreak/>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w:t>
      </w:r>
      <w:r w:rsidRPr="0028013A">
        <w:rPr>
          <w:rFonts w:ascii="Tahoma" w:hAnsi="Tahoma" w:cs="Tahoma"/>
          <w:sz w:val="24"/>
          <w:szCs w:val="24"/>
        </w:rPr>
        <w:lastRenderedPageBreak/>
        <w:t xml:space="preserve">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thisbacteria are responsible for many cases of meningitis, endocarditis, bacterial pneumonia and necrotizing facilities. The reasons for high percentage frequency of occurrence of bacteria in this study could be due to low minimal usage of disinfection procedures </w:t>
      </w:r>
      <w:r w:rsidRPr="0028013A">
        <w:rPr>
          <w:rFonts w:ascii="Tahoma" w:hAnsi="Tahoma" w:cs="Tahoma"/>
          <w:sz w:val="24"/>
          <w:szCs w:val="24"/>
        </w:rPr>
        <w:lastRenderedPageBreak/>
        <w:t>against airborne pathogens, more number of students attending lecture classes and low degree of hygiene practices.</w:t>
      </w:r>
    </w:p>
    <w:p w:rsidR="00816257" w:rsidRDefault="00816257" w:rsidP="00816257">
      <w:pPr>
        <w:spacing w:after="0" w:line="240" w:lineRule="auto"/>
        <w:ind w:left="0" w:right="0" w:firstLine="0"/>
        <w:rPr>
          <w:rFonts w:ascii="Tahoma" w:hAnsi="Tahoma" w:cs="Tahoma"/>
          <w:sz w:val="24"/>
          <w:szCs w:val="24"/>
        </w:rPr>
      </w:pP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lastRenderedPageBreak/>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lastRenderedPageBreak/>
        <w:drawing>
          <wp:inline distT="0" distB="0" distL="0" distR="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lastRenderedPageBreak/>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746A0D" w:rsidRDefault="00816257" w:rsidP="00816257">
      <w:pPr>
        <w:spacing w:after="0" w:line="480" w:lineRule="auto"/>
        <w:ind w:left="0" w:right="0" w:firstLine="0"/>
        <w:rPr>
          <w:rFonts w:ascii="Tahoma" w:hAnsi="Tahoma" w:cs="Tahoma"/>
          <w:sz w:val="24"/>
          <w:szCs w:val="24"/>
        </w:rPr>
      </w:pP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tblPr>
      <w:tblGrid>
        <w:gridCol w:w="2070"/>
        <w:gridCol w:w="2070"/>
        <w:gridCol w:w="1980"/>
        <w:gridCol w:w="1800"/>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w:t>
      </w:r>
      <w:r w:rsidRPr="00AB0077">
        <w:rPr>
          <w:rFonts w:ascii="Tahoma" w:hAnsi="Tahoma" w:cs="Tahoma"/>
          <w:sz w:val="24"/>
          <w:szCs w:val="24"/>
        </w:rPr>
        <w:lastRenderedPageBreak/>
        <w:t xml:space="preserve">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sidRPr="002C5C66">
        <w:rPr>
          <w:rFonts w:ascii="Tahoma" w:hAnsi="Tahoma" w:cs="Tahoma"/>
          <w:sz w:val="24"/>
          <w:szCs w:val="24"/>
        </w:rPr>
        <w:t xml:space="preserve">are still insufficient (Adhikar et al., 2004; Mouli et al., 2005; Golofit-Szymczak and Gorny, 2010; </w:t>
      </w:r>
      <w:r w:rsidRPr="002C5C66">
        <w:rPr>
          <w:rFonts w:ascii="Tahoma" w:hAnsi="Tahoma" w:cs="Tahoma"/>
          <w:sz w:val="24"/>
          <w:szCs w:val="24"/>
        </w:rPr>
        <w:lastRenderedPageBreak/>
        <w:t>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bioterrorism (Douwes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 xml:space="preserve">of Faculty of Science SSU  Microbiology </w:t>
      </w:r>
      <w:r>
        <w:rPr>
          <w:rFonts w:ascii="Tahoma" w:hAnsi="Tahoma" w:cs="Tahoma"/>
          <w:sz w:val="24"/>
          <w:szCs w:val="24"/>
        </w:rPr>
        <w:lastRenderedPageBreak/>
        <w:t>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w:t>
      </w:r>
      <w:r w:rsidRPr="00EC397D">
        <w:rPr>
          <w:rFonts w:ascii="Tahoma" w:hAnsi="Tahoma" w:cs="Tahoma"/>
          <w:sz w:val="24"/>
          <w:szCs w:val="24"/>
        </w:rPr>
        <w:lastRenderedPageBreak/>
        <w:t xml:space="preserve">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lastRenderedPageBreak/>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laboratories </w:t>
      </w:r>
      <w:r w:rsidR="00C9758C">
        <w:rPr>
          <w:rFonts w:ascii="Tahoma" w:hAnsi="Tahoma" w:cs="Tahoma"/>
        </w:rPr>
        <w:t xml:space="preserve"> and lecture </w:t>
      </w:r>
      <w:r w:rsidR="00C9758C">
        <w:rPr>
          <w:rFonts w:ascii="Tahoma" w:hAnsi="Tahoma" w:cs="Tahoma"/>
        </w:rPr>
        <w:lastRenderedPageBreak/>
        <w:t>rooms</w:t>
      </w:r>
      <w:r w:rsidRPr="00C0402E">
        <w:rPr>
          <w:rFonts w:ascii="Tahoma" w:hAnsi="Tahoma" w:cs="Tahoma"/>
        </w:rPr>
        <w:t>in Nigeria</w:t>
      </w:r>
      <w:r>
        <w:rPr>
          <w:rFonts w:ascii="Tahoma" w:hAnsi="Tahoma" w:cs="Tahoma"/>
        </w:rPr>
        <w:t>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lastRenderedPageBreak/>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lastRenderedPageBreak/>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Dong, U.P., Jeong-Kwan, Y., Won, J.K. and kyeong-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Ejrnaes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lastRenderedPageBreak/>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Onions, A.H.S, Allsopp, D. and Eggin H.O.W.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Shiaka, G.P. and Yakubu, S.E. (2013).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Pr="00C633A1" w:rsidRDefault="00816257" w:rsidP="00816257">
      <w:pPr>
        <w:pStyle w:val="ListParagraph"/>
        <w:spacing w:before="100" w:after="100" w:line="480" w:lineRule="auto"/>
        <w:ind w:right="0" w:firstLine="0"/>
        <w:rPr>
          <w:rFonts w:ascii="Tahoma" w:hAnsi="Tahoma" w:cs="Tahoma"/>
          <w:sz w:val="24"/>
          <w:szCs w:val="24"/>
        </w:rPr>
      </w:pPr>
    </w:p>
    <w:p w:rsidR="00AC4050" w:rsidRDefault="00AC4050"/>
    <w:sectPr w:rsidR="00AC4050" w:rsidSect="00ED4E6A">
      <w:footerReference w:type="default" r:id="rId12"/>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30B" w:rsidRDefault="00BA030B" w:rsidP="008F2B49">
      <w:pPr>
        <w:spacing w:after="0" w:line="240" w:lineRule="auto"/>
      </w:pPr>
      <w:r>
        <w:separator/>
      </w:r>
    </w:p>
  </w:endnote>
  <w:endnote w:type="continuationSeparator" w:id="1">
    <w:p w:rsidR="00BA030B" w:rsidRDefault="00BA030B" w:rsidP="008F2B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ED4E6A" w:rsidRDefault="00ED4E6A">
        <w:pPr>
          <w:pStyle w:val="Footer"/>
          <w:jc w:val="center"/>
        </w:pPr>
        <w:fldSimple w:instr=" PAGE   \* MERGEFORMAT ">
          <w:r w:rsidR="00E97116">
            <w:rPr>
              <w:noProof/>
            </w:rPr>
            <w:t>46</w:t>
          </w:r>
        </w:fldSimple>
      </w:p>
    </w:sdtContent>
  </w:sdt>
  <w:p w:rsidR="00ED4E6A" w:rsidRDefault="00ED4E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30B" w:rsidRDefault="00BA030B" w:rsidP="008F2B49">
      <w:pPr>
        <w:spacing w:after="0" w:line="240" w:lineRule="auto"/>
      </w:pPr>
      <w:r>
        <w:separator/>
      </w:r>
    </w:p>
  </w:footnote>
  <w:footnote w:type="continuationSeparator" w:id="1">
    <w:p w:rsidR="00BA030B" w:rsidRDefault="00BA030B" w:rsidP="008F2B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6257"/>
    <w:rsid w:val="00062FA0"/>
    <w:rsid w:val="000D1707"/>
    <w:rsid w:val="001050EE"/>
    <w:rsid w:val="001C089D"/>
    <w:rsid w:val="002A1D08"/>
    <w:rsid w:val="0049031A"/>
    <w:rsid w:val="00675A3F"/>
    <w:rsid w:val="007F45BE"/>
    <w:rsid w:val="00816257"/>
    <w:rsid w:val="008F2B49"/>
    <w:rsid w:val="009C0EAE"/>
    <w:rsid w:val="00A61D48"/>
    <w:rsid w:val="00AC4050"/>
    <w:rsid w:val="00BA030B"/>
    <w:rsid w:val="00C9758C"/>
    <w:rsid w:val="00E812A1"/>
    <w:rsid w:val="00E97116"/>
    <w:rsid w:val="00EB28C3"/>
    <w:rsid w:val="00ED4E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6CC6C-E6AA-4014-A954-089136969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9444</Words>
  <Characters>53834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DPETROUS</cp:lastModifiedBy>
  <cp:revision>2</cp:revision>
  <dcterms:created xsi:type="dcterms:W3CDTF">2025-07-03T11:11:00Z</dcterms:created>
  <dcterms:modified xsi:type="dcterms:W3CDTF">2025-07-03T11:11:00Z</dcterms:modified>
</cp:coreProperties>
</file>