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13781">
      <w:pPr>
        <w:pStyle w:val="7"/>
        <w:spacing w:line="360" w:lineRule="auto"/>
        <w:jc w:val="center"/>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CHAPTER THREE</w:t>
      </w:r>
    </w:p>
    <w:p w14:paraId="015B3CBD">
      <w:pPr>
        <w:pStyle w:val="7"/>
        <w:spacing w:line="360"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RESEARCH METHODOLOGY AND ANALYSIS OF THE EXISTING SYSTEM</w:t>
      </w:r>
    </w:p>
    <w:p w14:paraId="2435CF37">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RESEARCH METHODOLOGY</w:t>
      </w:r>
      <w:r>
        <w:rPr>
          <w:rFonts w:ascii="Times New Roman" w:hAnsi="Times New Roman" w:cs="Times New Roman"/>
          <w:color w:val="000000" w:themeColor="text1"/>
          <w:sz w:val="28"/>
          <w:szCs w:val="28"/>
          <w14:textFill>
            <w14:solidFill>
              <w14:schemeClr w14:val="tx1"/>
            </w14:solidFill>
          </w14:textFill>
        </w:rPr>
        <w:t xml:space="preserve"> </w:t>
      </w:r>
    </w:p>
    <w:p w14:paraId="0FCE594A">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14:paraId="2B33B102">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14:paraId="2E2AF894">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drawing>
          <wp:inline distT="0" distB="0" distL="0" distR="0">
            <wp:extent cx="5943600" cy="3033395"/>
            <wp:effectExtent l="0" t="0" r="0" b="14605"/>
            <wp:docPr id="56618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83749" name="Picture 1"/>
                    <pic:cNvPicPr>
                      <a:picLocks noChangeAspect="1"/>
                    </pic:cNvPicPr>
                  </pic:nvPicPr>
                  <pic:blipFill>
                    <a:blip r:embed="rId6"/>
                    <a:stretch>
                      <a:fillRect/>
                    </a:stretch>
                  </pic:blipFill>
                  <pic:spPr>
                    <a:xfrm>
                      <a:off x="0" y="0"/>
                      <a:ext cx="5943600" cy="3033395"/>
                    </a:xfrm>
                    <a:prstGeom prst="rect">
                      <a:avLst/>
                    </a:prstGeom>
                  </pic:spPr>
                </pic:pic>
              </a:graphicData>
            </a:graphic>
          </wp:inline>
        </w:drawing>
      </w:r>
    </w:p>
    <w:p w14:paraId="63F6FFDC">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Figure 3.1: The Iterative Waterfall Model Source: Walia, (2022)</w:t>
      </w:r>
    </w:p>
    <w:p w14:paraId="4A7E3660">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release of executable software and it allows for improvement and changes to be made at each stage of the development process.</w:t>
      </w:r>
    </w:p>
    <w:p w14:paraId="6F57B27C">
      <w:pPr>
        <w:pStyle w:val="7"/>
        <w:spacing w:line="360" w:lineRule="auto"/>
        <w:jc w:val="both"/>
        <w:rPr>
          <w:rFonts w:ascii="Times New Roman" w:hAnsi="Times New Roman" w:eastAsiaTheme="minorHAnsi"/>
          <w:b/>
          <w:bCs/>
          <w:color w:val="000000"/>
          <w:sz w:val="28"/>
          <w:szCs w:val="28"/>
          <w:lang w:eastAsia="en-US"/>
          <w14:ligatures w14:val="standardContextual"/>
        </w:rPr>
      </w:pPr>
      <w:r>
        <w:rPr>
          <w:rFonts w:ascii="Times New Roman" w:hAnsi="Times New Roman" w:eastAsiaTheme="minorHAnsi"/>
          <w:b/>
          <w:bCs/>
          <w:color w:val="000000"/>
          <w:sz w:val="28"/>
          <w:szCs w:val="28"/>
          <w:lang w:eastAsia="en-US"/>
          <w14:ligatures w14:val="standardContextual"/>
        </w:rPr>
        <w:t>Materials and Methods</w:t>
      </w:r>
    </w:p>
    <w:p w14:paraId="2F87936E">
      <w:pPr>
        <w:pStyle w:val="7"/>
        <w:spacing w:line="360" w:lineRule="auto"/>
        <w:jc w:val="both"/>
        <w:rPr>
          <w:rFonts w:ascii="Times New Roman" w:hAnsi="Times New Roman" w:eastAsiaTheme="minorHAnsi"/>
          <w:b/>
          <w:bCs/>
          <w:color w:val="000000"/>
          <w:sz w:val="28"/>
          <w:szCs w:val="28"/>
          <w:lang w:eastAsia="en-US"/>
          <w14:ligatures w14:val="standardContextual"/>
        </w:rPr>
      </w:pPr>
      <w:r>
        <w:rPr>
          <w:rFonts w:ascii="Times New Roman" w:hAnsi="Times New Roman" w:eastAsiaTheme="minorHAnsi"/>
          <w:b/>
          <w:bCs/>
          <w:color w:val="000000"/>
          <w:sz w:val="28"/>
          <w:szCs w:val="28"/>
          <w:lang w:eastAsia="en-US"/>
          <w14:ligatures w14:val="standardContextual"/>
        </w:rPr>
        <w:t>Face Recognition</w:t>
      </w:r>
    </w:p>
    <w:p w14:paraId="4094D12B">
      <w:pPr>
        <w:pStyle w:val="7"/>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t>Generally, face recognition could be described as a four steps processes as shown in figure 3.2 below. These are:</w:t>
      </w:r>
    </w:p>
    <w:p w14:paraId="4C9605A9">
      <w:pPr>
        <w:pStyle w:val="7"/>
        <w:numPr>
          <w:ilvl w:val="0"/>
          <w:numId w:val="1"/>
        </w:numPr>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t xml:space="preserve">Face Detection: Locating one or more faces in the image and mark with a bounding box. </w:t>
      </w:r>
    </w:p>
    <w:p w14:paraId="1B5F4B12">
      <w:pPr>
        <w:pStyle w:val="7"/>
        <w:numPr>
          <w:ilvl w:val="0"/>
          <w:numId w:val="1"/>
        </w:numPr>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t xml:space="preserve">Face Alignment: Normalizing the face to be consistent with the database, such as geometry and photometrics. </w:t>
      </w:r>
    </w:p>
    <w:p w14:paraId="26DEAF68">
      <w:pPr>
        <w:pStyle w:val="7"/>
        <w:numPr>
          <w:ilvl w:val="0"/>
          <w:numId w:val="1"/>
        </w:numPr>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t xml:space="preserve">Feature Extraction: Extracting features from the face that can be used for the recognition task. </w:t>
      </w:r>
    </w:p>
    <w:p w14:paraId="1498308D">
      <w:pPr>
        <w:pStyle w:val="7"/>
        <w:numPr>
          <w:ilvl w:val="0"/>
          <w:numId w:val="1"/>
        </w:numPr>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t>Face Recognition: Performing match of the face against one or more known faces in a database.</w:t>
      </w:r>
    </w:p>
    <w:p w14:paraId="4B19CF54">
      <w:pPr>
        <w:pStyle w:val="7"/>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drawing>
          <wp:inline distT="0" distB="0" distL="0" distR="0">
            <wp:extent cx="5942965" cy="2552065"/>
            <wp:effectExtent l="0" t="0" r="635" b="8255"/>
            <wp:docPr id="38587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79723" name="Picture 1"/>
                    <pic:cNvPicPr>
                      <a:picLocks noChangeAspect="1"/>
                    </pic:cNvPicPr>
                  </pic:nvPicPr>
                  <pic:blipFill>
                    <a:blip r:embed="rId7"/>
                    <a:stretch>
                      <a:fillRect/>
                    </a:stretch>
                  </pic:blipFill>
                  <pic:spPr>
                    <a:xfrm>
                      <a:off x="0" y="0"/>
                      <a:ext cx="5952956" cy="2556613"/>
                    </a:xfrm>
                    <a:prstGeom prst="rect">
                      <a:avLst/>
                    </a:prstGeom>
                  </pic:spPr>
                </pic:pic>
              </a:graphicData>
            </a:graphic>
          </wp:inline>
        </w:drawing>
      </w:r>
    </w:p>
    <w:p w14:paraId="63A20791">
      <w:pPr>
        <w:pStyle w:val="7"/>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t>Figure 3.2: Face Recognition Process Source: Adam, (2021)</w:t>
      </w:r>
    </w:p>
    <w:p w14:paraId="024C254D">
      <w:pPr>
        <w:pStyle w:val="7"/>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t>In this project the face recognition pipeline was built using OpenCV implementation of Neural Network (NN). Basically, a standard Neural Network (NN) consists of many simple, connected processors called neurons, each producing a sequence of real-valued activations. Figure 3.3 depicts a neural network with three layer.</w:t>
      </w:r>
    </w:p>
    <w:p w14:paraId="51844857">
      <w:pPr>
        <w:pStyle w:val="7"/>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drawing>
          <wp:inline distT="0" distB="0" distL="0" distR="0">
            <wp:extent cx="4572000" cy="2484120"/>
            <wp:effectExtent l="0" t="0" r="0" b="0"/>
            <wp:docPr id="154146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69322" name="Picture 1"/>
                    <pic:cNvPicPr>
                      <a:picLocks noChangeAspect="1"/>
                    </pic:cNvPicPr>
                  </pic:nvPicPr>
                  <pic:blipFill>
                    <a:blip r:embed="rId8"/>
                    <a:stretch>
                      <a:fillRect/>
                    </a:stretch>
                  </pic:blipFill>
                  <pic:spPr>
                    <a:xfrm>
                      <a:off x="0" y="0"/>
                      <a:ext cx="4572396" cy="2484335"/>
                    </a:xfrm>
                    <a:prstGeom prst="rect">
                      <a:avLst/>
                    </a:prstGeom>
                  </pic:spPr>
                </pic:pic>
              </a:graphicData>
            </a:graphic>
          </wp:inline>
        </w:drawing>
      </w:r>
    </w:p>
    <w:p w14:paraId="4A4E6576">
      <w:pPr>
        <w:pStyle w:val="7"/>
        <w:spacing w:line="360" w:lineRule="auto"/>
        <w:jc w:val="both"/>
        <w:rPr>
          <w:rFonts w:ascii="Times New Roman" w:hAnsi="Times New Roman" w:eastAsiaTheme="minorHAnsi"/>
          <w:color w:val="000000"/>
          <w:sz w:val="28"/>
          <w:szCs w:val="28"/>
          <w:lang w:eastAsia="en-US"/>
          <w14:ligatures w14:val="standardContextual"/>
        </w:rPr>
      </w:pPr>
      <w:r>
        <w:rPr>
          <w:rFonts w:ascii="Times New Roman" w:hAnsi="Times New Roman" w:eastAsiaTheme="minorHAnsi"/>
          <w:color w:val="000000"/>
          <w:sz w:val="28"/>
          <w:szCs w:val="28"/>
          <w:lang w:eastAsia="en-US"/>
          <w14:ligatures w14:val="standardContextual"/>
        </w:rPr>
        <w:t>Figure 3.3: A Three Layer Neural Network Source: Thomas, (2017)</w:t>
      </w:r>
    </w:p>
    <w:p w14:paraId="1BD5E450">
      <w:pPr>
        <w:pStyle w:val="7"/>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3.2</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ANALYSIS OF THE EXISTING SYSTEM</w:t>
      </w:r>
    </w:p>
    <w:p w14:paraId="4D3E1E2F">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14:paraId="6318DF71">
      <w:pPr>
        <w:spacing w:line="360" w:lineRule="auto"/>
        <w:jc w:val="both"/>
        <w:rPr>
          <w:rFonts w:ascii="Times New Roman" w:hAnsi="Times New Roman" w:cs="Times New Roman"/>
          <w:sz w:val="28"/>
          <w:szCs w:val="28"/>
        </w:rPr>
      </w:pPr>
      <w:r>
        <w:rPr>
          <w:rFonts w:ascii="Times New Roman" w:hAnsi="Times New Roman" w:cs="Times New Roman"/>
          <w:sz w:val="28"/>
          <w:szCs w:val="28"/>
        </w:rPr>
        <w:t>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addressing 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14:paraId="5E3FD8DA">
      <w:pPr>
        <w:pStyle w:val="7"/>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3.3</w:t>
      </w:r>
      <w:r>
        <w:rPr>
          <w:rFonts w:ascii="Times New Roman" w:hAnsi="Times New Roman"/>
          <w:bCs/>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PROBLEMS OF THE EXISTING SYSTEM</w:t>
      </w:r>
    </w:p>
    <w:p w14:paraId="5A35C8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student verification system during exams primarily rely on manual method. The problems faced by the existing system are:  </w:t>
      </w:r>
    </w:p>
    <w:p w14:paraId="5C4BADD2">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High susceptibility to human error.</w:t>
      </w:r>
    </w:p>
    <w:p w14:paraId="5E583996">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Vulnerability to fraud and manipulation.</w:t>
      </w:r>
    </w:p>
    <w:p w14:paraId="79A629B2">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and reliability issues in biometric systems.</w:t>
      </w:r>
    </w:p>
    <w:p w14:paraId="769A9BAE">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Lack of real-time detection and verification.</w:t>
      </w:r>
    </w:p>
    <w:p w14:paraId="55A76E78">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3.4</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DESCRIPTION OF THE PROPOSED SYSTEM</w:t>
      </w:r>
    </w:p>
    <w:p w14:paraId="4B383285">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14:paraId="4DDA5BA4">
      <w:pPr>
        <w:rPr>
          <w:rFonts w:ascii="Times New Roman" w:hAnsi="Times New Roman" w:cs="Times New Roman"/>
          <w:sz w:val="28"/>
          <w:szCs w:val="28"/>
        </w:rPr>
      </w:pPr>
      <w:r>
        <w:rPr>
          <w:rFonts w:ascii="Times New Roman" w:hAnsi="Times New Roman" w:cs="Times New Roman"/>
          <w:sz w:val="28"/>
          <w:szCs w:val="28"/>
        </w:rPr>
        <w:br w:type="page"/>
      </w:r>
    </w:p>
    <w:p w14:paraId="307F5E3F">
      <w:pPr>
        <w:pStyle w:val="7"/>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3.5</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ADVANTAGES OF THE PROPOSED SYSTEM</w:t>
      </w:r>
      <w:r>
        <w:rPr>
          <w:rFonts w:ascii="Times New Roman" w:hAnsi="Times New Roman"/>
          <w:color w:val="000000" w:themeColor="text1"/>
          <w:sz w:val="28"/>
          <w:szCs w:val="28"/>
          <w14:textFill>
            <w14:solidFill>
              <w14:schemeClr w14:val="tx1"/>
            </w14:solidFill>
          </w14:textFill>
        </w:rPr>
        <w:t xml:space="preserve"> </w:t>
      </w:r>
    </w:p>
    <w:p w14:paraId="214F5AB3">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36ED80C6">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Enhanced security through dual-factor authentication.</w:t>
      </w:r>
    </w:p>
    <w:p w14:paraId="5071F9EE">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Real-time detection of impersonation attempts.</w:t>
      </w:r>
    </w:p>
    <w:p w14:paraId="3F8DFCAC">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for large examination centers.</w:t>
      </w:r>
    </w:p>
    <w:p w14:paraId="45232AD3">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Reduced reliance on manual verification.</w:t>
      </w:r>
    </w:p>
    <w:p w14:paraId="712EC068">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Improved fairness and integrity in examinations.</w:t>
      </w:r>
    </w:p>
    <w:p w14:paraId="2BF17C99">
      <w:pPr>
        <w:spacing w:line="278" w:lineRule="auto"/>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br w:type="page"/>
      </w:r>
    </w:p>
    <w:p w14:paraId="32DB29FB">
      <w:pPr>
        <w:pStyle w:val="7"/>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sz w:val="28"/>
          <w:szCs w:val="28"/>
        </w:rPr>
      </w:pPr>
      <w:r>
        <w:rPr>
          <w:rFonts w:ascii="Times New Roman" w:hAnsi="Times New Roman"/>
          <w:b/>
          <w:bCs/>
          <w:sz w:val="28"/>
          <w:szCs w:val="28"/>
        </w:rPr>
        <w:t>CHAPTER FOUR</w:t>
      </w:r>
    </w:p>
    <w:p w14:paraId="1CE65249">
      <w:pPr>
        <w:pStyle w:val="7"/>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sz w:val="28"/>
          <w:szCs w:val="28"/>
        </w:rPr>
      </w:pPr>
      <w:r>
        <w:rPr>
          <w:rFonts w:ascii="Times New Roman" w:hAnsi="Times New Roman"/>
          <w:b/>
          <w:sz w:val="28"/>
          <w:szCs w:val="28"/>
        </w:rPr>
        <w:t>DESIGN, IMPLEMENTATION AND DOCUMENTATION OF THE SYSTEM</w:t>
      </w:r>
    </w:p>
    <w:p w14:paraId="4AEF74AA">
      <w:pPr>
        <w:pStyle w:val="7"/>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b/>
          <w:bCs/>
          <w:sz w:val="24"/>
          <w:szCs w:val="24"/>
        </w:rPr>
        <w:t>DESIGN OF THE SYSTEM</w:t>
      </w:r>
    </w:p>
    <w:p w14:paraId="5F5B75CC">
      <w:pPr>
        <w:pStyle w:val="7"/>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sz w:val="24"/>
          <w:szCs w:val="24"/>
        </w:rPr>
      </w:pPr>
      <w:r>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52C2FD5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14:paraId="1D7E7BA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4.1.1</w:t>
      </w:r>
      <w:r>
        <w:rPr>
          <w:rFonts w:ascii="Times New Roman" w:hAnsi="Times New Roman" w:cs="Times New Roman"/>
          <w:sz w:val="24"/>
          <w:szCs w:val="24"/>
        </w:rPr>
        <w:tab/>
      </w:r>
      <w:r>
        <w:rPr>
          <w:rFonts w:ascii="Times New Roman" w:hAnsi="Times New Roman" w:cs="Times New Roman"/>
          <w:b/>
          <w:bCs/>
          <w:sz w:val="24"/>
          <w:szCs w:val="24"/>
        </w:rPr>
        <w:t>OUTPUT DESIGN</w:t>
      </w:r>
    </w:p>
    <w:p w14:paraId="185994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incorporates the objectives of solving the existing system problems and challenges. The outputs extracted from the system are displayed in the screenshot images below:</w:t>
      </w:r>
    </w:p>
    <w:p w14:paraId="3FAB50C1">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6389370"/>
            <wp:effectExtent l="0" t="0" r="0" b="11430"/>
            <wp:docPr id="1171506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06664" name="Picture 1"/>
                    <pic:cNvPicPr>
                      <a:picLocks noChangeAspect="1"/>
                    </pic:cNvPicPr>
                  </pic:nvPicPr>
                  <pic:blipFill>
                    <a:blip r:embed="rId9"/>
                    <a:stretch>
                      <a:fillRect/>
                    </a:stretch>
                  </pic:blipFill>
                  <pic:spPr>
                    <a:xfrm>
                      <a:off x="0" y="0"/>
                      <a:ext cx="5943600" cy="6389370"/>
                    </a:xfrm>
                    <a:prstGeom prst="rect">
                      <a:avLst/>
                    </a:prstGeom>
                  </pic:spPr>
                </pic:pic>
              </a:graphicData>
            </a:graphic>
          </wp:inline>
        </w:drawing>
      </w:r>
    </w:p>
    <w:p w14:paraId="2A45C3E5">
      <w:pPr>
        <w:spacing w:line="360" w:lineRule="auto"/>
        <w:jc w:val="both"/>
        <w:rPr>
          <w:rFonts w:ascii="Times New Roman" w:hAnsi="Times New Roman" w:cs="Times New Roman"/>
          <w:sz w:val="24"/>
          <w:szCs w:val="24"/>
        </w:rPr>
      </w:pPr>
      <w:r>
        <w:rPr>
          <w:rFonts w:ascii="Times New Roman" w:hAnsi="Times New Roman" w:cs="Times New Roman"/>
          <w:sz w:val="24"/>
          <w:szCs w:val="24"/>
        </w:rPr>
        <w:t>Figure 4.1: The Main Menu of the System</w:t>
      </w:r>
    </w:p>
    <w:p w14:paraId="5179027B">
      <w:pPr>
        <w:spacing w:line="360" w:lineRule="auto"/>
        <w:jc w:val="both"/>
        <w:rPr>
          <w:rFonts w:ascii="Times New Roman" w:hAnsi="Times New Roman" w:cs="Times New Roman"/>
          <w:sz w:val="24"/>
          <w:szCs w:val="24"/>
        </w:rPr>
      </w:pPr>
      <w:r>
        <w:rPr>
          <w:rFonts w:ascii="Times New Roman" w:hAnsi="Times New Roman" w:cs="Times New Roman"/>
          <w:sz w:val="24"/>
          <w:szCs w:val="24"/>
        </w:rPr>
        <w:t>The figure 4.1 above is the main interface of the system. There are some clickable menus below to navigate to various places on the system. These include Home, Exams, Cases and Profile.</w:t>
      </w:r>
    </w:p>
    <w:p w14:paraId="2A60FDCE">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351020" cy="6309360"/>
            <wp:effectExtent l="0" t="0" r="7620" b="0"/>
            <wp:docPr id="334771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1957" name="Picture 1"/>
                    <pic:cNvPicPr>
                      <a:picLocks noChangeAspect="1"/>
                    </pic:cNvPicPr>
                  </pic:nvPicPr>
                  <pic:blipFill>
                    <a:blip r:embed="rId10"/>
                    <a:stretch>
                      <a:fillRect/>
                    </a:stretch>
                  </pic:blipFill>
                  <pic:spPr>
                    <a:xfrm>
                      <a:off x="0" y="0"/>
                      <a:ext cx="4351397" cy="6309907"/>
                    </a:xfrm>
                    <a:prstGeom prst="rect">
                      <a:avLst/>
                    </a:prstGeom>
                  </pic:spPr>
                </pic:pic>
              </a:graphicData>
            </a:graphic>
          </wp:inline>
        </w:drawing>
      </w:r>
    </w:p>
    <w:p w14:paraId="65F5887F">
      <w:pPr>
        <w:spacing w:line="360" w:lineRule="auto"/>
        <w:jc w:val="both"/>
        <w:rPr>
          <w:rFonts w:ascii="Times New Roman" w:hAnsi="Times New Roman" w:cs="Times New Roman"/>
          <w:sz w:val="24"/>
          <w:szCs w:val="24"/>
        </w:rPr>
      </w:pPr>
      <w:r>
        <w:rPr>
          <w:rFonts w:ascii="Times New Roman" w:hAnsi="Times New Roman" w:cs="Times New Roman"/>
          <w:sz w:val="24"/>
          <w:szCs w:val="24"/>
        </w:rPr>
        <w:t>Figure 4.2: The Impersonation Check Interface</w:t>
      </w:r>
    </w:p>
    <w:p w14:paraId="178266FA">
      <w:pPr>
        <w:spacing w:line="360" w:lineRule="auto"/>
        <w:jc w:val="both"/>
        <w:rPr>
          <w:rFonts w:ascii="Times New Roman" w:hAnsi="Times New Roman" w:cs="Times New Roman"/>
          <w:sz w:val="24"/>
          <w:szCs w:val="24"/>
        </w:rPr>
      </w:pPr>
      <w:r>
        <w:rPr>
          <w:rFonts w:ascii="Times New Roman" w:hAnsi="Times New Roman" w:cs="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14:paraId="54E13628">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72175" cy="6934200"/>
            <wp:effectExtent l="0" t="0" r="1905" b="0"/>
            <wp:docPr id="77201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18478" name="Picture 1"/>
                    <pic:cNvPicPr>
                      <a:picLocks noChangeAspect="1"/>
                    </pic:cNvPicPr>
                  </pic:nvPicPr>
                  <pic:blipFill>
                    <a:blip r:embed="rId11"/>
                    <a:stretch>
                      <a:fillRect/>
                    </a:stretch>
                  </pic:blipFill>
                  <pic:spPr>
                    <a:xfrm>
                      <a:off x="0" y="0"/>
                      <a:ext cx="5976016" cy="6938133"/>
                    </a:xfrm>
                    <a:prstGeom prst="rect">
                      <a:avLst/>
                    </a:prstGeom>
                  </pic:spPr>
                </pic:pic>
              </a:graphicData>
            </a:graphic>
          </wp:inline>
        </w:drawing>
      </w:r>
    </w:p>
    <w:p w14:paraId="689D3274">
      <w:pPr>
        <w:spacing w:line="360" w:lineRule="auto"/>
        <w:jc w:val="both"/>
        <w:rPr>
          <w:rFonts w:ascii="Times New Roman" w:hAnsi="Times New Roman" w:cs="Times New Roman"/>
          <w:sz w:val="24"/>
          <w:szCs w:val="24"/>
        </w:rPr>
      </w:pPr>
      <w:r>
        <w:rPr>
          <w:rFonts w:ascii="Times New Roman" w:hAnsi="Times New Roman" w:cs="Times New Roman"/>
          <w:sz w:val="24"/>
          <w:szCs w:val="24"/>
        </w:rPr>
        <w:t>Figure 4.3: The Authentication Confirmation Page</w:t>
      </w:r>
    </w:p>
    <w:p w14:paraId="311408AA">
      <w:pPr>
        <w:spacing w:line="360" w:lineRule="auto"/>
        <w:jc w:val="both"/>
        <w:rPr>
          <w:rFonts w:ascii="Times New Roman" w:hAnsi="Times New Roman" w:cs="Times New Roman"/>
          <w:sz w:val="24"/>
          <w:szCs w:val="24"/>
        </w:rPr>
      </w:pPr>
      <w:r>
        <w:rPr>
          <w:rFonts w:ascii="Times New Roman" w:hAnsi="Times New Roman" w:cs="Times New Roman"/>
          <w:sz w:val="24"/>
          <w:szCs w:val="24"/>
        </w:rPr>
        <w:t>This image above is the authentication page. After a student is confirmed to be who he said he is then a page pops up to confirm its authentication. It is include in this page student name, Matric number, phone number and email.</w:t>
      </w:r>
    </w:p>
    <w:p w14:paraId="45981F6D">
      <w:pPr>
        <w:autoSpaceDE w:val="0"/>
        <w:autoSpaceDN w:val="0"/>
        <w:adjustRightInd w:val="0"/>
        <w:spacing w:line="360" w:lineRule="auto"/>
        <w:jc w:val="both"/>
        <w:rPr>
          <w:rFonts w:ascii="Times New Roman" w:hAnsi="Times New Roman" w:cs="Times New Roman"/>
          <w:sz w:val="24"/>
          <w:szCs w:val="24"/>
        </w:rPr>
      </w:pPr>
    </w:p>
    <w:p w14:paraId="00B53B7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r>
      <w:r>
        <w:rPr>
          <w:rFonts w:ascii="Times New Roman" w:hAnsi="Times New Roman" w:cs="Times New Roman"/>
          <w:b/>
          <w:bCs/>
          <w:sz w:val="24"/>
          <w:szCs w:val="24"/>
        </w:rPr>
        <w:t>INPUT DESIGN</w:t>
      </w:r>
    </w:p>
    <w:p w14:paraId="43B647D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14:paraId="42EF3BF4">
      <w:pPr>
        <w:spacing w:line="360" w:lineRule="auto"/>
        <w:jc w:val="both"/>
        <w:rPr>
          <w:rFonts w:ascii="Times New Roman" w:hAnsi="Times New Roman" w:cs="Times New Roman"/>
          <w:sz w:val="24"/>
          <w:szCs w:val="24"/>
        </w:rPr>
      </w:pPr>
    </w:p>
    <w:p w14:paraId="6EDBE910">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524250"/>
            <wp:effectExtent l="0" t="0" r="0" b="11430"/>
            <wp:docPr id="474775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75797" name="Picture 1"/>
                    <pic:cNvPicPr>
                      <a:picLocks noChangeAspect="1"/>
                    </pic:cNvPicPr>
                  </pic:nvPicPr>
                  <pic:blipFill>
                    <a:blip r:embed="rId12"/>
                    <a:stretch>
                      <a:fillRect/>
                    </a:stretch>
                  </pic:blipFill>
                  <pic:spPr>
                    <a:xfrm>
                      <a:off x="0" y="0"/>
                      <a:ext cx="5943600" cy="3524250"/>
                    </a:xfrm>
                    <a:prstGeom prst="rect">
                      <a:avLst/>
                    </a:prstGeom>
                  </pic:spPr>
                </pic:pic>
              </a:graphicData>
            </a:graphic>
          </wp:inline>
        </w:drawing>
      </w:r>
      <w:r>
        <w:rPr>
          <w:rFonts w:ascii="Times New Roman" w:hAnsi="Times New Roman" w:cs="Times New Roman"/>
          <w:sz w:val="24"/>
          <w:szCs w:val="24"/>
        </w:rPr>
        <w:t xml:space="preserve"> </w:t>
      </w:r>
    </w:p>
    <w:p w14:paraId="0588FA76">
      <w:pPr>
        <w:spacing w:line="360" w:lineRule="auto"/>
        <w:jc w:val="both"/>
        <w:rPr>
          <w:rFonts w:ascii="Times New Roman" w:hAnsi="Times New Roman" w:cs="Times New Roman"/>
          <w:sz w:val="24"/>
          <w:szCs w:val="24"/>
        </w:rPr>
      </w:pPr>
      <w:r>
        <w:rPr>
          <w:rFonts w:ascii="Times New Roman" w:hAnsi="Times New Roman" w:cs="Times New Roman"/>
          <w:sz w:val="24"/>
          <w:szCs w:val="24"/>
        </w:rPr>
        <w:t>Figure 4.4: Smart Card</w:t>
      </w:r>
    </w:p>
    <w:p w14:paraId="72FD26DA">
      <w:pPr>
        <w:spacing w:line="360" w:lineRule="auto"/>
        <w:jc w:val="both"/>
        <w:rPr>
          <w:rFonts w:ascii="Times New Roman" w:hAnsi="Times New Roman" w:cs="Times New Roman"/>
          <w:sz w:val="24"/>
          <w:szCs w:val="24"/>
        </w:rPr>
      </w:pPr>
      <w:r>
        <w:rPr>
          <w:rFonts w:ascii="Times New Roman" w:hAnsi="Times New Roman" w:cs="Times New Roman"/>
          <w:sz w:val="24"/>
          <w:szCs w:val="24"/>
        </w:rPr>
        <w:t>The image above is a sample of the smart card to be used on the system, each student has his or her own smart card for authentication.</w:t>
      </w:r>
    </w:p>
    <w:p w14:paraId="74C87CEB">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160520" cy="2712720"/>
            <wp:effectExtent l="0" t="0" r="0" b="0"/>
            <wp:docPr id="81679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90741" name="Picture 1"/>
                    <pic:cNvPicPr>
                      <a:picLocks noChangeAspect="1"/>
                    </pic:cNvPicPr>
                  </pic:nvPicPr>
                  <pic:blipFill>
                    <a:blip r:embed="rId13"/>
                    <a:stretch>
                      <a:fillRect/>
                    </a:stretch>
                  </pic:blipFill>
                  <pic:spPr>
                    <a:xfrm>
                      <a:off x="0" y="0"/>
                      <a:ext cx="4160881" cy="2712955"/>
                    </a:xfrm>
                    <a:prstGeom prst="rect">
                      <a:avLst/>
                    </a:prstGeom>
                  </pic:spPr>
                </pic:pic>
              </a:graphicData>
            </a:graphic>
          </wp:inline>
        </w:drawing>
      </w:r>
    </w:p>
    <w:p w14:paraId="4A6D29CC">
      <w:pPr>
        <w:spacing w:line="360" w:lineRule="auto"/>
        <w:jc w:val="both"/>
        <w:rPr>
          <w:rFonts w:ascii="Times New Roman" w:hAnsi="Times New Roman" w:cs="Times New Roman"/>
          <w:sz w:val="24"/>
          <w:szCs w:val="24"/>
        </w:rPr>
      </w:pPr>
      <w:r>
        <w:rPr>
          <w:rFonts w:ascii="Times New Roman" w:hAnsi="Times New Roman" w:cs="Times New Roman"/>
          <w:sz w:val="24"/>
          <w:szCs w:val="24"/>
        </w:rPr>
        <w:t>Figure 4.5: A Smart Card Reader</w:t>
      </w:r>
    </w:p>
    <w:p w14:paraId="004467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the smart card reader used in the system. When a student card is inserted it displays the details of the students indicating the authenticity of the said students. </w:t>
      </w:r>
    </w:p>
    <w:p w14:paraId="5B491F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4.1.4</w:t>
      </w:r>
      <w:r>
        <w:rPr>
          <w:rFonts w:ascii="Times New Roman" w:hAnsi="Times New Roman" w:cs="Times New Roman"/>
          <w:b/>
          <w:sz w:val="24"/>
          <w:szCs w:val="24"/>
        </w:rPr>
        <w:tab/>
      </w:r>
      <w:r>
        <w:rPr>
          <w:rFonts w:ascii="Times New Roman" w:hAnsi="Times New Roman" w:cs="Times New Roman"/>
          <w:b/>
          <w:sz w:val="24"/>
          <w:szCs w:val="24"/>
        </w:rPr>
        <w:t>PROCEDURE DESIGN</w:t>
      </w:r>
    </w:p>
    <w:p w14:paraId="1F4857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14:paraId="3562A69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Pr>
          <w:rFonts w:ascii="Times New Roman" w:hAnsi="Times New Roman" w:cs="Times New Roman"/>
          <w:b/>
          <w:sz w:val="24"/>
          <w:szCs w:val="24"/>
        </w:rPr>
        <w:t>IMPLEMENTATION OF THE SYSTEM</w:t>
      </w:r>
    </w:p>
    <w:p w14:paraId="249EF51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entails the choice of the programming language employed to implement the system which should-be suitable for facial recognition and smart card-based impersonation detection system. The system is designed for the use of higher institution of learning which should serve as an assistant. It is also expected to be used in conjunction with the admistrator. </w:t>
      </w:r>
    </w:p>
    <w:p w14:paraId="012CFFD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4.2.1</w:t>
      </w:r>
      <w:r>
        <w:rPr>
          <w:rFonts w:ascii="Times New Roman" w:hAnsi="Times New Roman" w:cs="Times New Roman"/>
          <w:sz w:val="24"/>
          <w:szCs w:val="24"/>
        </w:rPr>
        <w:tab/>
      </w:r>
      <w:r>
        <w:rPr>
          <w:rFonts w:ascii="Times New Roman" w:hAnsi="Times New Roman" w:cs="Times New Roman"/>
          <w:b/>
          <w:bCs/>
          <w:sz w:val="24"/>
          <w:szCs w:val="24"/>
        </w:rPr>
        <w:t>HARDWARE REQUIREMENTS</w:t>
      </w:r>
    </w:p>
    <w:p w14:paraId="3660CE4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The Microcontroller</w:t>
      </w:r>
    </w:p>
    <w:p w14:paraId="3AD733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Pr>
          <w:rFonts w:ascii="Times New Roman" w:hAnsi="Times New Roman" w:cs="Times New Roman"/>
          <w:sz w:val="24"/>
          <w:szCs w:val="24"/>
        </w:rPr>
        <w:t>Andruino Uno</w:t>
      </w:r>
    </w:p>
    <w:p w14:paraId="6CF187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Pr>
          <w:rFonts w:ascii="Times New Roman" w:hAnsi="Times New Roman" w:cs="Times New Roman"/>
          <w:sz w:val="24"/>
          <w:szCs w:val="24"/>
        </w:rPr>
        <w:t>Power Box</w:t>
      </w:r>
    </w:p>
    <w:p w14:paraId="08F309E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Pr>
          <w:rFonts w:ascii="Times New Roman" w:hAnsi="Times New Roman" w:cs="Times New Roman"/>
          <w:sz w:val="24"/>
          <w:szCs w:val="24"/>
        </w:rPr>
        <w:t>Smart Card</w:t>
      </w:r>
    </w:p>
    <w:p w14:paraId="6ED0B61E">
      <w:pPr>
        <w:pStyle w:val="8"/>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LCD Screen </w:t>
      </w:r>
    </w:p>
    <w:p w14:paraId="32BFF940">
      <w:pPr>
        <w:pStyle w:val="8"/>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Facial and Card Reader</w:t>
      </w:r>
    </w:p>
    <w:p w14:paraId="57E781C0">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hAnsi="Times New Roman" w:cs="Times New Roman"/>
          <w:b/>
          <w:bCs/>
          <w:sz w:val="24"/>
          <w:szCs w:val="24"/>
        </w:rPr>
        <w:t>MAINTAINING THE SYSTEM</w:t>
      </w:r>
    </w:p>
    <w:p w14:paraId="67698F7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14:paraId="57B1DDF0">
      <w:pPr>
        <w:autoSpaceDE w:val="0"/>
        <w:autoSpaceDN w:val="0"/>
        <w:adjustRightInd w:val="0"/>
        <w:spacing w:after="0" w:line="360" w:lineRule="auto"/>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sz w:val="24"/>
          <w:szCs w:val="24"/>
        </w:rPr>
        <w:t>Maintaining this system can be done by a technician or an expert. Any future modification can be by replacing some parts that has fault and re-install the system.</w:t>
      </w:r>
    </w:p>
    <w:p w14:paraId="1CD502DA">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p>
    <w:p w14:paraId="391F3171">
      <w:pPr>
        <w:spacing w:line="278" w:lineRule="auto"/>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br w:type="page"/>
      </w:r>
    </w:p>
    <w:p w14:paraId="6A45CD33">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CHAPTER FIVE</w:t>
      </w:r>
    </w:p>
    <w:p w14:paraId="12DE12A5">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SUMMARY, CONCLUSION AND RECOMMENDATIONS</w:t>
      </w:r>
    </w:p>
    <w:p w14:paraId="6C7DF3BE">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 xml:space="preserve">5.1 SUMMARY </w:t>
      </w:r>
    </w:p>
    <w:p w14:paraId="2AD63904">
      <w:pPr>
        <w:spacing w:line="360" w:lineRule="auto"/>
        <w:jc w:val="both"/>
        <w:rPr>
          <w:rFonts w:ascii="Times New Roman" w:hAnsi="Times New Roman" w:cs="Times New Roman"/>
          <w:sz w:val="28"/>
          <w:szCs w:val="28"/>
        </w:rPr>
      </w:pPr>
      <w:r>
        <w:rPr>
          <w:rFonts w:ascii="Times New Roman" w:hAnsi="Times New Roman" w:cs="Times New Roman"/>
          <w:b/>
          <w:bCs/>
          <w:sz w:val="28"/>
          <w:szCs w:val="28"/>
        </w:rPr>
        <w:t>Summary</w:t>
      </w:r>
    </w:p>
    <w:p w14:paraId="77561D1E">
      <w:pPr>
        <w:spacing w:line="360" w:lineRule="auto"/>
        <w:jc w:val="both"/>
        <w:rPr>
          <w:rFonts w:ascii="Times New Roman" w:hAnsi="Times New Roman" w:cs="Times New Roman"/>
          <w:sz w:val="28"/>
          <w:szCs w:val="28"/>
        </w:rPr>
      </w:pPr>
      <w:r>
        <w:rPr>
          <w:rFonts w:ascii="Times New Roman" w:hAnsi="Times New Roman" w:cs="Times New Roman"/>
          <w:sz w:val="28"/>
          <w:szCs w:val="28"/>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14:paraId="3DA7EE37">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14:paraId="6E6A7BD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14:paraId="2D872EA0">
      <w:pPr>
        <w:pStyle w:val="5"/>
        <w:spacing w:before="300" w:beforeAutospacing="0" w:after="300" w:afterAutospacing="0" w:line="360" w:lineRule="auto"/>
        <w:jc w:val="both"/>
        <w:rPr>
          <w:rStyle w:val="6"/>
          <w:rFonts w:eastAsiaTheme="majorEastAsia"/>
          <w:color w:val="000000" w:themeColor="text1"/>
          <w:sz w:val="28"/>
          <w:szCs w:val="28"/>
          <w14:textFill>
            <w14:solidFill>
              <w14:schemeClr w14:val="tx1"/>
            </w14:solidFill>
          </w14:textFill>
        </w:rPr>
      </w:pPr>
      <w:r>
        <w:rPr>
          <w:rStyle w:val="6"/>
          <w:rFonts w:eastAsiaTheme="majorEastAsia"/>
          <w:color w:val="000000" w:themeColor="text1"/>
          <w:sz w:val="28"/>
          <w:szCs w:val="28"/>
          <w14:textFill>
            <w14:solidFill>
              <w14:schemeClr w14:val="tx1"/>
            </w14:solidFill>
          </w14:textFill>
        </w:rPr>
        <w:t>5.2 CONCLUSION</w:t>
      </w:r>
    </w:p>
    <w:p w14:paraId="0B9EADF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14:paraId="6366317E">
      <w:pPr>
        <w:pStyle w:val="5"/>
        <w:numPr>
          <w:ilvl w:val="1"/>
          <w:numId w:val="4"/>
        </w:numPr>
        <w:spacing w:before="300" w:beforeAutospacing="0" w:after="300" w:afterAutospacing="0" w:line="360" w:lineRule="auto"/>
        <w:jc w:val="both"/>
        <w:rPr>
          <w:rStyle w:val="6"/>
          <w:rFonts w:eastAsiaTheme="majorEastAsia"/>
          <w:color w:val="000000" w:themeColor="text1"/>
          <w:sz w:val="28"/>
          <w:szCs w:val="28"/>
          <w14:textFill>
            <w14:solidFill>
              <w14:schemeClr w14:val="tx1"/>
            </w14:solidFill>
          </w14:textFill>
        </w:rPr>
      </w:pPr>
      <w:r>
        <w:rPr>
          <w:rStyle w:val="6"/>
          <w:rFonts w:eastAsiaTheme="majorEastAsia"/>
          <w:color w:val="000000" w:themeColor="text1"/>
          <w:sz w:val="28"/>
          <w:szCs w:val="28"/>
          <w14:textFill>
            <w14:solidFill>
              <w14:schemeClr w14:val="tx1"/>
            </w14:solidFill>
          </w14:textFill>
        </w:rPr>
        <w:t>RECOMMENDATIONS</w:t>
      </w:r>
    </w:p>
    <w:p w14:paraId="715E4398">
      <w:pPr>
        <w:spacing w:before="300" w:after="1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Based on the findings of this research, the following were recommended:</w:t>
      </w:r>
    </w:p>
    <w:p w14:paraId="48541667">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Educational institutions should prioritize the adoption of this technology to strengthen examination processes and prevent malpractices.</w:t>
      </w:r>
    </w:p>
    <w:p w14:paraId="5CEC54BE">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Further research should explore the incorporation of additional biometric features, such as iris or voice recognition, to enhance the system's robustness.</w:t>
      </w:r>
    </w:p>
    <w:p w14:paraId="239268D9">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scalability of the system can be expanded to include broader identity verification applications beyond academic settings, such as in professional certifications and corporate testing environments. proposed system addresses critical gaps in examination security by providing an effective solution to impersonation. </w:t>
      </w:r>
    </w:p>
    <w:p w14:paraId="717BE95E">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14:paraId="54B8CE8F">
      <w:pPr>
        <w:spacing w:line="278" w:lineRule="auto"/>
        <w:rPr>
          <w:rFonts w:ascii="Times New Roman" w:hAnsi="Times New Roman" w:eastAsia="Times New Roman" w:cs="Times New Roman"/>
          <w:b/>
          <w:bCs/>
          <w:color w:val="000000" w:themeColor="text1"/>
          <w:kern w:val="0"/>
          <w:sz w:val="28"/>
          <w:szCs w:val="28"/>
          <w14:textFill>
            <w14:solidFill>
              <w14:schemeClr w14:val="tx1"/>
            </w14:solidFill>
          </w14:textFill>
          <w14:ligatures w14:val="none"/>
        </w:rPr>
      </w:pPr>
      <w:r>
        <w:rPr>
          <w:b/>
          <w:bCs/>
          <w:color w:val="000000" w:themeColor="text1"/>
          <w:sz w:val="28"/>
          <w:szCs w:val="28"/>
          <w14:textFill>
            <w14:solidFill>
              <w14:schemeClr w14:val="tx1"/>
            </w14:solidFill>
          </w14:textFill>
        </w:rPr>
        <w:br w:type="page"/>
      </w:r>
    </w:p>
    <w:p w14:paraId="4997B656">
      <w:pPr>
        <w:pStyle w:val="5"/>
        <w:spacing w:before="0" w:beforeAutospacing="0" w:after="0" w:afterAutospacing="0" w:line="360" w:lineRule="auto"/>
        <w:ind w:left="72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REFERENCES</w:t>
      </w:r>
    </w:p>
    <w:p w14:paraId="4A8F8B2F">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Anuradha, S. G., Kavya, B., Akshatha, S., Jyothi, K &amp; Ashalatha, G. (2018). Automated Face Detection &amp; Recognition for Detecting Impersonation of Candidate in Examination System, </w:t>
      </w:r>
      <w:r>
        <w:rPr>
          <w:rFonts w:ascii="Times New Roman" w:hAnsi="Times New Roman" w:cs="Times New Roman"/>
          <w:i/>
          <w:iCs/>
          <w:sz w:val="28"/>
          <w:szCs w:val="28"/>
        </w:rPr>
        <w:t>International Journal of Scientific &amp; Engineering Research.</w:t>
      </w:r>
      <w:r>
        <w:rPr>
          <w:rFonts w:ascii="Times New Roman" w:hAnsi="Times New Roman" w:cs="Times New Roman"/>
          <w:sz w:val="28"/>
          <w:szCs w:val="28"/>
        </w:rPr>
        <w:t xml:space="preserve"> Vol. 7, Issue: 3. Pp. 149-150. DOI: 10.33136/ijser.8976</w:t>
      </w:r>
    </w:p>
    <w:p w14:paraId="5D4D6EDE">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Idemudia, S. Rohani, M. F., Siraj, M. &amp; Othman, S. H. (2018). A Smart Approach of E-Exam Assessment Method Using Face Recognition to Address Identity Theft and Cheating</w:t>
      </w:r>
      <w:r>
        <w:rPr>
          <w:rFonts w:ascii="Times New Roman" w:hAnsi="Times New Roman" w:cs="Times New Roman"/>
          <w:i/>
          <w:iCs/>
          <w:sz w:val="28"/>
          <w:szCs w:val="28"/>
        </w:rPr>
        <w:t>, International Journal of Computer Science and Information Security (IJCSIS).</w:t>
      </w:r>
      <w:r>
        <w:rPr>
          <w:rFonts w:ascii="Times New Roman" w:hAnsi="Times New Roman" w:cs="Times New Roman"/>
          <w:sz w:val="28"/>
          <w:szCs w:val="28"/>
        </w:rPr>
        <w:t xml:space="preserve"> Vol. 14, Issue: 10. Pp.123-124. DOI: 10.22146/ijccs.3764</w:t>
      </w:r>
    </w:p>
    <w:p w14:paraId="28EB7F45">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Latha,</w:t>
      </w:r>
      <w:bookmarkStart w:id="0" w:name="_GoBack"/>
      <w:bookmarkEnd w:id="0"/>
      <w:r>
        <w:rPr>
          <w:rFonts w:ascii="Times New Roman" w:hAnsi="Times New Roman" w:cs="Times New Roman"/>
          <w:sz w:val="28"/>
          <w:szCs w:val="28"/>
        </w:rPr>
        <w:t xml:space="preserve"> M. P., Swathi, C., Sathvikai, G. K., Mukesh, D. S. &amp; Raj, M. B. (2024). Preventing Impersonation in Exams through Face Recognition Technology, </w:t>
      </w:r>
      <w:r>
        <w:rPr>
          <w:rFonts w:ascii="Times New Roman" w:hAnsi="Times New Roman" w:cs="Times New Roman"/>
          <w:i/>
          <w:iCs/>
          <w:sz w:val="28"/>
          <w:szCs w:val="28"/>
        </w:rPr>
        <w:t>International Research Journal on Advanced Engineering and Management</w:t>
      </w:r>
      <w:r>
        <w:rPr>
          <w:rFonts w:ascii="Times New Roman" w:hAnsi="Times New Roman" w:cs="Times New Roman"/>
          <w:sz w:val="28"/>
          <w:szCs w:val="28"/>
        </w:rPr>
        <w:t xml:space="preserve">. Vol. 2, Issue: 9. Pp. 23-25. https://doi.org/10.47392/IRJAEM.2024.0441 e </w:t>
      </w:r>
    </w:p>
    <w:p w14:paraId="5BB22877">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Mamun A. M. (2023). Authentication System for Exam Halls Using Face Biometrics, </w:t>
      </w:r>
      <w:r>
        <w:rPr>
          <w:rFonts w:ascii="Times New Roman" w:hAnsi="Times New Roman" w:cs="Times New Roman"/>
          <w:i/>
          <w:iCs/>
          <w:sz w:val="28"/>
          <w:szCs w:val="28"/>
        </w:rPr>
        <w:t>Open Access Journal of Data Science &amp; Artificial Intelligence.</w:t>
      </w:r>
      <w:r>
        <w:rPr>
          <w:rFonts w:ascii="Times New Roman" w:hAnsi="Times New Roman" w:cs="Times New Roman"/>
          <w:sz w:val="28"/>
          <w:szCs w:val="28"/>
        </w:rPr>
        <w:t xml:space="preserve"> Vol. 1, Issue: 1. Pp. 12-13. DOI: 10.23880/oajda-16000101 </w:t>
      </w:r>
    </w:p>
    <w:p w14:paraId="7EB432F3">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Musambo, K. &amp; Phiri, J. (2021). Student Facial Authentication Model based on OpenCV’s Object Detection Method and QR Code for Zambian Higher Institutions of Learning, </w:t>
      </w:r>
      <w:r>
        <w:rPr>
          <w:rFonts w:ascii="Times New Roman" w:hAnsi="Times New Roman" w:cs="Times New Roman"/>
          <w:i/>
          <w:iCs/>
          <w:sz w:val="28"/>
          <w:szCs w:val="28"/>
        </w:rPr>
        <w:t>(IJACSA) International Journal of Advanced Computer Science and Applications.</w:t>
      </w:r>
      <w:r>
        <w:rPr>
          <w:rFonts w:ascii="Times New Roman" w:hAnsi="Times New Roman" w:cs="Times New Roman"/>
          <w:sz w:val="28"/>
          <w:szCs w:val="28"/>
        </w:rPr>
        <w:t xml:space="preserve"> Vol. 9, Issue: 5. Pp. 88-89. doi: </w:t>
      </w:r>
      <w:r>
        <w:fldChar w:fldCharType="begin"/>
      </w:r>
      <w:r>
        <w:instrText xml:space="preserve"> HYPERLINK "https://doi.org/10.32628/CSEIT2063225" </w:instrText>
      </w:r>
      <w:r>
        <w:fldChar w:fldCharType="separate"/>
      </w:r>
      <w:r>
        <w:rPr>
          <w:rStyle w:val="4"/>
          <w:rFonts w:ascii="Times New Roman" w:hAnsi="Times New Roman" w:cs="Times New Roman"/>
          <w:sz w:val="28"/>
          <w:szCs w:val="28"/>
        </w:rPr>
        <w:t>https://doi.org/10.32628/CSEIT2063225</w:t>
      </w:r>
      <w:r>
        <w:rPr>
          <w:rStyle w:val="4"/>
          <w:rFonts w:ascii="Times New Roman" w:hAnsi="Times New Roman" w:cs="Times New Roman"/>
          <w:sz w:val="28"/>
          <w:szCs w:val="28"/>
        </w:rPr>
        <w:fldChar w:fldCharType="end"/>
      </w:r>
    </w:p>
    <w:p w14:paraId="1F5AAD86">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Siyaka, H. O., Owolabi, O. &amp; Hashim, B. I. (2020). An Examination Conduct Mechanism for Nigeria Based on Modified Convolutional Neural Networks Algorithm Authentication Scheme, Journal of Behavioral Informatics. Vol. 6. Issue: 1. Pp. 122-123.</w:t>
      </w:r>
    </w:p>
    <w:p w14:paraId="6FCDA293">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Udoh, O. &amp; Nseabasi, P. Essien, N. P. (2024). Development of a Biometric Capturing System for Preventing Impersonation in Examinations in Tertiary Institutions in Akwa Ibom State, Asia-Africa Journal of Recent Scientific Research. Vol. 4, Issue: 1. Pp. 67-69. doi:10.5281/zenodo.1234567</w:t>
      </w:r>
    </w:p>
    <w:p w14:paraId="6CB0D7B3">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Vivian, N. I. &amp; Ise, O. A. (2020). Face Recognition Service Model for Student Identity Verification Using Deep Neural Network and Support Vector Machine (SVM), </w:t>
      </w:r>
      <w:r>
        <w:rPr>
          <w:rFonts w:ascii="Times New Roman" w:hAnsi="Times New Roman" w:cs="Times New Roman"/>
          <w:i/>
          <w:iCs/>
          <w:sz w:val="28"/>
          <w:szCs w:val="28"/>
        </w:rPr>
        <w:t>International Journal of Scientific Research in Computer Science, Engineering and Information Technology.</w:t>
      </w:r>
      <w:r>
        <w:rPr>
          <w:rFonts w:ascii="Times New Roman" w:hAnsi="Times New Roman" w:cs="Times New Roman"/>
          <w:sz w:val="28"/>
          <w:szCs w:val="28"/>
        </w:rPr>
        <w:t xml:space="preserve"> Vol. 11, Issue: 4. Pp. 2456-2457 doi: https://doi.org/10.32628/CSEIT2063225 11 </w:t>
      </w:r>
    </w:p>
    <w:p w14:paraId="4FC3CD81">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Walia, W. &amp; Jain, J. (2019). Acceptability of Biometric Security Systems, Radio Frequency Identification Technology, </w:t>
      </w:r>
      <w:r>
        <w:rPr>
          <w:rFonts w:ascii="Times New Roman" w:hAnsi="Times New Roman" w:cs="Times New Roman"/>
          <w:i/>
          <w:iCs/>
          <w:sz w:val="28"/>
          <w:szCs w:val="28"/>
        </w:rPr>
        <w:t>Pacific journal of science and technology</w:t>
      </w:r>
      <w:r>
        <w:rPr>
          <w:rFonts w:ascii="Times New Roman" w:hAnsi="Times New Roman" w:cs="Times New Roman"/>
          <w:sz w:val="28"/>
          <w:szCs w:val="28"/>
        </w:rPr>
        <w:t xml:space="preserve">. Vol 6: 7 (1). Pp. 14 – 15. Medwin Publishers  </w:t>
      </w:r>
    </w:p>
    <w:p w14:paraId="3A165A7D">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Wang, Y., Huang, J., Su, C. &amp; Li, H. (2018). Furnace Thermal Efficiency Modeling using an Improved Convolution Neural Network Based on Parameter-Adaptive Mnemonic Enhancement Optimization, </w:t>
      </w:r>
      <w:r>
        <w:rPr>
          <w:rFonts w:ascii="Times New Roman" w:hAnsi="Times New Roman" w:cs="Times New Roman"/>
          <w:i/>
          <w:iCs/>
          <w:sz w:val="28"/>
          <w:szCs w:val="28"/>
        </w:rPr>
        <w:t>Applied Thermal Engineering.</w:t>
      </w:r>
      <w:r>
        <w:rPr>
          <w:rFonts w:ascii="Times New Roman" w:hAnsi="Times New Roman" w:cs="Times New Roman"/>
          <w:sz w:val="28"/>
          <w:szCs w:val="28"/>
        </w:rPr>
        <w:t xml:space="preserve"> Vol. 3, Issue: 2. Pp. 35-37. </w:t>
      </w:r>
      <w:r>
        <w:fldChar w:fldCharType="begin"/>
      </w:r>
      <w:r>
        <w:instrText xml:space="preserve"> HYPERLINK "https://doi.org/10.1016/j.applthermaleng.2018.12.048" </w:instrText>
      </w:r>
      <w:r>
        <w:fldChar w:fldCharType="separate"/>
      </w:r>
      <w:r>
        <w:rPr>
          <w:rStyle w:val="4"/>
          <w:rFonts w:ascii="Times New Roman" w:hAnsi="Times New Roman" w:cs="Times New Roman"/>
          <w:sz w:val="28"/>
          <w:szCs w:val="28"/>
        </w:rPr>
        <w:t>https://doi.org/10.1016/j.applthermaleng.2018.12.048</w:t>
      </w:r>
      <w:r>
        <w:rPr>
          <w:rStyle w:val="4"/>
          <w:rFonts w:ascii="Times New Roman" w:hAnsi="Times New Roman" w:cs="Times New Roman"/>
          <w:sz w:val="28"/>
          <w:szCs w:val="28"/>
        </w:rPr>
        <w:fldChar w:fldCharType="end"/>
      </w:r>
    </w:p>
    <w:p w14:paraId="7E1D38B2">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Yang, S., and Verbauwhede I. (2020). A Real Time, Memory Efficient Fingerprint Verification System. </w:t>
      </w:r>
      <w:r>
        <w:rPr>
          <w:rFonts w:ascii="Times New Roman" w:hAnsi="Times New Roman" w:cs="Times New Roman"/>
          <w:i/>
          <w:iCs/>
          <w:sz w:val="28"/>
          <w:szCs w:val="28"/>
        </w:rPr>
        <w:t>In: Proc. IEEE International Conference on Acoustics,</w:t>
      </w:r>
      <w:r>
        <w:rPr>
          <w:rFonts w:ascii="Times New Roman" w:hAnsi="Times New Roman" w:cs="Times New Roman"/>
          <w:sz w:val="28"/>
          <w:szCs w:val="28"/>
        </w:rPr>
        <w:t xml:space="preserve"> </w:t>
      </w:r>
      <w:r>
        <w:rPr>
          <w:rFonts w:ascii="Times New Roman" w:hAnsi="Times New Roman" w:cs="Times New Roman"/>
          <w:i/>
          <w:iCs/>
          <w:sz w:val="28"/>
          <w:szCs w:val="28"/>
        </w:rPr>
        <w:t>Speech and Signal Processing</w:t>
      </w:r>
      <w:r>
        <w:rPr>
          <w:rFonts w:ascii="Times New Roman" w:hAnsi="Times New Roman" w:cs="Times New Roman"/>
          <w:sz w:val="28"/>
          <w:szCs w:val="28"/>
        </w:rPr>
        <w:t>. Vol 5. Pp. 189 – 192.</w:t>
      </w:r>
    </w:p>
    <w:p w14:paraId="5E493A59"/>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1">
    <w:nsid w:val="2970670A"/>
    <w:multiLevelType w:val="multilevel"/>
    <w:tmpl w:val="2970670A"/>
    <w:lvl w:ilvl="0" w:tentative="0">
      <w:start w:val="1"/>
      <w:numFmt w:val="lowerRoman"/>
      <w:lvlText w:val="%1."/>
      <w:lvlJc w:val="left"/>
      <w:pPr>
        <w:tabs>
          <w:tab w:val="left" w:pos="720"/>
        </w:tabs>
        <w:ind w:left="720" w:hanging="720"/>
      </w:pPr>
      <w:rPr>
        <w:rFonts w:hint="default"/>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2EE12BB2"/>
    <w:multiLevelType w:val="multilevel"/>
    <w:tmpl w:val="2EE12BB2"/>
    <w:lvl w:ilvl="0" w:tentative="0">
      <w:start w:val="1"/>
      <w:numFmt w:val="lowerRoman"/>
      <w:lvlText w:val="%1."/>
      <w:lvlJc w:val="right"/>
      <w:pPr>
        <w:tabs>
          <w:tab w:val="left" w:pos="720"/>
        </w:tabs>
        <w:ind w:left="720" w:hanging="360"/>
      </w:pPr>
      <w:rPr>
        <w:rFonts w:hint="default"/>
        <w:sz w:val="28"/>
        <w:szCs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454B176E"/>
    <w:multiLevelType w:val="multilevel"/>
    <w:tmpl w:val="454B176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7ED348B6"/>
    <w:multiLevelType w:val="multilevel"/>
    <w:tmpl w:val="7ED348B6"/>
    <w:lvl w:ilvl="0" w:tentative="0">
      <w:start w:val="1"/>
      <w:numFmt w:val="lowerRoman"/>
      <w:lvlText w:val="%1."/>
      <w:lvlJc w:val="right"/>
      <w:pPr>
        <w:tabs>
          <w:tab w:val="left" w:pos="720"/>
        </w:tabs>
        <w:ind w:left="720" w:hanging="360"/>
      </w:pPr>
      <w:rPr>
        <w:rFonts w:hint="default"/>
        <w:sz w:val="28"/>
        <w:szCs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AF2A30"/>
    <w:rsid w:val="6EAF2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nhideWhenUsed/>
    <w:qFormat/>
    <w:uiPriority w:val="99"/>
    <w:rPr>
      <w:color w:val="0563C1" w:themeColor="hyperlink"/>
      <w:u w:val="single"/>
      <w14:textFill>
        <w14:solidFill>
          <w14:schemeClr w14:val="hlink"/>
        </w14:solidFill>
      </w14:textFill>
    </w:r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6">
    <w:name w:val="Strong"/>
    <w:basedOn w:val="2"/>
    <w:qFormat/>
    <w:uiPriority w:val="22"/>
    <w:rPr>
      <w:b/>
      <w:bCs/>
    </w:rPr>
  </w:style>
  <w:style w:type="paragraph" w:styleId="7">
    <w:name w:val="No Spacing"/>
    <w:qFormat/>
    <w:uiPriority w:val="1"/>
    <w:pPr>
      <w:spacing w:after="0" w:line="240" w:lineRule="auto"/>
    </w:pPr>
    <w:rPr>
      <w:rFonts w:ascii="Calibri" w:hAnsi="Calibri" w:eastAsia="Calibri" w:cs="Times New Roman"/>
      <w:kern w:val="0"/>
      <w:sz w:val="21"/>
      <w:szCs w:val="20"/>
      <w:lang w:val="en-US" w:eastAsia="zh-CN" w:bidi="ar-SA"/>
      <w14:ligatures w14:val="none"/>
    </w:rPr>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1</TotalTime>
  <ScaleCrop>false</ScaleCrop>
  <LinksUpToDate>false</LinksUpToDate>
  <CharactersWithSpaces>0</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2025-05-28T07:25:00Z</dcterms:created>
  <dc:creator>MM TECH</dc:creator>
  <cp:lastModifiedBy>MM TECH</cp:lastModifiedBy>
  <dcterms:modified xsi:type="dcterms:W3CDTF">2025-05-28T07:27:33Z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ADC3F6996BB7400887F62ACEDAC98FB8_11</vt:lpwstr>
  </property>
</Properties>
</file>