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0A1" w:rsidRPr="000320A1" w:rsidRDefault="000320A1" w:rsidP="000320A1">
      <w:pPr>
        <w:jc w:val="center"/>
        <w:rPr>
          <w:rFonts w:ascii="Times New Roman" w:hAnsi="Times New Roman" w:cs="Times New Roman"/>
          <w:b/>
          <w:sz w:val="28"/>
          <w:szCs w:val="28"/>
        </w:rPr>
      </w:pPr>
      <w:r w:rsidRPr="000320A1">
        <w:rPr>
          <w:rFonts w:ascii="Times New Roman" w:hAnsi="Times New Roman" w:cs="Times New Roman"/>
          <w:b/>
          <w:sz w:val="28"/>
          <w:szCs w:val="28"/>
        </w:rPr>
        <w:t>CHAPTER TWO</w:t>
      </w:r>
    </w:p>
    <w:p w:rsidR="000320A1" w:rsidRPr="000320A1" w:rsidRDefault="000320A1" w:rsidP="000320A1">
      <w:pPr>
        <w:jc w:val="center"/>
        <w:rPr>
          <w:rFonts w:ascii="Times New Roman" w:hAnsi="Times New Roman" w:cs="Times New Roman"/>
          <w:b/>
          <w:sz w:val="28"/>
          <w:szCs w:val="28"/>
        </w:rPr>
      </w:pPr>
      <w:r w:rsidRPr="000320A1">
        <w:rPr>
          <w:rFonts w:ascii="Times New Roman" w:hAnsi="Times New Roman" w:cs="Times New Roman"/>
          <w:b/>
          <w:sz w:val="28"/>
          <w:szCs w:val="28"/>
        </w:rPr>
        <w:t>LITERATURE REVIEW</w:t>
      </w:r>
    </w:p>
    <w:p w:rsidR="000320A1" w:rsidRPr="000320A1" w:rsidRDefault="000320A1" w:rsidP="000320A1">
      <w:pPr>
        <w:jc w:val="both"/>
        <w:rPr>
          <w:rFonts w:ascii="Times New Roman" w:hAnsi="Times New Roman" w:cs="Times New Roman"/>
          <w:b/>
          <w:sz w:val="28"/>
          <w:szCs w:val="28"/>
        </w:rPr>
      </w:pPr>
      <w:r w:rsidRPr="000320A1">
        <w:rPr>
          <w:rFonts w:ascii="Times New Roman" w:hAnsi="Times New Roman" w:cs="Times New Roman"/>
          <w:b/>
          <w:sz w:val="28"/>
          <w:szCs w:val="28"/>
        </w:rPr>
        <w:t>2.0 INTRODUCTION</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This chapter builds on the previous two chapters by looking at both the theoretical and empirical literature relevant to the study. This chapter outlines the relevant literature on customer satisfaction and the conceptualization of service quality in the context of banking more specifically internet banking and customer satisfaction. The conceptualization of the key terms served as a framework within which this study was conducted.</w:t>
      </w:r>
    </w:p>
    <w:p w:rsidR="000320A1" w:rsidRDefault="000320A1" w:rsidP="000320A1">
      <w:pPr>
        <w:jc w:val="both"/>
        <w:rPr>
          <w:rFonts w:ascii="Times New Roman" w:hAnsi="Times New Roman" w:cs="Times New Roman"/>
          <w:b/>
          <w:sz w:val="28"/>
          <w:szCs w:val="28"/>
        </w:rPr>
      </w:pPr>
      <w:r>
        <w:rPr>
          <w:rFonts w:ascii="Times New Roman" w:hAnsi="Times New Roman" w:cs="Times New Roman"/>
          <w:b/>
          <w:sz w:val="28"/>
          <w:szCs w:val="28"/>
        </w:rPr>
        <w:t>2.1 CONCEPTUAL REVIEW</w:t>
      </w:r>
    </w:p>
    <w:p w:rsidR="000320A1" w:rsidRPr="000320A1" w:rsidRDefault="000320A1" w:rsidP="000320A1">
      <w:pPr>
        <w:jc w:val="both"/>
        <w:rPr>
          <w:rFonts w:ascii="Times New Roman" w:hAnsi="Times New Roman" w:cs="Times New Roman"/>
          <w:sz w:val="28"/>
          <w:szCs w:val="28"/>
        </w:rPr>
      </w:pPr>
      <w:r>
        <w:rPr>
          <w:rFonts w:ascii="Times New Roman" w:hAnsi="Times New Roman" w:cs="Times New Roman"/>
          <w:sz w:val="28"/>
          <w:szCs w:val="28"/>
        </w:rPr>
        <w:t xml:space="preserve">The conceptualization of customer satisfaction according to building et </w:t>
      </w:r>
      <w:proofErr w:type="spellStart"/>
      <w:r>
        <w:rPr>
          <w:rFonts w:ascii="Times New Roman" w:hAnsi="Times New Roman" w:cs="Times New Roman"/>
          <w:sz w:val="28"/>
          <w:szCs w:val="28"/>
        </w:rPr>
        <w:t>all</w:t>
      </w:r>
      <w:proofErr w:type="spellEnd"/>
      <w:r>
        <w:rPr>
          <w:rFonts w:ascii="Times New Roman" w:hAnsi="Times New Roman" w:cs="Times New Roman"/>
          <w:sz w:val="28"/>
          <w:szCs w:val="28"/>
        </w:rPr>
        <w:t xml:space="preserve"> (1993) is transaction specific while in </w:t>
      </w:r>
      <w:proofErr w:type="spellStart"/>
      <w:r>
        <w:rPr>
          <w:rFonts w:ascii="Times New Roman" w:hAnsi="Times New Roman" w:cs="Times New Roman"/>
          <w:sz w:val="28"/>
          <w:szCs w:val="28"/>
        </w:rPr>
        <w:t>constract</w:t>
      </w:r>
      <w:proofErr w:type="spellEnd"/>
      <w:r>
        <w:rPr>
          <w:rFonts w:ascii="Times New Roman" w:hAnsi="Times New Roman" w:cs="Times New Roman"/>
          <w:sz w:val="28"/>
          <w:szCs w:val="28"/>
        </w:rPr>
        <w:t xml:space="preserve"> Ander, </w:t>
      </w:r>
      <w:proofErr w:type="spellStart"/>
      <w:r>
        <w:rPr>
          <w:rFonts w:ascii="Times New Roman" w:hAnsi="Times New Roman" w:cs="Times New Roman"/>
          <w:sz w:val="28"/>
          <w:szCs w:val="28"/>
        </w:rPr>
        <w:t>Fornell</w:t>
      </w:r>
      <w:proofErr w:type="spellEnd"/>
      <w:r>
        <w:rPr>
          <w:rFonts w:ascii="Times New Roman" w:hAnsi="Times New Roman" w:cs="Times New Roman"/>
          <w:sz w:val="28"/>
          <w:szCs w:val="28"/>
        </w:rPr>
        <w:t xml:space="preserve"> and Lehmann, (1994) conceptualize customer satisfaction as a cumulative consumption experience, contrasting the two view transaction specific conceptualization sees customer satisfaction an evaluative judgment following a specific buying process (Hunt 1977; Oliver 1977, 1980,1993) and cumulative customer satisfaction, emphasis more on the total evaluation based on total consumption over time (Johnson and </w:t>
      </w:r>
      <w:proofErr w:type="spellStart"/>
      <w:r>
        <w:rPr>
          <w:rFonts w:ascii="Times New Roman" w:hAnsi="Times New Roman" w:cs="Times New Roman"/>
          <w:sz w:val="28"/>
          <w:szCs w:val="28"/>
        </w:rPr>
        <w:t>Fornell</w:t>
      </w:r>
      <w:proofErr w:type="spellEnd"/>
      <w:r>
        <w:rPr>
          <w:rFonts w:ascii="Times New Roman" w:hAnsi="Times New Roman" w:cs="Times New Roman"/>
          <w:sz w:val="28"/>
          <w:szCs w:val="28"/>
        </w:rPr>
        <w:t xml:space="preserve">, 1991 </w:t>
      </w:r>
      <w:proofErr w:type="spellStart"/>
      <w:r>
        <w:rPr>
          <w:rFonts w:ascii="Times New Roman" w:hAnsi="Times New Roman" w:cs="Times New Roman"/>
          <w:sz w:val="28"/>
          <w:szCs w:val="28"/>
        </w:rPr>
        <w:t>Fornell</w:t>
      </w:r>
      <w:proofErr w:type="spellEnd"/>
      <w:r>
        <w:rPr>
          <w:rFonts w:ascii="Times New Roman" w:hAnsi="Times New Roman" w:cs="Times New Roman"/>
          <w:sz w:val="28"/>
          <w:szCs w:val="28"/>
        </w:rPr>
        <w:t xml:space="preserve">, 1992), taking a different dimension or view from the above, </w:t>
      </w:r>
      <w:proofErr w:type="spellStart"/>
      <w:r>
        <w:rPr>
          <w:rFonts w:ascii="Times New Roman" w:hAnsi="Times New Roman" w:cs="Times New Roman"/>
          <w:sz w:val="28"/>
          <w:szCs w:val="28"/>
        </w:rPr>
        <w:t>Lenka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Suar</w:t>
      </w:r>
      <w:proofErr w:type="spellEnd"/>
      <w:r>
        <w:rPr>
          <w:rFonts w:ascii="Times New Roman" w:hAnsi="Times New Roman" w:cs="Times New Roman"/>
          <w:sz w:val="28"/>
          <w:szCs w:val="28"/>
        </w:rPr>
        <w:t xml:space="preserve"> et al (2009, p 50) identified customer satisfaction as a combination of their cognitive and effective response to service encounters</w:t>
      </w:r>
    </w:p>
    <w:p w:rsidR="000320A1" w:rsidRPr="000320A1" w:rsidRDefault="000320A1" w:rsidP="000320A1">
      <w:pPr>
        <w:jc w:val="both"/>
        <w:rPr>
          <w:rFonts w:ascii="Times New Roman" w:hAnsi="Times New Roman" w:cs="Times New Roman"/>
          <w:b/>
          <w:sz w:val="28"/>
          <w:szCs w:val="28"/>
        </w:rPr>
      </w:pPr>
      <w:r>
        <w:rPr>
          <w:rFonts w:ascii="Times New Roman" w:hAnsi="Times New Roman" w:cs="Times New Roman"/>
          <w:b/>
          <w:sz w:val="28"/>
          <w:szCs w:val="28"/>
        </w:rPr>
        <w:t>2.2</w:t>
      </w:r>
      <w:r w:rsidRPr="000320A1">
        <w:rPr>
          <w:rFonts w:ascii="Times New Roman" w:hAnsi="Times New Roman" w:cs="Times New Roman"/>
          <w:b/>
          <w:sz w:val="28"/>
          <w:szCs w:val="28"/>
        </w:rPr>
        <w:t xml:space="preserve"> Theoretical Framework</w:t>
      </w:r>
    </w:p>
    <w:p w:rsidR="000320A1" w:rsidRPr="000320A1" w:rsidRDefault="000320A1" w:rsidP="000320A1">
      <w:pPr>
        <w:jc w:val="both"/>
        <w:rPr>
          <w:rFonts w:ascii="Times New Roman" w:hAnsi="Times New Roman" w:cs="Times New Roman"/>
          <w:b/>
          <w:sz w:val="28"/>
          <w:szCs w:val="28"/>
        </w:rPr>
      </w:pPr>
      <w:r>
        <w:rPr>
          <w:rFonts w:ascii="Times New Roman" w:hAnsi="Times New Roman" w:cs="Times New Roman"/>
          <w:b/>
          <w:sz w:val="28"/>
          <w:szCs w:val="28"/>
        </w:rPr>
        <w:t>2.2</w:t>
      </w:r>
      <w:r w:rsidRPr="000320A1">
        <w:rPr>
          <w:rFonts w:ascii="Times New Roman" w:hAnsi="Times New Roman" w:cs="Times New Roman"/>
          <w:b/>
          <w:sz w:val="28"/>
          <w:szCs w:val="28"/>
        </w:rPr>
        <w:t>.1 Customer and Customer Satisfaction</w:t>
      </w:r>
    </w:p>
    <w:p w:rsidR="000320A1" w:rsidRPr="000320A1" w:rsidRDefault="000320A1" w:rsidP="000320A1">
      <w:pPr>
        <w:jc w:val="both"/>
        <w:rPr>
          <w:rFonts w:ascii="Times New Roman" w:hAnsi="Times New Roman" w:cs="Times New Roman"/>
          <w:sz w:val="28"/>
          <w:szCs w:val="28"/>
        </w:rPr>
      </w:pPr>
      <w:r>
        <w:rPr>
          <w:rFonts w:ascii="Times New Roman" w:hAnsi="Times New Roman" w:cs="Times New Roman"/>
          <w:sz w:val="28"/>
          <w:szCs w:val="28"/>
        </w:rPr>
        <w:tab/>
      </w:r>
      <w:r w:rsidRPr="000320A1">
        <w:rPr>
          <w:rFonts w:ascii="Times New Roman" w:hAnsi="Times New Roman" w:cs="Times New Roman"/>
          <w:sz w:val="28"/>
          <w:szCs w:val="28"/>
        </w:rPr>
        <w:t xml:space="preserve">According to the classification by Jones and </w:t>
      </w:r>
      <w:proofErr w:type="spellStart"/>
      <w:r w:rsidRPr="000320A1">
        <w:rPr>
          <w:rFonts w:ascii="Times New Roman" w:hAnsi="Times New Roman" w:cs="Times New Roman"/>
          <w:sz w:val="28"/>
          <w:szCs w:val="28"/>
        </w:rPr>
        <w:t>Sasser</w:t>
      </w:r>
      <w:proofErr w:type="spellEnd"/>
      <w:r w:rsidRPr="000320A1">
        <w:rPr>
          <w:rFonts w:ascii="Times New Roman" w:hAnsi="Times New Roman" w:cs="Times New Roman"/>
          <w:sz w:val="28"/>
          <w:szCs w:val="28"/>
        </w:rPr>
        <w:t xml:space="preserve"> (1995), customers can be grouped into four (4), these are “Apostles”, “Hostages”, </w:t>
      </w:r>
      <w:r w:rsidRPr="000320A1">
        <w:rPr>
          <w:rFonts w:ascii="Times New Roman" w:hAnsi="Times New Roman" w:cs="Times New Roman"/>
          <w:sz w:val="28"/>
          <w:szCs w:val="28"/>
        </w:rPr>
        <w:lastRenderedPageBreak/>
        <w:t>“Mercenaries” and “Terrorists”. An “Apostle” is a high satisfied and high loyalty customer. Such as customer due to their loyalty and satisfaction are willing to recommend the product or service to others whilst “Hostages” are lowly satisfied but high loyal customers because they have fewer choices or alternatives. “Mercenaries” are those customers who are interested in changing their supplier in order to obtain lower prices although they are high satisfied. Such customers are said to be highly satisfied but lowly loyal. “Terrorists” on the other hand are lowly satisfied and lowly loyal and uses alternative suppliers to express their dissatisfaction with their initial supplier. In this study the researcher is interested in the two extreme, that is, apostle and terrorist hence the interest in the term customer satisfaction. The interest in the two groups is because the researcher is interested in knowing the dimension of the services that makes such individuals or customers either highly satisfied or not satisfied at all.</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 xml:space="preserve">Customer satisfaction is seen to be a state of mind that customers have about a company when their expectations have been met or exceeded over the lifetime of the product or service (Kevin </w:t>
      </w:r>
      <w:proofErr w:type="spellStart"/>
      <w:r w:rsidRPr="000320A1">
        <w:rPr>
          <w:rFonts w:ascii="Times New Roman" w:hAnsi="Times New Roman" w:cs="Times New Roman"/>
          <w:sz w:val="28"/>
          <w:szCs w:val="28"/>
        </w:rPr>
        <w:t>Cacioppo</w:t>
      </w:r>
      <w:proofErr w:type="spellEnd"/>
      <w:r w:rsidRPr="000320A1">
        <w:rPr>
          <w:rFonts w:ascii="Times New Roman" w:hAnsi="Times New Roman" w:cs="Times New Roman"/>
          <w:sz w:val="28"/>
          <w:szCs w:val="28"/>
        </w:rPr>
        <w:t xml:space="preserve">, 1995 and </w:t>
      </w:r>
      <w:proofErr w:type="spellStart"/>
      <w:r w:rsidRPr="000320A1">
        <w:rPr>
          <w:rFonts w:ascii="Times New Roman" w:hAnsi="Times New Roman" w:cs="Times New Roman"/>
          <w:sz w:val="28"/>
          <w:szCs w:val="28"/>
        </w:rPr>
        <w:t>Kumbhar</w:t>
      </w:r>
      <w:proofErr w:type="spellEnd"/>
      <w:r w:rsidRPr="000320A1">
        <w:rPr>
          <w:rFonts w:ascii="Times New Roman" w:hAnsi="Times New Roman" w:cs="Times New Roman"/>
          <w:sz w:val="28"/>
          <w:szCs w:val="28"/>
        </w:rPr>
        <w:t>, 2010). In this regard therefore satisfaction is built over a period of time within the product life cycle. Satisfaction therefore appears to be between pre-exposure and post-exposure of attitudinal components (Oliver, 1980) and serves as a link between the various stages of consumer buying behavior (Jamal and Nasser, 2002).</w:t>
      </w:r>
    </w:p>
    <w:p w:rsidR="000320A1" w:rsidRPr="000320A1" w:rsidRDefault="000320A1" w:rsidP="000320A1">
      <w:pPr>
        <w:jc w:val="both"/>
        <w:rPr>
          <w:rFonts w:ascii="Times New Roman" w:hAnsi="Times New Roman" w:cs="Times New Roman"/>
          <w:b/>
          <w:sz w:val="28"/>
          <w:szCs w:val="28"/>
        </w:rPr>
      </w:pPr>
      <w:proofErr w:type="gramStart"/>
      <w:r w:rsidRPr="000320A1">
        <w:rPr>
          <w:rFonts w:ascii="Times New Roman" w:hAnsi="Times New Roman" w:cs="Times New Roman"/>
          <w:b/>
          <w:sz w:val="28"/>
          <w:szCs w:val="28"/>
        </w:rPr>
        <w:t>2.3  EMPIRICAL</w:t>
      </w:r>
      <w:proofErr w:type="gramEnd"/>
      <w:r w:rsidRPr="000320A1">
        <w:rPr>
          <w:rFonts w:ascii="Times New Roman" w:hAnsi="Times New Roman" w:cs="Times New Roman"/>
          <w:b/>
          <w:sz w:val="28"/>
          <w:szCs w:val="28"/>
        </w:rPr>
        <w:t xml:space="preserve"> REVIEW </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As noted by Sweeny and Morrison (2004) many innovations have recently modified the way banking activities are carried out owing to novel forms of distribution of financial services. Among such innovation is the use of online services in banking, usually referred to as internet banking. Online transaction according to Ho and Wu (1999) has five causal factors that affect customer satisfaction. Accordingly, these determinants are logistic support, technical characteristics, features of information, presentation of home page and product personality (Ho and Wu, 1999).</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The use of internet banking has been rejected or ignored by most customers because of the perceived worried or problems associated with technology-based service delivery systems as most lack confidence that it can be used to addresses challenges that arises (Walker, 2002).</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 xml:space="preserve">Taking the African continent as well as developing countries into consideration </w:t>
      </w:r>
      <w:proofErr w:type="spellStart"/>
      <w:r w:rsidRPr="000320A1">
        <w:rPr>
          <w:rFonts w:ascii="Times New Roman" w:hAnsi="Times New Roman" w:cs="Times New Roman"/>
          <w:sz w:val="28"/>
          <w:szCs w:val="28"/>
        </w:rPr>
        <w:t>Wungwanitchakorn</w:t>
      </w:r>
      <w:proofErr w:type="spellEnd"/>
      <w:r w:rsidRPr="000320A1">
        <w:rPr>
          <w:rFonts w:ascii="Times New Roman" w:hAnsi="Times New Roman" w:cs="Times New Roman"/>
          <w:sz w:val="28"/>
          <w:szCs w:val="28"/>
        </w:rPr>
        <w:t xml:space="preserve"> (2002) indicated that internet banking is still at its growth stage since fewer bank customers accustomed to the use of electronic channels to manage their financial affairs hence the low adoption internet banking. Additionally, </w:t>
      </w:r>
      <w:proofErr w:type="spellStart"/>
      <w:r w:rsidRPr="000320A1">
        <w:rPr>
          <w:rFonts w:ascii="Times New Roman" w:hAnsi="Times New Roman" w:cs="Times New Roman"/>
          <w:sz w:val="28"/>
          <w:szCs w:val="28"/>
        </w:rPr>
        <w:t>Wungwanitchakorn</w:t>
      </w:r>
      <w:proofErr w:type="spellEnd"/>
      <w:r w:rsidRPr="000320A1">
        <w:rPr>
          <w:rFonts w:ascii="Times New Roman" w:hAnsi="Times New Roman" w:cs="Times New Roman"/>
          <w:sz w:val="28"/>
          <w:szCs w:val="28"/>
        </w:rPr>
        <w:t xml:space="preserve"> (2002) indicated the dissatisfaction with the electronic or internet banking is because of the high failure rates of most of the innovative products and services introduced.</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 xml:space="preserve">Additionally, </w:t>
      </w:r>
      <w:proofErr w:type="spellStart"/>
      <w:r w:rsidRPr="000320A1">
        <w:rPr>
          <w:rFonts w:ascii="Times New Roman" w:hAnsi="Times New Roman" w:cs="Times New Roman"/>
          <w:sz w:val="28"/>
          <w:szCs w:val="28"/>
        </w:rPr>
        <w:t>Boateng</w:t>
      </w:r>
      <w:proofErr w:type="spellEnd"/>
      <w:r w:rsidRPr="000320A1">
        <w:rPr>
          <w:rFonts w:ascii="Times New Roman" w:hAnsi="Times New Roman" w:cs="Times New Roman"/>
          <w:sz w:val="28"/>
          <w:szCs w:val="28"/>
        </w:rPr>
        <w:t xml:space="preserve"> and </w:t>
      </w:r>
      <w:proofErr w:type="spellStart"/>
      <w:r w:rsidRPr="000320A1">
        <w:rPr>
          <w:rFonts w:ascii="Times New Roman" w:hAnsi="Times New Roman" w:cs="Times New Roman"/>
          <w:sz w:val="28"/>
          <w:szCs w:val="28"/>
        </w:rPr>
        <w:t>Molla</w:t>
      </w:r>
      <w:proofErr w:type="spellEnd"/>
      <w:r w:rsidRPr="000320A1">
        <w:rPr>
          <w:rFonts w:ascii="Times New Roman" w:hAnsi="Times New Roman" w:cs="Times New Roman"/>
          <w:sz w:val="28"/>
          <w:szCs w:val="28"/>
        </w:rPr>
        <w:t xml:space="preserve"> (2006) indicated that the operational constraints of internet banking is associated with the customer location, the need to maintain customer satisfaction and the capabilities of the Bank's main software to act as an influential factors in motivating the decision to enter electronic banking services and consequently influencing the usage experience and thus affecting the level of satisfaction (</w:t>
      </w:r>
      <w:proofErr w:type="spellStart"/>
      <w:r w:rsidRPr="000320A1">
        <w:rPr>
          <w:rFonts w:ascii="Times New Roman" w:hAnsi="Times New Roman" w:cs="Times New Roman"/>
          <w:sz w:val="28"/>
          <w:szCs w:val="28"/>
        </w:rPr>
        <w:t>Boateng</w:t>
      </w:r>
      <w:proofErr w:type="spellEnd"/>
      <w:r w:rsidRPr="000320A1">
        <w:rPr>
          <w:rFonts w:ascii="Times New Roman" w:hAnsi="Times New Roman" w:cs="Times New Roman"/>
          <w:sz w:val="28"/>
          <w:szCs w:val="28"/>
        </w:rPr>
        <w:t xml:space="preserve"> and </w:t>
      </w:r>
      <w:proofErr w:type="spellStart"/>
      <w:r w:rsidRPr="000320A1">
        <w:rPr>
          <w:rFonts w:ascii="Times New Roman" w:hAnsi="Times New Roman" w:cs="Times New Roman"/>
          <w:sz w:val="28"/>
          <w:szCs w:val="28"/>
        </w:rPr>
        <w:t>Molla</w:t>
      </w:r>
      <w:proofErr w:type="spellEnd"/>
      <w:r w:rsidRPr="000320A1">
        <w:rPr>
          <w:rFonts w:ascii="Times New Roman" w:hAnsi="Times New Roman" w:cs="Times New Roman"/>
          <w:sz w:val="28"/>
          <w:szCs w:val="28"/>
        </w:rPr>
        <w:t>, 2006).</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 xml:space="preserve">As posited by </w:t>
      </w:r>
      <w:proofErr w:type="spellStart"/>
      <w:r w:rsidRPr="000320A1">
        <w:rPr>
          <w:rFonts w:ascii="Times New Roman" w:hAnsi="Times New Roman" w:cs="Times New Roman"/>
          <w:sz w:val="28"/>
          <w:szCs w:val="28"/>
        </w:rPr>
        <w:t>Qureshi</w:t>
      </w:r>
      <w:proofErr w:type="spellEnd"/>
      <w:r w:rsidRPr="000320A1">
        <w:rPr>
          <w:rFonts w:ascii="Times New Roman" w:hAnsi="Times New Roman" w:cs="Times New Roman"/>
          <w:sz w:val="28"/>
          <w:szCs w:val="28"/>
        </w:rPr>
        <w:t xml:space="preserve"> et al. (2008), the perceived satisfaction associated with internet banking has made some customers shift from traditional banking. The main argument for such shift is the perceived usefulness, perceived ease of use, security and privacy provided by internet banking.</w:t>
      </w:r>
    </w:p>
    <w:p w:rsidR="000320A1" w:rsidRPr="000320A1" w:rsidRDefault="000320A1" w:rsidP="000320A1">
      <w:pPr>
        <w:jc w:val="both"/>
        <w:rPr>
          <w:rFonts w:ascii="Times New Roman" w:hAnsi="Times New Roman" w:cs="Times New Roman"/>
          <w:sz w:val="28"/>
          <w:szCs w:val="28"/>
        </w:rPr>
      </w:pPr>
      <w:proofErr w:type="spellStart"/>
      <w:r w:rsidRPr="000320A1">
        <w:rPr>
          <w:rFonts w:ascii="Times New Roman" w:hAnsi="Times New Roman" w:cs="Times New Roman"/>
          <w:sz w:val="28"/>
          <w:szCs w:val="28"/>
        </w:rPr>
        <w:t>Casaló</w:t>
      </w:r>
      <w:proofErr w:type="spellEnd"/>
      <w:r w:rsidRPr="000320A1">
        <w:rPr>
          <w:rFonts w:ascii="Times New Roman" w:hAnsi="Times New Roman" w:cs="Times New Roman"/>
          <w:sz w:val="28"/>
          <w:szCs w:val="28"/>
        </w:rPr>
        <w:t xml:space="preserve"> et al. (2008) indicated that increasing levels of website usability might lead to increasing levels of consumer's affective and commitment to the website which would have a direct, positive and significant effect on it usage as well as on satisfaction. This will led to an increase in the use of internet banking when it was introduced in the banking.</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 xml:space="preserve">In an exploratory study by </w:t>
      </w:r>
      <w:proofErr w:type="spellStart"/>
      <w:r w:rsidRPr="000320A1">
        <w:rPr>
          <w:rFonts w:ascii="Times New Roman" w:hAnsi="Times New Roman" w:cs="Times New Roman"/>
          <w:sz w:val="28"/>
          <w:szCs w:val="28"/>
        </w:rPr>
        <w:t>Malhotra</w:t>
      </w:r>
      <w:proofErr w:type="spellEnd"/>
      <w:r w:rsidRPr="000320A1">
        <w:rPr>
          <w:rFonts w:ascii="Times New Roman" w:hAnsi="Times New Roman" w:cs="Times New Roman"/>
          <w:sz w:val="28"/>
          <w:szCs w:val="28"/>
        </w:rPr>
        <w:t xml:space="preserve"> and Singh (2010) for the Indian economy on internet banking, it was found out that the private and foreign Internet banks have performed well in offering a wider range and more advanced services of Internet banking in comparison with public sector banks. This led the private and foreign firms being able to satisfy their customers more than their local counterparts in the public sector.</w:t>
      </w:r>
    </w:p>
    <w:p w:rsidR="000320A1" w:rsidRPr="004B29F2" w:rsidRDefault="004B29F2" w:rsidP="000320A1">
      <w:pPr>
        <w:jc w:val="both"/>
        <w:rPr>
          <w:rFonts w:ascii="Times New Roman" w:hAnsi="Times New Roman" w:cs="Times New Roman"/>
          <w:b/>
          <w:sz w:val="28"/>
          <w:szCs w:val="28"/>
        </w:rPr>
      </w:pPr>
      <w:r>
        <w:rPr>
          <w:rFonts w:ascii="Times New Roman" w:hAnsi="Times New Roman" w:cs="Times New Roman"/>
          <w:b/>
          <w:sz w:val="28"/>
          <w:szCs w:val="28"/>
        </w:rPr>
        <w:t>2.3.1</w:t>
      </w:r>
      <w:r w:rsidR="000320A1" w:rsidRPr="004B29F2">
        <w:rPr>
          <w:rFonts w:ascii="Times New Roman" w:hAnsi="Times New Roman" w:cs="Times New Roman"/>
          <w:b/>
          <w:sz w:val="28"/>
          <w:szCs w:val="28"/>
        </w:rPr>
        <w:t xml:space="preserve"> Service Quality</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Research on “quality” in the goods sector has been in existence long before it started in the service sector (</w:t>
      </w:r>
      <w:proofErr w:type="spellStart"/>
      <w:r w:rsidRPr="000320A1">
        <w:rPr>
          <w:rFonts w:ascii="Times New Roman" w:hAnsi="Times New Roman" w:cs="Times New Roman"/>
          <w:sz w:val="28"/>
          <w:szCs w:val="28"/>
        </w:rPr>
        <w:t>Gummesson</w:t>
      </w:r>
      <w:proofErr w:type="spellEnd"/>
      <w:r w:rsidRPr="000320A1">
        <w:rPr>
          <w:rFonts w:ascii="Times New Roman" w:hAnsi="Times New Roman" w:cs="Times New Roman"/>
          <w:sz w:val="28"/>
          <w:szCs w:val="28"/>
        </w:rPr>
        <w:t>, 1991). All the same, the meaning of quality in the goods sector is inadequate for it application into the service sector due to the fundamental difference between the two terms (</w:t>
      </w:r>
      <w:proofErr w:type="spellStart"/>
      <w:r w:rsidRPr="000320A1">
        <w:rPr>
          <w:rFonts w:ascii="Times New Roman" w:hAnsi="Times New Roman" w:cs="Times New Roman"/>
          <w:sz w:val="28"/>
          <w:szCs w:val="28"/>
        </w:rPr>
        <w:t>Parasuraman</w:t>
      </w:r>
      <w:proofErr w:type="spellEnd"/>
      <w:r w:rsidRPr="000320A1">
        <w:rPr>
          <w:rFonts w:ascii="Times New Roman" w:hAnsi="Times New Roman" w:cs="Times New Roman"/>
          <w:sz w:val="28"/>
          <w:szCs w:val="28"/>
        </w:rPr>
        <w:t xml:space="preserve">, </w:t>
      </w:r>
      <w:proofErr w:type="spellStart"/>
      <w:r w:rsidRPr="000320A1">
        <w:rPr>
          <w:rFonts w:ascii="Times New Roman" w:hAnsi="Times New Roman" w:cs="Times New Roman"/>
          <w:sz w:val="28"/>
          <w:szCs w:val="28"/>
        </w:rPr>
        <w:t>Zeithaml</w:t>
      </w:r>
      <w:proofErr w:type="spellEnd"/>
      <w:r w:rsidRPr="000320A1">
        <w:rPr>
          <w:rFonts w:ascii="Times New Roman" w:hAnsi="Times New Roman" w:cs="Times New Roman"/>
          <w:sz w:val="28"/>
          <w:szCs w:val="28"/>
        </w:rPr>
        <w:t xml:space="preserve">, and Berry, 1985). </w:t>
      </w:r>
      <w:proofErr w:type="spellStart"/>
      <w:r w:rsidRPr="000320A1">
        <w:rPr>
          <w:rFonts w:ascii="Times New Roman" w:hAnsi="Times New Roman" w:cs="Times New Roman"/>
          <w:sz w:val="28"/>
          <w:szCs w:val="28"/>
        </w:rPr>
        <w:t>Parasuraman</w:t>
      </w:r>
      <w:proofErr w:type="spellEnd"/>
      <w:r w:rsidRPr="000320A1">
        <w:rPr>
          <w:rFonts w:ascii="Times New Roman" w:hAnsi="Times New Roman" w:cs="Times New Roman"/>
          <w:sz w:val="28"/>
          <w:szCs w:val="28"/>
        </w:rPr>
        <w:t xml:space="preserve">, </w:t>
      </w:r>
      <w:proofErr w:type="spellStart"/>
      <w:r w:rsidRPr="000320A1">
        <w:rPr>
          <w:rFonts w:ascii="Times New Roman" w:hAnsi="Times New Roman" w:cs="Times New Roman"/>
          <w:sz w:val="28"/>
          <w:szCs w:val="28"/>
        </w:rPr>
        <w:t>Zeithaml</w:t>
      </w:r>
      <w:proofErr w:type="spellEnd"/>
      <w:r w:rsidRPr="000320A1">
        <w:rPr>
          <w:rFonts w:ascii="Times New Roman" w:hAnsi="Times New Roman" w:cs="Times New Roman"/>
          <w:sz w:val="28"/>
          <w:szCs w:val="28"/>
        </w:rPr>
        <w:t xml:space="preserve">, and Berry (1985, pp. 42) posit that service quality is ‘performance based’ rather than object oriented, therefore “precise manufacturing specifications concerning uniform quality can rarely be set”. </w:t>
      </w:r>
      <w:proofErr w:type="spellStart"/>
      <w:r w:rsidRPr="000320A1">
        <w:rPr>
          <w:rFonts w:ascii="Times New Roman" w:hAnsi="Times New Roman" w:cs="Times New Roman"/>
          <w:sz w:val="28"/>
          <w:szCs w:val="28"/>
        </w:rPr>
        <w:t>Tapiero</w:t>
      </w:r>
      <w:proofErr w:type="spellEnd"/>
      <w:r w:rsidRPr="000320A1">
        <w:rPr>
          <w:rFonts w:ascii="Times New Roman" w:hAnsi="Times New Roman" w:cs="Times New Roman"/>
          <w:sz w:val="28"/>
          <w:szCs w:val="28"/>
        </w:rPr>
        <w:t xml:space="preserve"> (1996) also indicates that the definition of the term quality differ from author to author and it is usually based on the person making the definition, the measures applied and the context within which it is considered.</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Service quality is an important contemporary issue in service management and marketing (</w:t>
      </w:r>
      <w:proofErr w:type="spellStart"/>
      <w:r w:rsidRPr="000320A1">
        <w:rPr>
          <w:rFonts w:ascii="Times New Roman" w:hAnsi="Times New Roman" w:cs="Times New Roman"/>
          <w:sz w:val="28"/>
          <w:szCs w:val="28"/>
        </w:rPr>
        <w:t>Clottey</w:t>
      </w:r>
      <w:proofErr w:type="spellEnd"/>
      <w:r w:rsidRPr="000320A1">
        <w:rPr>
          <w:rFonts w:ascii="Times New Roman" w:hAnsi="Times New Roman" w:cs="Times New Roman"/>
          <w:sz w:val="28"/>
          <w:szCs w:val="28"/>
        </w:rPr>
        <w:t xml:space="preserve"> and Collier, 2008). Banking is seen as a service that captures all the characteristics of service (</w:t>
      </w:r>
      <w:proofErr w:type="spellStart"/>
      <w:r w:rsidRPr="000320A1">
        <w:rPr>
          <w:rFonts w:ascii="Times New Roman" w:hAnsi="Times New Roman" w:cs="Times New Roman"/>
          <w:sz w:val="28"/>
          <w:szCs w:val="28"/>
        </w:rPr>
        <w:t>Chakrabarty</w:t>
      </w:r>
      <w:proofErr w:type="spellEnd"/>
      <w:r w:rsidRPr="000320A1">
        <w:rPr>
          <w:rFonts w:ascii="Times New Roman" w:hAnsi="Times New Roman" w:cs="Times New Roman"/>
          <w:sz w:val="28"/>
          <w:szCs w:val="28"/>
        </w:rPr>
        <w:t>, 2006). Notwithstanding this, literatures sampled from the 1980’s and 1990’s have</w:t>
      </w:r>
      <w:r w:rsidR="004B29F2">
        <w:rPr>
          <w:rFonts w:ascii="Times New Roman" w:hAnsi="Times New Roman" w:cs="Times New Roman"/>
          <w:sz w:val="28"/>
          <w:szCs w:val="28"/>
        </w:rPr>
        <w:t xml:space="preserve"> </w:t>
      </w:r>
      <w:r w:rsidRPr="000320A1">
        <w:rPr>
          <w:rFonts w:ascii="Times New Roman" w:hAnsi="Times New Roman" w:cs="Times New Roman"/>
          <w:sz w:val="28"/>
          <w:szCs w:val="28"/>
        </w:rPr>
        <w:t xml:space="preserve">examined service quality from two points of view. Researchers like Carman (1990), Garvin (1983), </w:t>
      </w:r>
      <w:proofErr w:type="spellStart"/>
      <w:r w:rsidRPr="000320A1">
        <w:rPr>
          <w:rFonts w:ascii="Times New Roman" w:hAnsi="Times New Roman" w:cs="Times New Roman"/>
          <w:sz w:val="28"/>
          <w:szCs w:val="28"/>
        </w:rPr>
        <w:t>Parasuraman</w:t>
      </w:r>
      <w:proofErr w:type="spellEnd"/>
      <w:r w:rsidRPr="000320A1">
        <w:rPr>
          <w:rFonts w:ascii="Times New Roman" w:hAnsi="Times New Roman" w:cs="Times New Roman"/>
          <w:sz w:val="28"/>
          <w:szCs w:val="28"/>
        </w:rPr>
        <w:t xml:space="preserve"> et al. (1985, 1988) have defined and measured service quality by looking at its attributes contrary to </w:t>
      </w:r>
      <w:proofErr w:type="spellStart"/>
      <w:r w:rsidRPr="000320A1">
        <w:rPr>
          <w:rFonts w:ascii="Times New Roman" w:hAnsi="Times New Roman" w:cs="Times New Roman"/>
          <w:sz w:val="28"/>
          <w:szCs w:val="28"/>
        </w:rPr>
        <w:t>Bitner</w:t>
      </w:r>
      <w:proofErr w:type="spellEnd"/>
      <w:r w:rsidRPr="000320A1">
        <w:rPr>
          <w:rFonts w:ascii="Times New Roman" w:hAnsi="Times New Roman" w:cs="Times New Roman"/>
          <w:sz w:val="28"/>
          <w:szCs w:val="28"/>
        </w:rPr>
        <w:t xml:space="preserve"> and </w:t>
      </w:r>
      <w:proofErr w:type="spellStart"/>
      <w:r w:rsidRPr="000320A1">
        <w:rPr>
          <w:rFonts w:ascii="Times New Roman" w:hAnsi="Times New Roman" w:cs="Times New Roman"/>
          <w:sz w:val="28"/>
          <w:szCs w:val="28"/>
        </w:rPr>
        <w:t>Hubbert</w:t>
      </w:r>
      <w:proofErr w:type="spellEnd"/>
      <w:r w:rsidRPr="000320A1">
        <w:rPr>
          <w:rFonts w:ascii="Times New Roman" w:hAnsi="Times New Roman" w:cs="Times New Roman"/>
          <w:sz w:val="28"/>
          <w:szCs w:val="28"/>
        </w:rPr>
        <w:t xml:space="preserve"> (1994), </w:t>
      </w:r>
      <w:proofErr w:type="spellStart"/>
      <w:r w:rsidRPr="000320A1">
        <w:rPr>
          <w:rFonts w:ascii="Times New Roman" w:hAnsi="Times New Roman" w:cs="Times New Roman"/>
          <w:sz w:val="28"/>
          <w:szCs w:val="28"/>
        </w:rPr>
        <w:t>Iacobucci</w:t>
      </w:r>
      <w:proofErr w:type="spellEnd"/>
      <w:r w:rsidRPr="000320A1">
        <w:rPr>
          <w:rFonts w:ascii="Times New Roman" w:hAnsi="Times New Roman" w:cs="Times New Roman"/>
          <w:sz w:val="28"/>
          <w:szCs w:val="28"/>
        </w:rPr>
        <w:t xml:space="preserve">, Grayson, and </w:t>
      </w:r>
      <w:proofErr w:type="spellStart"/>
      <w:r w:rsidRPr="000320A1">
        <w:rPr>
          <w:rFonts w:ascii="Times New Roman" w:hAnsi="Times New Roman" w:cs="Times New Roman"/>
          <w:sz w:val="28"/>
          <w:szCs w:val="28"/>
        </w:rPr>
        <w:t>Ostrom</w:t>
      </w:r>
      <w:proofErr w:type="spellEnd"/>
      <w:r w:rsidRPr="000320A1">
        <w:rPr>
          <w:rFonts w:ascii="Times New Roman" w:hAnsi="Times New Roman" w:cs="Times New Roman"/>
          <w:sz w:val="28"/>
          <w:szCs w:val="28"/>
        </w:rPr>
        <w:t xml:space="preserve"> (1994), Oliver (1993), and </w:t>
      </w:r>
      <w:proofErr w:type="spellStart"/>
      <w:r w:rsidRPr="000320A1">
        <w:rPr>
          <w:rFonts w:ascii="Times New Roman" w:hAnsi="Times New Roman" w:cs="Times New Roman"/>
          <w:sz w:val="28"/>
          <w:szCs w:val="28"/>
        </w:rPr>
        <w:t>Parasuraman</w:t>
      </w:r>
      <w:proofErr w:type="spellEnd"/>
      <w:r w:rsidRPr="000320A1">
        <w:rPr>
          <w:rFonts w:ascii="Times New Roman" w:hAnsi="Times New Roman" w:cs="Times New Roman"/>
          <w:sz w:val="28"/>
          <w:szCs w:val="28"/>
        </w:rPr>
        <w:t xml:space="preserve">, </w:t>
      </w:r>
      <w:proofErr w:type="spellStart"/>
      <w:r w:rsidRPr="000320A1">
        <w:rPr>
          <w:rFonts w:ascii="Times New Roman" w:hAnsi="Times New Roman" w:cs="Times New Roman"/>
          <w:sz w:val="28"/>
          <w:szCs w:val="28"/>
        </w:rPr>
        <w:t>Zeithaml</w:t>
      </w:r>
      <w:proofErr w:type="spellEnd"/>
      <w:r w:rsidRPr="000320A1">
        <w:rPr>
          <w:rFonts w:ascii="Times New Roman" w:hAnsi="Times New Roman" w:cs="Times New Roman"/>
          <w:sz w:val="28"/>
          <w:szCs w:val="28"/>
        </w:rPr>
        <w:t>, and Berry (1994) who examined the application of services to conceptualize the relationship between service quality and customer satisfaction. Donnelly et al (1995) also defines service quality as the degree of excellence or superiority that an organization's product possesses and further argues that it is influenced by three service quality dimensions. These three dimensions are customer service, service knowledge and service infrastructure and technology.</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 xml:space="preserve">Just like customer satisfaction, service quality is equally difficult to measure elusive and an abstract construct (Carman 1990). In support of the above statements, while </w:t>
      </w:r>
      <w:proofErr w:type="spellStart"/>
      <w:r w:rsidRPr="000320A1">
        <w:rPr>
          <w:rFonts w:ascii="Times New Roman" w:hAnsi="Times New Roman" w:cs="Times New Roman"/>
          <w:sz w:val="28"/>
          <w:szCs w:val="28"/>
        </w:rPr>
        <w:t>Shostack</w:t>
      </w:r>
      <w:proofErr w:type="spellEnd"/>
      <w:r w:rsidRPr="000320A1">
        <w:rPr>
          <w:rFonts w:ascii="Times New Roman" w:hAnsi="Times New Roman" w:cs="Times New Roman"/>
          <w:sz w:val="28"/>
          <w:szCs w:val="28"/>
        </w:rPr>
        <w:t xml:space="preserve"> (1977) looked at the intangibility of service that is rendered or experienced, </w:t>
      </w:r>
      <w:proofErr w:type="spellStart"/>
      <w:r w:rsidRPr="000320A1">
        <w:rPr>
          <w:rFonts w:ascii="Times New Roman" w:hAnsi="Times New Roman" w:cs="Times New Roman"/>
          <w:sz w:val="28"/>
          <w:szCs w:val="28"/>
        </w:rPr>
        <w:t>Parasuraman</w:t>
      </w:r>
      <w:proofErr w:type="spellEnd"/>
      <w:r w:rsidRPr="000320A1">
        <w:rPr>
          <w:rFonts w:ascii="Times New Roman" w:hAnsi="Times New Roman" w:cs="Times New Roman"/>
          <w:sz w:val="28"/>
          <w:szCs w:val="28"/>
        </w:rPr>
        <w:t xml:space="preserve"> et al. (1985) argues that service quality goes beyond outcomes and involves the delivery process. Based upon available literatures sampled, service quality shares some similarities with customer satisfaction, although the two are not the same (Cronin and Taylor, 1992; </w:t>
      </w:r>
      <w:proofErr w:type="spellStart"/>
      <w:r w:rsidRPr="000320A1">
        <w:rPr>
          <w:rFonts w:ascii="Times New Roman" w:hAnsi="Times New Roman" w:cs="Times New Roman"/>
          <w:sz w:val="28"/>
          <w:szCs w:val="28"/>
        </w:rPr>
        <w:t>Parasuraman</w:t>
      </w:r>
      <w:proofErr w:type="spellEnd"/>
      <w:r w:rsidRPr="000320A1">
        <w:rPr>
          <w:rFonts w:ascii="Times New Roman" w:hAnsi="Times New Roman" w:cs="Times New Roman"/>
          <w:sz w:val="28"/>
          <w:szCs w:val="28"/>
        </w:rPr>
        <w:t xml:space="preserve"> et al., 1985). This according to </w:t>
      </w:r>
      <w:proofErr w:type="spellStart"/>
      <w:r w:rsidRPr="000320A1">
        <w:rPr>
          <w:rFonts w:ascii="Times New Roman" w:hAnsi="Times New Roman" w:cs="Times New Roman"/>
          <w:sz w:val="28"/>
          <w:szCs w:val="28"/>
        </w:rPr>
        <w:t>Clemes</w:t>
      </w:r>
      <w:proofErr w:type="spellEnd"/>
      <w:r w:rsidRPr="000320A1">
        <w:rPr>
          <w:rFonts w:ascii="Times New Roman" w:hAnsi="Times New Roman" w:cs="Times New Roman"/>
          <w:sz w:val="28"/>
          <w:szCs w:val="28"/>
        </w:rPr>
        <w:t xml:space="preserve"> et al has led to the combination of service quality and customer satisfaction literature as the basis service quality theory (</w:t>
      </w:r>
      <w:proofErr w:type="spellStart"/>
      <w:r w:rsidRPr="000320A1">
        <w:rPr>
          <w:rFonts w:ascii="Times New Roman" w:hAnsi="Times New Roman" w:cs="Times New Roman"/>
          <w:sz w:val="28"/>
          <w:szCs w:val="28"/>
        </w:rPr>
        <w:t>Clemes</w:t>
      </w:r>
      <w:proofErr w:type="spellEnd"/>
      <w:r w:rsidRPr="000320A1">
        <w:rPr>
          <w:rFonts w:ascii="Times New Roman" w:hAnsi="Times New Roman" w:cs="Times New Roman"/>
          <w:sz w:val="28"/>
          <w:szCs w:val="28"/>
        </w:rPr>
        <w:t xml:space="preserve"> et al., 2007).</w:t>
      </w:r>
    </w:p>
    <w:p w:rsidR="000320A1" w:rsidRPr="004B29F2" w:rsidRDefault="004B29F2" w:rsidP="000320A1">
      <w:pPr>
        <w:jc w:val="both"/>
        <w:rPr>
          <w:rFonts w:ascii="Times New Roman" w:hAnsi="Times New Roman" w:cs="Times New Roman"/>
          <w:b/>
          <w:sz w:val="28"/>
          <w:szCs w:val="28"/>
        </w:rPr>
      </w:pPr>
      <w:r w:rsidRPr="004B29F2">
        <w:rPr>
          <w:rFonts w:ascii="Times New Roman" w:hAnsi="Times New Roman" w:cs="Times New Roman"/>
          <w:b/>
          <w:sz w:val="28"/>
          <w:szCs w:val="28"/>
        </w:rPr>
        <w:t xml:space="preserve">2.3.2 </w:t>
      </w:r>
      <w:r w:rsidR="000320A1" w:rsidRPr="004B29F2">
        <w:rPr>
          <w:rFonts w:ascii="Times New Roman" w:hAnsi="Times New Roman" w:cs="Times New Roman"/>
          <w:b/>
          <w:sz w:val="28"/>
          <w:szCs w:val="28"/>
        </w:rPr>
        <w:t>Service Quality and Internet Banking</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 xml:space="preserve">Situating service quality and customer satisfaction within the internet banking domain introduces a whole perspective to finding answers to the research question of finding the major factors that affects customer satisfaction with internet banking in Ghana. The quality of service provided by the use of internet in the banking sector has generated a lot of debate over the years. </w:t>
      </w:r>
      <w:proofErr w:type="spellStart"/>
      <w:r w:rsidRPr="000320A1">
        <w:rPr>
          <w:rFonts w:ascii="Times New Roman" w:hAnsi="Times New Roman" w:cs="Times New Roman"/>
          <w:sz w:val="28"/>
          <w:szCs w:val="28"/>
        </w:rPr>
        <w:t>Minjoon</w:t>
      </w:r>
      <w:proofErr w:type="spellEnd"/>
      <w:r w:rsidRPr="000320A1">
        <w:rPr>
          <w:rFonts w:ascii="Times New Roman" w:hAnsi="Times New Roman" w:cs="Times New Roman"/>
          <w:sz w:val="28"/>
          <w:szCs w:val="28"/>
        </w:rPr>
        <w:t xml:space="preserve"> and </w:t>
      </w:r>
      <w:proofErr w:type="spellStart"/>
      <w:r w:rsidRPr="000320A1">
        <w:rPr>
          <w:rFonts w:ascii="Times New Roman" w:hAnsi="Times New Roman" w:cs="Times New Roman"/>
          <w:sz w:val="28"/>
          <w:szCs w:val="28"/>
        </w:rPr>
        <w:t>Shao-han</w:t>
      </w:r>
      <w:proofErr w:type="spellEnd"/>
      <w:r w:rsidRPr="000320A1">
        <w:rPr>
          <w:rFonts w:ascii="Times New Roman" w:hAnsi="Times New Roman" w:cs="Times New Roman"/>
          <w:sz w:val="28"/>
          <w:szCs w:val="28"/>
        </w:rPr>
        <w:t xml:space="preserve"> (2001) in their work defined three categories of Internet banking service quality which will be discussed under Attribute of Internet Banking in the next section and will form the basis of finding the major factors that affect customer satisfaction with internet banking. Ibrahim, Joseph and </w:t>
      </w:r>
      <w:proofErr w:type="spellStart"/>
      <w:r w:rsidRPr="000320A1">
        <w:rPr>
          <w:rFonts w:ascii="Times New Roman" w:hAnsi="Times New Roman" w:cs="Times New Roman"/>
          <w:sz w:val="28"/>
          <w:szCs w:val="28"/>
        </w:rPr>
        <w:t>Ibeh</w:t>
      </w:r>
      <w:proofErr w:type="spellEnd"/>
      <w:r w:rsidRPr="000320A1">
        <w:rPr>
          <w:rFonts w:ascii="Times New Roman" w:hAnsi="Times New Roman" w:cs="Times New Roman"/>
          <w:sz w:val="28"/>
          <w:szCs w:val="28"/>
        </w:rPr>
        <w:t xml:space="preserve"> (2006) noted that the challenging financial service environment increased the pressure on banks pushing them to adopt alternate channels in order to serve customers better. Research in the area of service quality has primarily focused on satisfying customer expectation. Importance Performance Analysis (IPA) uses the way customers perceive the importance of factors that affects quality as well as performance with the aim of improving performance. Broderick and </w:t>
      </w:r>
      <w:proofErr w:type="spellStart"/>
      <w:r w:rsidRPr="000320A1">
        <w:rPr>
          <w:rFonts w:ascii="Times New Roman" w:hAnsi="Times New Roman" w:cs="Times New Roman"/>
          <w:sz w:val="28"/>
          <w:szCs w:val="28"/>
        </w:rPr>
        <w:t>Vanchirapornpuk</w:t>
      </w:r>
      <w:proofErr w:type="spellEnd"/>
      <w:r w:rsidRPr="000320A1">
        <w:rPr>
          <w:rFonts w:ascii="Times New Roman" w:hAnsi="Times New Roman" w:cs="Times New Roman"/>
          <w:sz w:val="28"/>
          <w:szCs w:val="28"/>
        </w:rPr>
        <w:t xml:space="preserve"> (2002) on internet banking service quality noted that management implication is within the service interface and managing increased customer role. Adding to this, Broderick and </w:t>
      </w:r>
      <w:proofErr w:type="spellStart"/>
      <w:r w:rsidRPr="000320A1">
        <w:rPr>
          <w:rFonts w:ascii="Times New Roman" w:hAnsi="Times New Roman" w:cs="Times New Roman"/>
          <w:sz w:val="28"/>
          <w:szCs w:val="28"/>
        </w:rPr>
        <w:t>Vanchirapornpuk</w:t>
      </w:r>
      <w:proofErr w:type="spellEnd"/>
      <w:r w:rsidRPr="000320A1">
        <w:rPr>
          <w:rFonts w:ascii="Times New Roman" w:hAnsi="Times New Roman" w:cs="Times New Roman"/>
          <w:sz w:val="28"/>
          <w:szCs w:val="28"/>
        </w:rPr>
        <w:t xml:space="preserve"> (2003) noted</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again that a feature of customer interaction is not confined to internet banking transactions but also involves many other interfaces working in consonance with each other to impact on customer perception.</w:t>
      </w:r>
    </w:p>
    <w:p w:rsidR="000320A1" w:rsidRPr="004B29F2" w:rsidRDefault="004B29F2" w:rsidP="000320A1">
      <w:pPr>
        <w:jc w:val="both"/>
        <w:rPr>
          <w:rFonts w:ascii="Times New Roman" w:hAnsi="Times New Roman" w:cs="Times New Roman"/>
          <w:b/>
          <w:sz w:val="28"/>
          <w:szCs w:val="28"/>
        </w:rPr>
      </w:pPr>
      <w:r w:rsidRPr="004B29F2">
        <w:rPr>
          <w:rFonts w:ascii="Times New Roman" w:hAnsi="Times New Roman" w:cs="Times New Roman"/>
          <w:b/>
          <w:sz w:val="28"/>
          <w:szCs w:val="28"/>
        </w:rPr>
        <w:t xml:space="preserve">2.2.3 </w:t>
      </w:r>
      <w:r w:rsidR="000320A1" w:rsidRPr="004B29F2">
        <w:rPr>
          <w:rFonts w:ascii="Times New Roman" w:hAnsi="Times New Roman" w:cs="Times New Roman"/>
          <w:b/>
          <w:sz w:val="28"/>
          <w:szCs w:val="28"/>
        </w:rPr>
        <w:t>Attribute of Internet Banking</w:t>
      </w:r>
    </w:p>
    <w:p w:rsidR="000320A1" w:rsidRPr="000320A1" w:rsidRDefault="000320A1" w:rsidP="000320A1">
      <w:pPr>
        <w:jc w:val="both"/>
        <w:rPr>
          <w:rFonts w:ascii="Times New Roman" w:hAnsi="Times New Roman" w:cs="Times New Roman"/>
          <w:sz w:val="28"/>
          <w:szCs w:val="28"/>
        </w:rPr>
      </w:pPr>
      <w:proofErr w:type="spellStart"/>
      <w:r w:rsidRPr="000320A1">
        <w:rPr>
          <w:rFonts w:ascii="Times New Roman" w:hAnsi="Times New Roman" w:cs="Times New Roman"/>
          <w:sz w:val="28"/>
          <w:szCs w:val="28"/>
        </w:rPr>
        <w:t>Thulani</w:t>
      </w:r>
      <w:proofErr w:type="spellEnd"/>
      <w:r w:rsidRPr="000320A1">
        <w:rPr>
          <w:rFonts w:ascii="Times New Roman" w:hAnsi="Times New Roman" w:cs="Times New Roman"/>
          <w:sz w:val="28"/>
          <w:szCs w:val="28"/>
        </w:rPr>
        <w:t xml:space="preserve"> et al (2009), </w:t>
      </w:r>
      <w:proofErr w:type="spellStart"/>
      <w:r w:rsidRPr="000320A1">
        <w:rPr>
          <w:rFonts w:ascii="Times New Roman" w:hAnsi="Times New Roman" w:cs="Times New Roman"/>
          <w:sz w:val="28"/>
          <w:szCs w:val="28"/>
        </w:rPr>
        <w:t>Yibin</w:t>
      </w:r>
      <w:proofErr w:type="spellEnd"/>
      <w:r w:rsidRPr="000320A1">
        <w:rPr>
          <w:rFonts w:ascii="Times New Roman" w:hAnsi="Times New Roman" w:cs="Times New Roman"/>
          <w:sz w:val="28"/>
          <w:szCs w:val="28"/>
        </w:rPr>
        <w:t xml:space="preserve"> (2003) and </w:t>
      </w:r>
      <w:proofErr w:type="spellStart"/>
      <w:r w:rsidRPr="000320A1">
        <w:rPr>
          <w:rFonts w:ascii="Times New Roman" w:hAnsi="Times New Roman" w:cs="Times New Roman"/>
          <w:sz w:val="28"/>
          <w:szCs w:val="28"/>
        </w:rPr>
        <w:t>Diniz</w:t>
      </w:r>
      <w:proofErr w:type="spellEnd"/>
      <w:r w:rsidRPr="000320A1">
        <w:rPr>
          <w:rFonts w:ascii="Times New Roman" w:hAnsi="Times New Roman" w:cs="Times New Roman"/>
          <w:sz w:val="28"/>
          <w:szCs w:val="28"/>
        </w:rPr>
        <w:t xml:space="preserve"> (1998) identify three functional level/kinds of internet banking that are currently employed in the market place and these are: Informational, Communicative and Transactional. In their research work title “key determinants of Internet banking service quality” </w:t>
      </w:r>
      <w:proofErr w:type="spellStart"/>
      <w:r w:rsidRPr="000320A1">
        <w:rPr>
          <w:rFonts w:ascii="Times New Roman" w:hAnsi="Times New Roman" w:cs="Times New Roman"/>
          <w:sz w:val="28"/>
          <w:szCs w:val="28"/>
        </w:rPr>
        <w:t>Minjoon</w:t>
      </w:r>
      <w:proofErr w:type="spellEnd"/>
      <w:r w:rsidRPr="000320A1">
        <w:rPr>
          <w:rFonts w:ascii="Times New Roman" w:hAnsi="Times New Roman" w:cs="Times New Roman"/>
          <w:sz w:val="28"/>
          <w:szCs w:val="28"/>
        </w:rPr>
        <w:t xml:space="preserve"> and </w:t>
      </w:r>
      <w:proofErr w:type="spellStart"/>
      <w:r w:rsidRPr="000320A1">
        <w:rPr>
          <w:rFonts w:ascii="Times New Roman" w:hAnsi="Times New Roman" w:cs="Times New Roman"/>
          <w:sz w:val="28"/>
          <w:szCs w:val="28"/>
        </w:rPr>
        <w:t>Shao-han</w:t>
      </w:r>
      <w:proofErr w:type="spellEnd"/>
      <w:r w:rsidRPr="000320A1">
        <w:rPr>
          <w:rFonts w:ascii="Times New Roman" w:hAnsi="Times New Roman" w:cs="Times New Roman"/>
          <w:sz w:val="28"/>
          <w:szCs w:val="28"/>
        </w:rPr>
        <w:t xml:space="preserve"> (2001) wrote extensively on the attribute of Internet banking service quality. </w:t>
      </w:r>
      <w:proofErr w:type="spellStart"/>
      <w:r w:rsidRPr="000320A1">
        <w:rPr>
          <w:rFonts w:ascii="Times New Roman" w:hAnsi="Times New Roman" w:cs="Times New Roman"/>
          <w:sz w:val="28"/>
          <w:szCs w:val="28"/>
        </w:rPr>
        <w:t>Minjoon</w:t>
      </w:r>
      <w:proofErr w:type="spellEnd"/>
      <w:r w:rsidRPr="000320A1">
        <w:rPr>
          <w:rFonts w:ascii="Times New Roman" w:hAnsi="Times New Roman" w:cs="Times New Roman"/>
          <w:sz w:val="28"/>
          <w:szCs w:val="28"/>
        </w:rPr>
        <w:t xml:space="preserve"> and </w:t>
      </w:r>
      <w:proofErr w:type="spellStart"/>
      <w:r w:rsidRPr="000320A1">
        <w:rPr>
          <w:rFonts w:ascii="Times New Roman" w:hAnsi="Times New Roman" w:cs="Times New Roman"/>
          <w:sz w:val="28"/>
          <w:szCs w:val="28"/>
        </w:rPr>
        <w:t>Shao-han</w:t>
      </w:r>
      <w:proofErr w:type="spellEnd"/>
      <w:r w:rsidRPr="000320A1">
        <w:rPr>
          <w:rFonts w:ascii="Times New Roman" w:hAnsi="Times New Roman" w:cs="Times New Roman"/>
          <w:sz w:val="28"/>
          <w:szCs w:val="28"/>
        </w:rPr>
        <w:t xml:space="preserve"> (2001) identified 3 theoretical categories of Internet banking service quality:</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1.</w:t>
      </w:r>
      <w:r w:rsidRPr="000320A1">
        <w:rPr>
          <w:rFonts w:ascii="Times New Roman" w:hAnsi="Times New Roman" w:cs="Times New Roman"/>
          <w:sz w:val="28"/>
          <w:szCs w:val="28"/>
        </w:rPr>
        <w:tab/>
        <w:t>Banking service product quality</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2.</w:t>
      </w:r>
      <w:r w:rsidRPr="000320A1">
        <w:rPr>
          <w:rFonts w:ascii="Times New Roman" w:hAnsi="Times New Roman" w:cs="Times New Roman"/>
          <w:sz w:val="28"/>
          <w:szCs w:val="28"/>
        </w:rPr>
        <w:tab/>
        <w:t>Customer banking service quality</w:t>
      </w:r>
    </w:p>
    <w:p w:rsidR="000320A1" w:rsidRPr="000320A1"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3.</w:t>
      </w:r>
      <w:r w:rsidRPr="000320A1">
        <w:rPr>
          <w:rFonts w:ascii="Times New Roman" w:hAnsi="Times New Roman" w:cs="Times New Roman"/>
          <w:sz w:val="28"/>
          <w:szCs w:val="28"/>
        </w:rPr>
        <w:tab/>
        <w:t>Online systems quality</w:t>
      </w:r>
    </w:p>
    <w:p w:rsidR="000320A1" w:rsidRPr="000320A1" w:rsidRDefault="000320A1" w:rsidP="000320A1">
      <w:pPr>
        <w:jc w:val="both"/>
        <w:rPr>
          <w:rFonts w:ascii="Times New Roman" w:hAnsi="Times New Roman" w:cs="Times New Roman"/>
          <w:sz w:val="28"/>
          <w:szCs w:val="28"/>
        </w:rPr>
      </w:pPr>
    </w:p>
    <w:p w:rsidR="000320A1" w:rsidRPr="000320A1" w:rsidRDefault="000320A1" w:rsidP="000320A1">
      <w:pPr>
        <w:jc w:val="both"/>
        <w:rPr>
          <w:rFonts w:ascii="Times New Roman" w:hAnsi="Times New Roman" w:cs="Times New Roman"/>
          <w:sz w:val="28"/>
          <w:szCs w:val="28"/>
        </w:rPr>
      </w:pPr>
    </w:p>
    <w:p w:rsidR="00CC5928" w:rsidRDefault="000320A1" w:rsidP="000320A1">
      <w:pPr>
        <w:jc w:val="both"/>
        <w:rPr>
          <w:rFonts w:ascii="Times New Roman" w:hAnsi="Times New Roman" w:cs="Times New Roman"/>
          <w:sz w:val="28"/>
          <w:szCs w:val="28"/>
        </w:rPr>
      </w:pPr>
      <w:r w:rsidRPr="000320A1">
        <w:rPr>
          <w:rFonts w:ascii="Times New Roman" w:hAnsi="Times New Roman" w:cs="Times New Roman"/>
          <w:sz w:val="28"/>
          <w:szCs w:val="28"/>
        </w:rPr>
        <w:t>These three broad categories have seventeen attributes which are useful no note when assessing Internet banking service quality (</w:t>
      </w:r>
      <w:proofErr w:type="spellStart"/>
      <w:r w:rsidRPr="000320A1">
        <w:rPr>
          <w:rFonts w:ascii="Times New Roman" w:hAnsi="Times New Roman" w:cs="Times New Roman"/>
          <w:sz w:val="28"/>
          <w:szCs w:val="28"/>
        </w:rPr>
        <w:t>Minj</w:t>
      </w:r>
      <w:r w:rsidR="004B29F2">
        <w:rPr>
          <w:rFonts w:ascii="Times New Roman" w:hAnsi="Times New Roman" w:cs="Times New Roman"/>
          <w:sz w:val="28"/>
          <w:szCs w:val="28"/>
        </w:rPr>
        <w:t>oon</w:t>
      </w:r>
      <w:proofErr w:type="spellEnd"/>
      <w:r w:rsidR="004B29F2">
        <w:rPr>
          <w:rFonts w:ascii="Times New Roman" w:hAnsi="Times New Roman" w:cs="Times New Roman"/>
          <w:sz w:val="28"/>
          <w:szCs w:val="28"/>
        </w:rPr>
        <w:t xml:space="preserve"> &amp; </w:t>
      </w:r>
      <w:proofErr w:type="spellStart"/>
      <w:r w:rsidR="004B29F2">
        <w:rPr>
          <w:rFonts w:ascii="Times New Roman" w:hAnsi="Times New Roman" w:cs="Times New Roman"/>
          <w:sz w:val="28"/>
          <w:szCs w:val="28"/>
        </w:rPr>
        <w:t>Shaohan</w:t>
      </w:r>
      <w:proofErr w:type="spellEnd"/>
      <w:r w:rsidR="004B29F2">
        <w:rPr>
          <w:rFonts w:ascii="Times New Roman" w:hAnsi="Times New Roman" w:cs="Times New Roman"/>
          <w:sz w:val="28"/>
          <w:szCs w:val="28"/>
        </w:rPr>
        <w:t>, 2001).</w:t>
      </w:r>
    </w:p>
    <w:p w:rsidR="004B29F2" w:rsidRPr="004B29F2" w:rsidRDefault="004B29F2" w:rsidP="004B29F2">
      <w:pPr>
        <w:jc w:val="both"/>
        <w:rPr>
          <w:rFonts w:ascii="Times New Roman" w:hAnsi="Times New Roman" w:cs="Times New Roman"/>
          <w:b/>
          <w:sz w:val="28"/>
          <w:szCs w:val="28"/>
        </w:rPr>
      </w:pPr>
      <w:proofErr w:type="gramStart"/>
      <w:r w:rsidRPr="004B29F2">
        <w:rPr>
          <w:rFonts w:ascii="Times New Roman" w:hAnsi="Times New Roman" w:cs="Times New Roman"/>
          <w:b/>
          <w:sz w:val="28"/>
          <w:szCs w:val="28"/>
        </w:rPr>
        <w:t>2.3.4  Speed</w:t>
      </w:r>
      <w:proofErr w:type="gramEnd"/>
      <w:r w:rsidRPr="004B29F2">
        <w:rPr>
          <w:rFonts w:ascii="Times New Roman" w:hAnsi="Times New Roman" w:cs="Times New Roman"/>
          <w:b/>
          <w:sz w:val="28"/>
          <w:szCs w:val="28"/>
        </w:rPr>
        <w:t xml:space="preserve"> of Delivery/ Responsiveness</w:t>
      </w:r>
    </w:p>
    <w:p w:rsidR="004B29F2" w:rsidRPr="004B29F2" w:rsidRDefault="004B29F2" w:rsidP="004B29F2">
      <w:pPr>
        <w:jc w:val="both"/>
        <w:rPr>
          <w:rFonts w:ascii="Times New Roman" w:hAnsi="Times New Roman" w:cs="Times New Roman"/>
          <w:sz w:val="28"/>
          <w:szCs w:val="28"/>
        </w:rPr>
      </w:pPr>
      <w:r w:rsidRPr="004B29F2">
        <w:rPr>
          <w:rFonts w:ascii="Times New Roman" w:hAnsi="Times New Roman" w:cs="Times New Roman"/>
          <w:sz w:val="28"/>
          <w:szCs w:val="28"/>
        </w:rPr>
        <w:t xml:space="preserve">Customers are particularly interested in the speed with which a service is offered or delivered (The Wall Street Journal, 1990b; Bateson, 1985; </w:t>
      </w:r>
      <w:proofErr w:type="spellStart"/>
      <w:r w:rsidRPr="004B29F2">
        <w:rPr>
          <w:rFonts w:ascii="Times New Roman" w:hAnsi="Times New Roman" w:cs="Times New Roman"/>
          <w:sz w:val="28"/>
          <w:szCs w:val="28"/>
        </w:rPr>
        <w:t>Silpakit</w:t>
      </w:r>
      <w:proofErr w:type="spellEnd"/>
      <w:r w:rsidRPr="004B29F2">
        <w:rPr>
          <w:rFonts w:ascii="Times New Roman" w:hAnsi="Times New Roman" w:cs="Times New Roman"/>
          <w:sz w:val="28"/>
          <w:szCs w:val="28"/>
        </w:rPr>
        <w:t xml:space="preserve"> and Fisk, 1985). In addition, most researches have indicated that in most cases, customers overrate the processing time of a service (</w:t>
      </w:r>
      <w:proofErr w:type="spellStart"/>
      <w:r w:rsidRPr="004B29F2">
        <w:rPr>
          <w:rFonts w:ascii="Times New Roman" w:hAnsi="Times New Roman" w:cs="Times New Roman"/>
          <w:sz w:val="28"/>
          <w:szCs w:val="28"/>
        </w:rPr>
        <w:t>Hornik</w:t>
      </w:r>
      <w:proofErr w:type="spellEnd"/>
      <w:r w:rsidRPr="004B29F2">
        <w:rPr>
          <w:rFonts w:ascii="Times New Roman" w:hAnsi="Times New Roman" w:cs="Times New Roman"/>
          <w:sz w:val="28"/>
          <w:szCs w:val="28"/>
        </w:rPr>
        <w:t xml:space="preserve">, 1984). Base on the above Lovelock and Young (1979) posited that on certain occasion customers has a strong liking to carry out the service by </w:t>
      </w:r>
      <w:proofErr w:type="gramStart"/>
      <w:r w:rsidRPr="004B29F2">
        <w:rPr>
          <w:rFonts w:ascii="Times New Roman" w:hAnsi="Times New Roman" w:cs="Times New Roman"/>
          <w:sz w:val="28"/>
          <w:szCs w:val="28"/>
        </w:rPr>
        <w:t>themselves</w:t>
      </w:r>
      <w:proofErr w:type="gramEnd"/>
      <w:r w:rsidRPr="004B29F2">
        <w:rPr>
          <w:rFonts w:ascii="Times New Roman" w:hAnsi="Times New Roman" w:cs="Times New Roman"/>
          <w:sz w:val="28"/>
          <w:szCs w:val="28"/>
        </w:rPr>
        <w:t xml:space="preserve">. This penchant is particularly justified by the willingness of the customers to up the speed of delivery. An additional justification could come from the suggestion of </w:t>
      </w:r>
      <w:proofErr w:type="spellStart"/>
      <w:r w:rsidRPr="004B29F2">
        <w:rPr>
          <w:rFonts w:ascii="Times New Roman" w:hAnsi="Times New Roman" w:cs="Times New Roman"/>
          <w:sz w:val="28"/>
          <w:szCs w:val="28"/>
        </w:rPr>
        <w:t>Maister</w:t>
      </w:r>
      <w:proofErr w:type="spellEnd"/>
      <w:r w:rsidRPr="004B29F2">
        <w:rPr>
          <w:rFonts w:ascii="Times New Roman" w:hAnsi="Times New Roman" w:cs="Times New Roman"/>
          <w:sz w:val="28"/>
          <w:szCs w:val="28"/>
        </w:rPr>
        <w:t xml:space="preserve"> (1985) who posited that unoccupied time is comprehended as longer than occupied time. Also, </w:t>
      </w:r>
      <w:proofErr w:type="spellStart"/>
      <w:r w:rsidRPr="004B29F2">
        <w:rPr>
          <w:rFonts w:ascii="Times New Roman" w:hAnsi="Times New Roman" w:cs="Times New Roman"/>
          <w:sz w:val="28"/>
          <w:szCs w:val="28"/>
        </w:rPr>
        <w:t>Maister</w:t>
      </w:r>
      <w:proofErr w:type="spellEnd"/>
      <w:r w:rsidRPr="004B29F2">
        <w:rPr>
          <w:rFonts w:ascii="Times New Roman" w:hAnsi="Times New Roman" w:cs="Times New Roman"/>
          <w:sz w:val="28"/>
          <w:szCs w:val="28"/>
        </w:rPr>
        <w:t xml:space="preserve"> (1985) resolved that slow service delivery has a negative effect on individuals “overall perceptions of the service quality”. So, if individuals are expecting a rapid service delivery, it is probable that they will assess the service more positively (</w:t>
      </w:r>
      <w:proofErr w:type="spellStart"/>
      <w:r w:rsidRPr="004B29F2">
        <w:rPr>
          <w:rFonts w:ascii="Times New Roman" w:hAnsi="Times New Roman" w:cs="Times New Roman"/>
          <w:sz w:val="28"/>
          <w:szCs w:val="28"/>
        </w:rPr>
        <w:t>Dabholkar</w:t>
      </w:r>
      <w:proofErr w:type="spellEnd"/>
      <w:r w:rsidRPr="004B29F2">
        <w:rPr>
          <w:rFonts w:ascii="Times New Roman" w:hAnsi="Times New Roman" w:cs="Times New Roman"/>
          <w:sz w:val="28"/>
          <w:szCs w:val="28"/>
        </w:rPr>
        <w:t xml:space="preserve">, 1996). Similarly, </w:t>
      </w:r>
      <w:proofErr w:type="spellStart"/>
      <w:r w:rsidRPr="004B29F2">
        <w:rPr>
          <w:rFonts w:ascii="Times New Roman" w:hAnsi="Times New Roman" w:cs="Times New Roman"/>
          <w:sz w:val="28"/>
          <w:szCs w:val="28"/>
        </w:rPr>
        <w:t>Langeard</w:t>
      </w:r>
      <w:proofErr w:type="spellEnd"/>
      <w:r w:rsidRPr="004B29F2">
        <w:rPr>
          <w:rFonts w:ascii="Times New Roman" w:hAnsi="Times New Roman" w:cs="Times New Roman"/>
          <w:sz w:val="28"/>
          <w:szCs w:val="28"/>
        </w:rPr>
        <w:t xml:space="preserve"> et al. (1981) discovered also that time was a significant factor for individuals in</w:t>
      </w:r>
    </w:p>
    <w:p w:rsidR="004B29F2" w:rsidRPr="004B29F2" w:rsidRDefault="004B29F2" w:rsidP="004B29F2">
      <w:pPr>
        <w:jc w:val="both"/>
        <w:rPr>
          <w:rFonts w:ascii="Times New Roman" w:hAnsi="Times New Roman" w:cs="Times New Roman"/>
          <w:b/>
          <w:sz w:val="28"/>
          <w:szCs w:val="28"/>
        </w:rPr>
      </w:pPr>
      <w:proofErr w:type="gramStart"/>
      <w:r w:rsidRPr="004B29F2">
        <w:rPr>
          <w:rFonts w:ascii="Times New Roman" w:hAnsi="Times New Roman" w:cs="Times New Roman"/>
          <w:b/>
          <w:sz w:val="28"/>
          <w:szCs w:val="28"/>
        </w:rPr>
        <w:t>2.3.5  Reliability</w:t>
      </w:r>
      <w:proofErr w:type="gramEnd"/>
    </w:p>
    <w:p w:rsidR="004B29F2" w:rsidRPr="004B29F2" w:rsidRDefault="004B29F2" w:rsidP="004B29F2">
      <w:pPr>
        <w:jc w:val="both"/>
        <w:rPr>
          <w:rFonts w:ascii="Times New Roman" w:hAnsi="Times New Roman" w:cs="Times New Roman"/>
          <w:sz w:val="28"/>
          <w:szCs w:val="28"/>
        </w:rPr>
      </w:pPr>
      <w:r w:rsidRPr="004B29F2">
        <w:rPr>
          <w:rFonts w:ascii="Times New Roman" w:hAnsi="Times New Roman" w:cs="Times New Roman"/>
          <w:sz w:val="28"/>
          <w:szCs w:val="28"/>
        </w:rPr>
        <w:t xml:space="preserve">It involves two concepts, dependability and uniformity in performance. Reliability also means </w:t>
      </w:r>
      <w:proofErr w:type="spellStart"/>
      <w:r w:rsidRPr="004B29F2">
        <w:rPr>
          <w:rFonts w:ascii="Times New Roman" w:hAnsi="Times New Roman" w:cs="Times New Roman"/>
          <w:sz w:val="28"/>
          <w:szCs w:val="28"/>
        </w:rPr>
        <w:t>honouring</w:t>
      </w:r>
      <w:proofErr w:type="spellEnd"/>
      <w:r w:rsidRPr="004B29F2">
        <w:rPr>
          <w:rFonts w:ascii="Times New Roman" w:hAnsi="Times New Roman" w:cs="Times New Roman"/>
          <w:sz w:val="28"/>
          <w:szCs w:val="28"/>
        </w:rPr>
        <w:t xml:space="preserve"> the commitments in areas such as billing accuracy, proper record maintenance and delivering the service within acceptable time limit (</w:t>
      </w:r>
      <w:proofErr w:type="spellStart"/>
      <w:r w:rsidRPr="004B29F2">
        <w:rPr>
          <w:rFonts w:ascii="Times New Roman" w:hAnsi="Times New Roman" w:cs="Times New Roman"/>
          <w:sz w:val="28"/>
          <w:szCs w:val="28"/>
        </w:rPr>
        <w:t>Saha</w:t>
      </w:r>
      <w:proofErr w:type="spellEnd"/>
      <w:r w:rsidRPr="004B29F2">
        <w:rPr>
          <w:rFonts w:ascii="Times New Roman" w:hAnsi="Times New Roman" w:cs="Times New Roman"/>
          <w:sz w:val="28"/>
          <w:szCs w:val="28"/>
        </w:rPr>
        <w:t xml:space="preserve"> and Zhao, 2005). It also “refers to the correct technical functioning of a self-services technology and the accuracy of service delivery” (</w:t>
      </w:r>
      <w:proofErr w:type="spellStart"/>
      <w:r w:rsidRPr="004B29F2">
        <w:rPr>
          <w:rFonts w:ascii="Times New Roman" w:hAnsi="Times New Roman" w:cs="Times New Roman"/>
          <w:sz w:val="28"/>
          <w:szCs w:val="28"/>
        </w:rPr>
        <w:t>Weijters</w:t>
      </w:r>
      <w:proofErr w:type="spellEnd"/>
      <w:r w:rsidRPr="004B29F2">
        <w:rPr>
          <w:rFonts w:ascii="Times New Roman" w:hAnsi="Times New Roman" w:cs="Times New Roman"/>
          <w:sz w:val="28"/>
          <w:szCs w:val="28"/>
        </w:rPr>
        <w:t xml:space="preserve"> et al., 2005, p. 9). Many authors have detected that reliability is significant in the determination of service quality (</w:t>
      </w:r>
      <w:proofErr w:type="spellStart"/>
      <w:r w:rsidRPr="004B29F2">
        <w:rPr>
          <w:rFonts w:ascii="Times New Roman" w:hAnsi="Times New Roman" w:cs="Times New Roman"/>
          <w:sz w:val="28"/>
          <w:szCs w:val="28"/>
        </w:rPr>
        <w:t>Bagozzi</w:t>
      </w:r>
      <w:proofErr w:type="spellEnd"/>
      <w:r w:rsidRPr="004B29F2">
        <w:rPr>
          <w:rFonts w:ascii="Times New Roman" w:hAnsi="Times New Roman" w:cs="Times New Roman"/>
          <w:sz w:val="28"/>
          <w:szCs w:val="28"/>
        </w:rPr>
        <w:t xml:space="preserve">, 1990; Davis et al., 1992; </w:t>
      </w:r>
      <w:proofErr w:type="spellStart"/>
      <w:r w:rsidRPr="004B29F2">
        <w:rPr>
          <w:rFonts w:ascii="Times New Roman" w:hAnsi="Times New Roman" w:cs="Times New Roman"/>
          <w:sz w:val="28"/>
          <w:szCs w:val="28"/>
        </w:rPr>
        <w:t>Parasuraman</w:t>
      </w:r>
      <w:proofErr w:type="spellEnd"/>
      <w:r w:rsidRPr="004B29F2">
        <w:rPr>
          <w:rFonts w:ascii="Times New Roman" w:hAnsi="Times New Roman" w:cs="Times New Roman"/>
          <w:sz w:val="28"/>
          <w:szCs w:val="28"/>
        </w:rPr>
        <w:t xml:space="preserve"> et al., 1988; </w:t>
      </w:r>
      <w:proofErr w:type="spellStart"/>
      <w:r w:rsidRPr="004B29F2">
        <w:rPr>
          <w:rFonts w:ascii="Times New Roman" w:hAnsi="Times New Roman" w:cs="Times New Roman"/>
          <w:sz w:val="28"/>
          <w:szCs w:val="28"/>
        </w:rPr>
        <w:t>Zeithaml</w:t>
      </w:r>
      <w:proofErr w:type="spellEnd"/>
      <w:r w:rsidRPr="004B29F2">
        <w:rPr>
          <w:rFonts w:ascii="Times New Roman" w:hAnsi="Times New Roman" w:cs="Times New Roman"/>
          <w:sz w:val="28"/>
          <w:szCs w:val="28"/>
        </w:rPr>
        <w:t xml:space="preserve"> &amp; </w:t>
      </w:r>
      <w:proofErr w:type="spellStart"/>
      <w:r w:rsidRPr="004B29F2">
        <w:rPr>
          <w:rFonts w:ascii="Times New Roman" w:hAnsi="Times New Roman" w:cs="Times New Roman"/>
          <w:sz w:val="28"/>
          <w:szCs w:val="28"/>
        </w:rPr>
        <w:t>Bitner</w:t>
      </w:r>
      <w:proofErr w:type="spellEnd"/>
      <w:r w:rsidRPr="004B29F2">
        <w:rPr>
          <w:rFonts w:ascii="Times New Roman" w:hAnsi="Times New Roman" w:cs="Times New Roman"/>
          <w:sz w:val="28"/>
          <w:szCs w:val="28"/>
        </w:rPr>
        <w:t xml:space="preserve">, 2000). In addition, Van </w:t>
      </w:r>
      <w:proofErr w:type="spellStart"/>
      <w:r w:rsidRPr="004B29F2">
        <w:rPr>
          <w:rFonts w:ascii="Times New Roman" w:hAnsi="Times New Roman" w:cs="Times New Roman"/>
          <w:sz w:val="28"/>
          <w:szCs w:val="28"/>
        </w:rPr>
        <w:t>Gorder</w:t>
      </w:r>
      <w:proofErr w:type="spellEnd"/>
      <w:r w:rsidRPr="004B29F2">
        <w:rPr>
          <w:rFonts w:ascii="Times New Roman" w:hAnsi="Times New Roman" w:cs="Times New Roman"/>
          <w:sz w:val="28"/>
          <w:szCs w:val="28"/>
        </w:rPr>
        <w:t xml:space="preserve"> (1990) posited that reliability is the most crucial characteristics for customers in the evaluation of service quality. </w:t>
      </w:r>
      <w:proofErr w:type="spellStart"/>
      <w:r w:rsidRPr="004B29F2">
        <w:rPr>
          <w:rFonts w:ascii="Times New Roman" w:hAnsi="Times New Roman" w:cs="Times New Roman"/>
          <w:sz w:val="28"/>
          <w:szCs w:val="28"/>
        </w:rPr>
        <w:t>Zeithaml</w:t>
      </w:r>
      <w:proofErr w:type="spellEnd"/>
      <w:r w:rsidRPr="004B29F2">
        <w:rPr>
          <w:rFonts w:ascii="Times New Roman" w:hAnsi="Times New Roman" w:cs="Times New Roman"/>
          <w:sz w:val="28"/>
          <w:szCs w:val="28"/>
        </w:rPr>
        <w:t xml:space="preserve"> and </w:t>
      </w:r>
      <w:proofErr w:type="spellStart"/>
      <w:r w:rsidRPr="004B29F2">
        <w:rPr>
          <w:rFonts w:ascii="Times New Roman" w:hAnsi="Times New Roman" w:cs="Times New Roman"/>
          <w:sz w:val="28"/>
          <w:szCs w:val="28"/>
        </w:rPr>
        <w:t>Bitner</w:t>
      </w:r>
      <w:proofErr w:type="spellEnd"/>
      <w:r w:rsidRPr="004B29F2">
        <w:rPr>
          <w:rFonts w:ascii="Times New Roman" w:hAnsi="Times New Roman" w:cs="Times New Roman"/>
          <w:sz w:val="28"/>
          <w:szCs w:val="28"/>
        </w:rPr>
        <w:t xml:space="preserve"> (2000) advised that customers should be specifically influenced by the reliability of new technology because they might be associated with risks such as the technology malfunctioning (</w:t>
      </w:r>
      <w:proofErr w:type="spellStart"/>
      <w:r w:rsidRPr="004B29F2">
        <w:rPr>
          <w:rFonts w:ascii="Times New Roman" w:hAnsi="Times New Roman" w:cs="Times New Roman"/>
          <w:sz w:val="28"/>
          <w:szCs w:val="28"/>
        </w:rPr>
        <w:t>Shamdasani</w:t>
      </w:r>
      <w:proofErr w:type="spellEnd"/>
      <w:r w:rsidRPr="004B29F2">
        <w:rPr>
          <w:rFonts w:ascii="Times New Roman" w:hAnsi="Times New Roman" w:cs="Times New Roman"/>
          <w:sz w:val="28"/>
          <w:szCs w:val="28"/>
        </w:rPr>
        <w:t xml:space="preserve"> et al., 2008). </w:t>
      </w:r>
      <w:proofErr w:type="spellStart"/>
      <w:r w:rsidRPr="004B29F2">
        <w:rPr>
          <w:rFonts w:ascii="Times New Roman" w:hAnsi="Times New Roman" w:cs="Times New Roman"/>
          <w:sz w:val="28"/>
          <w:szCs w:val="28"/>
        </w:rPr>
        <w:t>Parasuraman</w:t>
      </w:r>
      <w:proofErr w:type="spellEnd"/>
      <w:r w:rsidRPr="004B29F2">
        <w:rPr>
          <w:rFonts w:ascii="Times New Roman" w:hAnsi="Times New Roman" w:cs="Times New Roman"/>
          <w:sz w:val="28"/>
          <w:szCs w:val="28"/>
        </w:rPr>
        <w:t xml:space="preserve"> et al. (1988) also considered reliability of the service as </w:t>
      </w:r>
      <w:proofErr w:type="gramStart"/>
      <w:r w:rsidRPr="004B29F2">
        <w:rPr>
          <w:rFonts w:ascii="Times New Roman" w:hAnsi="Times New Roman" w:cs="Times New Roman"/>
          <w:sz w:val="28"/>
          <w:szCs w:val="28"/>
        </w:rPr>
        <w:t>a</w:t>
      </w:r>
      <w:proofErr w:type="gramEnd"/>
      <w:r w:rsidRPr="004B29F2">
        <w:rPr>
          <w:rFonts w:ascii="Times New Roman" w:hAnsi="Times New Roman" w:cs="Times New Roman"/>
          <w:sz w:val="28"/>
          <w:szCs w:val="28"/>
        </w:rPr>
        <w:t xml:space="preserve"> important factor of service quality. Furthermore Van </w:t>
      </w:r>
      <w:proofErr w:type="spellStart"/>
      <w:r w:rsidRPr="004B29F2">
        <w:rPr>
          <w:rFonts w:ascii="Times New Roman" w:hAnsi="Times New Roman" w:cs="Times New Roman"/>
          <w:sz w:val="28"/>
          <w:szCs w:val="28"/>
        </w:rPr>
        <w:t>Gorder</w:t>
      </w:r>
      <w:proofErr w:type="spellEnd"/>
      <w:r w:rsidRPr="004B29F2">
        <w:rPr>
          <w:rFonts w:ascii="Times New Roman" w:hAnsi="Times New Roman" w:cs="Times New Roman"/>
          <w:sz w:val="28"/>
          <w:szCs w:val="28"/>
        </w:rPr>
        <w:t xml:space="preserve"> also discovered that reliability is the most crucial determinant of service quality (Van </w:t>
      </w:r>
      <w:proofErr w:type="spellStart"/>
      <w:r w:rsidRPr="004B29F2">
        <w:rPr>
          <w:rFonts w:ascii="Times New Roman" w:hAnsi="Times New Roman" w:cs="Times New Roman"/>
          <w:sz w:val="28"/>
          <w:szCs w:val="28"/>
        </w:rPr>
        <w:t>Gorder</w:t>
      </w:r>
      <w:proofErr w:type="spellEnd"/>
      <w:r w:rsidRPr="004B29F2">
        <w:rPr>
          <w:rFonts w:ascii="Times New Roman" w:hAnsi="Times New Roman" w:cs="Times New Roman"/>
          <w:sz w:val="28"/>
          <w:szCs w:val="28"/>
        </w:rPr>
        <w:t xml:space="preserve">, 1990). Research on the use of computers or technologies which share similar characteristics also affect performance (or dependability) as it is an important attribute (Davis et al., 1989; </w:t>
      </w:r>
      <w:proofErr w:type="spellStart"/>
      <w:r w:rsidRPr="004B29F2">
        <w:rPr>
          <w:rFonts w:ascii="Times New Roman" w:hAnsi="Times New Roman" w:cs="Times New Roman"/>
          <w:sz w:val="28"/>
          <w:szCs w:val="28"/>
        </w:rPr>
        <w:t>Bagozzi</w:t>
      </w:r>
      <w:proofErr w:type="spellEnd"/>
      <w:r w:rsidRPr="004B29F2">
        <w:rPr>
          <w:rFonts w:ascii="Times New Roman" w:hAnsi="Times New Roman" w:cs="Times New Roman"/>
          <w:sz w:val="28"/>
          <w:szCs w:val="28"/>
        </w:rPr>
        <w:t xml:space="preserve">, 1990; Davis et al., 1992). Finally, </w:t>
      </w:r>
      <w:proofErr w:type="spellStart"/>
      <w:r w:rsidRPr="004B29F2">
        <w:rPr>
          <w:rFonts w:ascii="Times New Roman" w:hAnsi="Times New Roman" w:cs="Times New Roman"/>
          <w:sz w:val="28"/>
          <w:szCs w:val="28"/>
        </w:rPr>
        <w:t>Dabholkar</w:t>
      </w:r>
      <w:proofErr w:type="spellEnd"/>
      <w:r w:rsidRPr="004B29F2">
        <w:rPr>
          <w:rFonts w:ascii="Times New Roman" w:hAnsi="Times New Roman" w:cs="Times New Roman"/>
          <w:sz w:val="28"/>
          <w:szCs w:val="28"/>
        </w:rPr>
        <w:t xml:space="preserve"> (1996) in his study revealed </w:t>
      </w:r>
      <w:proofErr w:type="spellStart"/>
      <w:r w:rsidRPr="004B29F2">
        <w:rPr>
          <w:rFonts w:ascii="Times New Roman" w:hAnsi="Times New Roman" w:cs="Times New Roman"/>
          <w:sz w:val="28"/>
          <w:szCs w:val="28"/>
        </w:rPr>
        <w:t>revealed</w:t>
      </w:r>
      <w:proofErr w:type="spellEnd"/>
      <w:r w:rsidRPr="004B29F2">
        <w:rPr>
          <w:rFonts w:ascii="Times New Roman" w:hAnsi="Times New Roman" w:cs="Times New Roman"/>
          <w:sz w:val="28"/>
          <w:szCs w:val="28"/>
        </w:rPr>
        <w:t xml:space="preserve"> that reliability and accuracy are appropriate measure for assessing service that has to do with technology.</w:t>
      </w:r>
    </w:p>
    <w:p w:rsidR="004B29F2" w:rsidRPr="004B29F2" w:rsidRDefault="004B29F2" w:rsidP="004B29F2">
      <w:pPr>
        <w:jc w:val="both"/>
        <w:rPr>
          <w:rFonts w:ascii="Times New Roman" w:hAnsi="Times New Roman" w:cs="Times New Roman"/>
          <w:b/>
          <w:sz w:val="28"/>
          <w:szCs w:val="28"/>
        </w:rPr>
      </w:pPr>
      <w:proofErr w:type="gramStart"/>
      <w:r w:rsidRPr="004B29F2">
        <w:rPr>
          <w:rFonts w:ascii="Times New Roman" w:hAnsi="Times New Roman" w:cs="Times New Roman"/>
          <w:b/>
          <w:sz w:val="28"/>
          <w:szCs w:val="28"/>
        </w:rPr>
        <w:t>2.3.6  Ease</w:t>
      </w:r>
      <w:proofErr w:type="gramEnd"/>
      <w:r w:rsidRPr="004B29F2">
        <w:rPr>
          <w:rFonts w:ascii="Times New Roman" w:hAnsi="Times New Roman" w:cs="Times New Roman"/>
          <w:b/>
          <w:sz w:val="28"/>
          <w:szCs w:val="28"/>
        </w:rPr>
        <w:t xml:space="preserve"> of Use</w:t>
      </w:r>
    </w:p>
    <w:p w:rsidR="004B29F2" w:rsidRPr="004B29F2" w:rsidRDefault="004B29F2" w:rsidP="004B29F2">
      <w:pPr>
        <w:jc w:val="both"/>
        <w:rPr>
          <w:rFonts w:ascii="Times New Roman" w:hAnsi="Times New Roman" w:cs="Times New Roman"/>
          <w:sz w:val="28"/>
          <w:szCs w:val="28"/>
        </w:rPr>
      </w:pPr>
      <w:r w:rsidRPr="004B29F2">
        <w:rPr>
          <w:rFonts w:ascii="Times New Roman" w:hAnsi="Times New Roman" w:cs="Times New Roman"/>
          <w:sz w:val="28"/>
          <w:szCs w:val="28"/>
        </w:rPr>
        <w:t xml:space="preserve">Davis (1986) indicated that the Technology Acceptance Model (TAM) shows the power of ease of use in technology adoption. Specifically, Davis defined ease of use as “the degree to which a person believes that using a particular service would be free of effort’” (Davis, 1989, p. 320). </w:t>
      </w:r>
      <w:proofErr w:type="spellStart"/>
      <w:r w:rsidRPr="004B29F2">
        <w:rPr>
          <w:rFonts w:ascii="Times New Roman" w:hAnsi="Times New Roman" w:cs="Times New Roman"/>
          <w:sz w:val="28"/>
          <w:szCs w:val="28"/>
        </w:rPr>
        <w:t>Langeard</w:t>
      </w:r>
      <w:proofErr w:type="spellEnd"/>
      <w:r w:rsidRPr="004B29F2">
        <w:rPr>
          <w:rFonts w:ascii="Times New Roman" w:hAnsi="Times New Roman" w:cs="Times New Roman"/>
          <w:sz w:val="28"/>
          <w:szCs w:val="28"/>
        </w:rPr>
        <w:t xml:space="preserve"> et al. (1981) also indicated that in choosing between different options of service delivery, customers take into account the effort involved in using the service. Later, Davis et al. (1989) and </w:t>
      </w:r>
      <w:proofErr w:type="spellStart"/>
      <w:r w:rsidRPr="004B29F2">
        <w:rPr>
          <w:rFonts w:ascii="Times New Roman" w:hAnsi="Times New Roman" w:cs="Times New Roman"/>
          <w:sz w:val="28"/>
          <w:szCs w:val="28"/>
        </w:rPr>
        <w:t>Bagozzi</w:t>
      </w:r>
      <w:proofErr w:type="spellEnd"/>
      <w:r w:rsidRPr="004B29F2">
        <w:rPr>
          <w:rFonts w:ascii="Times New Roman" w:hAnsi="Times New Roman" w:cs="Times New Roman"/>
          <w:sz w:val="28"/>
          <w:szCs w:val="28"/>
        </w:rPr>
        <w:t xml:space="preserve"> (1990) discovered that effort and complexity were related and included in the “ease of use” attribute. For both authors, ease of use is also a relevant attribute to individuals that use computer or similar technologies. Additionally, </w:t>
      </w:r>
      <w:proofErr w:type="spellStart"/>
      <w:r w:rsidRPr="004B29F2">
        <w:rPr>
          <w:rFonts w:ascii="Times New Roman" w:hAnsi="Times New Roman" w:cs="Times New Roman"/>
          <w:sz w:val="28"/>
          <w:szCs w:val="28"/>
        </w:rPr>
        <w:t>Guriting</w:t>
      </w:r>
      <w:proofErr w:type="spellEnd"/>
      <w:r w:rsidRPr="004B29F2">
        <w:rPr>
          <w:rFonts w:ascii="Times New Roman" w:hAnsi="Times New Roman" w:cs="Times New Roman"/>
          <w:sz w:val="28"/>
          <w:szCs w:val="28"/>
        </w:rPr>
        <w:t xml:space="preserve"> (2006) examined the determinant to use internet banking in</w:t>
      </w:r>
    </w:p>
    <w:p w:rsidR="004B29F2" w:rsidRPr="004B29F2" w:rsidRDefault="004B29F2" w:rsidP="004B29F2">
      <w:pPr>
        <w:jc w:val="both"/>
        <w:rPr>
          <w:rFonts w:ascii="Times New Roman" w:hAnsi="Times New Roman" w:cs="Times New Roman"/>
          <w:sz w:val="28"/>
          <w:szCs w:val="28"/>
        </w:rPr>
      </w:pPr>
      <w:proofErr w:type="gramStart"/>
      <w:r w:rsidRPr="004B29F2">
        <w:rPr>
          <w:rFonts w:ascii="Times New Roman" w:hAnsi="Times New Roman" w:cs="Times New Roman"/>
          <w:sz w:val="28"/>
          <w:szCs w:val="28"/>
        </w:rPr>
        <w:t>Malaysia Borneo.</w:t>
      </w:r>
      <w:proofErr w:type="gramEnd"/>
      <w:r w:rsidRPr="004B29F2">
        <w:rPr>
          <w:rFonts w:ascii="Times New Roman" w:hAnsi="Times New Roman" w:cs="Times New Roman"/>
          <w:sz w:val="28"/>
          <w:szCs w:val="28"/>
        </w:rPr>
        <w:t xml:space="preserve"> He found out that “the perceived ease of use and perceived usefulness factors are considered to be fundamental in determining the acceptance and use of various information technologies”</w:t>
      </w:r>
    </w:p>
    <w:p w:rsidR="004B29F2" w:rsidRDefault="004B29F2" w:rsidP="004B29F2">
      <w:pPr>
        <w:jc w:val="both"/>
        <w:rPr>
          <w:rFonts w:ascii="Times New Roman" w:hAnsi="Times New Roman" w:cs="Times New Roman"/>
          <w:sz w:val="28"/>
          <w:szCs w:val="28"/>
        </w:rPr>
      </w:pPr>
      <w:proofErr w:type="spellStart"/>
      <w:r w:rsidRPr="004B29F2">
        <w:rPr>
          <w:rFonts w:ascii="Times New Roman" w:hAnsi="Times New Roman" w:cs="Times New Roman"/>
          <w:sz w:val="28"/>
          <w:szCs w:val="28"/>
        </w:rPr>
        <w:t>Dabholkar</w:t>
      </w:r>
      <w:proofErr w:type="spellEnd"/>
      <w:r w:rsidRPr="004B29F2">
        <w:rPr>
          <w:rFonts w:ascii="Times New Roman" w:hAnsi="Times New Roman" w:cs="Times New Roman"/>
          <w:sz w:val="28"/>
          <w:szCs w:val="28"/>
        </w:rPr>
        <w:t xml:space="preserve"> (1996) put forward that most persons are concerned about ease of use in order to save effort but also to reduce social risk. Szymanski and </w:t>
      </w:r>
      <w:proofErr w:type="spellStart"/>
      <w:r w:rsidRPr="004B29F2">
        <w:rPr>
          <w:rFonts w:ascii="Times New Roman" w:hAnsi="Times New Roman" w:cs="Times New Roman"/>
          <w:sz w:val="28"/>
          <w:szCs w:val="28"/>
        </w:rPr>
        <w:t>Hise</w:t>
      </w:r>
      <w:proofErr w:type="spellEnd"/>
      <w:r w:rsidRPr="004B29F2">
        <w:rPr>
          <w:rFonts w:ascii="Times New Roman" w:hAnsi="Times New Roman" w:cs="Times New Roman"/>
          <w:sz w:val="28"/>
          <w:szCs w:val="28"/>
        </w:rPr>
        <w:t xml:space="preserve"> (2000) posited that “convenience” is similar to the attribute “ease of use” (</w:t>
      </w:r>
      <w:proofErr w:type="spellStart"/>
      <w:r w:rsidRPr="004B29F2">
        <w:rPr>
          <w:rFonts w:ascii="Times New Roman" w:hAnsi="Times New Roman" w:cs="Times New Roman"/>
          <w:sz w:val="28"/>
          <w:szCs w:val="28"/>
        </w:rPr>
        <w:t>Dabholkar</w:t>
      </w:r>
      <w:proofErr w:type="spellEnd"/>
      <w:r w:rsidRPr="004B29F2">
        <w:rPr>
          <w:rFonts w:ascii="Times New Roman" w:hAnsi="Times New Roman" w:cs="Times New Roman"/>
          <w:sz w:val="28"/>
          <w:szCs w:val="28"/>
        </w:rPr>
        <w:t xml:space="preserve"> &amp; </w:t>
      </w:r>
      <w:proofErr w:type="spellStart"/>
      <w:r w:rsidRPr="004B29F2">
        <w:rPr>
          <w:rFonts w:ascii="Times New Roman" w:hAnsi="Times New Roman" w:cs="Times New Roman"/>
          <w:sz w:val="28"/>
          <w:szCs w:val="28"/>
        </w:rPr>
        <w:t>Bagozzi</w:t>
      </w:r>
      <w:proofErr w:type="spellEnd"/>
      <w:r w:rsidRPr="004B29F2">
        <w:rPr>
          <w:rFonts w:ascii="Times New Roman" w:hAnsi="Times New Roman" w:cs="Times New Roman"/>
          <w:sz w:val="28"/>
          <w:szCs w:val="28"/>
        </w:rPr>
        <w:t>, 2002). In the views of the authors, convenience looks to be an essential factor of satisfaction with internet banking.</w:t>
      </w:r>
    </w:p>
    <w:p w:rsidR="004B29F2" w:rsidRPr="004B29F2" w:rsidRDefault="004B29F2" w:rsidP="004B29F2">
      <w:pPr>
        <w:jc w:val="both"/>
        <w:rPr>
          <w:rFonts w:ascii="Times New Roman" w:hAnsi="Times New Roman" w:cs="Times New Roman"/>
          <w:b/>
          <w:sz w:val="28"/>
          <w:szCs w:val="28"/>
        </w:rPr>
      </w:pPr>
      <w:r w:rsidRPr="004B29F2">
        <w:rPr>
          <w:rFonts w:ascii="Times New Roman" w:hAnsi="Times New Roman" w:cs="Times New Roman"/>
          <w:b/>
          <w:sz w:val="28"/>
          <w:szCs w:val="28"/>
        </w:rPr>
        <w:t>2.4 Research Gap</w:t>
      </w:r>
    </w:p>
    <w:p w:rsidR="004B29F2" w:rsidRDefault="004B29F2" w:rsidP="004B29F2">
      <w:pPr>
        <w:jc w:val="both"/>
        <w:rPr>
          <w:rFonts w:ascii="Times New Roman" w:hAnsi="Times New Roman" w:cs="Times New Roman"/>
          <w:sz w:val="28"/>
          <w:szCs w:val="28"/>
        </w:rPr>
      </w:pPr>
      <w:r w:rsidRPr="004B29F2">
        <w:rPr>
          <w:rFonts w:ascii="Times New Roman" w:hAnsi="Times New Roman" w:cs="Times New Roman"/>
          <w:sz w:val="28"/>
          <w:szCs w:val="28"/>
        </w:rPr>
        <w:t>The literature review indicates that several researches have been conducted on banking but very limited researches have be conducted on internet banking especially linking service quality to customer satisfaction with internet banking. In Ghana, there are no direct researches in the area of service quality and customer satisfaction with internet banking. This research therefore seeks to fill the research gap created in academia.</w:t>
      </w:r>
    </w:p>
    <w:p w:rsidR="004B29F2" w:rsidRDefault="004B29F2">
      <w:pPr>
        <w:rPr>
          <w:rFonts w:ascii="Times New Roman" w:hAnsi="Times New Roman" w:cs="Times New Roman"/>
          <w:sz w:val="28"/>
          <w:szCs w:val="28"/>
        </w:rPr>
      </w:pPr>
      <w:r>
        <w:rPr>
          <w:rFonts w:ascii="Times New Roman" w:hAnsi="Times New Roman" w:cs="Times New Roman"/>
          <w:sz w:val="28"/>
          <w:szCs w:val="28"/>
        </w:rPr>
        <w:br w:type="page"/>
      </w:r>
    </w:p>
    <w:p w:rsidR="00600A3D" w:rsidRPr="00600A3D" w:rsidRDefault="00600A3D" w:rsidP="00600A3D">
      <w:pPr>
        <w:jc w:val="center"/>
        <w:rPr>
          <w:rFonts w:ascii="Times New Roman" w:hAnsi="Times New Roman" w:cs="Times New Roman"/>
          <w:b/>
          <w:sz w:val="28"/>
          <w:szCs w:val="28"/>
        </w:rPr>
      </w:pPr>
      <w:r w:rsidRPr="00600A3D">
        <w:rPr>
          <w:rFonts w:ascii="Times New Roman" w:hAnsi="Times New Roman" w:cs="Times New Roman"/>
          <w:b/>
          <w:sz w:val="28"/>
          <w:szCs w:val="28"/>
        </w:rPr>
        <w:t>CHAPTER FOUR</w:t>
      </w:r>
    </w:p>
    <w:p w:rsidR="00600A3D" w:rsidRPr="00600A3D" w:rsidRDefault="00600A3D" w:rsidP="00600A3D">
      <w:pPr>
        <w:jc w:val="center"/>
        <w:rPr>
          <w:rFonts w:ascii="Times New Roman" w:hAnsi="Times New Roman" w:cs="Times New Roman"/>
          <w:b/>
          <w:sz w:val="28"/>
          <w:szCs w:val="28"/>
        </w:rPr>
      </w:pPr>
      <w:r w:rsidRPr="00600A3D">
        <w:rPr>
          <w:rFonts w:ascii="Times New Roman" w:hAnsi="Times New Roman" w:cs="Times New Roman"/>
          <w:b/>
          <w:sz w:val="28"/>
          <w:szCs w:val="28"/>
        </w:rPr>
        <w:t>RESEARCH METHODOLOGY</w:t>
      </w:r>
    </w:p>
    <w:p w:rsidR="00600A3D" w:rsidRPr="00600A3D" w:rsidRDefault="00600A3D" w:rsidP="00600A3D">
      <w:pPr>
        <w:jc w:val="both"/>
        <w:rPr>
          <w:rFonts w:ascii="Times New Roman" w:hAnsi="Times New Roman" w:cs="Times New Roman"/>
          <w:b/>
          <w:sz w:val="28"/>
          <w:szCs w:val="28"/>
        </w:rPr>
      </w:pPr>
      <w:r>
        <w:rPr>
          <w:rFonts w:ascii="Times New Roman" w:hAnsi="Times New Roman" w:cs="Times New Roman"/>
          <w:b/>
          <w:sz w:val="28"/>
          <w:szCs w:val="28"/>
        </w:rPr>
        <w:t>3</w:t>
      </w:r>
      <w:r w:rsidRPr="00600A3D">
        <w:rPr>
          <w:rFonts w:ascii="Times New Roman" w:hAnsi="Times New Roman" w:cs="Times New Roman"/>
          <w:b/>
          <w:sz w:val="28"/>
          <w:szCs w:val="28"/>
        </w:rPr>
        <w:t>.1 Introduction</w:t>
      </w:r>
    </w:p>
    <w:p w:rsidR="00600A3D" w:rsidRPr="00600A3D" w:rsidRDefault="00600A3D" w:rsidP="00600A3D">
      <w:pPr>
        <w:jc w:val="both"/>
        <w:rPr>
          <w:rFonts w:ascii="Times New Roman" w:hAnsi="Times New Roman" w:cs="Times New Roman"/>
          <w:sz w:val="28"/>
          <w:szCs w:val="28"/>
        </w:rPr>
      </w:pPr>
      <w:r w:rsidRPr="00600A3D">
        <w:rPr>
          <w:rFonts w:ascii="Times New Roman" w:hAnsi="Times New Roman" w:cs="Times New Roman"/>
          <w:sz w:val="28"/>
          <w:szCs w:val="28"/>
        </w:rPr>
        <w:t>This chapter outlines the research design and the research methodology used to answer the research questions and test the two hypotheses regarding service quality measurements leading to customer satisfaction in internet banking. The chapter also discusses how the sample was derived, the sample size, the research instrument, data collection procedures, the data analysis tools and the ethical considerations.</w:t>
      </w:r>
    </w:p>
    <w:p w:rsidR="00600A3D" w:rsidRPr="00600A3D" w:rsidRDefault="00600A3D" w:rsidP="00600A3D">
      <w:pPr>
        <w:jc w:val="both"/>
        <w:rPr>
          <w:rFonts w:ascii="Times New Roman" w:hAnsi="Times New Roman" w:cs="Times New Roman"/>
          <w:b/>
          <w:sz w:val="28"/>
          <w:szCs w:val="28"/>
        </w:rPr>
      </w:pPr>
      <w:r w:rsidRPr="00600A3D">
        <w:rPr>
          <w:rFonts w:ascii="Times New Roman" w:hAnsi="Times New Roman" w:cs="Times New Roman"/>
          <w:b/>
          <w:sz w:val="28"/>
          <w:szCs w:val="28"/>
        </w:rPr>
        <w:t>3.2 Research Purpose</w:t>
      </w:r>
    </w:p>
    <w:p w:rsidR="00600A3D" w:rsidRPr="00600A3D" w:rsidRDefault="00600A3D" w:rsidP="00600A3D">
      <w:pPr>
        <w:jc w:val="both"/>
        <w:rPr>
          <w:rFonts w:ascii="Times New Roman" w:hAnsi="Times New Roman" w:cs="Times New Roman"/>
          <w:sz w:val="28"/>
          <w:szCs w:val="28"/>
        </w:rPr>
      </w:pPr>
      <w:r w:rsidRPr="00600A3D">
        <w:rPr>
          <w:rFonts w:ascii="Times New Roman" w:hAnsi="Times New Roman" w:cs="Times New Roman"/>
          <w:sz w:val="28"/>
          <w:szCs w:val="28"/>
        </w:rPr>
        <w:t xml:space="preserve">Usually researches are grouped into three (Yin, 2003) base on the purpose of the research or the research problems and objectives. These three categorizations are exploratory, descriptive and explanatory. Notwithstanding these categorizations a given research study can have more than one of these purposes (Saunders et al, 2000; </w:t>
      </w:r>
      <w:proofErr w:type="spellStart"/>
      <w:r w:rsidRPr="00600A3D">
        <w:rPr>
          <w:rFonts w:ascii="Times New Roman" w:hAnsi="Times New Roman" w:cs="Times New Roman"/>
          <w:sz w:val="28"/>
          <w:szCs w:val="28"/>
        </w:rPr>
        <w:t>Babbie</w:t>
      </w:r>
      <w:proofErr w:type="spellEnd"/>
      <w:r w:rsidRPr="00600A3D">
        <w:rPr>
          <w:rFonts w:ascii="Times New Roman" w:hAnsi="Times New Roman" w:cs="Times New Roman"/>
          <w:sz w:val="28"/>
          <w:szCs w:val="28"/>
        </w:rPr>
        <w:t>, 2004). From the research problems, questions and objectives this study will mainly make use of descriptive and explorative research. Descriptive research is used to find information about the present status of a phenomenon to describe “what exist” with respect to variables or conditions in a situation (Yin, 2003). Additionally, it offers the number of times an event occurs, or the frequency and also helps in statistical calculation such as determining the average of occurrences or central tendencies (Yin, 1994). A key limitation to descriptive research is that it does not lend itself the calculation of causal relationship. This is where explanatory research comes in. Explanatory research helps establish the relationship between independent and dependents variables. It is used when there are no clear understanding about the type of models to use and in what quantities as well as in what relations (</w:t>
      </w:r>
      <w:proofErr w:type="spellStart"/>
      <w:r w:rsidRPr="00600A3D">
        <w:rPr>
          <w:rFonts w:ascii="Times New Roman" w:hAnsi="Times New Roman" w:cs="Times New Roman"/>
          <w:sz w:val="28"/>
          <w:szCs w:val="28"/>
        </w:rPr>
        <w:t>Zikmund</w:t>
      </w:r>
      <w:proofErr w:type="spellEnd"/>
      <w:r w:rsidRPr="00600A3D">
        <w:rPr>
          <w:rFonts w:ascii="Times New Roman" w:hAnsi="Times New Roman" w:cs="Times New Roman"/>
          <w:sz w:val="28"/>
          <w:szCs w:val="28"/>
        </w:rPr>
        <w:t>, 1994).</w:t>
      </w:r>
    </w:p>
    <w:p w:rsidR="00600A3D" w:rsidRPr="00600A3D" w:rsidRDefault="00600A3D" w:rsidP="00600A3D">
      <w:pPr>
        <w:jc w:val="both"/>
        <w:rPr>
          <w:rFonts w:ascii="Times New Roman" w:hAnsi="Times New Roman" w:cs="Times New Roman"/>
          <w:b/>
          <w:sz w:val="28"/>
          <w:szCs w:val="28"/>
        </w:rPr>
      </w:pPr>
      <w:r w:rsidRPr="00600A3D">
        <w:rPr>
          <w:rFonts w:ascii="Times New Roman" w:hAnsi="Times New Roman" w:cs="Times New Roman"/>
          <w:b/>
          <w:sz w:val="28"/>
          <w:szCs w:val="28"/>
        </w:rPr>
        <w:t>3.3 Research Approach</w:t>
      </w:r>
    </w:p>
    <w:p w:rsidR="00600A3D" w:rsidRPr="00600A3D" w:rsidRDefault="00600A3D" w:rsidP="00600A3D">
      <w:pPr>
        <w:jc w:val="both"/>
        <w:rPr>
          <w:rFonts w:ascii="Times New Roman" w:hAnsi="Times New Roman" w:cs="Times New Roman"/>
          <w:sz w:val="28"/>
          <w:szCs w:val="28"/>
        </w:rPr>
      </w:pPr>
      <w:r w:rsidRPr="00600A3D">
        <w:rPr>
          <w:rFonts w:ascii="Times New Roman" w:hAnsi="Times New Roman" w:cs="Times New Roman"/>
          <w:sz w:val="28"/>
          <w:szCs w:val="28"/>
        </w:rPr>
        <w:t>In research there are two basic approaches, these are qualitative and quantitative. The quantitative research approach makes use of statistics and numbers which are mostly presented in figures whiles qualitative approach relies on describing an event with the use of words. According to Yin (1994), a research approach chosen should be done according to the resear</w:t>
      </w:r>
      <w:r>
        <w:rPr>
          <w:rFonts w:ascii="Times New Roman" w:hAnsi="Times New Roman" w:cs="Times New Roman"/>
          <w:sz w:val="28"/>
          <w:szCs w:val="28"/>
        </w:rPr>
        <w:t xml:space="preserve">ch questions in that particular </w:t>
      </w:r>
      <w:r w:rsidRPr="00600A3D">
        <w:rPr>
          <w:rFonts w:ascii="Times New Roman" w:hAnsi="Times New Roman" w:cs="Times New Roman"/>
          <w:sz w:val="28"/>
          <w:szCs w:val="28"/>
        </w:rPr>
        <w:t xml:space="preserve">situation since each approach has its own merit and demerit and how empirical data is collected and </w:t>
      </w:r>
      <w:proofErr w:type="spellStart"/>
      <w:r w:rsidRPr="00600A3D">
        <w:rPr>
          <w:rFonts w:ascii="Times New Roman" w:hAnsi="Times New Roman" w:cs="Times New Roman"/>
          <w:sz w:val="28"/>
          <w:szCs w:val="28"/>
        </w:rPr>
        <w:t>analysed</w:t>
      </w:r>
      <w:proofErr w:type="spellEnd"/>
      <w:r w:rsidRPr="00600A3D">
        <w:rPr>
          <w:rFonts w:ascii="Times New Roman" w:hAnsi="Times New Roman" w:cs="Times New Roman"/>
          <w:sz w:val="28"/>
          <w:szCs w:val="28"/>
        </w:rPr>
        <w:t>. Additionally, the degree of focus on either contemporary or historical event as well as the type of questions asked should be the main basis on which a research approach should be chosen. In conducting this study a comparison of both quantitative and qualitative research approaches was made and the quantitative research approach was used for the study.</w:t>
      </w:r>
    </w:p>
    <w:p w:rsidR="00600A3D" w:rsidRPr="00600A3D" w:rsidRDefault="00600A3D" w:rsidP="00600A3D">
      <w:pPr>
        <w:jc w:val="both"/>
        <w:rPr>
          <w:rFonts w:ascii="Times New Roman" w:hAnsi="Times New Roman" w:cs="Times New Roman"/>
          <w:b/>
          <w:sz w:val="28"/>
          <w:szCs w:val="28"/>
        </w:rPr>
      </w:pPr>
      <w:r w:rsidRPr="00600A3D">
        <w:rPr>
          <w:rFonts w:ascii="Times New Roman" w:hAnsi="Times New Roman" w:cs="Times New Roman"/>
          <w:b/>
          <w:sz w:val="28"/>
          <w:szCs w:val="28"/>
        </w:rPr>
        <w:t>3.4 Research Design</w:t>
      </w:r>
    </w:p>
    <w:p w:rsidR="00600A3D" w:rsidRPr="00600A3D" w:rsidRDefault="00600A3D" w:rsidP="00600A3D">
      <w:pPr>
        <w:jc w:val="both"/>
        <w:rPr>
          <w:rFonts w:ascii="Times New Roman" w:hAnsi="Times New Roman" w:cs="Times New Roman"/>
          <w:sz w:val="28"/>
          <w:szCs w:val="28"/>
        </w:rPr>
      </w:pPr>
      <w:proofErr w:type="spellStart"/>
      <w:r w:rsidRPr="00600A3D">
        <w:rPr>
          <w:rFonts w:ascii="Times New Roman" w:hAnsi="Times New Roman" w:cs="Times New Roman"/>
          <w:sz w:val="28"/>
          <w:szCs w:val="28"/>
        </w:rPr>
        <w:t>Sekaran</w:t>
      </w:r>
      <w:proofErr w:type="spellEnd"/>
      <w:r w:rsidRPr="00600A3D">
        <w:rPr>
          <w:rFonts w:ascii="Times New Roman" w:hAnsi="Times New Roman" w:cs="Times New Roman"/>
          <w:sz w:val="28"/>
          <w:szCs w:val="28"/>
        </w:rPr>
        <w:t xml:space="preserve"> (2003) indicated that after identifying the variables in developing the conceptual framework, the subsequent step is to design the research in a way that the data can be collected and analyzed. According to </w:t>
      </w:r>
      <w:proofErr w:type="spellStart"/>
      <w:r w:rsidRPr="00600A3D">
        <w:rPr>
          <w:rFonts w:ascii="Times New Roman" w:hAnsi="Times New Roman" w:cs="Times New Roman"/>
          <w:sz w:val="28"/>
          <w:szCs w:val="28"/>
        </w:rPr>
        <w:t>Malholtra</w:t>
      </w:r>
      <w:proofErr w:type="spellEnd"/>
      <w:r w:rsidRPr="00600A3D">
        <w:rPr>
          <w:rFonts w:ascii="Times New Roman" w:hAnsi="Times New Roman" w:cs="Times New Roman"/>
          <w:sz w:val="28"/>
          <w:szCs w:val="28"/>
        </w:rPr>
        <w:t xml:space="preserve"> (2004), research design is a framework or blueprint for conducting marketing research project. It provides details of the necessary procedures for obtaining the information needed to structure and to solve marketing research problems. This study will make use of a descriptive research design. The use of this design is to enable the researcher ascertain and describe the characteristics of the variables of interest (</w:t>
      </w:r>
      <w:proofErr w:type="spellStart"/>
      <w:r w:rsidRPr="00600A3D">
        <w:rPr>
          <w:rFonts w:ascii="Times New Roman" w:hAnsi="Times New Roman" w:cs="Times New Roman"/>
          <w:sz w:val="28"/>
          <w:szCs w:val="28"/>
        </w:rPr>
        <w:t>Sekaran</w:t>
      </w:r>
      <w:proofErr w:type="spellEnd"/>
      <w:r w:rsidRPr="00600A3D">
        <w:rPr>
          <w:rFonts w:ascii="Times New Roman" w:hAnsi="Times New Roman" w:cs="Times New Roman"/>
          <w:sz w:val="28"/>
          <w:szCs w:val="28"/>
        </w:rPr>
        <w:t>, 2003).</w:t>
      </w:r>
    </w:p>
    <w:p w:rsidR="00600A3D" w:rsidRPr="00600A3D" w:rsidRDefault="00600A3D" w:rsidP="00600A3D">
      <w:pPr>
        <w:jc w:val="both"/>
        <w:rPr>
          <w:rFonts w:ascii="Times New Roman" w:hAnsi="Times New Roman" w:cs="Times New Roman"/>
          <w:b/>
          <w:sz w:val="28"/>
          <w:szCs w:val="28"/>
        </w:rPr>
      </w:pPr>
      <w:r w:rsidRPr="00600A3D">
        <w:rPr>
          <w:rFonts w:ascii="Times New Roman" w:hAnsi="Times New Roman" w:cs="Times New Roman"/>
          <w:b/>
          <w:sz w:val="28"/>
          <w:szCs w:val="28"/>
        </w:rPr>
        <w:t>3.5 Sampling techniques and Sample size</w:t>
      </w:r>
    </w:p>
    <w:p w:rsidR="00600A3D" w:rsidRPr="00600A3D" w:rsidRDefault="00600A3D" w:rsidP="00600A3D">
      <w:pPr>
        <w:jc w:val="both"/>
        <w:rPr>
          <w:rFonts w:ascii="Times New Roman" w:hAnsi="Times New Roman" w:cs="Times New Roman"/>
          <w:sz w:val="28"/>
          <w:szCs w:val="28"/>
        </w:rPr>
      </w:pPr>
      <w:r w:rsidRPr="00600A3D">
        <w:rPr>
          <w:rFonts w:ascii="Times New Roman" w:hAnsi="Times New Roman" w:cs="Times New Roman"/>
          <w:sz w:val="28"/>
          <w:szCs w:val="28"/>
        </w:rPr>
        <w:t xml:space="preserve">Internet banking is at an evolutionary stage finding person who use such service was quiet difficult hence convenience sampling method was therefore used for data collection. Convenience sampling is a non-probability sampling technique where subjects are selected because of their convenient accessibility and proximity to the researcher (Black, 1999). Convenience sampling is very easy to carry out and requires relative little cost and time to carry out. The sample size used for this study is one hundred and ten respondents who were banking customers of five (5) banks in Ghana. This sample size meant that 22 customers were conveniently selected from each of the five (5) banks. The five (5) used for the study are </w:t>
      </w:r>
      <w:proofErr w:type="spellStart"/>
      <w:r w:rsidRPr="00600A3D">
        <w:rPr>
          <w:rFonts w:ascii="Times New Roman" w:hAnsi="Times New Roman" w:cs="Times New Roman"/>
          <w:sz w:val="28"/>
          <w:szCs w:val="28"/>
        </w:rPr>
        <w:t>Ecobank</w:t>
      </w:r>
      <w:proofErr w:type="spellEnd"/>
      <w:r w:rsidRPr="00600A3D">
        <w:rPr>
          <w:rFonts w:ascii="Times New Roman" w:hAnsi="Times New Roman" w:cs="Times New Roman"/>
          <w:sz w:val="28"/>
          <w:szCs w:val="28"/>
        </w:rPr>
        <w:t xml:space="preserve"> Ghana Limited, Barclays Bank Ghana Limited, Standard Chartered, Guarantee Trust Bank and Ghana Commercial Bank.</w:t>
      </w:r>
    </w:p>
    <w:p w:rsidR="00600A3D" w:rsidRPr="00600A3D" w:rsidRDefault="00600A3D" w:rsidP="00600A3D">
      <w:pPr>
        <w:jc w:val="both"/>
        <w:rPr>
          <w:rFonts w:ascii="Times New Roman" w:hAnsi="Times New Roman" w:cs="Times New Roman"/>
          <w:sz w:val="28"/>
          <w:szCs w:val="28"/>
        </w:rPr>
      </w:pPr>
    </w:p>
    <w:p w:rsidR="00600A3D" w:rsidRPr="00600A3D" w:rsidRDefault="00600A3D" w:rsidP="00600A3D">
      <w:pPr>
        <w:jc w:val="both"/>
        <w:rPr>
          <w:rFonts w:ascii="Times New Roman" w:hAnsi="Times New Roman" w:cs="Times New Roman"/>
          <w:sz w:val="28"/>
          <w:szCs w:val="28"/>
        </w:rPr>
      </w:pPr>
    </w:p>
    <w:p w:rsidR="00600A3D" w:rsidRPr="008476FC" w:rsidRDefault="008476FC" w:rsidP="00600A3D">
      <w:pPr>
        <w:jc w:val="both"/>
        <w:rPr>
          <w:rFonts w:ascii="Times New Roman" w:hAnsi="Times New Roman" w:cs="Times New Roman"/>
          <w:b/>
          <w:sz w:val="28"/>
          <w:szCs w:val="28"/>
        </w:rPr>
      </w:pPr>
      <w:r w:rsidRPr="008476FC">
        <w:rPr>
          <w:rFonts w:ascii="Times New Roman" w:hAnsi="Times New Roman" w:cs="Times New Roman"/>
          <w:b/>
          <w:sz w:val="28"/>
          <w:szCs w:val="28"/>
        </w:rPr>
        <w:t>3</w:t>
      </w:r>
      <w:r w:rsidR="00600A3D" w:rsidRPr="008476FC">
        <w:rPr>
          <w:rFonts w:ascii="Times New Roman" w:hAnsi="Times New Roman" w:cs="Times New Roman"/>
          <w:b/>
          <w:sz w:val="28"/>
          <w:szCs w:val="28"/>
        </w:rPr>
        <w:t>.6 Research Instrument</w:t>
      </w:r>
    </w:p>
    <w:p w:rsidR="00600A3D" w:rsidRPr="00600A3D" w:rsidRDefault="00600A3D" w:rsidP="00600A3D">
      <w:pPr>
        <w:jc w:val="both"/>
        <w:rPr>
          <w:rFonts w:ascii="Times New Roman" w:hAnsi="Times New Roman" w:cs="Times New Roman"/>
          <w:sz w:val="28"/>
          <w:szCs w:val="28"/>
        </w:rPr>
      </w:pPr>
      <w:r w:rsidRPr="00600A3D">
        <w:rPr>
          <w:rFonts w:ascii="Times New Roman" w:hAnsi="Times New Roman" w:cs="Times New Roman"/>
          <w:sz w:val="28"/>
          <w:szCs w:val="28"/>
        </w:rPr>
        <w:t>The main research instrument used for this study was the questionnaire. The questionnaire used for the study was divided broadly into two sections. These are the demographic section and the characteristics of service quality section. Under the demographic section variables such as age of the respondent, gender, income level, marital status and highest educational level was asked. The section</w:t>
      </w:r>
      <w:r w:rsidR="008476FC">
        <w:rPr>
          <w:rFonts w:ascii="Times New Roman" w:hAnsi="Times New Roman" w:cs="Times New Roman"/>
          <w:sz w:val="28"/>
          <w:szCs w:val="28"/>
        </w:rPr>
        <w:t xml:space="preserve"> </w:t>
      </w:r>
      <w:r w:rsidRPr="00600A3D">
        <w:rPr>
          <w:rFonts w:ascii="Times New Roman" w:hAnsi="Times New Roman" w:cs="Times New Roman"/>
          <w:sz w:val="28"/>
          <w:szCs w:val="28"/>
        </w:rPr>
        <w:t xml:space="preserve">on service quality was also sub-divided into six sub section. The six subsections were also group into the various dimension of service quality outlined in the conceptual framework. These subsections are speed of delivery, ease of use, reliability, control, enjoyment and privacy and control. The six subsections used a five point </w:t>
      </w:r>
      <w:proofErr w:type="spellStart"/>
      <w:r w:rsidRPr="00600A3D">
        <w:rPr>
          <w:rFonts w:ascii="Times New Roman" w:hAnsi="Times New Roman" w:cs="Times New Roman"/>
          <w:sz w:val="28"/>
          <w:szCs w:val="28"/>
        </w:rPr>
        <w:t>Likert</w:t>
      </w:r>
      <w:proofErr w:type="spellEnd"/>
      <w:r w:rsidRPr="00600A3D">
        <w:rPr>
          <w:rFonts w:ascii="Times New Roman" w:hAnsi="Times New Roman" w:cs="Times New Roman"/>
          <w:sz w:val="28"/>
          <w:szCs w:val="28"/>
        </w:rPr>
        <w:t xml:space="preserve"> Scale where respondents were asked to indicate the extent to which they agree/disagree with various statements. The Five-Point </w:t>
      </w:r>
      <w:proofErr w:type="spellStart"/>
      <w:r w:rsidRPr="00600A3D">
        <w:rPr>
          <w:rFonts w:ascii="Times New Roman" w:hAnsi="Times New Roman" w:cs="Times New Roman"/>
          <w:sz w:val="28"/>
          <w:szCs w:val="28"/>
        </w:rPr>
        <w:t>Likert’s</w:t>
      </w:r>
      <w:proofErr w:type="spellEnd"/>
      <w:r w:rsidRPr="00600A3D">
        <w:rPr>
          <w:rFonts w:ascii="Times New Roman" w:hAnsi="Times New Roman" w:cs="Times New Roman"/>
          <w:sz w:val="28"/>
          <w:szCs w:val="28"/>
        </w:rPr>
        <w:t xml:space="preserve"> scale having the ratings of “strongly disagree” (1) and “strongly agree” (5) were used.</w:t>
      </w:r>
    </w:p>
    <w:p w:rsidR="00600A3D" w:rsidRPr="008476FC" w:rsidRDefault="008476FC" w:rsidP="00600A3D">
      <w:pPr>
        <w:jc w:val="both"/>
        <w:rPr>
          <w:rFonts w:ascii="Times New Roman" w:hAnsi="Times New Roman" w:cs="Times New Roman"/>
          <w:b/>
          <w:sz w:val="28"/>
          <w:szCs w:val="28"/>
        </w:rPr>
      </w:pPr>
      <w:r w:rsidRPr="008476FC">
        <w:rPr>
          <w:rFonts w:ascii="Times New Roman" w:hAnsi="Times New Roman" w:cs="Times New Roman"/>
          <w:b/>
          <w:sz w:val="28"/>
          <w:szCs w:val="28"/>
        </w:rPr>
        <w:t>3</w:t>
      </w:r>
      <w:r w:rsidR="00600A3D" w:rsidRPr="008476FC">
        <w:rPr>
          <w:rFonts w:ascii="Times New Roman" w:hAnsi="Times New Roman" w:cs="Times New Roman"/>
          <w:b/>
          <w:sz w:val="28"/>
          <w:szCs w:val="28"/>
        </w:rPr>
        <w:t>.7 Data Collection Procedures</w:t>
      </w:r>
    </w:p>
    <w:p w:rsidR="00600A3D" w:rsidRPr="00600A3D" w:rsidRDefault="00600A3D" w:rsidP="00600A3D">
      <w:pPr>
        <w:jc w:val="both"/>
        <w:rPr>
          <w:rFonts w:ascii="Times New Roman" w:hAnsi="Times New Roman" w:cs="Times New Roman"/>
          <w:sz w:val="28"/>
          <w:szCs w:val="28"/>
        </w:rPr>
      </w:pPr>
      <w:r w:rsidRPr="00600A3D">
        <w:rPr>
          <w:rFonts w:ascii="Times New Roman" w:hAnsi="Times New Roman" w:cs="Times New Roman"/>
          <w:sz w:val="28"/>
          <w:szCs w:val="28"/>
        </w:rPr>
        <w:t xml:space="preserve">A self-administered, structured questionnaire (Appendix A) was used to gather data from respondents to the study (Cooper and Schindler 2006; </w:t>
      </w:r>
      <w:proofErr w:type="spellStart"/>
      <w:r w:rsidRPr="00600A3D">
        <w:rPr>
          <w:rFonts w:ascii="Times New Roman" w:hAnsi="Times New Roman" w:cs="Times New Roman"/>
          <w:sz w:val="28"/>
          <w:szCs w:val="28"/>
        </w:rPr>
        <w:t>Malhotra</w:t>
      </w:r>
      <w:proofErr w:type="spellEnd"/>
      <w:r w:rsidRPr="00600A3D">
        <w:rPr>
          <w:rFonts w:ascii="Times New Roman" w:hAnsi="Times New Roman" w:cs="Times New Roman"/>
          <w:sz w:val="28"/>
          <w:szCs w:val="28"/>
        </w:rPr>
        <w:t xml:space="preserve"> and Birks, 2007). The researcher first sought permission from the Branch Manager of all the five (5) banks used for the study. The permission was to allow their premises to be used for this study. Each respondent to the study was made to fill a questionnaire after a brief introduction and objective of the study has been explained. The research questionnaires were distributed in front of the five banks during business hours.</w:t>
      </w:r>
    </w:p>
    <w:p w:rsidR="00600A3D" w:rsidRPr="008476FC" w:rsidRDefault="008476FC" w:rsidP="00600A3D">
      <w:pPr>
        <w:jc w:val="both"/>
        <w:rPr>
          <w:rFonts w:ascii="Times New Roman" w:hAnsi="Times New Roman" w:cs="Times New Roman"/>
          <w:b/>
          <w:sz w:val="28"/>
          <w:szCs w:val="28"/>
        </w:rPr>
      </w:pPr>
      <w:r w:rsidRPr="008476FC">
        <w:rPr>
          <w:rFonts w:ascii="Times New Roman" w:hAnsi="Times New Roman" w:cs="Times New Roman"/>
          <w:b/>
          <w:sz w:val="28"/>
          <w:szCs w:val="28"/>
        </w:rPr>
        <w:t>3.8</w:t>
      </w:r>
      <w:r w:rsidR="00600A3D" w:rsidRPr="008476FC">
        <w:rPr>
          <w:rFonts w:ascii="Times New Roman" w:hAnsi="Times New Roman" w:cs="Times New Roman"/>
          <w:b/>
          <w:sz w:val="28"/>
          <w:szCs w:val="28"/>
        </w:rPr>
        <w:t xml:space="preserve"> Data analysis</w:t>
      </w:r>
    </w:p>
    <w:p w:rsidR="00600A3D" w:rsidRPr="00600A3D" w:rsidRDefault="00600A3D" w:rsidP="00600A3D">
      <w:pPr>
        <w:jc w:val="both"/>
        <w:rPr>
          <w:rFonts w:ascii="Times New Roman" w:hAnsi="Times New Roman" w:cs="Times New Roman"/>
          <w:sz w:val="28"/>
          <w:szCs w:val="28"/>
        </w:rPr>
      </w:pPr>
      <w:r w:rsidRPr="00600A3D">
        <w:rPr>
          <w:rFonts w:ascii="Times New Roman" w:hAnsi="Times New Roman" w:cs="Times New Roman"/>
          <w:sz w:val="28"/>
          <w:szCs w:val="28"/>
        </w:rPr>
        <w:t xml:space="preserve">The data gathered from the field which through the questionnaires administered were recorded and coded into Statistical Package for Social Science (SPSS) software version 16. In </w:t>
      </w:r>
      <w:r w:rsidR="008476FC" w:rsidRPr="00600A3D">
        <w:rPr>
          <w:rFonts w:ascii="Times New Roman" w:hAnsi="Times New Roman" w:cs="Times New Roman"/>
          <w:sz w:val="28"/>
          <w:szCs w:val="28"/>
        </w:rPr>
        <w:t>analyzing</w:t>
      </w:r>
      <w:r w:rsidRPr="00600A3D">
        <w:rPr>
          <w:rFonts w:ascii="Times New Roman" w:hAnsi="Times New Roman" w:cs="Times New Roman"/>
          <w:sz w:val="28"/>
          <w:szCs w:val="28"/>
        </w:rPr>
        <w:t xml:space="preserve"> the date gather from the field (questionnaire), frequencies, means, and reliability were primarily calculated using SPSS, and content validity of the questionnaire was established by reviewing existing literature. The data was </w:t>
      </w:r>
      <w:r w:rsidR="008476FC" w:rsidRPr="00600A3D">
        <w:rPr>
          <w:rFonts w:ascii="Times New Roman" w:hAnsi="Times New Roman" w:cs="Times New Roman"/>
          <w:sz w:val="28"/>
          <w:szCs w:val="28"/>
        </w:rPr>
        <w:t>analyzed</w:t>
      </w:r>
      <w:r w:rsidRPr="00600A3D">
        <w:rPr>
          <w:rFonts w:ascii="Times New Roman" w:hAnsi="Times New Roman" w:cs="Times New Roman"/>
          <w:sz w:val="28"/>
          <w:szCs w:val="28"/>
        </w:rPr>
        <w:t xml:space="preserve"> using two statistical techniques. These techniques are multiple regression analysis, and analysis of variance. The use of multiple regression analysis was to help test</w:t>
      </w:r>
    </w:p>
    <w:p w:rsidR="002F732C" w:rsidRPr="002F732C" w:rsidRDefault="002F732C" w:rsidP="002F732C">
      <w:pPr>
        <w:jc w:val="center"/>
        <w:rPr>
          <w:rFonts w:ascii="Times New Roman" w:hAnsi="Times New Roman" w:cs="Times New Roman"/>
          <w:b/>
          <w:sz w:val="28"/>
          <w:szCs w:val="28"/>
        </w:rPr>
      </w:pPr>
      <w:r w:rsidRPr="002F732C">
        <w:rPr>
          <w:rFonts w:ascii="Times New Roman" w:hAnsi="Times New Roman" w:cs="Times New Roman"/>
          <w:b/>
          <w:sz w:val="28"/>
          <w:szCs w:val="28"/>
        </w:rPr>
        <w:t>CHAPTER FOUR</w:t>
      </w:r>
    </w:p>
    <w:p w:rsidR="002F732C" w:rsidRPr="002F732C" w:rsidRDefault="002F732C" w:rsidP="002F732C">
      <w:pPr>
        <w:jc w:val="center"/>
        <w:rPr>
          <w:rFonts w:ascii="Times New Roman" w:hAnsi="Times New Roman" w:cs="Times New Roman"/>
          <w:b/>
          <w:sz w:val="28"/>
          <w:szCs w:val="28"/>
        </w:rPr>
      </w:pPr>
      <w:r w:rsidRPr="002F732C">
        <w:rPr>
          <w:rFonts w:ascii="Times New Roman" w:hAnsi="Times New Roman" w:cs="Times New Roman"/>
          <w:b/>
          <w:sz w:val="28"/>
          <w:szCs w:val="28"/>
        </w:rPr>
        <w:t>ANALYSIS OF RESULTS AND DISCUSSION</w:t>
      </w:r>
    </w:p>
    <w:p w:rsidR="002F732C" w:rsidRPr="002F732C" w:rsidRDefault="002F732C" w:rsidP="002F732C">
      <w:pPr>
        <w:jc w:val="both"/>
        <w:rPr>
          <w:rFonts w:ascii="Times New Roman" w:hAnsi="Times New Roman" w:cs="Times New Roman"/>
          <w:b/>
          <w:sz w:val="28"/>
          <w:szCs w:val="28"/>
        </w:rPr>
      </w:pPr>
      <w:r w:rsidRPr="002F732C">
        <w:rPr>
          <w:rFonts w:ascii="Times New Roman" w:hAnsi="Times New Roman" w:cs="Times New Roman"/>
          <w:b/>
          <w:sz w:val="28"/>
          <w:szCs w:val="28"/>
        </w:rPr>
        <w:t>4.0 INTRODUCTION</w:t>
      </w:r>
    </w:p>
    <w:p w:rsidR="002F732C" w:rsidRPr="002F732C" w:rsidRDefault="002F732C" w:rsidP="002F732C">
      <w:pPr>
        <w:jc w:val="both"/>
        <w:rPr>
          <w:rFonts w:ascii="Times New Roman" w:hAnsi="Times New Roman" w:cs="Times New Roman"/>
          <w:sz w:val="28"/>
          <w:szCs w:val="28"/>
        </w:rPr>
      </w:pPr>
      <w:r w:rsidRPr="002F732C">
        <w:rPr>
          <w:rFonts w:ascii="Times New Roman" w:hAnsi="Times New Roman" w:cs="Times New Roman"/>
          <w:sz w:val="28"/>
          <w:szCs w:val="28"/>
        </w:rPr>
        <w:t>This chapter involves the analysis of the data gathered from the questionnaires administered to the respondents to the study. The respondents of the study are customers of the five (5) banks selected. The chapter begins with the demographic profile of respondents as well as the measure of the various service quality measures and the testing of the various hypotheses and model used for the study. To help with the analysis, bar charts, pie charts, tables, graphs showing trends and percentages were used to present data.</w:t>
      </w:r>
    </w:p>
    <w:p w:rsidR="002F732C" w:rsidRPr="002F732C" w:rsidRDefault="002F732C" w:rsidP="002F732C">
      <w:pPr>
        <w:jc w:val="both"/>
        <w:rPr>
          <w:rFonts w:ascii="Times New Roman" w:hAnsi="Times New Roman" w:cs="Times New Roman"/>
          <w:b/>
          <w:sz w:val="28"/>
          <w:szCs w:val="28"/>
        </w:rPr>
      </w:pPr>
      <w:r w:rsidRPr="002F732C">
        <w:rPr>
          <w:rFonts w:ascii="Times New Roman" w:hAnsi="Times New Roman" w:cs="Times New Roman"/>
          <w:b/>
          <w:sz w:val="28"/>
          <w:szCs w:val="28"/>
        </w:rPr>
        <w:t>4.1 DATA ANALYSIS</w:t>
      </w:r>
    </w:p>
    <w:p w:rsidR="004B29F2" w:rsidRDefault="002F732C" w:rsidP="002F732C">
      <w:pPr>
        <w:jc w:val="both"/>
        <w:rPr>
          <w:rFonts w:ascii="Times New Roman" w:hAnsi="Times New Roman" w:cs="Times New Roman"/>
          <w:sz w:val="28"/>
          <w:szCs w:val="28"/>
        </w:rPr>
      </w:pPr>
      <w:r w:rsidRPr="002F732C">
        <w:rPr>
          <w:rFonts w:ascii="Times New Roman" w:hAnsi="Times New Roman" w:cs="Times New Roman"/>
          <w:sz w:val="28"/>
          <w:szCs w:val="28"/>
        </w:rPr>
        <w:t>In all one hundred and ten (110) questionnaires were administered to five banks. In each bank twenty-two (22) customers were conveniently selected from each of the five (5) banks. Table 5.1 shows a summary of the questionnaires administered to each category of respondent and the response rate.</w:t>
      </w:r>
    </w:p>
    <w:p w:rsidR="002F732C" w:rsidRDefault="002F732C" w:rsidP="002F732C">
      <w:pPr>
        <w:spacing w:line="0" w:lineRule="atLeast"/>
        <w:ind w:left="40"/>
        <w:rPr>
          <w:rFonts w:ascii="Times New Roman" w:eastAsia="Times New Roman" w:hAnsi="Times New Roman"/>
          <w:b/>
          <w:color w:val="010202"/>
          <w:sz w:val="23"/>
        </w:rPr>
      </w:pPr>
      <w:r>
        <w:rPr>
          <w:rFonts w:ascii="Times New Roman" w:eastAsia="Times New Roman" w:hAnsi="Times New Roman"/>
          <w:b/>
          <w:color w:val="010202"/>
          <w:sz w:val="23"/>
        </w:rPr>
        <w:t>Table 5.1: Percentage Distribution of Respondents</w:t>
      </w:r>
    </w:p>
    <w:p w:rsidR="002F732C" w:rsidRDefault="002F732C" w:rsidP="002F732C">
      <w:pPr>
        <w:spacing w:line="20" w:lineRule="exact"/>
        <w:rPr>
          <w:rFonts w:ascii="Times New Roman" w:eastAsia="Times New Roman" w:hAnsi="Times New Roman"/>
        </w:rPr>
      </w:pPr>
    </w:p>
    <w:tbl>
      <w:tblPr>
        <w:tblStyle w:val="TableGrid"/>
        <w:tblW w:w="9520" w:type="dxa"/>
        <w:tblInd w:w="5" w:type="dxa"/>
        <w:tblLayout w:type="fixed"/>
        <w:tblCellMar>
          <w:top w:w="0" w:type="dxa"/>
          <w:left w:w="0" w:type="dxa"/>
          <w:bottom w:w="0" w:type="dxa"/>
          <w:right w:w="0" w:type="dxa"/>
        </w:tblCellMar>
        <w:tblLook w:val="0000"/>
      </w:tblPr>
      <w:tblGrid>
        <w:gridCol w:w="2840"/>
        <w:gridCol w:w="1900"/>
        <w:gridCol w:w="2300"/>
        <w:gridCol w:w="2480"/>
      </w:tblGrid>
      <w:tr w:rsidR="002F732C" w:rsidTr="00B8448F">
        <w:tblPrEx>
          <w:tblCellMar>
            <w:top w:w="0" w:type="dxa"/>
            <w:left w:w="0" w:type="dxa"/>
            <w:bottom w:w="0" w:type="dxa"/>
            <w:right w:w="0" w:type="dxa"/>
          </w:tblCellMar>
        </w:tblPrEx>
        <w:trPr>
          <w:trHeight w:val="304"/>
        </w:trPr>
        <w:tc>
          <w:tcPr>
            <w:tcW w:w="2840" w:type="dxa"/>
          </w:tcPr>
          <w:p w:rsidR="002F732C" w:rsidRDefault="002F732C" w:rsidP="00B8448F">
            <w:pPr>
              <w:spacing w:line="0" w:lineRule="atLeast"/>
              <w:rPr>
                <w:rFonts w:ascii="Times New Roman" w:eastAsia="Times New Roman" w:hAnsi="Times New Roman"/>
                <w:sz w:val="24"/>
              </w:rPr>
            </w:pPr>
          </w:p>
        </w:tc>
        <w:tc>
          <w:tcPr>
            <w:tcW w:w="1900" w:type="dxa"/>
          </w:tcPr>
          <w:p w:rsidR="002F732C" w:rsidRDefault="002F732C" w:rsidP="00B8448F">
            <w:pPr>
              <w:spacing w:line="0" w:lineRule="atLeast"/>
              <w:ind w:left="163"/>
              <w:jc w:val="center"/>
              <w:rPr>
                <w:rFonts w:ascii="Times New Roman" w:eastAsia="Times New Roman" w:hAnsi="Times New Roman"/>
                <w:color w:val="010202"/>
                <w:sz w:val="23"/>
              </w:rPr>
            </w:pPr>
            <w:r>
              <w:rPr>
                <w:rFonts w:ascii="Times New Roman" w:eastAsia="Times New Roman" w:hAnsi="Times New Roman"/>
                <w:color w:val="010202"/>
                <w:sz w:val="23"/>
              </w:rPr>
              <w:t>Administered</w:t>
            </w:r>
          </w:p>
        </w:tc>
        <w:tc>
          <w:tcPr>
            <w:tcW w:w="2300" w:type="dxa"/>
          </w:tcPr>
          <w:p w:rsidR="002F732C" w:rsidRDefault="002F732C" w:rsidP="00B8448F">
            <w:pPr>
              <w:spacing w:line="0" w:lineRule="atLeast"/>
              <w:ind w:right="3"/>
              <w:jc w:val="right"/>
              <w:rPr>
                <w:rFonts w:ascii="Times New Roman" w:eastAsia="Times New Roman" w:hAnsi="Times New Roman"/>
                <w:color w:val="010202"/>
                <w:sz w:val="23"/>
              </w:rPr>
            </w:pPr>
            <w:r>
              <w:rPr>
                <w:rFonts w:ascii="Times New Roman" w:eastAsia="Times New Roman" w:hAnsi="Times New Roman"/>
                <w:color w:val="010202"/>
                <w:sz w:val="23"/>
              </w:rPr>
              <w:t>Returned/ Completed</w:t>
            </w:r>
          </w:p>
        </w:tc>
        <w:tc>
          <w:tcPr>
            <w:tcW w:w="2480" w:type="dxa"/>
          </w:tcPr>
          <w:p w:rsidR="002F732C" w:rsidRDefault="002F732C" w:rsidP="00B8448F">
            <w:pPr>
              <w:spacing w:line="0" w:lineRule="atLeast"/>
              <w:ind w:right="963"/>
              <w:jc w:val="right"/>
              <w:rPr>
                <w:rFonts w:ascii="Times New Roman" w:eastAsia="Times New Roman" w:hAnsi="Times New Roman"/>
                <w:color w:val="010202"/>
                <w:sz w:val="23"/>
              </w:rPr>
            </w:pPr>
            <w:r>
              <w:rPr>
                <w:rFonts w:ascii="Times New Roman" w:eastAsia="Times New Roman" w:hAnsi="Times New Roman"/>
                <w:color w:val="010202"/>
                <w:sz w:val="23"/>
              </w:rPr>
              <w:t>Percentage %</w:t>
            </w:r>
          </w:p>
        </w:tc>
      </w:tr>
      <w:tr w:rsidR="002F732C" w:rsidTr="00B8448F">
        <w:tblPrEx>
          <w:tblCellMar>
            <w:top w:w="0" w:type="dxa"/>
            <w:left w:w="0" w:type="dxa"/>
            <w:bottom w:w="0" w:type="dxa"/>
            <w:right w:w="0" w:type="dxa"/>
          </w:tblCellMar>
        </w:tblPrEx>
        <w:trPr>
          <w:trHeight w:val="304"/>
        </w:trPr>
        <w:tc>
          <w:tcPr>
            <w:tcW w:w="2840" w:type="dxa"/>
          </w:tcPr>
          <w:p w:rsidR="002F732C" w:rsidRDefault="002F732C"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Ghana Commercial Bank</w:t>
            </w:r>
          </w:p>
        </w:tc>
        <w:tc>
          <w:tcPr>
            <w:tcW w:w="1900" w:type="dxa"/>
          </w:tcPr>
          <w:p w:rsidR="002F732C" w:rsidRDefault="002F732C" w:rsidP="00B8448F">
            <w:pPr>
              <w:spacing w:line="0" w:lineRule="atLeast"/>
              <w:ind w:right="583"/>
              <w:jc w:val="right"/>
              <w:rPr>
                <w:rFonts w:ascii="Times New Roman" w:eastAsia="Times New Roman" w:hAnsi="Times New Roman"/>
                <w:color w:val="010202"/>
                <w:sz w:val="23"/>
              </w:rPr>
            </w:pPr>
            <w:r>
              <w:rPr>
                <w:rFonts w:ascii="Times New Roman" w:eastAsia="Times New Roman" w:hAnsi="Times New Roman"/>
                <w:color w:val="010202"/>
                <w:sz w:val="23"/>
              </w:rPr>
              <w:t>22</w:t>
            </w:r>
          </w:p>
        </w:tc>
        <w:tc>
          <w:tcPr>
            <w:tcW w:w="2300" w:type="dxa"/>
          </w:tcPr>
          <w:p w:rsidR="002F732C" w:rsidRDefault="002F732C" w:rsidP="00B8448F">
            <w:pPr>
              <w:spacing w:line="0" w:lineRule="atLeast"/>
              <w:ind w:right="1083"/>
              <w:jc w:val="right"/>
              <w:rPr>
                <w:rFonts w:ascii="Times New Roman" w:eastAsia="Times New Roman" w:hAnsi="Times New Roman"/>
                <w:color w:val="010202"/>
                <w:sz w:val="23"/>
              </w:rPr>
            </w:pPr>
            <w:r>
              <w:rPr>
                <w:rFonts w:ascii="Times New Roman" w:eastAsia="Times New Roman" w:hAnsi="Times New Roman"/>
                <w:color w:val="010202"/>
                <w:sz w:val="23"/>
              </w:rPr>
              <w:t>20</w:t>
            </w:r>
          </w:p>
        </w:tc>
        <w:tc>
          <w:tcPr>
            <w:tcW w:w="2480" w:type="dxa"/>
          </w:tcPr>
          <w:p w:rsidR="002F732C" w:rsidRDefault="002F732C" w:rsidP="00B8448F">
            <w:pPr>
              <w:spacing w:line="0" w:lineRule="atLeast"/>
              <w:ind w:right="1503"/>
              <w:jc w:val="right"/>
              <w:rPr>
                <w:rFonts w:ascii="Times New Roman" w:eastAsia="Times New Roman" w:hAnsi="Times New Roman"/>
                <w:color w:val="010202"/>
                <w:sz w:val="23"/>
              </w:rPr>
            </w:pPr>
            <w:r>
              <w:rPr>
                <w:rFonts w:ascii="Times New Roman" w:eastAsia="Times New Roman" w:hAnsi="Times New Roman"/>
                <w:color w:val="010202"/>
                <w:sz w:val="23"/>
              </w:rPr>
              <w:t>90.9</w:t>
            </w:r>
          </w:p>
        </w:tc>
      </w:tr>
      <w:tr w:rsidR="002F732C" w:rsidTr="00B8448F">
        <w:tblPrEx>
          <w:tblCellMar>
            <w:top w:w="0" w:type="dxa"/>
            <w:left w:w="0" w:type="dxa"/>
            <w:bottom w:w="0" w:type="dxa"/>
            <w:right w:w="0" w:type="dxa"/>
          </w:tblCellMar>
        </w:tblPrEx>
        <w:trPr>
          <w:trHeight w:val="377"/>
        </w:trPr>
        <w:tc>
          <w:tcPr>
            <w:tcW w:w="2840" w:type="dxa"/>
          </w:tcPr>
          <w:p w:rsidR="002F732C" w:rsidRDefault="002F732C" w:rsidP="00B8448F">
            <w:pPr>
              <w:spacing w:line="0" w:lineRule="atLeast"/>
              <w:ind w:left="40"/>
              <w:rPr>
                <w:rFonts w:ascii="Times New Roman" w:eastAsia="Times New Roman" w:hAnsi="Times New Roman"/>
                <w:color w:val="010202"/>
                <w:sz w:val="23"/>
              </w:rPr>
            </w:pPr>
            <w:proofErr w:type="spellStart"/>
            <w:r>
              <w:rPr>
                <w:rFonts w:ascii="Times New Roman" w:eastAsia="Times New Roman" w:hAnsi="Times New Roman"/>
                <w:color w:val="010202"/>
                <w:sz w:val="23"/>
              </w:rPr>
              <w:t>Ecobank</w:t>
            </w:r>
            <w:proofErr w:type="spellEnd"/>
            <w:r>
              <w:rPr>
                <w:rFonts w:ascii="Times New Roman" w:eastAsia="Times New Roman" w:hAnsi="Times New Roman"/>
                <w:color w:val="010202"/>
                <w:sz w:val="23"/>
              </w:rPr>
              <w:t xml:space="preserve"> Ghana Limited</w:t>
            </w:r>
          </w:p>
        </w:tc>
        <w:tc>
          <w:tcPr>
            <w:tcW w:w="1900" w:type="dxa"/>
          </w:tcPr>
          <w:p w:rsidR="002F732C" w:rsidRDefault="002F732C" w:rsidP="00B8448F">
            <w:pPr>
              <w:spacing w:line="0" w:lineRule="atLeast"/>
              <w:ind w:left="83"/>
              <w:jc w:val="center"/>
              <w:rPr>
                <w:rFonts w:ascii="Times New Roman" w:eastAsia="Times New Roman" w:hAnsi="Times New Roman"/>
                <w:color w:val="010202"/>
                <w:w w:val="95"/>
                <w:sz w:val="23"/>
              </w:rPr>
            </w:pPr>
            <w:r>
              <w:rPr>
                <w:rFonts w:ascii="Times New Roman" w:eastAsia="Times New Roman" w:hAnsi="Times New Roman"/>
                <w:color w:val="010202"/>
                <w:w w:val="95"/>
                <w:sz w:val="23"/>
              </w:rPr>
              <w:t>22</w:t>
            </w:r>
          </w:p>
        </w:tc>
        <w:tc>
          <w:tcPr>
            <w:tcW w:w="2300" w:type="dxa"/>
          </w:tcPr>
          <w:p w:rsidR="002F732C" w:rsidRDefault="002F732C" w:rsidP="00B8448F">
            <w:pPr>
              <w:spacing w:line="0" w:lineRule="atLeast"/>
              <w:ind w:right="1103"/>
              <w:jc w:val="right"/>
              <w:rPr>
                <w:rFonts w:ascii="Times New Roman" w:eastAsia="Times New Roman" w:hAnsi="Times New Roman"/>
                <w:color w:val="010202"/>
                <w:sz w:val="23"/>
              </w:rPr>
            </w:pPr>
            <w:r>
              <w:rPr>
                <w:rFonts w:ascii="Times New Roman" w:eastAsia="Times New Roman" w:hAnsi="Times New Roman"/>
                <w:color w:val="010202"/>
                <w:sz w:val="23"/>
              </w:rPr>
              <w:t>18</w:t>
            </w:r>
          </w:p>
        </w:tc>
        <w:tc>
          <w:tcPr>
            <w:tcW w:w="2480" w:type="dxa"/>
          </w:tcPr>
          <w:p w:rsidR="002F732C" w:rsidRDefault="002F732C" w:rsidP="00B8448F">
            <w:pPr>
              <w:spacing w:line="0" w:lineRule="atLeast"/>
              <w:ind w:right="1523"/>
              <w:jc w:val="right"/>
              <w:rPr>
                <w:rFonts w:ascii="Times New Roman" w:eastAsia="Times New Roman" w:hAnsi="Times New Roman"/>
                <w:color w:val="010202"/>
                <w:sz w:val="23"/>
              </w:rPr>
            </w:pPr>
            <w:r>
              <w:rPr>
                <w:rFonts w:ascii="Times New Roman" w:eastAsia="Times New Roman" w:hAnsi="Times New Roman"/>
                <w:color w:val="010202"/>
                <w:sz w:val="23"/>
              </w:rPr>
              <w:t>81.8</w:t>
            </w:r>
          </w:p>
        </w:tc>
      </w:tr>
      <w:tr w:rsidR="002F732C" w:rsidTr="00B8448F">
        <w:tblPrEx>
          <w:tblCellMar>
            <w:top w:w="0" w:type="dxa"/>
            <w:left w:w="0" w:type="dxa"/>
            <w:bottom w:w="0" w:type="dxa"/>
            <w:right w:w="0" w:type="dxa"/>
          </w:tblCellMar>
        </w:tblPrEx>
        <w:trPr>
          <w:trHeight w:val="401"/>
        </w:trPr>
        <w:tc>
          <w:tcPr>
            <w:tcW w:w="2840" w:type="dxa"/>
          </w:tcPr>
          <w:p w:rsidR="002F732C" w:rsidRDefault="002F732C"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Barclay Ghana Limited</w:t>
            </w:r>
          </w:p>
        </w:tc>
        <w:tc>
          <w:tcPr>
            <w:tcW w:w="1900" w:type="dxa"/>
          </w:tcPr>
          <w:p w:rsidR="002F732C" w:rsidRDefault="002F732C" w:rsidP="00B8448F">
            <w:pPr>
              <w:spacing w:line="0" w:lineRule="atLeast"/>
              <w:ind w:left="143"/>
              <w:jc w:val="center"/>
              <w:rPr>
                <w:rFonts w:ascii="Times New Roman" w:eastAsia="Times New Roman" w:hAnsi="Times New Roman"/>
                <w:color w:val="010202"/>
                <w:sz w:val="23"/>
              </w:rPr>
            </w:pPr>
            <w:r>
              <w:rPr>
                <w:rFonts w:ascii="Times New Roman" w:eastAsia="Times New Roman" w:hAnsi="Times New Roman"/>
                <w:color w:val="010202"/>
                <w:sz w:val="23"/>
              </w:rPr>
              <w:t>22</w:t>
            </w:r>
          </w:p>
        </w:tc>
        <w:tc>
          <w:tcPr>
            <w:tcW w:w="2300" w:type="dxa"/>
          </w:tcPr>
          <w:p w:rsidR="002F732C" w:rsidRDefault="002F732C" w:rsidP="00B8448F">
            <w:pPr>
              <w:spacing w:line="0" w:lineRule="atLeast"/>
              <w:ind w:right="1083"/>
              <w:jc w:val="right"/>
              <w:rPr>
                <w:rFonts w:ascii="Times New Roman" w:eastAsia="Times New Roman" w:hAnsi="Times New Roman"/>
                <w:color w:val="010202"/>
                <w:sz w:val="23"/>
              </w:rPr>
            </w:pPr>
            <w:r>
              <w:rPr>
                <w:rFonts w:ascii="Times New Roman" w:eastAsia="Times New Roman" w:hAnsi="Times New Roman"/>
                <w:color w:val="010202"/>
                <w:sz w:val="23"/>
              </w:rPr>
              <w:t>21</w:t>
            </w:r>
          </w:p>
        </w:tc>
        <w:tc>
          <w:tcPr>
            <w:tcW w:w="2480" w:type="dxa"/>
          </w:tcPr>
          <w:p w:rsidR="002F732C" w:rsidRDefault="002F732C" w:rsidP="00B8448F">
            <w:pPr>
              <w:spacing w:line="0" w:lineRule="atLeast"/>
              <w:ind w:right="1503"/>
              <w:jc w:val="right"/>
              <w:rPr>
                <w:rFonts w:ascii="Times New Roman" w:eastAsia="Times New Roman" w:hAnsi="Times New Roman"/>
                <w:color w:val="010202"/>
                <w:sz w:val="23"/>
              </w:rPr>
            </w:pPr>
            <w:r>
              <w:rPr>
                <w:rFonts w:ascii="Times New Roman" w:eastAsia="Times New Roman" w:hAnsi="Times New Roman"/>
                <w:color w:val="010202"/>
                <w:sz w:val="23"/>
              </w:rPr>
              <w:t>95.5</w:t>
            </w:r>
          </w:p>
        </w:tc>
      </w:tr>
      <w:tr w:rsidR="002F732C" w:rsidTr="00B8448F">
        <w:tblPrEx>
          <w:tblCellMar>
            <w:top w:w="0" w:type="dxa"/>
            <w:left w:w="0" w:type="dxa"/>
            <w:bottom w:w="0" w:type="dxa"/>
            <w:right w:w="0" w:type="dxa"/>
          </w:tblCellMar>
        </w:tblPrEx>
        <w:trPr>
          <w:trHeight w:val="401"/>
        </w:trPr>
        <w:tc>
          <w:tcPr>
            <w:tcW w:w="2840" w:type="dxa"/>
          </w:tcPr>
          <w:p w:rsidR="002F732C" w:rsidRDefault="002F732C"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Standard Chartered</w:t>
            </w:r>
          </w:p>
        </w:tc>
        <w:tc>
          <w:tcPr>
            <w:tcW w:w="1900" w:type="dxa"/>
          </w:tcPr>
          <w:p w:rsidR="002F732C" w:rsidRDefault="002F732C" w:rsidP="00B8448F">
            <w:pPr>
              <w:spacing w:line="0" w:lineRule="atLeast"/>
              <w:ind w:left="63"/>
              <w:jc w:val="center"/>
              <w:rPr>
                <w:rFonts w:ascii="Times New Roman" w:eastAsia="Times New Roman" w:hAnsi="Times New Roman"/>
                <w:color w:val="010202"/>
                <w:sz w:val="23"/>
              </w:rPr>
            </w:pPr>
            <w:r>
              <w:rPr>
                <w:rFonts w:ascii="Times New Roman" w:eastAsia="Times New Roman" w:hAnsi="Times New Roman"/>
                <w:color w:val="010202"/>
                <w:sz w:val="23"/>
              </w:rPr>
              <w:t>22</w:t>
            </w:r>
          </w:p>
        </w:tc>
        <w:tc>
          <w:tcPr>
            <w:tcW w:w="2300" w:type="dxa"/>
          </w:tcPr>
          <w:p w:rsidR="002F732C" w:rsidRDefault="002F732C" w:rsidP="00B8448F">
            <w:pPr>
              <w:spacing w:line="0" w:lineRule="atLeast"/>
              <w:ind w:right="1123"/>
              <w:jc w:val="right"/>
              <w:rPr>
                <w:rFonts w:ascii="Times New Roman" w:eastAsia="Times New Roman" w:hAnsi="Times New Roman"/>
                <w:color w:val="010202"/>
                <w:sz w:val="23"/>
              </w:rPr>
            </w:pPr>
            <w:r>
              <w:rPr>
                <w:rFonts w:ascii="Times New Roman" w:eastAsia="Times New Roman" w:hAnsi="Times New Roman"/>
                <w:color w:val="010202"/>
                <w:sz w:val="23"/>
              </w:rPr>
              <w:t>19</w:t>
            </w:r>
          </w:p>
        </w:tc>
        <w:tc>
          <w:tcPr>
            <w:tcW w:w="2480" w:type="dxa"/>
          </w:tcPr>
          <w:p w:rsidR="002F732C" w:rsidRDefault="002F732C" w:rsidP="00B8448F">
            <w:pPr>
              <w:spacing w:line="0" w:lineRule="atLeast"/>
              <w:ind w:right="1543"/>
              <w:jc w:val="right"/>
              <w:rPr>
                <w:rFonts w:ascii="Times New Roman" w:eastAsia="Times New Roman" w:hAnsi="Times New Roman"/>
                <w:color w:val="010202"/>
                <w:sz w:val="23"/>
              </w:rPr>
            </w:pPr>
            <w:r>
              <w:rPr>
                <w:rFonts w:ascii="Times New Roman" w:eastAsia="Times New Roman" w:hAnsi="Times New Roman"/>
                <w:color w:val="010202"/>
                <w:sz w:val="23"/>
              </w:rPr>
              <w:t>86.4</w:t>
            </w:r>
          </w:p>
        </w:tc>
      </w:tr>
      <w:tr w:rsidR="002F732C" w:rsidTr="00B8448F">
        <w:tblPrEx>
          <w:tblCellMar>
            <w:top w:w="0" w:type="dxa"/>
            <w:left w:w="0" w:type="dxa"/>
            <w:bottom w:w="0" w:type="dxa"/>
            <w:right w:w="0" w:type="dxa"/>
          </w:tblCellMar>
        </w:tblPrEx>
        <w:trPr>
          <w:trHeight w:val="406"/>
        </w:trPr>
        <w:tc>
          <w:tcPr>
            <w:tcW w:w="2840" w:type="dxa"/>
          </w:tcPr>
          <w:p w:rsidR="002F732C" w:rsidRDefault="002F732C"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Guarantee Trust Bank</w:t>
            </w:r>
          </w:p>
        </w:tc>
        <w:tc>
          <w:tcPr>
            <w:tcW w:w="1900" w:type="dxa"/>
          </w:tcPr>
          <w:p w:rsidR="002F732C" w:rsidRDefault="002F732C" w:rsidP="00B8448F">
            <w:pPr>
              <w:spacing w:line="0" w:lineRule="atLeast"/>
              <w:ind w:left="103"/>
              <w:jc w:val="center"/>
              <w:rPr>
                <w:rFonts w:ascii="Times New Roman" w:eastAsia="Times New Roman" w:hAnsi="Times New Roman"/>
                <w:color w:val="010202"/>
                <w:sz w:val="23"/>
              </w:rPr>
            </w:pPr>
            <w:r>
              <w:rPr>
                <w:rFonts w:ascii="Times New Roman" w:eastAsia="Times New Roman" w:hAnsi="Times New Roman"/>
                <w:color w:val="010202"/>
                <w:sz w:val="23"/>
              </w:rPr>
              <w:t>22</w:t>
            </w:r>
          </w:p>
        </w:tc>
        <w:tc>
          <w:tcPr>
            <w:tcW w:w="2300" w:type="dxa"/>
          </w:tcPr>
          <w:p w:rsidR="002F732C" w:rsidRDefault="002F732C" w:rsidP="00B8448F">
            <w:pPr>
              <w:spacing w:line="0" w:lineRule="atLeast"/>
              <w:ind w:right="1103"/>
              <w:jc w:val="right"/>
              <w:rPr>
                <w:rFonts w:ascii="Times New Roman" w:eastAsia="Times New Roman" w:hAnsi="Times New Roman"/>
                <w:color w:val="010202"/>
                <w:sz w:val="23"/>
              </w:rPr>
            </w:pPr>
            <w:r>
              <w:rPr>
                <w:rFonts w:ascii="Times New Roman" w:eastAsia="Times New Roman" w:hAnsi="Times New Roman"/>
                <w:color w:val="010202"/>
                <w:sz w:val="23"/>
              </w:rPr>
              <w:t>17</w:t>
            </w:r>
          </w:p>
        </w:tc>
        <w:tc>
          <w:tcPr>
            <w:tcW w:w="2480" w:type="dxa"/>
          </w:tcPr>
          <w:p w:rsidR="002F732C" w:rsidRDefault="002F732C" w:rsidP="00B8448F">
            <w:pPr>
              <w:spacing w:line="0" w:lineRule="atLeast"/>
              <w:ind w:right="1523"/>
              <w:jc w:val="right"/>
              <w:rPr>
                <w:rFonts w:ascii="Times New Roman" w:eastAsia="Times New Roman" w:hAnsi="Times New Roman"/>
                <w:color w:val="010202"/>
                <w:sz w:val="23"/>
              </w:rPr>
            </w:pPr>
            <w:r>
              <w:rPr>
                <w:rFonts w:ascii="Times New Roman" w:eastAsia="Times New Roman" w:hAnsi="Times New Roman"/>
                <w:color w:val="010202"/>
                <w:sz w:val="23"/>
              </w:rPr>
              <w:t>77.3</w:t>
            </w:r>
          </w:p>
        </w:tc>
      </w:tr>
      <w:tr w:rsidR="002F732C" w:rsidTr="00B8448F">
        <w:tblPrEx>
          <w:tblCellMar>
            <w:top w:w="0" w:type="dxa"/>
            <w:left w:w="0" w:type="dxa"/>
            <w:bottom w:w="0" w:type="dxa"/>
            <w:right w:w="0" w:type="dxa"/>
          </w:tblCellMar>
        </w:tblPrEx>
        <w:trPr>
          <w:trHeight w:val="308"/>
        </w:trPr>
        <w:tc>
          <w:tcPr>
            <w:tcW w:w="2840" w:type="dxa"/>
          </w:tcPr>
          <w:p w:rsidR="002F732C" w:rsidRDefault="002F732C" w:rsidP="00B8448F">
            <w:pPr>
              <w:spacing w:line="0" w:lineRule="atLeast"/>
              <w:ind w:left="40"/>
              <w:rPr>
                <w:rFonts w:ascii="Times New Roman" w:eastAsia="Times New Roman" w:hAnsi="Times New Roman"/>
                <w:b/>
                <w:color w:val="010202"/>
                <w:sz w:val="23"/>
              </w:rPr>
            </w:pPr>
            <w:r>
              <w:rPr>
                <w:rFonts w:ascii="Times New Roman" w:eastAsia="Times New Roman" w:hAnsi="Times New Roman"/>
                <w:b/>
                <w:color w:val="010202"/>
                <w:sz w:val="23"/>
              </w:rPr>
              <w:t>Total</w:t>
            </w:r>
          </w:p>
        </w:tc>
        <w:tc>
          <w:tcPr>
            <w:tcW w:w="1900" w:type="dxa"/>
          </w:tcPr>
          <w:p w:rsidR="002F732C" w:rsidRDefault="002F732C" w:rsidP="00B8448F">
            <w:pPr>
              <w:spacing w:line="0" w:lineRule="atLeast"/>
              <w:ind w:left="83"/>
              <w:jc w:val="center"/>
              <w:rPr>
                <w:rFonts w:ascii="Times New Roman" w:eastAsia="Times New Roman" w:hAnsi="Times New Roman"/>
                <w:b/>
                <w:color w:val="010202"/>
                <w:w w:val="98"/>
                <w:sz w:val="23"/>
              </w:rPr>
            </w:pPr>
            <w:r>
              <w:rPr>
                <w:rFonts w:ascii="Times New Roman" w:eastAsia="Times New Roman" w:hAnsi="Times New Roman"/>
                <w:b/>
                <w:color w:val="010202"/>
                <w:w w:val="98"/>
                <w:sz w:val="23"/>
              </w:rPr>
              <w:t>110</w:t>
            </w:r>
          </w:p>
        </w:tc>
        <w:tc>
          <w:tcPr>
            <w:tcW w:w="2300" w:type="dxa"/>
          </w:tcPr>
          <w:p w:rsidR="002F732C" w:rsidRDefault="002F732C" w:rsidP="00B8448F">
            <w:pPr>
              <w:spacing w:line="0" w:lineRule="atLeast"/>
              <w:ind w:right="1283"/>
              <w:jc w:val="right"/>
              <w:rPr>
                <w:rFonts w:ascii="Times New Roman" w:eastAsia="Times New Roman" w:hAnsi="Times New Roman"/>
                <w:b/>
                <w:color w:val="010202"/>
                <w:sz w:val="23"/>
              </w:rPr>
            </w:pPr>
            <w:r>
              <w:rPr>
                <w:rFonts w:ascii="Times New Roman" w:eastAsia="Times New Roman" w:hAnsi="Times New Roman"/>
                <w:b/>
                <w:color w:val="010202"/>
                <w:sz w:val="23"/>
              </w:rPr>
              <w:t>95</w:t>
            </w:r>
          </w:p>
        </w:tc>
        <w:tc>
          <w:tcPr>
            <w:tcW w:w="2480" w:type="dxa"/>
          </w:tcPr>
          <w:p w:rsidR="002F732C" w:rsidRDefault="002F732C" w:rsidP="00B8448F">
            <w:pPr>
              <w:spacing w:line="0" w:lineRule="atLeast"/>
              <w:ind w:right="1703"/>
              <w:jc w:val="right"/>
              <w:rPr>
                <w:rFonts w:ascii="Times New Roman" w:eastAsia="Times New Roman" w:hAnsi="Times New Roman"/>
                <w:b/>
                <w:color w:val="010202"/>
                <w:sz w:val="23"/>
              </w:rPr>
            </w:pPr>
            <w:r>
              <w:rPr>
                <w:rFonts w:ascii="Times New Roman" w:eastAsia="Times New Roman" w:hAnsi="Times New Roman"/>
                <w:b/>
                <w:color w:val="010202"/>
                <w:sz w:val="23"/>
              </w:rPr>
              <w:t>86.4</w:t>
            </w:r>
          </w:p>
        </w:tc>
      </w:tr>
      <w:tr w:rsidR="002F732C" w:rsidTr="00B8448F">
        <w:tblPrEx>
          <w:tblCellMar>
            <w:top w:w="0" w:type="dxa"/>
            <w:left w:w="0" w:type="dxa"/>
            <w:bottom w:w="0" w:type="dxa"/>
            <w:right w:w="0" w:type="dxa"/>
          </w:tblCellMar>
        </w:tblPrEx>
        <w:trPr>
          <w:trHeight w:val="308"/>
        </w:trPr>
        <w:tc>
          <w:tcPr>
            <w:tcW w:w="2840" w:type="dxa"/>
          </w:tcPr>
          <w:p w:rsidR="002F732C" w:rsidRDefault="002F732C" w:rsidP="00B8448F">
            <w:pPr>
              <w:spacing w:line="0" w:lineRule="atLeast"/>
              <w:ind w:left="40"/>
              <w:rPr>
                <w:rFonts w:ascii="Times New Roman" w:eastAsia="Times New Roman" w:hAnsi="Times New Roman"/>
                <w:i/>
                <w:color w:val="010202"/>
                <w:sz w:val="23"/>
              </w:rPr>
            </w:pPr>
            <w:r>
              <w:rPr>
                <w:rFonts w:ascii="Times New Roman" w:eastAsia="Times New Roman" w:hAnsi="Times New Roman"/>
                <w:i/>
                <w:color w:val="010202"/>
                <w:sz w:val="23"/>
              </w:rPr>
              <w:t>Source: Field Study</w:t>
            </w:r>
          </w:p>
        </w:tc>
        <w:tc>
          <w:tcPr>
            <w:tcW w:w="1900" w:type="dxa"/>
          </w:tcPr>
          <w:p w:rsidR="002F732C" w:rsidRDefault="002F732C" w:rsidP="00B8448F">
            <w:pPr>
              <w:spacing w:line="0" w:lineRule="atLeast"/>
              <w:rPr>
                <w:rFonts w:ascii="Times New Roman" w:eastAsia="Times New Roman" w:hAnsi="Times New Roman"/>
                <w:sz w:val="24"/>
              </w:rPr>
            </w:pPr>
          </w:p>
        </w:tc>
        <w:tc>
          <w:tcPr>
            <w:tcW w:w="2300" w:type="dxa"/>
          </w:tcPr>
          <w:p w:rsidR="002F732C" w:rsidRDefault="002F732C" w:rsidP="00B8448F">
            <w:pPr>
              <w:spacing w:line="0" w:lineRule="atLeast"/>
              <w:rPr>
                <w:rFonts w:ascii="Times New Roman" w:eastAsia="Times New Roman" w:hAnsi="Times New Roman"/>
                <w:sz w:val="24"/>
              </w:rPr>
            </w:pPr>
          </w:p>
        </w:tc>
        <w:tc>
          <w:tcPr>
            <w:tcW w:w="2480" w:type="dxa"/>
          </w:tcPr>
          <w:p w:rsidR="002F732C" w:rsidRDefault="002F732C" w:rsidP="00B8448F">
            <w:pPr>
              <w:spacing w:line="0" w:lineRule="atLeast"/>
              <w:rPr>
                <w:rFonts w:ascii="Times New Roman" w:eastAsia="Times New Roman" w:hAnsi="Times New Roman"/>
                <w:sz w:val="24"/>
              </w:rPr>
            </w:pPr>
          </w:p>
        </w:tc>
      </w:tr>
    </w:tbl>
    <w:p w:rsidR="002F732C" w:rsidRPr="004B29F2" w:rsidRDefault="002F732C" w:rsidP="002F732C">
      <w:pPr>
        <w:jc w:val="both"/>
        <w:rPr>
          <w:rFonts w:ascii="Times New Roman" w:hAnsi="Times New Roman" w:cs="Times New Roman"/>
          <w:sz w:val="28"/>
          <w:szCs w:val="28"/>
        </w:rPr>
      </w:pPr>
    </w:p>
    <w:p w:rsidR="004B29F2" w:rsidRDefault="002F732C" w:rsidP="004B29F2">
      <w:pPr>
        <w:jc w:val="both"/>
        <w:rPr>
          <w:rFonts w:ascii="Times New Roman" w:hAnsi="Times New Roman" w:cs="Times New Roman"/>
          <w:sz w:val="28"/>
          <w:szCs w:val="28"/>
        </w:rPr>
      </w:pPr>
      <w:r w:rsidRPr="002F732C">
        <w:rPr>
          <w:rFonts w:ascii="Times New Roman" w:hAnsi="Times New Roman" w:cs="Times New Roman"/>
          <w:sz w:val="28"/>
          <w:szCs w:val="28"/>
        </w:rPr>
        <w:t>The above table indicates that 95 out of the 110 questionnaires were successfully completed and returned. This means that 86.4% of the respondents successfully completed and returned the questionnaire. This percentage was deemed adequate for the analysis to continue.</w:t>
      </w:r>
    </w:p>
    <w:p w:rsidR="002F732C" w:rsidRDefault="002F732C">
      <w:pPr>
        <w:rPr>
          <w:rFonts w:ascii="Times New Roman" w:hAnsi="Times New Roman" w:cs="Times New Roman"/>
          <w:sz w:val="28"/>
          <w:szCs w:val="28"/>
        </w:rPr>
      </w:pPr>
      <w:r>
        <w:rPr>
          <w:rFonts w:ascii="Times New Roman" w:hAnsi="Times New Roman" w:cs="Times New Roman"/>
          <w:sz w:val="28"/>
          <w:szCs w:val="28"/>
        </w:rPr>
        <w:br w:type="page"/>
      </w:r>
    </w:p>
    <w:p w:rsidR="002F732C" w:rsidRPr="002F732C" w:rsidRDefault="002F732C" w:rsidP="002F732C">
      <w:pPr>
        <w:jc w:val="both"/>
        <w:rPr>
          <w:rFonts w:ascii="Times New Roman" w:hAnsi="Times New Roman" w:cs="Times New Roman"/>
          <w:b/>
          <w:sz w:val="28"/>
          <w:szCs w:val="28"/>
        </w:rPr>
      </w:pPr>
      <w:r w:rsidRPr="002F732C">
        <w:rPr>
          <w:rFonts w:ascii="Times New Roman" w:hAnsi="Times New Roman" w:cs="Times New Roman"/>
          <w:b/>
          <w:sz w:val="28"/>
          <w:szCs w:val="28"/>
        </w:rPr>
        <w:t>4.2 Demographic Profile</w:t>
      </w:r>
    </w:p>
    <w:p w:rsidR="002F732C" w:rsidRDefault="002F732C" w:rsidP="002F732C">
      <w:pPr>
        <w:jc w:val="both"/>
        <w:rPr>
          <w:rFonts w:ascii="Times New Roman" w:hAnsi="Times New Roman" w:cs="Times New Roman"/>
          <w:sz w:val="28"/>
          <w:szCs w:val="28"/>
        </w:rPr>
      </w:pPr>
      <w:r w:rsidRPr="002F732C">
        <w:rPr>
          <w:rFonts w:ascii="Times New Roman" w:hAnsi="Times New Roman" w:cs="Times New Roman"/>
          <w:sz w:val="28"/>
          <w:szCs w:val="28"/>
        </w:rPr>
        <w:t>The categorization of the 95 respondents showed that, 49 representing 51.6% were males and 46 representing 48.4% were females. The age statistics indicated that the least age groups were those above 69 which was represented 2.1% of the respondents sampled for the study. Additionally, the highest age groups from the study were those between 30-49 years. These age groups were made up of 59 respondents which represented 62.1% of the respondents. The highest age group was followed by those between 16-29 years and 50-69 years old. This age group represents 22.1% and 13.7% of the respondents respectively. Furthermore, the marital status of respondents shows that 27 have never been married, 52 were married, 10 were separated and 6 were widow(</w:t>
      </w:r>
      <w:proofErr w:type="spellStart"/>
      <w:r w:rsidRPr="002F732C">
        <w:rPr>
          <w:rFonts w:ascii="Times New Roman" w:hAnsi="Times New Roman" w:cs="Times New Roman"/>
          <w:sz w:val="28"/>
          <w:szCs w:val="28"/>
        </w:rPr>
        <w:t>er</w:t>
      </w:r>
      <w:proofErr w:type="spellEnd"/>
      <w:r w:rsidRPr="002F732C">
        <w:rPr>
          <w:rFonts w:ascii="Times New Roman" w:hAnsi="Times New Roman" w:cs="Times New Roman"/>
          <w:sz w:val="28"/>
          <w:szCs w:val="28"/>
        </w:rPr>
        <w:t>). Percentage wise 28.4% were never married, 54.7% were married, 10.5% were separated and 6.3% were widow(</w:t>
      </w:r>
      <w:proofErr w:type="spellStart"/>
      <w:r w:rsidRPr="002F732C">
        <w:rPr>
          <w:rFonts w:ascii="Times New Roman" w:hAnsi="Times New Roman" w:cs="Times New Roman"/>
          <w:sz w:val="28"/>
          <w:szCs w:val="28"/>
        </w:rPr>
        <w:t>er</w:t>
      </w:r>
      <w:proofErr w:type="spellEnd"/>
      <w:r w:rsidRPr="002F732C">
        <w:rPr>
          <w:rFonts w:ascii="Times New Roman" w:hAnsi="Times New Roman" w:cs="Times New Roman"/>
          <w:sz w:val="28"/>
          <w:szCs w:val="28"/>
        </w:rPr>
        <w:t xml:space="preserve">). In terms of education, none of the respondent was without any formal education. The most represented educational levels were those with a Bachelor degree which was made up of 59 respondents or 62.1% of the respondents. This was followed by 19 respondents representing 20% who were with a senior secondary school certificate and 15 respondents representing 15.8% who were with a Masters degree. The least represented educational level were those with basic education who were 2 in number or 2.1% of the respondents. As indicated in figure 2 below, 23 of the respondents or 24.2% of the respondents earned between </w:t>
      </w:r>
      <w:proofErr w:type="spellStart"/>
      <w:r w:rsidRPr="002F732C">
        <w:rPr>
          <w:rFonts w:ascii="Times New Roman" w:hAnsi="Times New Roman" w:cs="Times New Roman"/>
          <w:sz w:val="28"/>
          <w:szCs w:val="28"/>
        </w:rPr>
        <w:t>GHc</w:t>
      </w:r>
      <w:proofErr w:type="spellEnd"/>
      <w:r w:rsidRPr="002F732C">
        <w:rPr>
          <w:rFonts w:ascii="Times New Roman" w:hAnsi="Times New Roman" w:cs="Times New Roman"/>
          <w:sz w:val="28"/>
          <w:szCs w:val="28"/>
        </w:rPr>
        <w:t xml:space="preserve"> 251-500; 22 or 23.2% earned between GHc501-GHc750; 15 respondents or 15.8% earned between GHc751-1000 and GHc101-GHc250 respectively; 11 respondents or 11.6% of the respondents earned less GHc100; and 9 respondents or 9.5% earned above GHc1001.</w:t>
      </w:r>
    </w:p>
    <w:p w:rsidR="002F732C" w:rsidRDefault="002F732C">
      <w:pPr>
        <w:rPr>
          <w:rFonts w:ascii="Times New Roman" w:hAnsi="Times New Roman" w:cs="Times New Roman"/>
          <w:sz w:val="28"/>
          <w:szCs w:val="28"/>
        </w:rPr>
      </w:pPr>
      <w:r>
        <w:rPr>
          <w:rFonts w:ascii="Times New Roman" w:hAnsi="Times New Roman" w:cs="Times New Roman"/>
          <w:sz w:val="28"/>
          <w:szCs w:val="28"/>
        </w:rPr>
        <w:br w:type="page"/>
      </w:r>
    </w:p>
    <w:p w:rsidR="002F732C" w:rsidRDefault="002F732C" w:rsidP="002F732C">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-89807</wp:posOffset>
            </wp:positionH>
            <wp:positionV relativeFrom="paragraph">
              <wp:posOffset>-337457</wp:posOffset>
            </wp:positionV>
            <wp:extent cx="5423807" cy="3516086"/>
            <wp:effectExtent l="19050" t="0" r="5443"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5423807" cy="3516086"/>
                    </a:xfrm>
                    <a:prstGeom prst="rect">
                      <a:avLst/>
                    </a:prstGeom>
                    <a:noFill/>
                  </pic:spPr>
                </pic:pic>
              </a:graphicData>
            </a:graphic>
          </wp:anchor>
        </w:drawing>
      </w:r>
    </w:p>
    <w:p w:rsidR="002F732C" w:rsidRDefault="002F732C" w:rsidP="002F732C">
      <w:pPr>
        <w:jc w:val="both"/>
        <w:rPr>
          <w:rFonts w:ascii="Times New Roman" w:hAnsi="Times New Roman" w:cs="Times New Roman"/>
          <w:sz w:val="28"/>
          <w:szCs w:val="28"/>
        </w:rPr>
      </w:pPr>
    </w:p>
    <w:p w:rsidR="002F732C" w:rsidRDefault="002F732C" w:rsidP="002F732C">
      <w:pPr>
        <w:jc w:val="both"/>
        <w:rPr>
          <w:rFonts w:ascii="Times New Roman" w:hAnsi="Times New Roman" w:cs="Times New Roman"/>
          <w:sz w:val="28"/>
          <w:szCs w:val="28"/>
        </w:rPr>
      </w:pPr>
    </w:p>
    <w:p w:rsidR="002F732C" w:rsidRDefault="002F732C" w:rsidP="002F732C">
      <w:pPr>
        <w:jc w:val="both"/>
        <w:rPr>
          <w:rFonts w:ascii="Times New Roman" w:hAnsi="Times New Roman" w:cs="Times New Roman"/>
          <w:sz w:val="28"/>
          <w:szCs w:val="28"/>
        </w:rPr>
      </w:pPr>
    </w:p>
    <w:p w:rsidR="002F732C" w:rsidRDefault="002F732C" w:rsidP="002F732C">
      <w:pPr>
        <w:jc w:val="both"/>
        <w:rPr>
          <w:rFonts w:ascii="Times New Roman" w:hAnsi="Times New Roman" w:cs="Times New Roman"/>
          <w:sz w:val="28"/>
          <w:szCs w:val="28"/>
        </w:rPr>
      </w:pPr>
    </w:p>
    <w:p w:rsidR="002F732C" w:rsidRDefault="002F732C" w:rsidP="002F732C">
      <w:pPr>
        <w:jc w:val="both"/>
        <w:rPr>
          <w:rFonts w:ascii="Times New Roman" w:hAnsi="Times New Roman" w:cs="Times New Roman"/>
          <w:sz w:val="28"/>
          <w:szCs w:val="28"/>
        </w:rPr>
      </w:pPr>
    </w:p>
    <w:p w:rsidR="002F732C" w:rsidRDefault="002F732C" w:rsidP="002F732C">
      <w:pPr>
        <w:jc w:val="both"/>
        <w:rPr>
          <w:rFonts w:ascii="Times New Roman" w:hAnsi="Times New Roman" w:cs="Times New Roman"/>
          <w:sz w:val="28"/>
          <w:szCs w:val="28"/>
        </w:rPr>
      </w:pPr>
    </w:p>
    <w:p w:rsidR="002F732C" w:rsidRDefault="002F732C" w:rsidP="002F732C">
      <w:pPr>
        <w:jc w:val="both"/>
        <w:rPr>
          <w:rFonts w:ascii="Times New Roman" w:hAnsi="Times New Roman" w:cs="Times New Roman"/>
          <w:sz w:val="28"/>
          <w:szCs w:val="28"/>
        </w:rPr>
      </w:pPr>
    </w:p>
    <w:p w:rsidR="002F732C" w:rsidRDefault="002F732C" w:rsidP="002F732C">
      <w:pPr>
        <w:jc w:val="both"/>
        <w:rPr>
          <w:rFonts w:ascii="Times New Roman" w:hAnsi="Times New Roman" w:cs="Times New Roman"/>
          <w:sz w:val="28"/>
          <w:szCs w:val="28"/>
        </w:rPr>
      </w:pPr>
    </w:p>
    <w:p w:rsidR="002F732C" w:rsidRPr="002F732C" w:rsidRDefault="002F732C" w:rsidP="002F732C">
      <w:pPr>
        <w:jc w:val="both"/>
        <w:rPr>
          <w:rFonts w:ascii="Times New Roman" w:hAnsi="Times New Roman" w:cs="Times New Roman"/>
          <w:b/>
          <w:sz w:val="28"/>
          <w:szCs w:val="28"/>
        </w:rPr>
      </w:pPr>
      <w:r w:rsidRPr="002F732C">
        <w:rPr>
          <w:rFonts w:ascii="Times New Roman" w:hAnsi="Times New Roman" w:cs="Times New Roman"/>
          <w:b/>
          <w:sz w:val="28"/>
          <w:szCs w:val="28"/>
        </w:rPr>
        <w:t>Figure 2: Income level of respondents</w:t>
      </w:r>
    </w:p>
    <w:p w:rsidR="002F732C" w:rsidRPr="002F732C" w:rsidRDefault="002F732C" w:rsidP="002F732C">
      <w:pPr>
        <w:jc w:val="both"/>
        <w:rPr>
          <w:rFonts w:ascii="Times New Roman" w:hAnsi="Times New Roman" w:cs="Times New Roman"/>
          <w:sz w:val="28"/>
          <w:szCs w:val="28"/>
        </w:rPr>
      </w:pPr>
      <w:r w:rsidRPr="002F732C">
        <w:rPr>
          <w:rFonts w:ascii="Times New Roman" w:hAnsi="Times New Roman" w:cs="Times New Roman"/>
          <w:sz w:val="28"/>
          <w:szCs w:val="28"/>
        </w:rPr>
        <w:t>In terms of length of usage of the internet banking facility, 55.8% (53 respondents) indicated that they have been using the facility for the between 1-3 years, this was followed by 25.3% (24 respondents) who indicated that they have been using the facility for less than a year. In addition to the above, 12.6% ( 12 respondents) indicated that they have been using internet banking for the past 4-6 years and 6.3% (6 respondents) indicated that they been using the facility for more than 6 years. Finally, 31 (32.6%) of the respondents indicated that they have been using internet banking thrice a month; 25 (26.3%) indicated that they have been using internet banking twice a month; 21 (22.1%) have using internet banking once in a month; 15 (15.8%) have been using internet banking four times in a month and only 3 (3.2%) have been using internet banking five or more times in a month. Appendix B also shows all details of the demographic profile of the respondent to the study.</w:t>
      </w:r>
    </w:p>
    <w:p w:rsidR="002F732C" w:rsidRPr="002F732C" w:rsidRDefault="002F732C" w:rsidP="002F732C">
      <w:pPr>
        <w:jc w:val="both"/>
        <w:rPr>
          <w:rFonts w:ascii="Times New Roman" w:hAnsi="Times New Roman" w:cs="Times New Roman"/>
          <w:sz w:val="28"/>
          <w:szCs w:val="28"/>
        </w:rPr>
      </w:pPr>
    </w:p>
    <w:p w:rsidR="002F732C" w:rsidRPr="002F732C" w:rsidRDefault="002F732C" w:rsidP="002F732C">
      <w:pPr>
        <w:jc w:val="both"/>
        <w:rPr>
          <w:rFonts w:ascii="Times New Roman" w:hAnsi="Times New Roman" w:cs="Times New Roman"/>
          <w:sz w:val="28"/>
          <w:szCs w:val="28"/>
        </w:rPr>
      </w:pPr>
    </w:p>
    <w:p w:rsidR="002F732C" w:rsidRPr="002F732C" w:rsidRDefault="002F732C" w:rsidP="002F732C">
      <w:pPr>
        <w:jc w:val="both"/>
        <w:rPr>
          <w:rFonts w:ascii="Times New Roman" w:hAnsi="Times New Roman" w:cs="Times New Roman"/>
          <w:sz w:val="28"/>
          <w:szCs w:val="28"/>
        </w:rPr>
      </w:pPr>
    </w:p>
    <w:p w:rsidR="002F732C" w:rsidRPr="002F732C" w:rsidRDefault="002F732C" w:rsidP="002F732C">
      <w:pPr>
        <w:jc w:val="both"/>
        <w:rPr>
          <w:rFonts w:ascii="Times New Roman" w:hAnsi="Times New Roman" w:cs="Times New Roman"/>
          <w:sz w:val="28"/>
          <w:szCs w:val="28"/>
        </w:rPr>
      </w:pPr>
    </w:p>
    <w:p w:rsidR="002F732C" w:rsidRPr="002F732C" w:rsidRDefault="002F732C" w:rsidP="002F732C">
      <w:pPr>
        <w:jc w:val="both"/>
        <w:rPr>
          <w:rFonts w:ascii="Times New Roman" w:hAnsi="Times New Roman" w:cs="Times New Roman"/>
          <w:b/>
          <w:sz w:val="28"/>
          <w:szCs w:val="28"/>
        </w:rPr>
      </w:pPr>
      <w:r w:rsidRPr="002F732C">
        <w:rPr>
          <w:rFonts w:ascii="Times New Roman" w:hAnsi="Times New Roman" w:cs="Times New Roman"/>
          <w:b/>
          <w:sz w:val="28"/>
          <w:szCs w:val="28"/>
        </w:rPr>
        <w:t xml:space="preserve">4.3 </w:t>
      </w:r>
      <w:proofErr w:type="spellStart"/>
      <w:r w:rsidRPr="002F732C">
        <w:rPr>
          <w:rFonts w:ascii="Times New Roman" w:hAnsi="Times New Roman" w:cs="Times New Roman"/>
          <w:b/>
          <w:sz w:val="28"/>
          <w:szCs w:val="28"/>
        </w:rPr>
        <w:t>Cronbach’s</w:t>
      </w:r>
      <w:proofErr w:type="spellEnd"/>
      <w:r w:rsidRPr="002F732C">
        <w:rPr>
          <w:rFonts w:ascii="Times New Roman" w:hAnsi="Times New Roman" w:cs="Times New Roman"/>
          <w:b/>
          <w:sz w:val="28"/>
          <w:szCs w:val="28"/>
        </w:rPr>
        <w:t xml:space="preserve"> Alpha Test of Reliability</w:t>
      </w:r>
    </w:p>
    <w:p w:rsidR="002F732C" w:rsidRDefault="002F732C" w:rsidP="002F732C">
      <w:pPr>
        <w:jc w:val="both"/>
        <w:rPr>
          <w:rFonts w:ascii="Times New Roman" w:hAnsi="Times New Roman" w:cs="Times New Roman"/>
          <w:sz w:val="28"/>
          <w:szCs w:val="28"/>
        </w:rPr>
      </w:pPr>
      <w:r w:rsidRPr="002F732C">
        <w:rPr>
          <w:rFonts w:ascii="Times New Roman" w:hAnsi="Times New Roman" w:cs="Times New Roman"/>
          <w:sz w:val="28"/>
          <w:szCs w:val="28"/>
        </w:rPr>
        <w:t xml:space="preserve">As indicated in chapter four, to ensure that there is internal reliability of the model used, the </w:t>
      </w:r>
      <w:proofErr w:type="spellStart"/>
      <w:r w:rsidRPr="002F732C">
        <w:rPr>
          <w:rFonts w:ascii="Times New Roman" w:hAnsi="Times New Roman" w:cs="Times New Roman"/>
          <w:sz w:val="28"/>
          <w:szCs w:val="28"/>
        </w:rPr>
        <w:t>Cronbach’s</w:t>
      </w:r>
      <w:proofErr w:type="spellEnd"/>
      <w:r w:rsidRPr="002F732C">
        <w:rPr>
          <w:rFonts w:ascii="Times New Roman" w:hAnsi="Times New Roman" w:cs="Times New Roman"/>
          <w:sz w:val="28"/>
          <w:szCs w:val="28"/>
        </w:rPr>
        <w:t xml:space="preserve"> Alpha Test of Reliability was performed. The various</w:t>
      </w:r>
      <w:r>
        <w:rPr>
          <w:rFonts w:ascii="Times New Roman" w:hAnsi="Times New Roman" w:cs="Times New Roman"/>
          <w:sz w:val="28"/>
          <w:szCs w:val="28"/>
        </w:rPr>
        <w:t xml:space="preserve"> dimensions of services quality </w:t>
      </w:r>
      <w:r w:rsidRPr="002F732C">
        <w:rPr>
          <w:rFonts w:ascii="Times New Roman" w:hAnsi="Times New Roman" w:cs="Times New Roman"/>
          <w:sz w:val="28"/>
          <w:szCs w:val="28"/>
        </w:rPr>
        <w:t>used for this study were tested. The results of the test show that each dimension was internally consistent. The table below shows the results of the test performed.</w:t>
      </w:r>
    </w:p>
    <w:p w:rsidR="00E20F22" w:rsidRDefault="00E20F22" w:rsidP="00E20F22">
      <w:pPr>
        <w:spacing w:line="0" w:lineRule="atLeast"/>
        <w:rPr>
          <w:rFonts w:ascii="Times New Roman" w:eastAsia="Times New Roman" w:hAnsi="Times New Roman"/>
          <w:b/>
          <w:color w:val="010202"/>
          <w:sz w:val="23"/>
        </w:rPr>
      </w:pPr>
      <w:r>
        <w:rPr>
          <w:rFonts w:ascii="Times New Roman" w:eastAsia="Times New Roman" w:hAnsi="Times New Roman"/>
          <w:b/>
          <w:color w:val="010202"/>
          <w:sz w:val="23"/>
        </w:rPr>
        <w:t>Figure 2: Income level of respondents</w:t>
      </w:r>
    </w:p>
    <w:p w:rsidR="00E20F22" w:rsidRDefault="00E20F22" w:rsidP="00E20F22">
      <w:pPr>
        <w:spacing w:line="374" w:lineRule="exact"/>
        <w:rPr>
          <w:rFonts w:ascii="Times New Roman" w:eastAsia="Times New Roman" w:hAnsi="Times New Roman"/>
        </w:rPr>
      </w:pPr>
    </w:p>
    <w:p w:rsidR="00E20F22" w:rsidRDefault="00E20F22" w:rsidP="00E20F22">
      <w:pPr>
        <w:spacing w:line="368" w:lineRule="auto"/>
        <w:jc w:val="both"/>
        <w:rPr>
          <w:rFonts w:ascii="Times New Roman" w:eastAsia="Times New Roman" w:hAnsi="Times New Roman"/>
          <w:color w:val="010202"/>
          <w:sz w:val="23"/>
        </w:rPr>
      </w:pPr>
      <w:r>
        <w:rPr>
          <w:rFonts w:ascii="Times New Roman" w:eastAsia="Times New Roman" w:hAnsi="Times New Roman"/>
          <w:color w:val="010202"/>
          <w:sz w:val="23"/>
        </w:rPr>
        <w:t>In terms of length of usage of the internet banking facility, 55.8% (53 respondents) indicated that they have been using the facility for the between 1-3 years, this was followed by 25.3% (24 respondents) who indicated that they have been using the facility for less than a year. In addition to the above, 12.6% ( 12 respondents) indicated that they have been using internet banking for the past 4-6 years and 6.3% (6 respondents) indicated that they been using the facility for more than 6 years. Finally, 31 (32.6%) of the respondents indicated that they have been using internet banking thrice a month; 25 (26.3%) indicated that they have been using internet banking twice a month; 21 (22.1%) have using internet banking once in a month; 15 (15.8%) have been using internet banking four times in a month and only 3 (3.2%) have been using internet banking five or more times in a month. Appendix B also shows all details of the demographic profile of the respondent to the study.</w:t>
      </w:r>
    </w:p>
    <w:p w:rsidR="00E20F22" w:rsidRDefault="00E20F22" w:rsidP="00E20F22">
      <w:pPr>
        <w:spacing w:line="200" w:lineRule="exact"/>
        <w:rPr>
          <w:rFonts w:ascii="Times New Roman" w:eastAsia="Times New Roman" w:hAnsi="Times New Roman"/>
        </w:rPr>
      </w:pPr>
    </w:p>
    <w:p w:rsidR="00E20F22" w:rsidRDefault="00E20F22" w:rsidP="00E20F22">
      <w:pPr>
        <w:spacing w:line="200" w:lineRule="exact"/>
        <w:rPr>
          <w:rFonts w:ascii="Times New Roman" w:eastAsia="Times New Roman" w:hAnsi="Times New Roman"/>
        </w:rPr>
      </w:pPr>
    </w:p>
    <w:p w:rsidR="00E20F22" w:rsidRDefault="00E20F22" w:rsidP="00E20F22">
      <w:pPr>
        <w:spacing w:line="0" w:lineRule="atLeast"/>
        <w:rPr>
          <w:rFonts w:ascii="Times New Roman" w:eastAsia="Times New Roman" w:hAnsi="Times New Roman"/>
          <w:b/>
          <w:color w:val="010202"/>
          <w:sz w:val="23"/>
        </w:rPr>
      </w:pPr>
      <w:r>
        <w:rPr>
          <w:rFonts w:ascii="Times New Roman" w:eastAsia="Times New Roman" w:hAnsi="Times New Roman"/>
          <w:b/>
          <w:color w:val="010202"/>
          <w:sz w:val="23"/>
        </w:rPr>
        <w:t xml:space="preserve">4.3 </w:t>
      </w:r>
      <w:proofErr w:type="spellStart"/>
      <w:r>
        <w:rPr>
          <w:rFonts w:ascii="Times New Roman" w:eastAsia="Times New Roman" w:hAnsi="Times New Roman"/>
          <w:b/>
          <w:color w:val="010202"/>
          <w:sz w:val="23"/>
        </w:rPr>
        <w:t>Cronbach’s</w:t>
      </w:r>
      <w:proofErr w:type="spellEnd"/>
      <w:r>
        <w:rPr>
          <w:rFonts w:ascii="Times New Roman" w:eastAsia="Times New Roman" w:hAnsi="Times New Roman"/>
          <w:b/>
          <w:color w:val="010202"/>
          <w:sz w:val="23"/>
        </w:rPr>
        <w:t xml:space="preserve"> Alpha Test of Reliability</w:t>
      </w:r>
    </w:p>
    <w:p w:rsidR="00E20F22" w:rsidRDefault="00E20F22" w:rsidP="00E20F22">
      <w:pPr>
        <w:spacing w:line="136" w:lineRule="exact"/>
        <w:rPr>
          <w:rFonts w:ascii="Times New Roman" w:eastAsia="Times New Roman" w:hAnsi="Times New Roman"/>
        </w:rPr>
      </w:pPr>
    </w:p>
    <w:p w:rsidR="00E20F22" w:rsidRDefault="00E20F22" w:rsidP="00E20F22">
      <w:pPr>
        <w:spacing w:line="377"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As indicated in chapter four, to ensure that there is internal reliability of the model used, the </w:t>
      </w:r>
      <w:proofErr w:type="spellStart"/>
      <w:r>
        <w:rPr>
          <w:rFonts w:ascii="Times New Roman" w:eastAsia="Times New Roman" w:hAnsi="Times New Roman"/>
          <w:color w:val="010202"/>
          <w:sz w:val="23"/>
        </w:rPr>
        <w:t>Cronbach’s</w:t>
      </w:r>
      <w:proofErr w:type="spellEnd"/>
      <w:r>
        <w:rPr>
          <w:rFonts w:ascii="Times New Roman" w:eastAsia="Times New Roman" w:hAnsi="Times New Roman"/>
          <w:color w:val="010202"/>
          <w:sz w:val="23"/>
        </w:rPr>
        <w:t xml:space="preserve"> Alpha Test of Reliability was performed. The various dimensions of services quality</w:t>
      </w:r>
      <w:bookmarkStart w:id="0" w:name="page44"/>
      <w:bookmarkEnd w:id="0"/>
      <w:r>
        <w:rPr>
          <w:rFonts w:ascii="Times New Roman" w:eastAsia="Times New Roman" w:hAnsi="Times New Roman"/>
          <w:color w:val="010202"/>
          <w:sz w:val="23"/>
        </w:rPr>
        <w:t xml:space="preserve"> used for this study were tested. The results of the test show that each dimension was internally consistent. The table below shows the results of the test performed.</w:t>
      </w:r>
    </w:p>
    <w:p w:rsidR="00E20F22" w:rsidRDefault="00E20F22" w:rsidP="00E20F22">
      <w:pPr>
        <w:spacing w:line="200" w:lineRule="exact"/>
        <w:rPr>
          <w:rFonts w:ascii="Times New Roman" w:eastAsia="Times New Roman" w:hAnsi="Times New Roman"/>
        </w:rPr>
      </w:pPr>
    </w:p>
    <w:p w:rsidR="00E20F22" w:rsidRDefault="00E20F22" w:rsidP="00E20F22">
      <w:pPr>
        <w:spacing w:line="247" w:lineRule="exact"/>
        <w:rPr>
          <w:rFonts w:ascii="Times New Roman" w:eastAsia="Times New Roman" w:hAnsi="Times New Roman"/>
        </w:rPr>
      </w:pPr>
    </w:p>
    <w:p w:rsidR="00E20F22" w:rsidRDefault="00E20F22" w:rsidP="00E20F22">
      <w:pPr>
        <w:spacing w:line="0" w:lineRule="atLeast"/>
        <w:ind w:left="40"/>
        <w:rPr>
          <w:rFonts w:ascii="Times New Roman" w:eastAsia="Times New Roman" w:hAnsi="Times New Roman"/>
          <w:b/>
          <w:color w:val="010202"/>
          <w:sz w:val="23"/>
        </w:rPr>
      </w:pPr>
      <w:r>
        <w:rPr>
          <w:rFonts w:ascii="Times New Roman" w:eastAsia="Times New Roman" w:hAnsi="Times New Roman"/>
          <w:b/>
          <w:color w:val="010202"/>
          <w:sz w:val="23"/>
        </w:rPr>
        <w:t xml:space="preserve">Table 5.2 </w:t>
      </w:r>
      <w:proofErr w:type="spellStart"/>
      <w:r>
        <w:rPr>
          <w:rFonts w:ascii="Times New Roman" w:eastAsia="Times New Roman" w:hAnsi="Times New Roman"/>
          <w:b/>
          <w:color w:val="010202"/>
          <w:sz w:val="23"/>
        </w:rPr>
        <w:t>Cronbach’s</w:t>
      </w:r>
      <w:proofErr w:type="spellEnd"/>
      <w:r>
        <w:rPr>
          <w:rFonts w:ascii="Times New Roman" w:eastAsia="Times New Roman" w:hAnsi="Times New Roman"/>
          <w:b/>
          <w:color w:val="010202"/>
          <w:sz w:val="23"/>
        </w:rPr>
        <w:t xml:space="preserve"> Alpha Scores</w:t>
      </w:r>
    </w:p>
    <w:p w:rsidR="00E20F22" w:rsidRDefault="00E20F22" w:rsidP="00E20F22">
      <w:pPr>
        <w:spacing w:line="20" w:lineRule="exact"/>
        <w:rPr>
          <w:rFonts w:ascii="Times New Roman" w:eastAsia="Times New Roman" w:hAnsi="Times New Roman"/>
        </w:rPr>
      </w:pPr>
      <w:r>
        <w:rPr>
          <w:rFonts w:ascii="Times New Roman" w:eastAsia="Times New Roman" w:hAnsi="Times New Roman"/>
          <w:b/>
          <w:color w:val="010202"/>
          <w:sz w:val="23"/>
        </w:rPr>
        <w:pict>
          <v:line id="_x0000_s1028" style="position:absolute;z-index:-251656192" from=".1pt,14.5pt" to="475.4pt,14.5pt" o:userdrawn="t" strokecolor="#010202" strokeweight="1.4pt"/>
        </w:pict>
      </w:r>
    </w:p>
    <w:tbl>
      <w:tblPr>
        <w:tblStyle w:val="TableGrid"/>
        <w:tblW w:w="9520" w:type="dxa"/>
        <w:tblInd w:w="5" w:type="dxa"/>
        <w:tblLayout w:type="fixed"/>
        <w:tblCellMar>
          <w:top w:w="0" w:type="dxa"/>
          <w:left w:w="0" w:type="dxa"/>
          <w:bottom w:w="0" w:type="dxa"/>
          <w:right w:w="0" w:type="dxa"/>
        </w:tblCellMar>
        <w:tblLook w:val="0000"/>
      </w:tblPr>
      <w:tblGrid>
        <w:gridCol w:w="1920"/>
        <w:gridCol w:w="3220"/>
        <w:gridCol w:w="4380"/>
      </w:tblGrid>
      <w:tr w:rsidR="00E20F22" w:rsidTr="00B8448F">
        <w:tblPrEx>
          <w:tblCellMar>
            <w:top w:w="0" w:type="dxa"/>
            <w:left w:w="0" w:type="dxa"/>
            <w:bottom w:w="0" w:type="dxa"/>
            <w:right w:w="0" w:type="dxa"/>
          </w:tblCellMar>
        </w:tblPrEx>
        <w:trPr>
          <w:trHeight w:val="613"/>
        </w:trPr>
        <w:tc>
          <w:tcPr>
            <w:tcW w:w="1920" w:type="dxa"/>
          </w:tcPr>
          <w:p w:rsidR="00E20F22" w:rsidRDefault="00E20F22" w:rsidP="00B8448F">
            <w:pPr>
              <w:spacing w:line="0" w:lineRule="atLeast"/>
              <w:ind w:left="40"/>
              <w:rPr>
                <w:rFonts w:ascii="Times New Roman" w:eastAsia="Times New Roman" w:hAnsi="Times New Roman"/>
                <w:b/>
                <w:color w:val="010202"/>
                <w:sz w:val="23"/>
              </w:rPr>
            </w:pPr>
            <w:r>
              <w:rPr>
                <w:rFonts w:ascii="Times New Roman" w:eastAsia="Times New Roman" w:hAnsi="Times New Roman"/>
                <w:b/>
                <w:color w:val="010202"/>
                <w:sz w:val="23"/>
              </w:rPr>
              <w:t>Dimensions</w:t>
            </w:r>
          </w:p>
        </w:tc>
        <w:tc>
          <w:tcPr>
            <w:tcW w:w="3220" w:type="dxa"/>
          </w:tcPr>
          <w:p w:rsidR="00E20F22" w:rsidRDefault="00E20F22" w:rsidP="00B8448F">
            <w:pPr>
              <w:spacing w:line="612" w:lineRule="exact"/>
              <w:ind w:right="69"/>
              <w:jc w:val="right"/>
              <w:rPr>
                <w:rFonts w:ascii="Cambria Math" w:eastAsia="Cambria Math" w:hAnsi="Cambria Math"/>
                <w:color w:val="010202"/>
                <w:sz w:val="14"/>
              </w:rPr>
            </w:pPr>
            <w:proofErr w:type="spellStart"/>
            <w:r>
              <w:rPr>
                <w:rFonts w:ascii="Times New Roman" w:eastAsia="Times New Roman" w:hAnsi="Times New Roman"/>
                <w:b/>
                <w:color w:val="010202"/>
                <w:sz w:val="14"/>
              </w:rPr>
              <w:t>Cronbach’s</w:t>
            </w:r>
            <w:proofErr w:type="spellEnd"/>
            <w:r>
              <w:rPr>
                <w:rFonts w:ascii="Times New Roman" w:eastAsia="Times New Roman" w:hAnsi="Times New Roman"/>
                <w:b/>
                <w:color w:val="010202"/>
                <w:sz w:val="14"/>
              </w:rPr>
              <w:t xml:space="preserve"> Alpha Score (</w:t>
            </w:r>
            <w:r>
              <w:rPr>
                <w:rFonts w:ascii="Cambria Math" w:eastAsia="Cambria Math" w:hAnsi="Cambria Math"/>
                <w:color w:val="010202"/>
                <w:sz w:val="14"/>
              </w:rPr>
              <w:t xml:space="preserve">  )</w:t>
            </w:r>
          </w:p>
        </w:tc>
        <w:tc>
          <w:tcPr>
            <w:tcW w:w="4380" w:type="dxa"/>
          </w:tcPr>
          <w:p w:rsidR="00E20F22" w:rsidRDefault="00E20F22" w:rsidP="00B8448F">
            <w:pPr>
              <w:spacing w:line="0" w:lineRule="atLeast"/>
              <w:ind w:right="543"/>
              <w:jc w:val="right"/>
              <w:rPr>
                <w:rFonts w:ascii="Times New Roman" w:eastAsia="Times New Roman" w:hAnsi="Times New Roman"/>
                <w:b/>
                <w:color w:val="010202"/>
                <w:sz w:val="23"/>
              </w:rPr>
            </w:pPr>
            <w:r>
              <w:rPr>
                <w:rFonts w:ascii="Times New Roman" w:eastAsia="Times New Roman" w:hAnsi="Times New Roman"/>
                <w:b/>
                <w:color w:val="010202"/>
                <w:sz w:val="23"/>
              </w:rPr>
              <w:t>Average Variance Extracted (AVE)</w:t>
            </w:r>
          </w:p>
        </w:tc>
      </w:tr>
      <w:tr w:rsidR="00E20F22" w:rsidTr="00B8448F">
        <w:tblPrEx>
          <w:tblCellMar>
            <w:top w:w="0" w:type="dxa"/>
            <w:left w:w="0" w:type="dxa"/>
            <w:bottom w:w="0" w:type="dxa"/>
            <w:right w:w="0" w:type="dxa"/>
          </w:tblCellMar>
        </w:tblPrEx>
        <w:trPr>
          <w:trHeight w:val="242"/>
        </w:trPr>
        <w:tc>
          <w:tcPr>
            <w:tcW w:w="1920" w:type="dxa"/>
            <w:tcBorders>
              <w:bottom w:val="single" w:sz="4" w:space="0" w:color="000000" w:themeColor="text1"/>
            </w:tcBorders>
          </w:tcPr>
          <w:p w:rsidR="00E20F22" w:rsidRDefault="00E20F22" w:rsidP="00B8448F">
            <w:pPr>
              <w:spacing w:line="0" w:lineRule="atLeast"/>
              <w:ind w:left="40"/>
              <w:rPr>
                <w:rFonts w:ascii="Times New Roman" w:eastAsia="Times New Roman" w:hAnsi="Times New Roman"/>
                <w:sz w:val="13"/>
              </w:rPr>
            </w:pPr>
            <w:r>
              <w:rPr>
                <w:rFonts w:ascii="Times New Roman" w:eastAsia="Times New Roman" w:hAnsi="Times New Roman"/>
                <w:color w:val="010202"/>
                <w:sz w:val="23"/>
              </w:rPr>
              <w:t>Speed of Delivery</w:t>
            </w:r>
          </w:p>
        </w:tc>
        <w:tc>
          <w:tcPr>
            <w:tcW w:w="3220" w:type="dxa"/>
            <w:tcBorders>
              <w:bottom w:val="single" w:sz="4" w:space="0" w:color="000000" w:themeColor="text1"/>
            </w:tcBorders>
          </w:tcPr>
          <w:p w:rsidR="00E20F22" w:rsidRDefault="00E20F22" w:rsidP="00B8448F">
            <w:pPr>
              <w:spacing w:line="0" w:lineRule="atLeast"/>
              <w:ind w:left="1340"/>
              <w:rPr>
                <w:rFonts w:ascii="Times New Roman" w:eastAsia="Times New Roman" w:hAnsi="Times New Roman"/>
                <w:sz w:val="13"/>
              </w:rPr>
            </w:pPr>
            <w:r>
              <w:rPr>
                <w:rFonts w:ascii="Times New Roman" w:eastAsia="Times New Roman" w:hAnsi="Times New Roman"/>
                <w:color w:val="010202"/>
                <w:sz w:val="23"/>
              </w:rPr>
              <w:t>0.80</w:t>
            </w:r>
          </w:p>
        </w:tc>
        <w:tc>
          <w:tcPr>
            <w:tcW w:w="4380" w:type="dxa"/>
            <w:tcBorders>
              <w:bottom w:val="single" w:sz="4" w:space="0" w:color="000000" w:themeColor="text1"/>
            </w:tcBorders>
          </w:tcPr>
          <w:p w:rsidR="00E20F22" w:rsidRDefault="00E20F22" w:rsidP="00B8448F">
            <w:pPr>
              <w:spacing w:line="0" w:lineRule="atLeast"/>
              <w:ind w:right="2523"/>
              <w:jc w:val="right"/>
              <w:rPr>
                <w:rFonts w:ascii="Times New Roman" w:eastAsia="Times New Roman" w:hAnsi="Times New Roman"/>
                <w:sz w:val="13"/>
              </w:rPr>
            </w:pPr>
            <w:r>
              <w:rPr>
                <w:rFonts w:ascii="Times New Roman" w:eastAsia="Times New Roman" w:hAnsi="Times New Roman"/>
                <w:color w:val="010202"/>
                <w:sz w:val="23"/>
              </w:rPr>
              <w:t>0.54</w:t>
            </w:r>
          </w:p>
        </w:tc>
      </w:tr>
      <w:tr w:rsidR="00E20F22" w:rsidTr="00B8448F">
        <w:tblPrEx>
          <w:tblCellMar>
            <w:top w:w="0" w:type="dxa"/>
            <w:left w:w="0" w:type="dxa"/>
            <w:bottom w:w="0" w:type="dxa"/>
            <w:right w:w="0" w:type="dxa"/>
          </w:tblCellMar>
        </w:tblPrEx>
        <w:trPr>
          <w:trHeight w:val="305"/>
        </w:trPr>
        <w:tc>
          <w:tcPr>
            <w:tcW w:w="1920" w:type="dxa"/>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Ease of use</w:t>
            </w:r>
          </w:p>
        </w:tc>
        <w:tc>
          <w:tcPr>
            <w:tcW w:w="3220" w:type="dxa"/>
          </w:tcPr>
          <w:p w:rsidR="00E20F22" w:rsidRDefault="00E20F22" w:rsidP="00B8448F">
            <w:pPr>
              <w:spacing w:line="0" w:lineRule="atLeast"/>
              <w:ind w:left="1340"/>
              <w:rPr>
                <w:rFonts w:ascii="Times New Roman" w:eastAsia="Times New Roman" w:hAnsi="Times New Roman"/>
                <w:color w:val="010202"/>
                <w:sz w:val="23"/>
              </w:rPr>
            </w:pPr>
            <w:r>
              <w:rPr>
                <w:rFonts w:ascii="Times New Roman" w:eastAsia="Times New Roman" w:hAnsi="Times New Roman"/>
                <w:color w:val="010202"/>
                <w:sz w:val="23"/>
              </w:rPr>
              <w:t>0.78</w:t>
            </w:r>
          </w:p>
        </w:tc>
        <w:tc>
          <w:tcPr>
            <w:tcW w:w="4380" w:type="dxa"/>
          </w:tcPr>
          <w:p w:rsidR="00E20F22" w:rsidRDefault="00E20F22" w:rsidP="00B8448F">
            <w:pPr>
              <w:spacing w:line="0" w:lineRule="atLeast"/>
              <w:ind w:right="2523"/>
              <w:jc w:val="right"/>
              <w:rPr>
                <w:rFonts w:ascii="Times New Roman" w:eastAsia="Times New Roman" w:hAnsi="Times New Roman"/>
                <w:color w:val="010202"/>
                <w:sz w:val="23"/>
              </w:rPr>
            </w:pPr>
            <w:r>
              <w:rPr>
                <w:rFonts w:ascii="Times New Roman" w:eastAsia="Times New Roman" w:hAnsi="Times New Roman"/>
                <w:color w:val="010202"/>
                <w:sz w:val="23"/>
              </w:rPr>
              <w:t>0.48</w:t>
            </w:r>
          </w:p>
        </w:tc>
      </w:tr>
      <w:tr w:rsidR="00E20F22" w:rsidTr="00B8448F">
        <w:tblPrEx>
          <w:tblCellMar>
            <w:top w:w="0" w:type="dxa"/>
            <w:left w:w="0" w:type="dxa"/>
            <w:bottom w:w="0" w:type="dxa"/>
            <w:right w:w="0" w:type="dxa"/>
          </w:tblCellMar>
        </w:tblPrEx>
        <w:trPr>
          <w:trHeight w:val="287"/>
        </w:trPr>
        <w:tc>
          <w:tcPr>
            <w:tcW w:w="1920" w:type="dxa"/>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Reliability</w:t>
            </w:r>
          </w:p>
        </w:tc>
        <w:tc>
          <w:tcPr>
            <w:tcW w:w="3220" w:type="dxa"/>
          </w:tcPr>
          <w:p w:rsidR="00E20F22" w:rsidRDefault="00E20F22" w:rsidP="00B8448F">
            <w:pPr>
              <w:spacing w:line="0" w:lineRule="atLeast"/>
              <w:ind w:right="1329"/>
              <w:jc w:val="right"/>
              <w:rPr>
                <w:rFonts w:ascii="Times New Roman" w:eastAsia="Times New Roman" w:hAnsi="Times New Roman"/>
                <w:color w:val="010202"/>
                <w:sz w:val="23"/>
              </w:rPr>
            </w:pPr>
            <w:r>
              <w:rPr>
                <w:rFonts w:ascii="Times New Roman" w:eastAsia="Times New Roman" w:hAnsi="Times New Roman"/>
                <w:color w:val="010202"/>
                <w:sz w:val="23"/>
              </w:rPr>
              <w:t>0.62</w:t>
            </w:r>
          </w:p>
        </w:tc>
        <w:tc>
          <w:tcPr>
            <w:tcW w:w="4380" w:type="dxa"/>
          </w:tcPr>
          <w:p w:rsidR="00E20F22" w:rsidRDefault="00E20F22" w:rsidP="00B8448F">
            <w:pPr>
              <w:spacing w:line="0" w:lineRule="atLeast"/>
              <w:ind w:right="2483"/>
              <w:jc w:val="right"/>
              <w:rPr>
                <w:rFonts w:ascii="Times New Roman" w:eastAsia="Times New Roman" w:hAnsi="Times New Roman"/>
                <w:color w:val="010202"/>
                <w:sz w:val="23"/>
              </w:rPr>
            </w:pPr>
            <w:r>
              <w:rPr>
                <w:rFonts w:ascii="Times New Roman" w:eastAsia="Times New Roman" w:hAnsi="Times New Roman"/>
                <w:color w:val="010202"/>
                <w:sz w:val="23"/>
              </w:rPr>
              <w:t>0.36</w:t>
            </w:r>
          </w:p>
        </w:tc>
      </w:tr>
      <w:tr w:rsidR="00E20F22" w:rsidTr="00B8448F">
        <w:tblPrEx>
          <w:tblCellMar>
            <w:top w:w="0" w:type="dxa"/>
            <w:left w:w="0" w:type="dxa"/>
            <w:bottom w:w="0" w:type="dxa"/>
            <w:right w:w="0" w:type="dxa"/>
          </w:tblCellMar>
        </w:tblPrEx>
        <w:trPr>
          <w:trHeight w:val="233"/>
        </w:trPr>
        <w:tc>
          <w:tcPr>
            <w:tcW w:w="1920" w:type="dxa"/>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Pleasure</w:t>
            </w:r>
          </w:p>
        </w:tc>
        <w:tc>
          <w:tcPr>
            <w:tcW w:w="3220" w:type="dxa"/>
          </w:tcPr>
          <w:p w:rsidR="00E20F22" w:rsidRDefault="00E20F22" w:rsidP="00B8448F">
            <w:pPr>
              <w:spacing w:line="0" w:lineRule="atLeast"/>
              <w:ind w:right="1289"/>
              <w:jc w:val="right"/>
              <w:rPr>
                <w:rFonts w:ascii="Times New Roman" w:eastAsia="Times New Roman" w:hAnsi="Times New Roman"/>
                <w:color w:val="010202"/>
                <w:sz w:val="23"/>
              </w:rPr>
            </w:pPr>
            <w:r>
              <w:rPr>
                <w:rFonts w:ascii="Times New Roman" w:eastAsia="Times New Roman" w:hAnsi="Times New Roman"/>
                <w:color w:val="010202"/>
                <w:sz w:val="23"/>
              </w:rPr>
              <w:t>0.69</w:t>
            </w:r>
          </w:p>
        </w:tc>
        <w:tc>
          <w:tcPr>
            <w:tcW w:w="4380" w:type="dxa"/>
          </w:tcPr>
          <w:p w:rsidR="00E20F22" w:rsidRDefault="00E20F22" w:rsidP="00B8448F">
            <w:pPr>
              <w:spacing w:line="0" w:lineRule="atLeast"/>
              <w:ind w:right="2483"/>
              <w:jc w:val="right"/>
              <w:rPr>
                <w:rFonts w:ascii="Times New Roman" w:eastAsia="Times New Roman" w:hAnsi="Times New Roman"/>
                <w:color w:val="010202"/>
                <w:sz w:val="23"/>
              </w:rPr>
            </w:pPr>
            <w:r>
              <w:rPr>
                <w:rFonts w:ascii="Times New Roman" w:eastAsia="Times New Roman" w:hAnsi="Times New Roman"/>
                <w:color w:val="010202"/>
                <w:sz w:val="23"/>
              </w:rPr>
              <w:t>0.41</w:t>
            </w:r>
          </w:p>
        </w:tc>
      </w:tr>
      <w:tr w:rsidR="00E20F22" w:rsidTr="00B8448F">
        <w:tblPrEx>
          <w:tblCellMar>
            <w:top w:w="0" w:type="dxa"/>
            <w:left w:w="0" w:type="dxa"/>
            <w:bottom w:w="0" w:type="dxa"/>
            <w:right w:w="0" w:type="dxa"/>
          </w:tblCellMar>
        </w:tblPrEx>
        <w:trPr>
          <w:trHeight w:val="269"/>
        </w:trPr>
        <w:tc>
          <w:tcPr>
            <w:tcW w:w="1920" w:type="dxa"/>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Control</w:t>
            </w:r>
          </w:p>
        </w:tc>
        <w:tc>
          <w:tcPr>
            <w:tcW w:w="3220" w:type="dxa"/>
          </w:tcPr>
          <w:p w:rsidR="00E20F22" w:rsidRDefault="00E20F22" w:rsidP="00B8448F">
            <w:pPr>
              <w:spacing w:line="0" w:lineRule="atLeast"/>
              <w:ind w:right="1309"/>
              <w:jc w:val="right"/>
              <w:rPr>
                <w:rFonts w:ascii="Times New Roman" w:eastAsia="Times New Roman" w:hAnsi="Times New Roman"/>
                <w:color w:val="010202"/>
                <w:sz w:val="23"/>
              </w:rPr>
            </w:pPr>
            <w:r>
              <w:rPr>
                <w:rFonts w:ascii="Times New Roman" w:eastAsia="Times New Roman" w:hAnsi="Times New Roman"/>
                <w:color w:val="010202"/>
                <w:sz w:val="23"/>
              </w:rPr>
              <w:t>0.63</w:t>
            </w:r>
          </w:p>
        </w:tc>
        <w:tc>
          <w:tcPr>
            <w:tcW w:w="4380" w:type="dxa"/>
          </w:tcPr>
          <w:p w:rsidR="00E20F22" w:rsidRDefault="00E20F22" w:rsidP="00B8448F">
            <w:pPr>
              <w:spacing w:line="0" w:lineRule="atLeast"/>
              <w:ind w:right="2523"/>
              <w:jc w:val="right"/>
              <w:rPr>
                <w:rFonts w:ascii="Times New Roman" w:eastAsia="Times New Roman" w:hAnsi="Times New Roman"/>
                <w:color w:val="010202"/>
                <w:sz w:val="23"/>
              </w:rPr>
            </w:pPr>
            <w:r>
              <w:rPr>
                <w:rFonts w:ascii="Times New Roman" w:eastAsia="Times New Roman" w:hAnsi="Times New Roman"/>
                <w:color w:val="010202"/>
                <w:sz w:val="23"/>
              </w:rPr>
              <w:t>0.38</w:t>
            </w:r>
          </w:p>
        </w:tc>
      </w:tr>
      <w:tr w:rsidR="00E20F22" w:rsidTr="00B8448F">
        <w:tblPrEx>
          <w:tblCellMar>
            <w:top w:w="0" w:type="dxa"/>
            <w:left w:w="0" w:type="dxa"/>
            <w:bottom w:w="0" w:type="dxa"/>
            <w:right w:w="0" w:type="dxa"/>
          </w:tblCellMar>
        </w:tblPrEx>
        <w:trPr>
          <w:trHeight w:val="206"/>
        </w:trPr>
        <w:tc>
          <w:tcPr>
            <w:tcW w:w="1920" w:type="dxa"/>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Privacy</w:t>
            </w:r>
          </w:p>
        </w:tc>
        <w:tc>
          <w:tcPr>
            <w:tcW w:w="3220" w:type="dxa"/>
          </w:tcPr>
          <w:p w:rsidR="00E20F22" w:rsidRDefault="00E20F22" w:rsidP="00B8448F">
            <w:pPr>
              <w:spacing w:line="0" w:lineRule="atLeast"/>
              <w:ind w:right="1309"/>
              <w:jc w:val="right"/>
              <w:rPr>
                <w:rFonts w:ascii="Times New Roman" w:eastAsia="Times New Roman" w:hAnsi="Times New Roman"/>
                <w:color w:val="010202"/>
                <w:sz w:val="23"/>
              </w:rPr>
            </w:pPr>
            <w:r>
              <w:rPr>
                <w:rFonts w:ascii="Times New Roman" w:eastAsia="Times New Roman" w:hAnsi="Times New Roman"/>
                <w:color w:val="010202"/>
                <w:sz w:val="23"/>
              </w:rPr>
              <w:t>0.62</w:t>
            </w:r>
          </w:p>
        </w:tc>
        <w:tc>
          <w:tcPr>
            <w:tcW w:w="4380" w:type="dxa"/>
          </w:tcPr>
          <w:p w:rsidR="00E20F22" w:rsidRDefault="00E20F22" w:rsidP="00B8448F">
            <w:pPr>
              <w:spacing w:line="0" w:lineRule="atLeast"/>
              <w:ind w:right="2523"/>
              <w:jc w:val="right"/>
              <w:rPr>
                <w:rFonts w:ascii="Times New Roman" w:eastAsia="Times New Roman" w:hAnsi="Times New Roman"/>
                <w:color w:val="010202"/>
                <w:sz w:val="23"/>
              </w:rPr>
            </w:pPr>
            <w:r>
              <w:rPr>
                <w:rFonts w:ascii="Times New Roman" w:eastAsia="Times New Roman" w:hAnsi="Times New Roman"/>
                <w:color w:val="010202"/>
                <w:sz w:val="23"/>
              </w:rPr>
              <w:t>0.36</w:t>
            </w:r>
          </w:p>
        </w:tc>
      </w:tr>
      <w:tr w:rsidR="00E20F22" w:rsidTr="00B8448F">
        <w:tblPrEx>
          <w:tblCellMar>
            <w:top w:w="0" w:type="dxa"/>
            <w:left w:w="0" w:type="dxa"/>
            <w:bottom w:w="0" w:type="dxa"/>
            <w:right w:w="0" w:type="dxa"/>
          </w:tblCellMar>
        </w:tblPrEx>
        <w:trPr>
          <w:trHeight w:val="152"/>
        </w:trPr>
        <w:tc>
          <w:tcPr>
            <w:tcW w:w="1920" w:type="dxa"/>
            <w:tcBorders>
              <w:bottom w:val="single" w:sz="4" w:space="0" w:color="000000" w:themeColor="text1"/>
            </w:tcBorders>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Satisfaction</w:t>
            </w:r>
          </w:p>
        </w:tc>
        <w:tc>
          <w:tcPr>
            <w:tcW w:w="3220" w:type="dxa"/>
            <w:tcBorders>
              <w:bottom w:val="single" w:sz="4" w:space="0" w:color="000000" w:themeColor="text1"/>
            </w:tcBorders>
          </w:tcPr>
          <w:p w:rsidR="00E20F22" w:rsidRDefault="00E20F22" w:rsidP="00B8448F">
            <w:pPr>
              <w:spacing w:line="0" w:lineRule="atLeast"/>
              <w:ind w:right="1329"/>
              <w:jc w:val="right"/>
              <w:rPr>
                <w:rFonts w:ascii="Times New Roman" w:eastAsia="Times New Roman" w:hAnsi="Times New Roman"/>
                <w:color w:val="010202"/>
                <w:sz w:val="23"/>
              </w:rPr>
            </w:pPr>
            <w:r>
              <w:rPr>
                <w:rFonts w:ascii="Times New Roman" w:eastAsia="Times New Roman" w:hAnsi="Times New Roman"/>
                <w:color w:val="010202"/>
                <w:sz w:val="23"/>
              </w:rPr>
              <w:t>0.56</w:t>
            </w:r>
          </w:p>
        </w:tc>
        <w:tc>
          <w:tcPr>
            <w:tcW w:w="4380" w:type="dxa"/>
            <w:tcBorders>
              <w:bottom w:val="single" w:sz="4" w:space="0" w:color="000000" w:themeColor="text1"/>
            </w:tcBorders>
          </w:tcPr>
          <w:p w:rsidR="00E20F22" w:rsidRDefault="00E20F22" w:rsidP="00B8448F">
            <w:pPr>
              <w:spacing w:line="0" w:lineRule="atLeast"/>
              <w:ind w:right="2543"/>
              <w:jc w:val="right"/>
              <w:rPr>
                <w:rFonts w:ascii="Times New Roman" w:eastAsia="Times New Roman" w:hAnsi="Times New Roman"/>
                <w:color w:val="010202"/>
                <w:sz w:val="23"/>
              </w:rPr>
            </w:pPr>
            <w:r>
              <w:rPr>
                <w:rFonts w:ascii="Times New Roman" w:eastAsia="Times New Roman" w:hAnsi="Times New Roman"/>
                <w:color w:val="010202"/>
                <w:sz w:val="23"/>
              </w:rPr>
              <w:t>0.30</w:t>
            </w:r>
          </w:p>
        </w:tc>
      </w:tr>
    </w:tbl>
    <w:p w:rsidR="00E20F22" w:rsidRDefault="00E20F22" w:rsidP="00E20F22">
      <w:pPr>
        <w:spacing w:line="377" w:lineRule="exact"/>
        <w:rPr>
          <w:rFonts w:ascii="Times New Roman" w:eastAsia="Times New Roman" w:hAnsi="Times New Roman"/>
        </w:rPr>
      </w:pPr>
    </w:p>
    <w:p w:rsidR="00E20F22" w:rsidRDefault="00E20F22" w:rsidP="00E20F22">
      <w:pPr>
        <w:spacing w:line="365"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 xml:space="preserve">The </w:t>
      </w:r>
      <w:proofErr w:type="spellStart"/>
      <w:r>
        <w:rPr>
          <w:rFonts w:ascii="Times New Roman" w:eastAsia="Times New Roman" w:hAnsi="Times New Roman"/>
          <w:color w:val="010202"/>
          <w:sz w:val="23"/>
        </w:rPr>
        <w:t>Cronbach</w:t>
      </w:r>
      <w:proofErr w:type="spellEnd"/>
      <w:r>
        <w:rPr>
          <w:rFonts w:ascii="Times New Roman" w:eastAsia="Times New Roman" w:hAnsi="Times New Roman"/>
          <w:color w:val="010202"/>
          <w:sz w:val="23"/>
        </w:rPr>
        <w:t xml:space="preserve"> Alpha score ranges from 0 to 1. A </w:t>
      </w:r>
      <w:proofErr w:type="spellStart"/>
      <w:r>
        <w:rPr>
          <w:rFonts w:ascii="Times New Roman" w:eastAsia="Times New Roman" w:hAnsi="Times New Roman"/>
          <w:color w:val="010202"/>
          <w:sz w:val="23"/>
        </w:rPr>
        <w:t>Cronbach</w:t>
      </w:r>
      <w:proofErr w:type="spellEnd"/>
      <w:r>
        <w:rPr>
          <w:rFonts w:ascii="Times New Roman" w:eastAsia="Times New Roman" w:hAnsi="Times New Roman"/>
          <w:color w:val="010202"/>
          <w:sz w:val="23"/>
        </w:rPr>
        <w:t xml:space="preserve"> Alpha score greater than 0.7 show high internal reliability of the scaled item (</w:t>
      </w:r>
      <w:proofErr w:type="spellStart"/>
      <w:r>
        <w:rPr>
          <w:rFonts w:ascii="Times New Roman" w:eastAsia="Times New Roman" w:hAnsi="Times New Roman"/>
          <w:color w:val="010202"/>
          <w:sz w:val="23"/>
        </w:rPr>
        <w:t>Nunnally</w:t>
      </w:r>
      <w:proofErr w:type="spellEnd"/>
      <w:r>
        <w:rPr>
          <w:rFonts w:ascii="Times New Roman" w:eastAsia="Times New Roman" w:hAnsi="Times New Roman"/>
          <w:color w:val="010202"/>
          <w:sz w:val="23"/>
        </w:rPr>
        <w:t xml:space="preserve"> and Bernstein, 1994). </w:t>
      </w:r>
      <w:proofErr w:type="spellStart"/>
      <w:r>
        <w:rPr>
          <w:rFonts w:ascii="Times New Roman" w:eastAsia="Times New Roman" w:hAnsi="Times New Roman"/>
          <w:color w:val="010202"/>
          <w:sz w:val="23"/>
        </w:rPr>
        <w:t>Inspite</w:t>
      </w:r>
      <w:proofErr w:type="spellEnd"/>
      <w:r>
        <w:rPr>
          <w:rFonts w:ascii="Times New Roman" w:eastAsia="Times New Roman" w:hAnsi="Times New Roman"/>
          <w:color w:val="010202"/>
          <w:sz w:val="23"/>
        </w:rPr>
        <w:t xml:space="preserve"> of this argument Garson (2002) indicated that the cut off point for the </w:t>
      </w:r>
      <w:proofErr w:type="spellStart"/>
      <w:r>
        <w:rPr>
          <w:rFonts w:ascii="Times New Roman" w:eastAsia="Times New Roman" w:hAnsi="Times New Roman"/>
          <w:color w:val="010202"/>
          <w:sz w:val="23"/>
        </w:rPr>
        <w:t>Cronbach</w:t>
      </w:r>
      <w:proofErr w:type="spellEnd"/>
      <w:r>
        <w:rPr>
          <w:rFonts w:ascii="Times New Roman" w:eastAsia="Times New Roman" w:hAnsi="Times New Roman"/>
          <w:color w:val="010202"/>
          <w:sz w:val="23"/>
        </w:rPr>
        <w:t xml:space="preserve"> Alpha should be between 0.8 and 0.6 (Garson, 2002). Additionally, the </w:t>
      </w:r>
      <w:proofErr w:type="spellStart"/>
      <w:r>
        <w:rPr>
          <w:rFonts w:ascii="Times New Roman" w:eastAsia="Times New Roman" w:hAnsi="Times New Roman"/>
          <w:color w:val="010202"/>
          <w:sz w:val="23"/>
        </w:rPr>
        <w:t>Cronbach</w:t>
      </w:r>
      <w:proofErr w:type="spellEnd"/>
      <w:r>
        <w:rPr>
          <w:rFonts w:ascii="Times New Roman" w:eastAsia="Times New Roman" w:hAnsi="Times New Roman"/>
          <w:color w:val="010202"/>
          <w:sz w:val="23"/>
        </w:rPr>
        <w:t xml:space="preserve"> Alpha increases when the number of items in the scale is increased which means that the </w:t>
      </w:r>
      <w:proofErr w:type="spellStart"/>
      <w:r>
        <w:rPr>
          <w:rFonts w:ascii="Times New Roman" w:eastAsia="Times New Roman" w:hAnsi="Times New Roman"/>
          <w:color w:val="010202"/>
          <w:sz w:val="23"/>
        </w:rPr>
        <w:t>Cronbach</w:t>
      </w:r>
      <w:proofErr w:type="spellEnd"/>
      <w:r>
        <w:rPr>
          <w:rFonts w:ascii="Times New Roman" w:eastAsia="Times New Roman" w:hAnsi="Times New Roman"/>
          <w:color w:val="010202"/>
          <w:sz w:val="23"/>
        </w:rPr>
        <w:t xml:space="preserve"> Alpha score decreased (Garson, 2002). From table 5.2 above speed of delivery and ease of use were both above 0.7, meaning that they are highly reliable. Additionally, reliability, pleasure, privacy and control were also found to be above the 0.60 score recommended by Garson (2002). The test done also shows that decreasing any of the dimensions that have two or more variable lead to a decrease in the </w:t>
      </w:r>
      <w:proofErr w:type="spellStart"/>
      <w:r>
        <w:rPr>
          <w:rFonts w:ascii="Times New Roman" w:eastAsia="Times New Roman" w:hAnsi="Times New Roman"/>
          <w:color w:val="010202"/>
          <w:sz w:val="23"/>
        </w:rPr>
        <w:t>Cronbach</w:t>
      </w:r>
      <w:proofErr w:type="spellEnd"/>
      <w:r>
        <w:rPr>
          <w:rFonts w:ascii="Times New Roman" w:eastAsia="Times New Roman" w:hAnsi="Times New Roman"/>
          <w:color w:val="010202"/>
          <w:sz w:val="23"/>
        </w:rPr>
        <w:t xml:space="preserve"> Alpha score.</w:t>
      </w:r>
    </w:p>
    <w:p w:rsidR="00E20F22" w:rsidRDefault="00E20F22" w:rsidP="00E20F22">
      <w:pPr>
        <w:spacing w:line="1" w:lineRule="exact"/>
        <w:rPr>
          <w:rFonts w:ascii="Times New Roman" w:eastAsia="Times New Roman" w:hAnsi="Times New Roman"/>
        </w:rPr>
      </w:pPr>
    </w:p>
    <w:p w:rsidR="00E20F22" w:rsidRDefault="00E20F22" w:rsidP="00E20F22">
      <w:pPr>
        <w:spacing w:line="377"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 xml:space="preserve">Additionally, the value of AVE of speed of delivery was more than 0.5 for only one of the dimensions hence fulfilled the standard prescribed by researchers like </w:t>
      </w:r>
      <w:proofErr w:type="spellStart"/>
      <w:r>
        <w:rPr>
          <w:rFonts w:ascii="Times New Roman" w:eastAsia="Times New Roman" w:hAnsi="Times New Roman"/>
          <w:color w:val="010202"/>
          <w:sz w:val="23"/>
        </w:rPr>
        <w:t>Pavlou</w:t>
      </w:r>
      <w:proofErr w:type="spellEnd"/>
      <w:r>
        <w:rPr>
          <w:rFonts w:ascii="Times New Roman" w:eastAsia="Times New Roman" w:hAnsi="Times New Roman"/>
          <w:color w:val="010202"/>
          <w:sz w:val="23"/>
        </w:rPr>
        <w:t xml:space="preserve"> and </w:t>
      </w:r>
      <w:proofErr w:type="spellStart"/>
      <w:r>
        <w:rPr>
          <w:rFonts w:ascii="Times New Roman" w:eastAsia="Times New Roman" w:hAnsi="Times New Roman"/>
          <w:color w:val="010202"/>
          <w:sz w:val="23"/>
        </w:rPr>
        <w:t>Gefen</w:t>
      </w:r>
      <w:proofErr w:type="spellEnd"/>
      <w:r>
        <w:rPr>
          <w:rFonts w:ascii="Times New Roman" w:eastAsia="Times New Roman" w:hAnsi="Times New Roman"/>
          <w:color w:val="010202"/>
          <w:sz w:val="23"/>
        </w:rPr>
        <w:t xml:space="preserve"> (2004) and Rodriguez et al., (2007). The rest of the dimension of service quality met the minimum recommendation of between 0.30 and 0.40 bench mark set by Diamantopoulos and </w:t>
      </w:r>
      <w:proofErr w:type="spellStart"/>
      <w:r>
        <w:rPr>
          <w:rFonts w:ascii="Times New Roman" w:eastAsia="Times New Roman" w:hAnsi="Times New Roman"/>
          <w:color w:val="010202"/>
          <w:sz w:val="23"/>
        </w:rPr>
        <w:t>Siguaw</w:t>
      </w:r>
      <w:proofErr w:type="spellEnd"/>
      <w:r>
        <w:rPr>
          <w:rFonts w:ascii="Times New Roman" w:eastAsia="Times New Roman" w:hAnsi="Times New Roman"/>
          <w:color w:val="010202"/>
          <w:sz w:val="23"/>
        </w:rPr>
        <w:t xml:space="preserve"> (2000).</w:t>
      </w:r>
    </w:p>
    <w:p w:rsidR="00E20F22" w:rsidRDefault="00E20F22" w:rsidP="00E20F22">
      <w:pPr>
        <w:spacing w:line="350" w:lineRule="exact"/>
        <w:rPr>
          <w:rFonts w:ascii="Times New Roman" w:eastAsia="Times New Roman" w:hAnsi="Times New Roman"/>
        </w:rPr>
      </w:pPr>
    </w:p>
    <w:p w:rsidR="00E20F22" w:rsidRDefault="00E20F22" w:rsidP="00E20F22">
      <w:pPr>
        <w:spacing w:line="0" w:lineRule="atLeast"/>
        <w:ind w:left="40"/>
        <w:rPr>
          <w:rFonts w:ascii="Times New Roman" w:eastAsia="Times New Roman" w:hAnsi="Times New Roman"/>
          <w:b/>
          <w:color w:val="010202"/>
          <w:sz w:val="23"/>
        </w:rPr>
      </w:pPr>
      <w:r>
        <w:rPr>
          <w:rFonts w:ascii="Times New Roman" w:eastAsia="Times New Roman" w:hAnsi="Times New Roman"/>
          <w:b/>
          <w:color w:val="010202"/>
          <w:sz w:val="23"/>
        </w:rPr>
        <w:t>4.3 Hypothesis Testing</w:t>
      </w:r>
    </w:p>
    <w:p w:rsidR="00E20F22" w:rsidRDefault="00E20F22" w:rsidP="00E20F22">
      <w:pPr>
        <w:spacing w:line="258" w:lineRule="exact"/>
        <w:rPr>
          <w:rFonts w:ascii="Times New Roman" w:eastAsia="Times New Roman" w:hAnsi="Times New Roman"/>
        </w:rPr>
      </w:pPr>
    </w:p>
    <w:p w:rsidR="00E20F22" w:rsidRDefault="00E20F22" w:rsidP="00E20F22">
      <w:pPr>
        <w:spacing w:line="399"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This part of the study tested the various hypotheses of this study. In testing the hypotheses the Pearson correlation was extensively used. Additionally the model for this study was tested using a</w:t>
      </w:r>
      <w:bookmarkStart w:id="1" w:name="page45"/>
      <w:bookmarkEnd w:id="1"/>
      <w:r>
        <w:rPr>
          <w:rFonts w:ascii="Times New Roman" w:eastAsia="Times New Roman" w:hAnsi="Times New Roman"/>
          <w:color w:val="010202"/>
          <w:sz w:val="23"/>
        </w:rPr>
        <w:t xml:space="preserve"> simple linear regression model. Most of the variables tested were presented using tables and charts.</w:t>
      </w:r>
    </w:p>
    <w:p w:rsidR="00E20F22" w:rsidRDefault="00E20F22" w:rsidP="00E20F22">
      <w:pPr>
        <w:spacing w:line="132" w:lineRule="exact"/>
        <w:rPr>
          <w:rFonts w:ascii="Times New Roman" w:eastAsia="Times New Roman" w:hAnsi="Times New Roman"/>
        </w:rPr>
      </w:pPr>
    </w:p>
    <w:p w:rsidR="00E20F22" w:rsidRDefault="00E20F22" w:rsidP="00E20F22">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The use of table and charts enabled for a clearer understanding and also gave it a pictorial view.</w:t>
      </w:r>
    </w:p>
    <w:p w:rsidR="00E20F22" w:rsidRDefault="00E20F22" w:rsidP="00E20F22">
      <w:pPr>
        <w:spacing w:line="338" w:lineRule="exact"/>
        <w:rPr>
          <w:rFonts w:ascii="Times New Roman" w:eastAsia="Times New Roman" w:hAnsi="Times New Roman"/>
        </w:rPr>
      </w:pPr>
    </w:p>
    <w:p w:rsidR="00E20F22" w:rsidRDefault="00E20F22" w:rsidP="00E20F22">
      <w:pPr>
        <w:spacing w:line="0" w:lineRule="atLeast"/>
        <w:ind w:left="40"/>
        <w:rPr>
          <w:rFonts w:ascii="Times New Roman" w:eastAsia="Times New Roman" w:hAnsi="Times New Roman"/>
          <w:b/>
          <w:color w:val="010202"/>
          <w:sz w:val="23"/>
        </w:rPr>
      </w:pPr>
      <w:r>
        <w:rPr>
          <w:rFonts w:ascii="Times New Roman" w:eastAsia="Times New Roman" w:hAnsi="Times New Roman"/>
          <w:b/>
          <w:color w:val="010202"/>
          <w:sz w:val="23"/>
        </w:rPr>
        <w:t>5.3.1 Service Quality positively Correlate Customer Satisfaction with Internet Banking</w:t>
      </w:r>
    </w:p>
    <w:p w:rsidR="00E20F22" w:rsidRDefault="00E20F22" w:rsidP="00E20F22">
      <w:pPr>
        <w:spacing w:line="253" w:lineRule="exact"/>
        <w:rPr>
          <w:rFonts w:ascii="Times New Roman" w:eastAsia="Times New Roman" w:hAnsi="Times New Roman"/>
        </w:rPr>
      </w:pPr>
    </w:p>
    <w:p w:rsidR="00E20F22" w:rsidRDefault="00E20F22" w:rsidP="00E20F22">
      <w:pPr>
        <w:spacing w:line="382"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The Spearman correlation was used to test the correlation between service quality and customer satisfaction with internet banking. The results of the Spearman correlation is presented in table 5.3 below</w:t>
      </w:r>
    </w:p>
    <w:p w:rsidR="00E20F22" w:rsidRDefault="00E20F22" w:rsidP="00E20F22">
      <w:pPr>
        <w:spacing w:line="142" w:lineRule="exact"/>
        <w:rPr>
          <w:rFonts w:ascii="Times New Roman" w:eastAsia="Times New Roman" w:hAnsi="Times New Roman"/>
        </w:rPr>
      </w:pPr>
    </w:p>
    <w:p w:rsidR="00E20F22" w:rsidRDefault="00E20F22" w:rsidP="00E20F22">
      <w:pPr>
        <w:spacing w:line="383" w:lineRule="auto"/>
        <w:ind w:left="40" w:right="20"/>
        <w:jc w:val="both"/>
        <w:rPr>
          <w:rFonts w:ascii="Times New Roman" w:eastAsia="Times New Roman" w:hAnsi="Times New Roman"/>
          <w:b/>
          <w:color w:val="010202"/>
          <w:sz w:val="23"/>
        </w:rPr>
      </w:pPr>
      <w:r>
        <w:rPr>
          <w:rFonts w:ascii="Times New Roman" w:eastAsia="Times New Roman" w:hAnsi="Times New Roman"/>
          <w:b/>
          <w:color w:val="010202"/>
          <w:sz w:val="23"/>
        </w:rPr>
        <w:t>Table 5.3: Spearman Correlation between Service Quality Dimensions and Customer Satisfaction</w:t>
      </w:r>
    </w:p>
    <w:p w:rsidR="00E20F22" w:rsidRDefault="00E20F22" w:rsidP="00E20F22">
      <w:pPr>
        <w:spacing w:line="20" w:lineRule="exact"/>
        <w:rPr>
          <w:rFonts w:ascii="Times New Roman" w:eastAsia="Times New Roman" w:hAnsi="Times New Roman"/>
        </w:rPr>
      </w:pPr>
      <w:r>
        <w:rPr>
          <w:rFonts w:ascii="Times New Roman" w:eastAsia="Times New Roman" w:hAnsi="Times New Roman"/>
          <w:b/>
          <w:color w:val="010202"/>
          <w:sz w:val="23"/>
        </w:rPr>
        <w:pict>
          <v:line id="_x0000_s1029" style="position:absolute;z-index:-251655168" from=".1pt,-.2pt" to="475.4pt,-.2pt" o:userdrawn="t" strokecolor="#010202" strokeweight="1.4pt"/>
        </w:pict>
      </w:r>
    </w:p>
    <w:tbl>
      <w:tblPr>
        <w:tblW w:w="0" w:type="auto"/>
        <w:tblLayout w:type="fixed"/>
        <w:tblCellMar>
          <w:left w:w="0" w:type="dxa"/>
          <w:right w:w="0" w:type="dxa"/>
        </w:tblCellMar>
        <w:tblLook w:val="0000"/>
      </w:tblPr>
      <w:tblGrid>
        <w:gridCol w:w="360"/>
        <w:gridCol w:w="280"/>
        <w:gridCol w:w="2580"/>
        <w:gridCol w:w="3320"/>
        <w:gridCol w:w="2980"/>
      </w:tblGrid>
      <w:tr w:rsidR="00E20F22" w:rsidTr="00B8448F">
        <w:trPr>
          <w:trHeight w:val="308"/>
        </w:trPr>
        <w:tc>
          <w:tcPr>
            <w:tcW w:w="360" w:type="dxa"/>
            <w:shd w:val="clear" w:color="auto" w:fill="auto"/>
            <w:vAlign w:val="bottom"/>
          </w:tcPr>
          <w:p w:rsidR="00E20F22" w:rsidRDefault="00E20F22" w:rsidP="00B8448F">
            <w:pPr>
              <w:spacing w:line="0" w:lineRule="atLeast"/>
              <w:rPr>
                <w:rFonts w:ascii="Times New Roman" w:eastAsia="Times New Roman" w:hAnsi="Times New Roman"/>
                <w:sz w:val="24"/>
              </w:rPr>
            </w:pPr>
          </w:p>
        </w:tc>
        <w:tc>
          <w:tcPr>
            <w:tcW w:w="280" w:type="dxa"/>
            <w:shd w:val="clear" w:color="auto" w:fill="auto"/>
            <w:vAlign w:val="bottom"/>
          </w:tcPr>
          <w:p w:rsidR="00E20F22" w:rsidRDefault="00E20F22" w:rsidP="00B8448F">
            <w:pPr>
              <w:spacing w:line="0" w:lineRule="atLeast"/>
              <w:rPr>
                <w:rFonts w:ascii="Times New Roman" w:eastAsia="Times New Roman" w:hAnsi="Times New Roman"/>
                <w:sz w:val="24"/>
              </w:rPr>
            </w:pPr>
          </w:p>
        </w:tc>
        <w:tc>
          <w:tcPr>
            <w:tcW w:w="2580" w:type="dxa"/>
            <w:shd w:val="clear" w:color="auto" w:fill="auto"/>
            <w:vAlign w:val="bottom"/>
          </w:tcPr>
          <w:p w:rsidR="00E20F22" w:rsidRDefault="00E20F22" w:rsidP="00B8448F">
            <w:pPr>
              <w:spacing w:line="0" w:lineRule="atLeast"/>
              <w:rPr>
                <w:rFonts w:ascii="Times New Roman" w:eastAsia="Times New Roman" w:hAnsi="Times New Roman"/>
                <w:sz w:val="24"/>
              </w:rPr>
            </w:pPr>
          </w:p>
        </w:tc>
        <w:tc>
          <w:tcPr>
            <w:tcW w:w="3320" w:type="dxa"/>
            <w:shd w:val="clear" w:color="auto" w:fill="auto"/>
            <w:vAlign w:val="bottom"/>
          </w:tcPr>
          <w:p w:rsidR="00E20F22" w:rsidRDefault="00E20F22" w:rsidP="00B8448F">
            <w:pPr>
              <w:spacing w:line="0" w:lineRule="atLeast"/>
              <w:ind w:left="43"/>
              <w:jc w:val="center"/>
              <w:rPr>
                <w:rFonts w:ascii="Times New Roman" w:eastAsia="Times New Roman" w:hAnsi="Times New Roman"/>
                <w:i/>
                <w:color w:val="010202"/>
                <w:sz w:val="23"/>
              </w:rPr>
            </w:pPr>
            <w:r>
              <w:rPr>
                <w:rFonts w:ascii="Times New Roman" w:eastAsia="Times New Roman" w:hAnsi="Times New Roman"/>
                <w:color w:val="010202"/>
                <w:sz w:val="23"/>
              </w:rPr>
              <w:t xml:space="preserve">Overall Satisfaction </w:t>
            </w:r>
            <w:r>
              <w:rPr>
                <w:rFonts w:ascii="Times New Roman" w:eastAsia="Times New Roman" w:hAnsi="Times New Roman"/>
                <w:i/>
                <w:color w:val="010202"/>
                <w:sz w:val="23"/>
              </w:rPr>
              <w:t>(r)</w:t>
            </w:r>
          </w:p>
        </w:tc>
        <w:tc>
          <w:tcPr>
            <w:tcW w:w="2980" w:type="dxa"/>
            <w:shd w:val="clear" w:color="auto" w:fill="auto"/>
            <w:vAlign w:val="bottom"/>
          </w:tcPr>
          <w:p w:rsidR="00E20F22" w:rsidRDefault="00E20F22" w:rsidP="00B8448F">
            <w:pPr>
              <w:spacing w:line="0" w:lineRule="atLeast"/>
              <w:ind w:right="263"/>
              <w:jc w:val="right"/>
              <w:rPr>
                <w:rFonts w:ascii="Times New Roman" w:eastAsia="Times New Roman" w:hAnsi="Times New Roman"/>
                <w:color w:val="010202"/>
                <w:sz w:val="23"/>
              </w:rPr>
            </w:pPr>
            <w:r>
              <w:rPr>
                <w:rFonts w:ascii="Times New Roman" w:eastAsia="Times New Roman" w:hAnsi="Times New Roman"/>
                <w:color w:val="010202"/>
                <w:sz w:val="23"/>
              </w:rPr>
              <w:t>Significance (2-tailed)</w:t>
            </w:r>
          </w:p>
        </w:tc>
      </w:tr>
      <w:tr w:rsidR="00E20F22" w:rsidTr="00B8448F">
        <w:trPr>
          <w:trHeight w:val="153"/>
        </w:trPr>
        <w:tc>
          <w:tcPr>
            <w:tcW w:w="36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3"/>
              </w:rPr>
            </w:pPr>
          </w:p>
        </w:tc>
        <w:tc>
          <w:tcPr>
            <w:tcW w:w="28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3"/>
              </w:rPr>
            </w:pPr>
          </w:p>
        </w:tc>
        <w:tc>
          <w:tcPr>
            <w:tcW w:w="258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3"/>
              </w:rPr>
            </w:pPr>
          </w:p>
        </w:tc>
        <w:tc>
          <w:tcPr>
            <w:tcW w:w="33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3"/>
              </w:rPr>
            </w:pPr>
          </w:p>
        </w:tc>
        <w:tc>
          <w:tcPr>
            <w:tcW w:w="298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3"/>
              </w:rPr>
            </w:pPr>
          </w:p>
        </w:tc>
      </w:tr>
      <w:tr w:rsidR="00E20F22" w:rsidTr="00B8448F">
        <w:trPr>
          <w:trHeight w:val="476"/>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1.</w:t>
            </w:r>
          </w:p>
        </w:tc>
        <w:tc>
          <w:tcPr>
            <w:tcW w:w="258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Overall satisfaction</w:t>
            </w:r>
          </w:p>
        </w:tc>
        <w:tc>
          <w:tcPr>
            <w:tcW w:w="3320" w:type="dxa"/>
            <w:shd w:val="clear" w:color="auto" w:fill="auto"/>
            <w:vAlign w:val="bottom"/>
          </w:tcPr>
          <w:p w:rsidR="00E20F22" w:rsidRDefault="00E20F22" w:rsidP="00B8448F">
            <w:pPr>
              <w:spacing w:line="0" w:lineRule="atLeast"/>
              <w:ind w:left="1320"/>
              <w:rPr>
                <w:rFonts w:ascii="Times New Roman" w:eastAsia="Times New Roman" w:hAnsi="Times New Roman"/>
                <w:color w:val="010202"/>
                <w:sz w:val="23"/>
              </w:rPr>
            </w:pPr>
            <w:r>
              <w:rPr>
                <w:rFonts w:ascii="Times New Roman" w:eastAsia="Times New Roman" w:hAnsi="Times New Roman"/>
                <w:color w:val="010202"/>
                <w:sz w:val="23"/>
              </w:rPr>
              <w:t>1.000</w:t>
            </w:r>
          </w:p>
        </w:tc>
        <w:tc>
          <w:tcPr>
            <w:tcW w:w="2980" w:type="dxa"/>
            <w:shd w:val="clear" w:color="auto" w:fill="auto"/>
            <w:vAlign w:val="bottom"/>
          </w:tcPr>
          <w:p w:rsidR="00E20F22" w:rsidRDefault="00E20F22" w:rsidP="00B8448F">
            <w:pPr>
              <w:spacing w:line="0" w:lineRule="atLeast"/>
              <w:ind w:right="1623"/>
              <w:jc w:val="right"/>
              <w:rPr>
                <w:rFonts w:ascii="Times New Roman" w:eastAsia="Times New Roman" w:hAnsi="Times New Roman"/>
                <w:color w:val="010202"/>
                <w:sz w:val="23"/>
              </w:rPr>
            </w:pPr>
            <w:r>
              <w:rPr>
                <w:rFonts w:ascii="Times New Roman" w:eastAsia="Times New Roman" w:hAnsi="Times New Roman"/>
                <w:color w:val="010202"/>
                <w:sz w:val="23"/>
              </w:rPr>
              <w:t>-</w:t>
            </w:r>
          </w:p>
        </w:tc>
      </w:tr>
      <w:tr w:rsidR="00E20F22" w:rsidTr="00B8448F">
        <w:trPr>
          <w:trHeight w:val="401"/>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2.</w:t>
            </w:r>
          </w:p>
        </w:tc>
        <w:tc>
          <w:tcPr>
            <w:tcW w:w="258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Speed of delivery</w:t>
            </w:r>
          </w:p>
        </w:tc>
        <w:tc>
          <w:tcPr>
            <w:tcW w:w="3320" w:type="dxa"/>
            <w:shd w:val="clear" w:color="auto" w:fill="auto"/>
            <w:vAlign w:val="bottom"/>
          </w:tcPr>
          <w:p w:rsidR="00E20F22" w:rsidRDefault="00E20F22" w:rsidP="00B8448F">
            <w:pPr>
              <w:spacing w:line="0" w:lineRule="atLeast"/>
              <w:ind w:left="1320"/>
              <w:rPr>
                <w:rFonts w:ascii="Times New Roman" w:eastAsia="Times New Roman" w:hAnsi="Times New Roman"/>
                <w:color w:val="010202"/>
                <w:sz w:val="23"/>
              </w:rPr>
            </w:pPr>
            <w:r>
              <w:rPr>
                <w:rFonts w:ascii="Times New Roman" w:eastAsia="Times New Roman" w:hAnsi="Times New Roman"/>
                <w:color w:val="010202"/>
                <w:sz w:val="23"/>
              </w:rPr>
              <w:t>0.519**</w:t>
            </w:r>
          </w:p>
        </w:tc>
        <w:tc>
          <w:tcPr>
            <w:tcW w:w="2980" w:type="dxa"/>
            <w:shd w:val="clear" w:color="auto" w:fill="auto"/>
            <w:vAlign w:val="bottom"/>
          </w:tcPr>
          <w:p w:rsidR="00E20F22" w:rsidRDefault="00E20F22" w:rsidP="00B8448F">
            <w:pPr>
              <w:spacing w:line="0" w:lineRule="atLeast"/>
              <w:ind w:right="1283"/>
              <w:jc w:val="right"/>
              <w:rPr>
                <w:rFonts w:ascii="Times New Roman" w:eastAsia="Times New Roman" w:hAnsi="Times New Roman"/>
                <w:color w:val="010202"/>
                <w:sz w:val="23"/>
              </w:rPr>
            </w:pPr>
            <w:r>
              <w:rPr>
                <w:rFonts w:ascii="Times New Roman" w:eastAsia="Times New Roman" w:hAnsi="Times New Roman"/>
                <w:color w:val="010202"/>
                <w:sz w:val="23"/>
              </w:rPr>
              <w:t>0.00012</w:t>
            </w:r>
          </w:p>
        </w:tc>
      </w:tr>
      <w:tr w:rsidR="00E20F22" w:rsidTr="00B8448F">
        <w:trPr>
          <w:trHeight w:val="406"/>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3.</w:t>
            </w:r>
          </w:p>
        </w:tc>
        <w:tc>
          <w:tcPr>
            <w:tcW w:w="258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Ease of use</w:t>
            </w:r>
          </w:p>
        </w:tc>
        <w:tc>
          <w:tcPr>
            <w:tcW w:w="3320" w:type="dxa"/>
            <w:shd w:val="clear" w:color="auto" w:fill="auto"/>
            <w:vAlign w:val="bottom"/>
          </w:tcPr>
          <w:p w:rsidR="00E20F22" w:rsidRDefault="00E20F22" w:rsidP="00B8448F">
            <w:pPr>
              <w:spacing w:line="0" w:lineRule="atLeast"/>
              <w:ind w:left="1320"/>
              <w:rPr>
                <w:rFonts w:ascii="Times New Roman" w:eastAsia="Times New Roman" w:hAnsi="Times New Roman"/>
                <w:color w:val="010202"/>
                <w:sz w:val="23"/>
              </w:rPr>
            </w:pPr>
            <w:r>
              <w:rPr>
                <w:rFonts w:ascii="Times New Roman" w:eastAsia="Times New Roman" w:hAnsi="Times New Roman"/>
                <w:color w:val="010202"/>
                <w:sz w:val="23"/>
              </w:rPr>
              <w:t>0.547**</w:t>
            </w:r>
          </w:p>
        </w:tc>
        <w:tc>
          <w:tcPr>
            <w:tcW w:w="2980" w:type="dxa"/>
            <w:shd w:val="clear" w:color="auto" w:fill="auto"/>
            <w:vAlign w:val="bottom"/>
          </w:tcPr>
          <w:p w:rsidR="00E20F22" w:rsidRDefault="00E20F22" w:rsidP="00B8448F">
            <w:pPr>
              <w:spacing w:line="0" w:lineRule="atLeast"/>
              <w:ind w:right="1283"/>
              <w:jc w:val="right"/>
              <w:rPr>
                <w:rFonts w:ascii="Times New Roman" w:eastAsia="Times New Roman" w:hAnsi="Times New Roman"/>
                <w:color w:val="010202"/>
                <w:sz w:val="23"/>
              </w:rPr>
            </w:pPr>
            <w:r>
              <w:rPr>
                <w:rFonts w:ascii="Times New Roman" w:eastAsia="Times New Roman" w:hAnsi="Times New Roman"/>
                <w:color w:val="010202"/>
                <w:sz w:val="23"/>
              </w:rPr>
              <w:t>0.00006</w:t>
            </w:r>
          </w:p>
        </w:tc>
      </w:tr>
      <w:tr w:rsidR="00E20F22" w:rsidTr="00B8448F">
        <w:trPr>
          <w:trHeight w:val="401"/>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4.</w:t>
            </w:r>
          </w:p>
        </w:tc>
        <w:tc>
          <w:tcPr>
            <w:tcW w:w="258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Reliability</w:t>
            </w:r>
          </w:p>
        </w:tc>
        <w:tc>
          <w:tcPr>
            <w:tcW w:w="3320" w:type="dxa"/>
            <w:shd w:val="clear" w:color="auto" w:fill="auto"/>
            <w:vAlign w:val="bottom"/>
          </w:tcPr>
          <w:p w:rsidR="00E20F22" w:rsidRDefault="00E20F22" w:rsidP="00B8448F">
            <w:pPr>
              <w:spacing w:line="0" w:lineRule="atLeast"/>
              <w:ind w:left="43"/>
              <w:jc w:val="center"/>
              <w:rPr>
                <w:rFonts w:ascii="Times New Roman" w:eastAsia="Times New Roman" w:hAnsi="Times New Roman"/>
                <w:color w:val="010202"/>
                <w:sz w:val="23"/>
              </w:rPr>
            </w:pPr>
            <w:r>
              <w:rPr>
                <w:rFonts w:ascii="Times New Roman" w:eastAsia="Times New Roman" w:hAnsi="Times New Roman"/>
                <w:color w:val="010202"/>
                <w:sz w:val="23"/>
              </w:rPr>
              <w:t>0.573**</w:t>
            </w:r>
          </w:p>
        </w:tc>
        <w:tc>
          <w:tcPr>
            <w:tcW w:w="2980" w:type="dxa"/>
            <w:shd w:val="clear" w:color="auto" w:fill="auto"/>
            <w:vAlign w:val="bottom"/>
          </w:tcPr>
          <w:p w:rsidR="00E20F22" w:rsidRDefault="00E20F22" w:rsidP="00B8448F">
            <w:pPr>
              <w:spacing w:line="0" w:lineRule="atLeast"/>
              <w:ind w:right="1243"/>
              <w:jc w:val="right"/>
              <w:rPr>
                <w:rFonts w:ascii="Times New Roman" w:eastAsia="Times New Roman" w:hAnsi="Times New Roman"/>
                <w:color w:val="010202"/>
                <w:sz w:val="23"/>
              </w:rPr>
            </w:pPr>
            <w:r>
              <w:rPr>
                <w:rFonts w:ascii="Times New Roman" w:eastAsia="Times New Roman" w:hAnsi="Times New Roman"/>
                <w:color w:val="010202"/>
                <w:sz w:val="23"/>
              </w:rPr>
              <w:t>0.00032</w:t>
            </w:r>
          </w:p>
        </w:tc>
      </w:tr>
      <w:tr w:rsidR="00E20F22" w:rsidTr="00B8448F">
        <w:trPr>
          <w:trHeight w:val="401"/>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5.</w:t>
            </w:r>
          </w:p>
        </w:tc>
        <w:tc>
          <w:tcPr>
            <w:tcW w:w="258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Pleasure</w:t>
            </w:r>
          </w:p>
        </w:tc>
        <w:tc>
          <w:tcPr>
            <w:tcW w:w="3320" w:type="dxa"/>
            <w:shd w:val="clear" w:color="auto" w:fill="auto"/>
            <w:vAlign w:val="bottom"/>
          </w:tcPr>
          <w:p w:rsidR="00E20F22" w:rsidRDefault="00E20F22" w:rsidP="00B8448F">
            <w:pPr>
              <w:spacing w:line="0" w:lineRule="atLeast"/>
              <w:ind w:left="3"/>
              <w:jc w:val="center"/>
              <w:rPr>
                <w:rFonts w:ascii="Times New Roman" w:eastAsia="Times New Roman" w:hAnsi="Times New Roman"/>
                <w:color w:val="010202"/>
                <w:sz w:val="23"/>
              </w:rPr>
            </w:pPr>
            <w:r>
              <w:rPr>
                <w:rFonts w:ascii="Times New Roman" w:eastAsia="Times New Roman" w:hAnsi="Times New Roman"/>
                <w:color w:val="010202"/>
                <w:sz w:val="23"/>
              </w:rPr>
              <w:t>0.208*</w:t>
            </w:r>
          </w:p>
        </w:tc>
        <w:tc>
          <w:tcPr>
            <w:tcW w:w="2980" w:type="dxa"/>
            <w:shd w:val="clear" w:color="auto" w:fill="auto"/>
            <w:vAlign w:val="bottom"/>
          </w:tcPr>
          <w:p w:rsidR="00E20F22" w:rsidRDefault="00E20F22" w:rsidP="00B8448F">
            <w:pPr>
              <w:spacing w:line="0" w:lineRule="atLeast"/>
              <w:ind w:right="1623"/>
              <w:jc w:val="right"/>
              <w:rPr>
                <w:rFonts w:ascii="Times New Roman" w:eastAsia="Times New Roman" w:hAnsi="Times New Roman"/>
                <w:color w:val="010202"/>
                <w:sz w:val="23"/>
              </w:rPr>
            </w:pPr>
            <w:r>
              <w:rPr>
                <w:rFonts w:ascii="Times New Roman" w:eastAsia="Times New Roman" w:hAnsi="Times New Roman"/>
                <w:color w:val="010202"/>
                <w:sz w:val="23"/>
              </w:rPr>
              <w:t>0.05</w:t>
            </w:r>
          </w:p>
        </w:tc>
      </w:tr>
      <w:tr w:rsidR="00E20F22" w:rsidTr="00B8448F">
        <w:trPr>
          <w:trHeight w:val="401"/>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6.</w:t>
            </w:r>
          </w:p>
        </w:tc>
        <w:tc>
          <w:tcPr>
            <w:tcW w:w="258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Control</w:t>
            </w:r>
          </w:p>
        </w:tc>
        <w:tc>
          <w:tcPr>
            <w:tcW w:w="3320" w:type="dxa"/>
            <w:shd w:val="clear" w:color="auto" w:fill="auto"/>
            <w:vAlign w:val="bottom"/>
          </w:tcPr>
          <w:p w:rsidR="00E20F22" w:rsidRDefault="00E20F22" w:rsidP="00B8448F">
            <w:pPr>
              <w:spacing w:line="0" w:lineRule="atLeast"/>
              <w:ind w:left="83"/>
              <w:jc w:val="center"/>
              <w:rPr>
                <w:rFonts w:ascii="Times New Roman" w:eastAsia="Times New Roman" w:hAnsi="Times New Roman"/>
                <w:color w:val="010202"/>
                <w:sz w:val="23"/>
              </w:rPr>
            </w:pPr>
            <w:r>
              <w:rPr>
                <w:rFonts w:ascii="Times New Roman" w:eastAsia="Times New Roman" w:hAnsi="Times New Roman"/>
                <w:color w:val="010202"/>
                <w:sz w:val="23"/>
              </w:rPr>
              <w:t>0.324**</w:t>
            </w:r>
          </w:p>
        </w:tc>
        <w:tc>
          <w:tcPr>
            <w:tcW w:w="2980" w:type="dxa"/>
            <w:shd w:val="clear" w:color="auto" w:fill="auto"/>
            <w:vAlign w:val="bottom"/>
          </w:tcPr>
          <w:p w:rsidR="00E20F22" w:rsidRDefault="00E20F22" w:rsidP="00B8448F">
            <w:pPr>
              <w:spacing w:line="0" w:lineRule="atLeast"/>
              <w:ind w:right="1283"/>
              <w:jc w:val="right"/>
              <w:rPr>
                <w:rFonts w:ascii="Times New Roman" w:eastAsia="Times New Roman" w:hAnsi="Times New Roman"/>
                <w:color w:val="010202"/>
                <w:sz w:val="23"/>
              </w:rPr>
            </w:pPr>
            <w:r>
              <w:rPr>
                <w:rFonts w:ascii="Times New Roman" w:eastAsia="Times New Roman" w:hAnsi="Times New Roman"/>
                <w:color w:val="010202"/>
                <w:sz w:val="23"/>
              </w:rPr>
              <w:t>0.00007</w:t>
            </w:r>
          </w:p>
        </w:tc>
      </w:tr>
      <w:tr w:rsidR="00E20F22" w:rsidTr="00B8448F">
        <w:trPr>
          <w:trHeight w:val="401"/>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7.</w:t>
            </w:r>
          </w:p>
        </w:tc>
        <w:tc>
          <w:tcPr>
            <w:tcW w:w="258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Privacy</w:t>
            </w:r>
          </w:p>
        </w:tc>
        <w:tc>
          <w:tcPr>
            <w:tcW w:w="3320" w:type="dxa"/>
            <w:shd w:val="clear" w:color="auto" w:fill="auto"/>
            <w:vAlign w:val="bottom"/>
          </w:tcPr>
          <w:p w:rsidR="00E20F22" w:rsidRDefault="00E20F22" w:rsidP="00B8448F">
            <w:pPr>
              <w:spacing w:line="0" w:lineRule="atLeast"/>
              <w:ind w:left="83"/>
              <w:jc w:val="center"/>
              <w:rPr>
                <w:rFonts w:ascii="Times New Roman" w:eastAsia="Times New Roman" w:hAnsi="Times New Roman"/>
                <w:color w:val="010202"/>
                <w:sz w:val="23"/>
              </w:rPr>
            </w:pPr>
            <w:r>
              <w:rPr>
                <w:rFonts w:ascii="Times New Roman" w:eastAsia="Times New Roman" w:hAnsi="Times New Roman"/>
                <w:color w:val="010202"/>
                <w:sz w:val="23"/>
              </w:rPr>
              <w:t>0.626**</w:t>
            </w:r>
          </w:p>
        </w:tc>
        <w:tc>
          <w:tcPr>
            <w:tcW w:w="2980" w:type="dxa"/>
            <w:shd w:val="clear" w:color="auto" w:fill="auto"/>
            <w:vAlign w:val="bottom"/>
          </w:tcPr>
          <w:p w:rsidR="00E20F22" w:rsidRDefault="00E20F22" w:rsidP="00B8448F">
            <w:pPr>
              <w:spacing w:line="0" w:lineRule="atLeast"/>
              <w:ind w:right="1283"/>
              <w:jc w:val="right"/>
              <w:rPr>
                <w:rFonts w:ascii="Times New Roman" w:eastAsia="Times New Roman" w:hAnsi="Times New Roman"/>
                <w:color w:val="010202"/>
                <w:sz w:val="23"/>
              </w:rPr>
            </w:pPr>
            <w:r>
              <w:rPr>
                <w:rFonts w:ascii="Times New Roman" w:eastAsia="Times New Roman" w:hAnsi="Times New Roman"/>
                <w:color w:val="010202"/>
                <w:sz w:val="23"/>
              </w:rPr>
              <w:t>0.00001</w:t>
            </w:r>
          </w:p>
        </w:tc>
      </w:tr>
      <w:tr w:rsidR="00E20F22" w:rsidTr="00B8448F">
        <w:trPr>
          <w:trHeight w:val="153"/>
        </w:trPr>
        <w:tc>
          <w:tcPr>
            <w:tcW w:w="360" w:type="dxa"/>
            <w:shd w:val="clear" w:color="auto" w:fill="auto"/>
            <w:vAlign w:val="bottom"/>
          </w:tcPr>
          <w:p w:rsidR="00E20F22" w:rsidRDefault="00E20F22" w:rsidP="00B8448F">
            <w:pPr>
              <w:spacing w:line="0" w:lineRule="atLeast"/>
              <w:rPr>
                <w:rFonts w:ascii="Times New Roman" w:eastAsia="Times New Roman" w:hAnsi="Times New Roman"/>
                <w:sz w:val="13"/>
              </w:rPr>
            </w:pPr>
          </w:p>
        </w:tc>
        <w:tc>
          <w:tcPr>
            <w:tcW w:w="28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3"/>
              </w:rPr>
            </w:pPr>
          </w:p>
        </w:tc>
        <w:tc>
          <w:tcPr>
            <w:tcW w:w="258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3"/>
              </w:rPr>
            </w:pPr>
          </w:p>
        </w:tc>
        <w:tc>
          <w:tcPr>
            <w:tcW w:w="33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3"/>
              </w:rPr>
            </w:pPr>
          </w:p>
        </w:tc>
        <w:tc>
          <w:tcPr>
            <w:tcW w:w="298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3"/>
              </w:rPr>
            </w:pPr>
          </w:p>
        </w:tc>
      </w:tr>
    </w:tbl>
    <w:p w:rsidR="00E20F22" w:rsidRDefault="00E20F22" w:rsidP="00E20F22">
      <w:pPr>
        <w:spacing w:line="209" w:lineRule="exact"/>
        <w:rPr>
          <w:rFonts w:ascii="Times New Roman" w:eastAsia="Times New Roman" w:hAnsi="Times New Roman"/>
        </w:rPr>
      </w:pPr>
    </w:p>
    <w:p w:rsidR="00E20F22" w:rsidRDefault="00E20F22" w:rsidP="00E20F22">
      <w:pPr>
        <w:spacing w:line="369"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Inferring from the SPSS version 15.0 manual the use of multiple correlation test is important if the researchers was interested in assessing the relation between multiple independent variable and one dependent variable. To carry out the multiple regression the spearman‘s rho non-parametric correlation test was performed. The result of the Spearman ranked hypothesis showed that all the dimension of service quality used for this study was significance with the overall satisfaction. The result further indicated that apart from pleasure or enjoyment which was significant at 5% significance level all the other dimensions were significant at 1% significant level. Therefore, the null hypothesis is accepted and the alternative hypothesis is rejected.</w:t>
      </w:r>
    </w:p>
    <w:p w:rsidR="00E20F22" w:rsidRDefault="00E20F22" w:rsidP="00E20F22">
      <w:pPr>
        <w:spacing w:line="364" w:lineRule="auto"/>
        <w:ind w:left="40" w:right="20"/>
        <w:rPr>
          <w:rFonts w:ascii="Times New Roman" w:eastAsia="Times New Roman" w:hAnsi="Times New Roman"/>
          <w:b/>
          <w:color w:val="010202"/>
          <w:sz w:val="23"/>
        </w:rPr>
      </w:pPr>
      <w:bookmarkStart w:id="2" w:name="page46"/>
      <w:bookmarkEnd w:id="2"/>
      <w:r>
        <w:rPr>
          <w:rFonts w:ascii="Times New Roman" w:eastAsia="Times New Roman" w:hAnsi="Times New Roman"/>
          <w:b/>
          <w:color w:val="010202"/>
          <w:sz w:val="23"/>
        </w:rPr>
        <w:t>4.3.2 The six dimensions of service quality (</w:t>
      </w:r>
      <w:r>
        <w:rPr>
          <w:rFonts w:ascii="Times New Roman" w:eastAsia="Times New Roman" w:hAnsi="Times New Roman"/>
          <w:b/>
          <w:i/>
          <w:color w:val="010202"/>
          <w:sz w:val="23"/>
        </w:rPr>
        <w:t>speed of delivery, reliability, ease of use, enjoyment, control and privacy</w:t>
      </w:r>
      <w:r>
        <w:rPr>
          <w:rFonts w:ascii="Times New Roman" w:eastAsia="Times New Roman" w:hAnsi="Times New Roman"/>
          <w:b/>
          <w:color w:val="010202"/>
          <w:sz w:val="23"/>
        </w:rPr>
        <w:t>) lead to customer satisfaction with internet banking</w:t>
      </w:r>
    </w:p>
    <w:p w:rsidR="00E20F22" w:rsidRDefault="00E20F22" w:rsidP="00E20F22">
      <w:pPr>
        <w:spacing w:line="2" w:lineRule="exact"/>
        <w:rPr>
          <w:rFonts w:ascii="Times New Roman" w:eastAsia="Times New Roman" w:hAnsi="Times New Roman"/>
        </w:rPr>
      </w:pPr>
    </w:p>
    <w:p w:rsidR="00E20F22" w:rsidRDefault="00E20F22" w:rsidP="00E20F22">
      <w:pPr>
        <w:spacing w:line="376"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The table below gives the results of the regression ran to assess the impact of service quality dimension on customer satisfaction with internet banking. The regression was estimated using customer satisfaction as the dependents variable whilst speed of delivery, reliability, ease of use, enjoyment, control and privacy were independent variables.</w:t>
      </w:r>
    </w:p>
    <w:p w:rsidR="00E20F22" w:rsidRDefault="00E20F22" w:rsidP="00E20F22">
      <w:pPr>
        <w:spacing w:line="200" w:lineRule="exact"/>
        <w:rPr>
          <w:rFonts w:ascii="Times New Roman" w:eastAsia="Times New Roman" w:hAnsi="Times New Roman"/>
        </w:rPr>
      </w:pPr>
    </w:p>
    <w:p w:rsidR="00E20F22" w:rsidRDefault="00E20F22" w:rsidP="00E20F22">
      <w:pPr>
        <w:spacing w:line="0" w:lineRule="atLeast"/>
        <w:ind w:left="40"/>
        <w:rPr>
          <w:rFonts w:ascii="Times New Roman" w:eastAsia="Times New Roman" w:hAnsi="Times New Roman"/>
          <w:b/>
          <w:color w:val="010202"/>
          <w:sz w:val="23"/>
        </w:rPr>
      </w:pPr>
      <w:r>
        <w:rPr>
          <w:rFonts w:ascii="Times New Roman" w:eastAsia="Times New Roman" w:hAnsi="Times New Roman"/>
          <w:b/>
          <w:color w:val="010202"/>
          <w:sz w:val="23"/>
        </w:rPr>
        <w:t>Table 5.4: Regression Results of the model estimated</w:t>
      </w:r>
    </w:p>
    <w:p w:rsidR="00E20F22" w:rsidRDefault="00E20F22" w:rsidP="00E20F22">
      <w:pPr>
        <w:spacing w:line="20" w:lineRule="exact"/>
        <w:rPr>
          <w:rFonts w:ascii="Times New Roman" w:eastAsia="Times New Roman" w:hAnsi="Times New Roman"/>
        </w:rPr>
      </w:pPr>
      <w:r>
        <w:rPr>
          <w:rFonts w:ascii="Times New Roman" w:eastAsia="Times New Roman" w:hAnsi="Times New Roman"/>
          <w:b/>
          <w:color w:val="010202"/>
          <w:sz w:val="23"/>
        </w:rPr>
        <w:pict>
          <v:line id="_x0000_s1030" style="position:absolute;z-index:-251654144" from=".1pt,18.7pt" to="475.4pt,18.7pt" o:userdrawn="t" strokecolor="#010202" strokeweight="1.4pt"/>
        </w:pict>
      </w:r>
    </w:p>
    <w:tbl>
      <w:tblPr>
        <w:tblW w:w="0" w:type="auto"/>
        <w:tblLayout w:type="fixed"/>
        <w:tblCellMar>
          <w:left w:w="0" w:type="dxa"/>
          <w:right w:w="0" w:type="dxa"/>
        </w:tblCellMar>
        <w:tblLook w:val="0000"/>
      </w:tblPr>
      <w:tblGrid>
        <w:gridCol w:w="2020"/>
        <w:gridCol w:w="1400"/>
        <w:gridCol w:w="1820"/>
        <w:gridCol w:w="2120"/>
        <w:gridCol w:w="2160"/>
      </w:tblGrid>
      <w:tr w:rsidR="00E20F22" w:rsidTr="00B8448F">
        <w:trPr>
          <w:trHeight w:val="697"/>
        </w:trPr>
        <w:tc>
          <w:tcPr>
            <w:tcW w:w="2020" w:type="dxa"/>
            <w:shd w:val="clear" w:color="auto" w:fill="auto"/>
            <w:vAlign w:val="bottom"/>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Variable</w:t>
            </w:r>
          </w:p>
        </w:tc>
        <w:tc>
          <w:tcPr>
            <w:tcW w:w="1400" w:type="dxa"/>
            <w:shd w:val="clear" w:color="auto" w:fill="auto"/>
            <w:vAlign w:val="bottom"/>
          </w:tcPr>
          <w:p w:rsidR="00E20F22" w:rsidRDefault="00E20F22" w:rsidP="00B8448F">
            <w:pPr>
              <w:spacing w:line="0" w:lineRule="atLeast"/>
              <w:ind w:right="63"/>
              <w:jc w:val="right"/>
              <w:rPr>
                <w:rFonts w:ascii="Times New Roman" w:eastAsia="Times New Roman" w:hAnsi="Times New Roman"/>
                <w:color w:val="010202"/>
                <w:sz w:val="23"/>
              </w:rPr>
            </w:pPr>
            <w:r>
              <w:rPr>
                <w:rFonts w:ascii="Times New Roman" w:eastAsia="Times New Roman" w:hAnsi="Times New Roman"/>
                <w:color w:val="010202"/>
                <w:sz w:val="23"/>
              </w:rPr>
              <w:t>t-statistics</w:t>
            </w:r>
          </w:p>
        </w:tc>
        <w:tc>
          <w:tcPr>
            <w:tcW w:w="1820" w:type="dxa"/>
            <w:shd w:val="clear" w:color="auto" w:fill="auto"/>
            <w:vAlign w:val="bottom"/>
          </w:tcPr>
          <w:p w:rsidR="00E20F22" w:rsidRDefault="00E20F22" w:rsidP="00B8448F">
            <w:pPr>
              <w:spacing w:line="696" w:lineRule="exact"/>
              <w:ind w:right="29"/>
              <w:jc w:val="right"/>
              <w:rPr>
                <w:rFonts w:ascii="Cambria Math" w:eastAsia="Cambria Math" w:hAnsi="Cambria Math"/>
                <w:color w:val="010202"/>
                <w:sz w:val="16"/>
              </w:rPr>
            </w:pPr>
            <w:r>
              <w:rPr>
                <w:rFonts w:ascii="Times New Roman" w:eastAsia="Times New Roman" w:hAnsi="Times New Roman"/>
                <w:color w:val="010202"/>
                <w:sz w:val="16"/>
              </w:rPr>
              <w:t>Co-efficient (</w:t>
            </w:r>
            <w:r>
              <w:rPr>
                <w:rFonts w:ascii="Cambria Math" w:eastAsia="Cambria Math" w:hAnsi="Cambria Math"/>
                <w:color w:val="010202"/>
                <w:sz w:val="16"/>
              </w:rPr>
              <w:t xml:space="preserve">  )</w:t>
            </w:r>
          </w:p>
        </w:tc>
        <w:tc>
          <w:tcPr>
            <w:tcW w:w="2120" w:type="dxa"/>
            <w:shd w:val="clear" w:color="auto" w:fill="auto"/>
            <w:vAlign w:val="bottom"/>
          </w:tcPr>
          <w:p w:rsidR="00E20F22" w:rsidRDefault="00E20F22" w:rsidP="00B8448F">
            <w:pPr>
              <w:spacing w:line="0" w:lineRule="atLeast"/>
              <w:ind w:left="160"/>
              <w:rPr>
                <w:rFonts w:ascii="Times New Roman" w:eastAsia="Times New Roman" w:hAnsi="Times New Roman"/>
                <w:color w:val="010202"/>
                <w:sz w:val="23"/>
              </w:rPr>
            </w:pPr>
            <w:r>
              <w:rPr>
                <w:rFonts w:ascii="Times New Roman" w:eastAsia="Times New Roman" w:hAnsi="Times New Roman"/>
                <w:color w:val="010202"/>
                <w:sz w:val="23"/>
              </w:rPr>
              <w:t>Mean of subsample</w:t>
            </w:r>
          </w:p>
        </w:tc>
        <w:tc>
          <w:tcPr>
            <w:tcW w:w="2160" w:type="dxa"/>
            <w:shd w:val="clear" w:color="auto" w:fill="auto"/>
            <w:vAlign w:val="bottom"/>
          </w:tcPr>
          <w:p w:rsidR="00E20F22" w:rsidRDefault="00E20F22" w:rsidP="00B8448F">
            <w:pPr>
              <w:spacing w:line="0" w:lineRule="atLeast"/>
              <w:ind w:right="1603"/>
              <w:jc w:val="right"/>
              <w:rPr>
                <w:rFonts w:ascii="Times New Roman" w:eastAsia="Times New Roman" w:hAnsi="Times New Roman"/>
                <w:color w:val="010202"/>
                <w:sz w:val="23"/>
              </w:rPr>
            </w:pPr>
            <w:r>
              <w:rPr>
                <w:rFonts w:ascii="Times New Roman" w:eastAsia="Times New Roman" w:hAnsi="Times New Roman"/>
                <w:color w:val="010202"/>
                <w:sz w:val="23"/>
              </w:rPr>
              <w:t>SE</w:t>
            </w:r>
          </w:p>
        </w:tc>
      </w:tr>
      <w:tr w:rsidR="00E20F22" w:rsidTr="00B8448F">
        <w:trPr>
          <w:trHeight w:val="148"/>
        </w:trPr>
        <w:tc>
          <w:tcPr>
            <w:tcW w:w="20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40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8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21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216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r>
      <w:tr w:rsidR="00E20F22" w:rsidTr="00B8448F">
        <w:trPr>
          <w:trHeight w:val="476"/>
        </w:trPr>
        <w:tc>
          <w:tcPr>
            <w:tcW w:w="2020" w:type="dxa"/>
            <w:shd w:val="clear" w:color="auto" w:fill="auto"/>
            <w:vAlign w:val="bottom"/>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Speed of Delivery</w:t>
            </w:r>
          </w:p>
        </w:tc>
        <w:tc>
          <w:tcPr>
            <w:tcW w:w="1400" w:type="dxa"/>
            <w:shd w:val="clear" w:color="auto" w:fill="auto"/>
            <w:vAlign w:val="bottom"/>
          </w:tcPr>
          <w:p w:rsidR="00E20F22" w:rsidRDefault="00E20F22" w:rsidP="00B8448F">
            <w:pPr>
              <w:spacing w:line="0" w:lineRule="atLeast"/>
              <w:ind w:right="403"/>
              <w:jc w:val="right"/>
              <w:rPr>
                <w:rFonts w:ascii="Times New Roman" w:eastAsia="Times New Roman" w:hAnsi="Times New Roman"/>
                <w:color w:val="010202"/>
                <w:sz w:val="23"/>
              </w:rPr>
            </w:pPr>
            <w:r>
              <w:rPr>
                <w:rFonts w:ascii="Times New Roman" w:eastAsia="Times New Roman" w:hAnsi="Times New Roman"/>
                <w:color w:val="010202"/>
                <w:sz w:val="23"/>
              </w:rPr>
              <w:t>4.36</w:t>
            </w:r>
          </w:p>
        </w:tc>
        <w:tc>
          <w:tcPr>
            <w:tcW w:w="1820" w:type="dxa"/>
            <w:shd w:val="clear" w:color="auto" w:fill="auto"/>
            <w:vAlign w:val="bottom"/>
          </w:tcPr>
          <w:p w:rsidR="00E20F22" w:rsidRDefault="00E20F22" w:rsidP="00B8448F">
            <w:pPr>
              <w:spacing w:line="0" w:lineRule="atLeast"/>
              <w:ind w:right="589"/>
              <w:jc w:val="right"/>
              <w:rPr>
                <w:rFonts w:ascii="Times New Roman" w:eastAsia="Times New Roman" w:hAnsi="Times New Roman"/>
                <w:color w:val="010202"/>
                <w:sz w:val="23"/>
              </w:rPr>
            </w:pPr>
            <w:r>
              <w:rPr>
                <w:rFonts w:ascii="Times New Roman" w:eastAsia="Times New Roman" w:hAnsi="Times New Roman"/>
                <w:color w:val="010202"/>
                <w:sz w:val="23"/>
              </w:rPr>
              <w:t>0.19</w:t>
            </w:r>
          </w:p>
        </w:tc>
        <w:tc>
          <w:tcPr>
            <w:tcW w:w="2120" w:type="dxa"/>
            <w:shd w:val="clear" w:color="auto" w:fill="auto"/>
            <w:vAlign w:val="bottom"/>
          </w:tcPr>
          <w:p w:rsidR="00E20F22" w:rsidRDefault="00E20F22" w:rsidP="00B8448F">
            <w:pPr>
              <w:spacing w:line="0" w:lineRule="atLeast"/>
              <w:ind w:left="740"/>
              <w:rPr>
                <w:rFonts w:ascii="Times New Roman" w:eastAsia="Times New Roman" w:hAnsi="Times New Roman"/>
                <w:color w:val="010202"/>
                <w:sz w:val="23"/>
              </w:rPr>
            </w:pPr>
            <w:r>
              <w:rPr>
                <w:rFonts w:ascii="Times New Roman" w:eastAsia="Times New Roman" w:hAnsi="Times New Roman"/>
                <w:color w:val="010202"/>
                <w:sz w:val="23"/>
              </w:rPr>
              <w:t>0.190</w:t>
            </w:r>
          </w:p>
        </w:tc>
        <w:tc>
          <w:tcPr>
            <w:tcW w:w="2160" w:type="dxa"/>
            <w:shd w:val="clear" w:color="auto" w:fill="auto"/>
            <w:vAlign w:val="bottom"/>
          </w:tcPr>
          <w:p w:rsidR="00E20F22" w:rsidRDefault="00E20F22" w:rsidP="00B8448F">
            <w:pPr>
              <w:spacing w:line="0" w:lineRule="atLeast"/>
              <w:ind w:right="1343"/>
              <w:jc w:val="right"/>
              <w:rPr>
                <w:rFonts w:ascii="Times New Roman" w:eastAsia="Times New Roman" w:hAnsi="Times New Roman"/>
                <w:color w:val="010202"/>
                <w:sz w:val="23"/>
              </w:rPr>
            </w:pPr>
            <w:r>
              <w:rPr>
                <w:rFonts w:ascii="Times New Roman" w:eastAsia="Times New Roman" w:hAnsi="Times New Roman"/>
                <w:color w:val="010202"/>
                <w:sz w:val="23"/>
              </w:rPr>
              <w:t>0.04</w:t>
            </w:r>
          </w:p>
        </w:tc>
      </w:tr>
      <w:tr w:rsidR="00E20F22" w:rsidTr="00B8448F">
        <w:trPr>
          <w:trHeight w:val="406"/>
        </w:trPr>
        <w:tc>
          <w:tcPr>
            <w:tcW w:w="2020" w:type="dxa"/>
            <w:shd w:val="clear" w:color="auto" w:fill="auto"/>
            <w:vAlign w:val="bottom"/>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Ease of use</w:t>
            </w:r>
          </w:p>
        </w:tc>
        <w:tc>
          <w:tcPr>
            <w:tcW w:w="1400" w:type="dxa"/>
            <w:shd w:val="clear" w:color="auto" w:fill="auto"/>
            <w:vAlign w:val="bottom"/>
          </w:tcPr>
          <w:p w:rsidR="00E20F22" w:rsidRDefault="00E20F22" w:rsidP="00B8448F">
            <w:pPr>
              <w:spacing w:line="0" w:lineRule="atLeast"/>
              <w:ind w:right="403"/>
              <w:jc w:val="right"/>
              <w:rPr>
                <w:rFonts w:ascii="Times New Roman" w:eastAsia="Times New Roman" w:hAnsi="Times New Roman"/>
                <w:color w:val="010202"/>
                <w:sz w:val="23"/>
              </w:rPr>
            </w:pPr>
            <w:r>
              <w:rPr>
                <w:rFonts w:ascii="Times New Roman" w:eastAsia="Times New Roman" w:hAnsi="Times New Roman"/>
                <w:color w:val="010202"/>
                <w:sz w:val="23"/>
              </w:rPr>
              <w:t>0.55</w:t>
            </w:r>
          </w:p>
        </w:tc>
        <w:tc>
          <w:tcPr>
            <w:tcW w:w="1820" w:type="dxa"/>
            <w:shd w:val="clear" w:color="auto" w:fill="auto"/>
            <w:vAlign w:val="bottom"/>
          </w:tcPr>
          <w:p w:rsidR="00E20F22" w:rsidRDefault="00E20F22" w:rsidP="00B8448F">
            <w:pPr>
              <w:spacing w:line="0" w:lineRule="atLeast"/>
              <w:ind w:right="529"/>
              <w:jc w:val="right"/>
              <w:rPr>
                <w:rFonts w:ascii="Times New Roman" w:eastAsia="Times New Roman" w:hAnsi="Times New Roman"/>
                <w:color w:val="010202"/>
                <w:sz w:val="23"/>
              </w:rPr>
            </w:pPr>
            <w:r>
              <w:rPr>
                <w:rFonts w:ascii="Times New Roman" w:eastAsia="Times New Roman" w:hAnsi="Times New Roman"/>
                <w:color w:val="010202"/>
                <w:sz w:val="23"/>
              </w:rPr>
              <w:t>0.02</w:t>
            </w:r>
          </w:p>
        </w:tc>
        <w:tc>
          <w:tcPr>
            <w:tcW w:w="2120" w:type="dxa"/>
            <w:shd w:val="clear" w:color="auto" w:fill="auto"/>
            <w:vAlign w:val="bottom"/>
          </w:tcPr>
          <w:p w:rsidR="00E20F22" w:rsidRDefault="00E20F22" w:rsidP="00B8448F">
            <w:pPr>
              <w:spacing w:line="0" w:lineRule="atLeast"/>
              <w:ind w:right="783"/>
              <w:jc w:val="right"/>
              <w:rPr>
                <w:rFonts w:ascii="Times New Roman" w:eastAsia="Times New Roman" w:hAnsi="Times New Roman"/>
                <w:color w:val="010202"/>
                <w:sz w:val="23"/>
              </w:rPr>
            </w:pPr>
            <w:r>
              <w:rPr>
                <w:rFonts w:ascii="Times New Roman" w:eastAsia="Times New Roman" w:hAnsi="Times New Roman"/>
                <w:color w:val="010202"/>
                <w:sz w:val="23"/>
              </w:rPr>
              <w:t>0.04</w:t>
            </w:r>
          </w:p>
        </w:tc>
        <w:tc>
          <w:tcPr>
            <w:tcW w:w="2160" w:type="dxa"/>
            <w:shd w:val="clear" w:color="auto" w:fill="auto"/>
            <w:vAlign w:val="bottom"/>
          </w:tcPr>
          <w:p w:rsidR="00E20F22" w:rsidRDefault="00E20F22" w:rsidP="00B8448F">
            <w:pPr>
              <w:spacing w:line="0" w:lineRule="atLeast"/>
              <w:ind w:right="1343"/>
              <w:jc w:val="right"/>
              <w:rPr>
                <w:rFonts w:ascii="Times New Roman" w:eastAsia="Times New Roman" w:hAnsi="Times New Roman"/>
                <w:color w:val="010202"/>
                <w:sz w:val="23"/>
              </w:rPr>
            </w:pPr>
            <w:r>
              <w:rPr>
                <w:rFonts w:ascii="Times New Roman" w:eastAsia="Times New Roman" w:hAnsi="Times New Roman"/>
                <w:color w:val="010202"/>
                <w:sz w:val="23"/>
              </w:rPr>
              <w:t>0.03</w:t>
            </w:r>
          </w:p>
        </w:tc>
      </w:tr>
      <w:tr w:rsidR="00E20F22" w:rsidTr="00B8448F">
        <w:trPr>
          <w:trHeight w:val="401"/>
        </w:trPr>
        <w:tc>
          <w:tcPr>
            <w:tcW w:w="2020" w:type="dxa"/>
            <w:shd w:val="clear" w:color="auto" w:fill="auto"/>
            <w:vAlign w:val="bottom"/>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Reliability</w:t>
            </w:r>
          </w:p>
        </w:tc>
        <w:tc>
          <w:tcPr>
            <w:tcW w:w="1400" w:type="dxa"/>
            <w:shd w:val="clear" w:color="auto" w:fill="auto"/>
            <w:vAlign w:val="bottom"/>
          </w:tcPr>
          <w:p w:rsidR="00E20F22" w:rsidRDefault="00E20F22" w:rsidP="00B8448F">
            <w:pPr>
              <w:spacing w:line="0" w:lineRule="atLeast"/>
              <w:ind w:right="423"/>
              <w:jc w:val="right"/>
              <w:rPr>
                <w:rFonts w:ascii="Times New Roman" w:eastAsia="Times New Roman" w:hAnsi="Times New Roman"/>
                <w:color w:val="010202"/>
                <w:sz w:val="23"/>
              </w:rPr>
            </w:pPr>
            <w:r>
              <w:rPr>
                <w:rFonts w:ascii="Times New Roman" w:eastAsia="Times New Roman" w:hAnsi="Times New Roman"/>
                <w:color w:val="010202"/>
                <w:sz w:val="23"/>
              </w:rPr>
              <w:t>3.04</w:t>
            </w:r>
          </w:p>
        </w:tc>
        <w:tc>
          <w:tcPr>
            <w:tcW w:w="1820" w:type="dxa"/>
            <w:shd w:val="clear" w:color="auto" w:fill="auto"/>
            <w:vAlign w:val="bottom"/>
          </w:tcPr>
          <w:p w:rsidR="00E20F22" w:rsidRDefault="00E20F22" w:rsidP="00B8448F">
            <w:pPr>
              <w:spacing w:line="0" w:lineRule="atLeast"/>
              <w:ind w:right="549"/>
              <w:jc w:val="right"/>
              <w:rPr>
                <w:rFonts w:ascii="Times New Roman" w:eastAsia="Times New Roman" w:hAnsi="Times New Roman"/>
                <w:color w:val="010202"/>
                <w:sz w:val="23"/>
              </w:rPr>
            </w:pPr>
            <w:r>
              <w:rPr>
                <w:rFonts w:ascii="Times New Roman" w:eastAsia="Times New Roman" w:hAnsi="Times New Roman"/>
                <w:color w:val="010202"/>
                <w:sz w:val="23"/>
              </w:rPr>
              <w:t>0.15</w:t>
            </w:r>
          </w:p>
        </w:tc>
        <w:tc>
          <w:tcPr>
            <w:tcW w:w="2120" w:type="dxa"/>
            <w:shd w:val="clear" w:color="auto" w:fill="auto"/>
            <w:vAlign w:val="bottom"/>
          </w:tcPr>
          <w:p w:rsidR="00E20F22" w:rsidRDefault="00E20F22" w:rsidP="00B8448F">
            <w:pPr>
              <w:spacing w:line="0" w:lineRule="atLeast"/>
              <w:ind w:right="803"/>
              <w:jc w:val="right"/>
              <w:rPr>
                <w:rFonts w:ascii="Times New Roman" w:eastAsia="Times New Roman" w:hAnsi="Times New Roman"/>
                <w:color w:val="010202"/>
                <w:sz w:val="23"/>
              </w:rPr>
            </w:pPr>
            <w:r>
              <w:rPr>
                <w:rFonts w:ascii="Times New Roman" w:eastAsia="Times New Roman" w:hAnsi="Times New Roman"/>
                <w:color w:val="010202"/>
                <w:sz w:val="23"/>
              </w:rPr>
              <w:t>0.16</w:t>
            </w:r>
          </w:p>
        </w:tc>
        <w:tc>
          <w:tcPr>
            <w:tcW w:w="2160" w:type="dxa"/>
            <w:shd w:val="clear" w:color="auto" w:fill="auto"/>
            <w:vAlign w:val="bottom"/>
          </w:tcPr>
          <w:p w:rsidR="00E20F22" w:rsidRDefault="00E20F22" w:rsidP="00B8448F">
            <w:pPr>
              <w:spacing w:line="0" w:lineRule="atLeast"/>
              <w:ind w:right="1303"/>
              <w:jc w:val="right"/>
              <w:rPr>
                <w:rFonts w:ascii="Times New Roman" w:eastAsia="Times New Roman" w:hAnsi="Times New Roman"/>
                <w:color w:val="010202"/>
                <w:sz w:val="23"/>
              </w:rPr>
            </w:pPr>
            <w:r>
              <w:rPr>
                <w:rFonts w:ascii="Times New Roman" w:eastAsia="Times New Roman" w:hAnsi="Times New Roman"/>
                <w:color w:val="010202"/>
                <w:sz w:val="23"/>
              </w:rPr>
              <w:t>0.05</w:t>
            </w:r>
          </w:p>
        </w:tc>
      </w:tr>
      <w:tr w:rsidR="00E20F22" w:rsidTr="00B8448F">
        <w:trPr>
          <w:trHeight w:val="401"/>
        </w:trPr>
        <w:tc>
          <w:tcPr>
            <w:tcW w:w="2020" w:type="dxa"/>
            <w:shd w:val="clear" w:color="auto" w:fill="auto"/>
            <w:vAlign w:val="bottom"/>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Pleasure</w:t>
            </w:r>
          </w:p>
        </w:tc>
        <w:tc>
          <w:tcPr>
            <w:tcW w:w="1400" w:type="dxa"/>
            <w:shd w:val="clear" w:color="auto" w:fill="auto"/>
            <w:vAlign w:val="bottom"/>
          </w:tcPr>
          <w:p w:rsidR="00E20F22" w:rsidRDefault="00E20F22" w:rsidP="00B8448F">
            <w:pPr>
              <w:spacing w:line="0" w:lineRule="atLeast"/>
              <w:ind w:right="443"/>
              <w:jc w:val="right"/>
              <w:rPr>
                <w:rFonts w:ascii="Times New Roman" w:eastAsia="Times New Roman" w:hAnsi="Times New Roman"/>
                <w:color w:val="010202"/>
                <w:sz w:val="23"/>
              </w:rPr>
            </w:pPr>
            <w:r>
              <w:rPr>
                <w:rFonts w:ascii="Times New Roman" w:eastAsia="Times New Roman" w:hAnsi="Times New Roman"/>
                <w:color w:val="010202"/>
                <w:sz w:val="23"/>
              </w:rPr>
              <w:t>1.42</w:t>
            </w:r>
          </w:p>
        </w:tc>
        <w:tc>
          <w:tcPr>
            <w:tcW w:w="1820" w:type="dxa"/>
            <w:shd w:val="clear" w:color="auto" w:fill="auto"/>
            <w:vAlign w:val="bottom"/>
          </w:tcPr>
          <w:p w:rsidR="00E20F22" w:rsidRDefault="00E20F22" w:rsidP="00B8448F">
            <w:pPr>
              <w:spacing w:line="0" w:lineRule="atLeast"/>
              <w:ind w:right="569"/>
              <w:jc w:val="right"/>
              <w:rPr>
                <w:rFonts w:ascii="Times New Roman" w:eastAsia="Times New Roman" w:hAnsi="Times New Roman"/>
                <w:color w:val="010202"/>
                <w:sz w:val="23"/>
              </w:rPr>
            </w:pPr>
            <w:r>
              <w:rPr>
                <w:rFonts w:ascii="Times New Roman" w:eastAsia="Times New Roman" w:hAnsi="Times New Roman"/>
                <w:color w:val="010202"/>
                <w:sz w:val="23"/>
              </w:rPr>
              <w:t>0.07</w:t>
            </w:r>
          </w:p>
        </w:tc>
        <w:tc>
          <w:tcPr>
            <w:tcW w:w="2120" w:type="dxa"/>
            <w:shd w:val="clear" w:color="auto" w:fill="auto"/>
            <w:vAlign w:val="bottom"/>
          </w:tcPr>
          <w:p w:rsidR="00E20F22" w:rsidRDefault="00E20F22" w:rsidP="00B8448F">
            <w:pPr>
              <w:spacing w:line="0" w:lineRule="atLeast"/>
              <w:ind w:right="823"/>
              <w:jc w:val="right"/>
              <w:rPr>
                <w:rFonts w:ascii="Times New Roman" w:eastAsia="Times New Roman" w:hAnsi="Times New Roman"/>
                <w:color w:val="010202"/>
                <w:sz w:val="23"/>
              </w:rPr>
            </w:pPr>
            <w:r>
              <w:rPr>
                <w:rFonts w:ascii="Times New Roman" w:eastAsia="Times New Roman" w:hAnsi="Times New Roman"/>
                <w:color w:val="010202"/>
                <w:sz w:val="23"/>
              </w:rPr>
              <w:t>0.08</w:t>
            </w:r>
          </w:p>
        </w:tc>
        <w:tc>
          <w:tcPr>
            <w:tcW w:w="2160" w:type="dxa"/>
            <w:shd w:val="clear" w:color="auto" w:fill="auto"/>
            <w:vAlign w:val="bottom"/>
          </w:tcPr>
          <w:p w:rsidR="00E20F22" w:rsidRDefault="00E20F22" w:rsidP="00B8448F">
            <w:pPr>
              <w:spacing w:line="0" w:lineRule="atLeast"/>
              <w:ind w:right="1323"/>
              <w:jc w:val="right"/>
              <w:rPr>
                <w:rFonts w:ascii="Times New Roman" w:eastAsia="Times New Roman" w:hAnsi="Times New Roman"/>
                <w:color w:val="010202"/>
                <w:sz w:val="23"/>
              </w:rPr>
            </w:pPr>
            <w:r>
              <w:rPr>
                <w:rFonts w:ascii="Times New Roman" w:eastAsia="Times New Roman" w:hAnsi="Times New Roman"/>
                <w:color w:val="010202"/>
                <w:sz w:val="23"/>
              </w:rPr>
              <w:t>0.06</w:t>
            </w:r>
          </w:p>
        </w:tc>
      </w:tr>
      <w:tr w:rsidR="00E20F22" w:rsidTr="00B8448F">
        <w:trPr>
          <w:trHeight w:val="401"/>
        </w:trPr>
        <w:tc>
          <w:tcPr>
            <w:tcW w:w="2020" w:type="dxa"/>
            <w:shd w:val="clear" w:color="auto" w:fill="auto"/>
            <w:vAlign w:val="bottom"/>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Control</w:t>
            </w:r>
          </w:p>
        </w:tc>
        <w:tc>
          <w:tcPr>
            <w:tcW w:w="1400" w:type="dxa"/>
            <w:shd w:val="clear" w:color="auto" w:fill="auto"/>
            <w:vAlign w:val="bottom"/>
          </w:tcPr>
          <w:p w:rsidR="00E20F22" w:rsidRDefault="00E20F22" w:rsidP="00B8448F">
            <w:pPr>
              <w:spacing w:line="0" w:lineRule="atLeast"/>
              <w:ind w:right="463"/>
              <w:jc w:val="right"/>
              <w:rPr>
                <w:rFonts w:ascii="Times New Roman" w:eastAsia="Times New Roman" w:hAnsi="Times New Roman"/>
                <w:color w:val="010202"/>
                <w:sz w:val="23"/>
              </w:rPr>
            </w:pPr>
            <w:r>
              <w:rPr>
                <w:rFonts w:ascii="Times New Roman" w:eastAsia="Times New Roman" w:hAnsi="Times New Roman"/>
                <w:color w:val="010202"/>
                <w:sz w:val="23"/>
              </w:rPr>
              <w:t>4.33</w:t>
            </w:r>
          </w:p>
        </w:tc>
        <w:tc>
          <w:tcPr>
            <w:tcW w:w="1820" w:type="dxa"/>
            <w:shd w:val="clear" w:color="auto" w:fill="auto"/>
            <w:vAlign w:val="bottom"/>
          </w:tcPr>
          <w:p w:rsidR="00E20F22" w:rsidRDefault="00E20F22" w:rsidP="00B8448F">
            <w:pPr>
              <w:spacing w:line="0" w:lineRule="atLeast"/>
              <w:ind w:right="589"/>
              <w:jc w:val="right"/>
              <w:rPr>
                <w:rFonts w:ascii="Times New Roman" w:eastAsia="Times New Roman" w:hAnsi="Times New Roman"/>
                <w:color w:val="010202"/>
                <w:sz w:val="23"/>
              </w:rPr>
            </w:pPr>
            <w:r>
              <w:rPr>
                <w:rFonts w:ascii="Times New Roman" w:eastAsia="Times New Roman" w:hAnsi="Times New Roman"/>
                <w:color w:val="010202"/>
                <w:sz w:val="23"/>
              </w:rPr>
              <w:t>0.25</w:t>
            </w:r>
          </w:p>
        </w:tc>
        <w:tc>
          <w:tcPr>
            <w:tcW w:w="2120" w:type="dxa"/>
            <w:shd w:val="clear" w:color="auto" w:fill="auto"/>
            <w:vAlign w:val="bottom"/>
          </w:tcPr>
          <w:p w:rsidR="00E20F22" w:rsidRDefault="00E20F22" w:rsidP="00B8448F">
            <w:pPr>
              <w:spacing w:line="0" w:lineRule="atLeast"/>
              <w:ind w:left="760"/>
              <w:rPr>
                <w:rFonts w:ascii="Times New Roman" w:eastAsia="Times New Roman" w:hAnsi="Times New Roman"/>
                <w:color w:val="010202"/>
                <w:sz w:val="23"/>
              </w:rPr>
            </w:pPr>
            <w:r>
              <w:rPr>
                <w:rFonts w:ascii="Times New Roman" w:eastAsia="Times New Roman" w:hAnsi="Times New Roman"/>
                <w:color w:val="010202"/>
                <w:sz w:val="23"/>
              </w:rPr>
              <w:t>0.25</w:t>
            </w:r>
          </w:p>
        </w:tc>
        <w:tc>
          <w:tcPr>
            <w:tcW w:w="2160" w:type="dxa"/>
            <w:shd w:val="clear" w:color="auto" w:fill="auto"/>
            <w:vAlign w:val="bottom"/>
          </w:tcPr>
          <w:p w:rsidR="00E20F22" w:rsidRDefault="00E20F22" w:rsidP="00B8448F">
            <w:pPr>
              <w:spacing w:line="0" w:lineRule="atLeast"/>
              <w:ind w:right="1343"/>
              <w:jc w:val="right"/>
              <w:rPr>
                <w:rFonts w:ascii="Times New Roman" w:eastAsia="Times New Roman" w:hAnsi="Times New Roman"/>
                <w:color w:val="010202"/>
                <w:sz w:val="23"/>
              </w:rPr>
            </w:pPr>
            <w:r>
              <w:rPr>
                <w:rFonts w:ascii="Times New Roman" w:eastAsia="Times New Roman" w:hAnsi="Times New Roman"/>
                <w:color w:val="010202"/>
                <w:sz w:val="23"/>
              </w:rPr>
              <w:t>0.06</w:t>
            </w:r>
          </w:p>
        </w:tc>
      </w:tr>
      <w:tr w:rsidR="00E20F22" w:rsidTr="00B8448F">
        <w:trPr>
          <w:trHeight w:val="406"/>
        </w:trPr>
        <w:tc>
          <w:tcPr>
            <w:tcW w:w="2020" w:type="dxa"/>
            <w:shd w:val="clear" w:color="auto" w:fill="auto"/>
            <w:vAlign w:val="bottom"/>
          </w:tcPr>
          <w:p w:rsidR="00E20F22" w:rsidRDefault="00E20F22" w:rsidP="00B8448F">
            <w:pPr>
              <w:spacing w:line="0" w:lineRule="atLeast"/>
              <w:ind w:left="40"/>
              <w:rPr>
                <w:rFonts w:ascii="Times New Roman" w:eastAsia="Times New Roman" w:hAnsi="Times New Roman"/>
                <w:color w:val="010202"/>
                <w:sz w:val="23"/>
              </w:rPr>
            </w:pPr>
            <w:r>
              <w:rPr>
                <w:rFonts w:ascii="Times New Roman" w:eastAsia="Times New Roman" w:hAnsi="Times New Roman"/>
                <w:color w:val="010202"/>
                <w:sz w:val="23"/>
              </w:rPr>
              <w:t>Privacy</w:t>
            </w:r>
          </w:p>
        </w:tc>
        <w:tc>
          <w:tcPr>
            <w:tcW w:w="1400" w:type="dxa"/>
            <w:shd w:val="clear" w:color="auto" w:fill="auto"/>
            <w:vAlign w:val="bottom"/>
          </w:tcPr>
          <w:p w:rsidR="00E20F22" w:rsidRDefault="00E20F22" w:rsidP="00B8448F">
            <w:pPr>
              <w:spacing w:line="0" w:lineRule="atLeast"/>
              <w:ind w:right="403"/>
              <w:jc w:val="right"/>
              <w:rPr>
                <w:rFonts w:ascii="Times New Roman" w:eastAsia="Times New Roman" w:hAnsi="Times New Roman"/>
                <w:color w:val="010202"/>
                <w:sz w:val="23"/>
              </w:rPr>
            </w:pPr>
            <w:r>
              <w:rPr>
                <w:rFonts w:ascii="Times New Roman" w:eastAsia="Times New Roman" w:hAnsi="Times New Roman"/>
                <w:color w:val="010202"/>
                <w:sz w:val="23"/>
              </w:rPr>
              <w:t>11.67</w:t>
            </w:r>
          </w:p>
        </w:tc>
        <w:tc>
          <w:tcPr>
            <w:tcW w:w="1820" w:type="dxa"/>
            <w:shd w:val="clear" w:color="auto" w:fill="auto"/>
            <w:vAlign w:val="bottom"/>
          </w:tcPr>
          <w:p w:rsidR="00E20F22" w:rsidRDefault="00E20F22" w:rsidP="00B8448F">
            <w:pPr>
              <w:spacing w:line="0" w:lineRule="atLeast"/>
              <w:ind w:right="529"/>
              <w:jc w:val="right"/>
              <w:rPr>
                <w:rFonts w:ascii="Times New Roman" w:eastAsia="Times New Roman" w:hAnsi="Times New Roman"/>
                <w:color w:val="010202"/>
                <w:sz w:val="23"/>
              </w:rPr>
            </w:pPr>
            <w:r>
              <w:rPr>
                <w:rFonts w:ascii="Times New Roman" w:eastAsia="Times New Roman" w:hAnsi="Times New Roman"/>
                <w:color w:val="010202"/>
                <w:sz w:val="23"/>
              </w:rPr>
              <w:t>0.42</w:t>
            </w:r>
          </w:p>
        </w:tc>
        <w:tc>
          <w:tcPr>
            <w:tcW w:w="2120" w:type="dxa"/>
            <w:shd w:val="clear" w:color="auto" w:fill="auto"/>
            <w:vAlign w:val="bottom"/>
          </w:tcPr>
          <w:p w:rsidR="00E20F22" w:rsidRDefault="00E20F22" w:rsidP="00B8448F">
            <w:pPr>
              <w:spacing w:line="0" w:lineRule="atLeast"/>
              <w:ind w:left="760"/>
              <w:rPr>
                <w:rFonts w:ascii="Times New Roman" w:eastAsia="Times New Roman" w:hAnsi="Times New Roman"/>
                <w:color w:val="010202"/>
                <w:sz w:val="23"/>
              </w:rPr>
            </w:pPr>
            <w:r>
              <w:rPr>
                <w:rFonts w:ascii="Times New Roman" w:eastAsia="Times New Roman" w:hAnsi="Times New Roman"/>
                <w:color w:val="010202"/>
                <w:sz w:val="23"/>
              </w:rPr>
              <w:t>0.42</w:t>
            </w:r>
          </w:p>
        </w:tc>
        <w:tc>
          <w:tcPr>
            <w:tcW w:w="2160" w:type="dxa"/>
            <w:shd w:val="clear" w:color="auto" w:fill="auto"/>
            <w:vAlign w:val="bottom"/>
          </w:tcPr>
          <w:p w:rsidR="00E20F22" w:rsidRDefault="00E20F22" w:rsidP="00B8448F">
            <w:pPr>
              <w:spacing w:line="0" w:lineRule="atLeast"/>
              <w:ind w:right="1343"/>
              <w:jc w:val="right"/>
              <w:rPr>
                <w:rFonts w:ascii="Times New Roman" w:eastAsia="Times New Roman" w:hAnsi="Times New Roman"/>
                <w:color w:val="010202"/>
                <w:sz w:val="23"/>
              </w:rPr>
            </w:pPr>
            <w:r>
              <w:rPr>
                <w:rFonts w:ascii="Times New Roman" w:eastAsia="Times New Roman" w:hAnsi="Times New Roman"/>
                <w:color w:val="010202"/>
                <w:sz w:val="23"/>
              </w:rPr>
              <w:t>0.04</w:t>
            </w:r>
          </w:p>
        </w:tc>
      </w:tr>
      <w:tr w:rsidR="00E20F22" w:rsidTr="00B8448F">
        <w:trPr>
          <w:trHeight w:val="148"/>
        </w:trPr>
        <w:tc>
          <w:tcPr>
            <w:tcW w:w="20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40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8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21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216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r>
    </w:tbl>
    <w:p w:rsidR="00E20F22" w:rsidRDefault="00E20F22" w:rsidP="00E20F22">
      <w:pPr>
        <w:spacing w:line="183" w:lineRule="exact"/>
        <w:rPr>
          <w:rFonts w:ascii="Times New Roman" w:eastAsia="Times New Roman" w:hAnsi="Times New Roman"/>
        </w:rPr>
      </w:pPr>
    </w:p>
    <w:p w:rsidR="00E20F22" w:rsidRDefault="00E20F22" w:rsidP="00E20F22">
      <w:pPr>
        <w:spacing w:line="342"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The R</w:t>
      </w:r>
      <w:r>
        <w:rPr>
          <w:rFonts w:ascii="Times New Roman" w:eastAsia="Times New Roman" w:hAnsi="Times New Roman"/>
          <w:color w:val="010202"/>
          <w:sz w:val="30"/>
          <w:vertAlign w:val="superscript"/>
        </w:rPr>
        <w:t>2</w:t>
      </w:r>
      <w:r>
        <w:rPr>
          <w:rFonts w:ascii="Times New Roman" w:eastAsia="Times New Roman" w:hAnsi="Times New Roman"/>
          <w:color w:val="010202"/>
          <w:sz w:val="23"/>
        </w:rPr>
        <w:t xml:space="preserve"> value for the model of Customer Satisfaction with internet banking was 0.66 which indicates that the service quality dimension variables (</w:t>
      </w:r>
      <w:r>
        <w:rPr>
          <w:rFonts w:ascii="Times New Roman" w:eastAsia="Times New Roman" w:hAnsi="Times New Roman"/>
          <w:i/>
          <w:color w:val="010202"/>
          <w:sz w:val="23"/>
        </w:rPr>
        <w:t>speed of delivery, reliability, ease of use, enjoyment, control and privacy) explained or accounted for</w:t>
      </w:r>
      <w:r>
        <w:rPr>
          <w:rFonts w:ascii="Times New Roman" w:eastAsia="Times New Roman" w:hAnsi="Times New Roman"/>
          <w:color w:val="010202"/>
          <w:sz w:val="23"/>
        </w:rPr>
        <w:t xml:space="preserve"> 66% of the variation in the dependent variable.</w:t>
      </w:r>
    </w:p>
    <w:p w:rsidR="00E20F22" w:rsidRDefault="00E20F22" w:rsidP="00E20F22">
      <w:pPr>
        <w:spacing w:line="223" w:lineRule="exact"/>
        <w:rPr>
          <w:rFonts w:ascii="Times New Roman" w:eastAsia="Times New Roman" w:hAnsi="Times New Roman"/>
        </w:rPr>
      </w:pPr>
    </w:p>
    <w:p w:rsidR="00E20F22" w:rsidRDefault="00E20F22" w:rsidP="00E20F22">
      <w:pPr>
        <w:spacing w:line="373"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The statistical testing of the conceptual model as presented in the table above shows the general acceptance of the hypothesis that service quality (</w:t>
      </w:r>
      <w:r>
        <w:rPr>
          <w:rFonts w:ascii="Times New Roman" w:eastAsia="Times New Roman" w:hAnsi="Times New Roman"/>
          <w:i/>
          <w:color w:val="010202"/>
          <w:sz w:val="23"/>
        </w:rPr>
        <w:t>speed of delivery, reliability, ease of use, enjoyment, control and privacy</w:t>
      </w:r>
      <w:r>
        <w:rPr>
          <w:rFonts w:ascii="Times New Roman" w:eastAsia="Times New Roman" w:hAnsi="Times New Roman"/>
          <w:color w:val="010202"/>
          <w:sz w:val="23"/>
        </w:rPr>
        <w:t>) lead to customer satisfaction with internet banking. The result</w:t>
      </w:r>
      <w:r>
        <w:rPr>
          <w:rFonts w:ascii="Times New Roman" w:eastAsia="Times New Roman" w:hAnsi="Times New Roman"/>
          <w:i/>
          <w:color w:val="010202"/>
          <w:sz w:val="23"/>
        </w:rPr>
        <w:t xml:space="preserve"> </w:t>
      </w:r>
      <w:r>
        <w:rPr>
          <w:rFonts w:ascii="Times New Roman" w:eastAsia="Times New Roman" w:hAnsi="Times New Roman"/>
          <w:color w:val="010202"/>
          <w:sz w:val="23"/>
        </w:rPr>
        <w:t>shows that the first variable “speed of delivery” has a positive effect on Customer Satisfaction. The t-statistic was 4.36 and the coefficient was 0.19 and this relationship is significant at 5% level.</w:t>
      </w:r>
    </w:p>
    <w:p w:rsidR="00E20F22" w:rsidRDefault="00E20F22" w:rsidP="00E20F22">
      <w:pPr>
        <w:spacing w:line="190" w:lineRule="exact"/>
        <w:rPr>
          <w:rFonts w:ascii="Times New Roman" w:eastAsia="Times New Roman" w:hAnsi="Times New Roman"/>
        </w:rPr>
      </w:pPr>
    </w:p>
    <w:p w:rsidR="00E20F22" w:rsidRDefault="00E20F22" w:rsidP="00E20F22">
      <w:pPr>
        <w:spacing w:line="384"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 xml:space="preserve">The second dimension of service quality (ease of use) had a positive effect on Customer Satisfaction. The t-statistic for </w:t>
      </w:r>
      <w:r>
        <w:rPr>
          <w:rFonts w:ascii="Times New Roman" w:eastAsia="Times New Roman" w:hAnsi="Times New Roman"/>
          <w:i/>
          <w:color w:val="010202"/>
          <w:sz w:val="23"/>
        </w:rPr>
        <w:t>ease of use</w:t>
      </w:r>
      <w:r>
        <w:rPr>
          <w:rFonts w:ascii="Times New Roman" w:eastAsia="Times New Roman" w:hAnsi="Times New Roman"/>
          <w:color w:val="010202"/>
          <w:sz w:val="23"/>
        </w:rPr>
        <w:t xml:space="preserve"> was 0.55 while the regression coefficient was 0.02 and this relationship was significant at 1% significance level. The second hypothesis also is true for the estimated mode.</w:t>
      </w:r>
    </w:p>
    <w:p w:rsidR="00E20F22" w:rsidRDefault="00E20F22" w:rsidP="00E20F22">
      <w:pPr>
        <w:spacing w:line="173" w:lineRule="exact"/>
        <w:rPr>
          <w:rFonts w:ascii="Times New Roman" w:eastAsia="Times New Roman" w:hAnsi="Times New Roman"/>
        </w:rPr>
      </w:pPr>
    </w:p>
    <w:p w:rsidR="00E20F22" w:rsidRDefault="00E20F22" w:rsidP="00E20F22">
      <w:pPr>
        <w:spacing w:line="370" w:lineRule="auto"/>
        <w:ind w:left="40" w:right="20"/>
        <w:jc w:val="both"/>
        <w:rPr>
          <w:rFonts w:ascii="Times New Roman" w:eastAsia="Times New Roman" w:hAnsi="Times New Roman"/>
        </w:rPr>
      </w:pPr>
      <w:r>
        <w:rPr>
          <w:rFonts w:ascii="Times New Roman" w:eastAsia="Times New Roman" w:hAnsi="Times New Roman"/>
          <w:color w:val="010202"/>
          <w:sz w:val="23"/>
        </w:rPr>
        <w:t xml:space="preserve">Additionally, there was a positive effect of Reliability on Customer Satisfaction </w:t>
      </w:r>
      <w:proofErr w:type="gramStart"/>
      <w:r>
        <w:rPr>
          <w:rFonts w:ascii="Times New Roman" w:eastAsia="Times New Roman" w:hAnsi="Times New Roman"/>
          <w:color w:val="010202"/>
          <w:sz w:val="23"/>
        </w:rPr>
        <w:t>at 0.05 significance level</w:t>
      </w:r>
      <w:proofErr w:type="gramEnd"/>
      <w:r>
        <w:rPr>
          <w:rFonts w:ascii="Times New Roman" w:eastAsia="Times New Roman" w:hAnsi="Times New Roman"/>
          <w:color w:val="010202"/>
          <w:sz w:val="23"/>
        </w:rPr>
        <w:t>. This level was achieved with a t-statistic of 3.04 and a regression coefficient of 0.15. This</w:t>
      </w:r>
      <w:bookmarkStart w:id="3" w:name="page47"/>
      <w:bookmarkEnd w:id="3"/>
      <w:r>
        <w:rPr>
          <w:rFonts w:ascii="Times New Roman" w:eastAsia="Times New Roman" w:hAnsi="Times New Roman"/>
          <w:color w:val="010202"/>
          <w:sz w:val="23"/>
        </w:rPr>
        <w:t xml:space="preserve"> </w:t>
      </w:r>
    </w:p>
    <w:p w:rsidR="00E20F22" w:rsidRDefault="00E20F22" w:rsidP="00E20F22">
      <w:pPr>
        <w:spacing w:line="374" w:lineRule="auto"/>
        <w:jc w:val="both"/>
        <w:rPr>
          <w:rFonts w:ascii="Times New Roman" w:eastAsia="Times New Roman" w:hAnsi="Times New Roman"/>
          <w:color w:val="010202"/>
          <w:sz w:val="23"/>
        </w:rPr>
      </w:pPr>
      <w:proofErr w:type="gramStart"/>
      <w:r>
        <w:rPr>
          <w:rFonts w:ascii="Times New Roman" w:eastAsia="Times New Roman" w:hAnsi="Times New Roman"/>
          <w:color w:val="010202"/>
          <w:sz w:val="23"/>
        </w:rPr>
        <w:t>finding</w:t>
      </w:r>
      <w:proofErr w:type="gramEnd"/>
      <w:r>
        <w:rPr>
          <w:rFonts w:ascii="Times New Roman" w:eastAsia="Times New Roman" w:hAnsi="Times New Roman"/>
          <w:color w:val="010202"/>
          <w:sz w:val="23"/>
        </w:rPr>
        <w:t xml:space="preserve"> also support the conceptual model estimated and the hypothesis stated in chapter one of this study. Further supporting the model is Pleasure another dimension of service quality. There was a positive effect of pleasure on Customer Satisfaction. The value of the statistics shows that the t-statistic as 1.42 and the coefficient was 0.07. This relationship was significant at 5% significance level.</w:t>
      </w:r>
    </w:p>
    <w:p w:rsidR="00E20F22" w:rsidRDefault="00E20F22" w:rsidP="00E20F22">
      <w:pPr>
        <w:spacing w:line="184" w:lineRule="exact"/>
        <w:rPr>
          <w:rFonts w:ascii="Times New Roman" w:eastAsia="Times New Roman" w:hAnsi="Times New Roman"/>
        </w:rPr>
      </w:pPr>
    </w:p>
    <w:p w:rsidR="00E20F22" w:rsidRDefault="00E20F22" w:rsidP="00E20F22">
      <w:pPr>
        <w:spacing w:line="384" w:lineRule="auto"/>
        <w:jc w:val="both"/>
        <w:rPr>
          <w:rFonts w:ascii="Times New Roman" w:eastAsia="Times New Roman" w:hAnsi="Times New Roman"/>
          <w:color w:val="010202"/>
          <w:sz w:val="23"/>
        </w:rPr>
      </w:pPr>
      <w:r>
        <w:rPr>
          <w:rFonts w:ascii="Times New Roman" w:eastAsia="Times New Roman" w:hAnsi="Times New Roman"/>
          <w:color w:val="010202"/>
          <w:sz w:val="23"/>
        </w:rPr>
        <w:t>The study also shows a positive effect of the Control variable on Customer Satisfaction with a regression coefficient of 0.25 and a t-statistic of 4.33. The variable was also significant at 5% significant level.</w:t>
      </w:r>
    </w:p>
    <w:p w:rsidR="00E20F22" w:rsidRDefault="00E20F22" w:rsidP="00E20F22">
      <w:pPr>
        <w:spacing w:line="173" w:lineRule="exact"/>
        <w:rPr>
          <w:rFonts w:ascii="Times New Roman" w:eastAsia="Times New Roman" w:hAnsi="Times New Roman"/>
        </w:rPr>
      </w:pPr>
    </w:p>
    <w:p w:rsidR="00E20F22" w:rsidRDefault="00E20F22" w:rsidP="00E20F22">
      <w:pPr>
        <w:spacing w:line="377" w:lineRule="auto"/>
        <w:jc w:val="both"/>
        <w:rPr>
          <w:rFonts w:ascii="Times New Roman" w:eastAsia="Times New Roman" w:hAnsi="Times New Roman"/>
          <w:color w:val="010202"/>
          <w:sz w:val="23"/>
        </w:rPr>
      </w:pPr>
      <w:r>
        <w:rPr>
          <w:rFonts w:ascii="Times New Roman" w:eastAsia="Times New Roman" w:hAnsi="Times New Roman"/>
          <w:color w:val="010202"/>
          <w:sz w:val="23"/>
        </w:rPr>
        <w:t>Finally, Privacy was also significant at 1% or 0.01 and recorded a positive effect on Customer Satisfaction with a t-statistic of 11.69 and coefficient of 0.42. This means that the hypothesis that service quality (</w:t>
      </w:r>
      <w:r>
        <w:rPr>
          <w:rFonts w:ascii="Times New Roman" w:eastAsia="Times New Roman" w:hAnsi="Times New Roman"/>
          <w:i/>
          <w:color w:val="010202"/>
          <w:sz w:val="23"/>
        </w:rPr>
        <w:t>speed of delivery, reliability, ease of use, enjoyment, control and privacy</w:t>
      </w:r>
      <w:r>
        <w:rPr>
          <w:rFonts w:ascii="Times New Roman" w:eastAsia="Times New Roman" w:hAnsi="Times New Roman"/>
          <w:color w:val="010202"/>
          <w:sz w:val="23"/>
        </w:rPr>
        <w:t>) lead to customer satisfaction with internet banking should be accepted and not rejected.</w:t>
      </w:r>
    </w:p>
    <w:p w:rsidR="00E20F22" w:rsidRDefault="00E20F22" w:rsidP="00E20F22">
      <w:pPr>
        <w:spacing w:line="403" w:lineRule="auto"/>
        <w:ind w:right="20"/>
        <w:jc w:val="both"/>
        <w:rPr>
          <w:rFonts w:ascii="Times New Roman" w:eastAsia="Times New Roman" w:hAnsi="Times New Roman"/>
          <w:b/>
          <w:color w:val="010202"/>
          <w:sz w:val="23"/>
        </w:rPr>
      </w:pPr>
      <w:r>
        <w:rPr>
          <w:rFonts w:ascii="Times New Roman" w:eastAsia="Times New Roman" w:hAnsi="Times New Roman"/>
          <w:b/>
          <w:color w:val="010202"/>
          <w:sz w:val="23"/>
        </w:rPr>
        <w:t xml:space="preserve">4.3.3 Overall customer satisfaction in internet banking services does not </w:t>
      </w:r>
      <w:proofErr w:type="gramStart"/>
      <w:r>
        <w:rPr>
          <w:rFonts w:ascii="Times New Roman" w:eastAsia="Times New Roman" w:hAnsi="Times New Roman"/>
          <w:b/>
          <w:color w:val="010202"/>
          <w:sz w:val="23"/>
        </w:rPr>
        <w:t>differ</w:t>
      </w:r>
      <w:proofErr w:type="gramEnd"/>
      <w:r>
        <w:rPr>
          <w:rFonts w:ascii="Times New Roman" w:eastAsia="Times New Roman" w:hAnsi="Times New Roman"/>
          <w:b/>
          <w:color w:val="010202"/>
          <w:sz w:val="23"/>
        </w:rPr>
        <w:t xml:space="preserve"> base on demographic characteristics.</w:t>
      </w:r>
    </w:p>
    <w:p w:rsidR="00E20F22" w:rsidRDefault="00E20F22" w:rsidP="00E20F22">
      <w:pPr>
        <w:spacing w:line="152" w:lineRule="exact"/>
        <w:rPr>
          <w:rFonts w:ascii="Times New Roman" w:eastAsia="Times New Roman" w:hAnsi="Times New Roman"/>
        </w:rPr>
      </w:pPr>
    </w:p>
    <w:p w:rsidR="00E20F22" w:rsidRDefault="00E20F22" w:rsidP="00E20F22">
      <w:pPr>
        <w:spacing w:line="374"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As indicated in the literature review most literature show that gender, age, education and level of income of individual’s have an effect on their satisfaction with internet banking services. The study therefore tested the hypothesis to examine the impact of the demographics and customer satisfaction with internet banking services using the </w:t>
      </w:r>
      <w:proofErr w:type="spellStart"/>
      <w:r>
        <w:rPr>
          <w:rFonts w:ascii="Times New Roman" w:eastAsia="Times New Roman" w:hAnsi="Times New Roman"/>
          <w:color w:val="010202"/>
          <w:sz w:val="23"/>
        </w:rPr>
        <w:t>the</w:t>
      </w:r>
      <w:proofErr w:type="spellEnd"/>
      <w:r>
        <w:rPr>
          <w:rFonts w:ascii="Times New Roman" w:eastAsia="Times New Roman" w:hAnsi="Times New Roman"/>
          <w:color w:val="010202"/>
          <w:sz w:val="23"/>
        </w:rPr>
        <w:t xml:space="preserve"> </w:t>
      </w:r>
      <w:proofErr w:type="spellStart"/>
      <w:r>
        <w:rPr>
          <w:rFonts w:ascii="Times New Roman" w:eastAsia="Times New Roman" w:hAnsi="Times New Roman"/>
          <w:i/>
          <w:color w:val="010202"/>
          <w:sz w:val="23"/>
        </w:rPr>
        <w:t>Kruskal</w:t>
      </w:r>
      <w:proofErr w:type="spellEnd"/>
      <w:r>
        <w:rPr>
          <w:rFonts w:ascii="Times New Roman" w:eastAsia="Times New Roman" w:hAnsi="Times New Roman"/>
          <w:i/>
          <w:color w:val="010202"/>
          <w:sz w:val="23"/>
        </w:rPr>
        <w:t>-Wallis Chi Square tests (non parametric test).</w:t>
      </w:r>
      <w:r>
        <w:rPr>
          <w:rFonts w:ascii="Times New Roman" w:eastAsia="Times New Roman" w:hAnsi="Times New Roman"/>
          <w:color w:val="010202"/>
          <w:sz w:val="23"/>
        </w:rPr>
        <w:t xml:space="preserve"> The result of the </w:t>
      </w:r>
      <w:proofErr w:type="spellStart"/>
      <w:r>
        <w:rPr>
          <w:rFonts w:ascii="Times New Roman" w:eastAsia="Times New Roman" w:hAnsi="Times New Roman"/>
          <w:color w:val="010202"/>
          <w:sz w:val="23"/>
        </w:rPr>
        <w:t>Kruskal</w:t>
      </w:r>
      <w:proofErr w:type="spellEnd"/>
      <w:r>
        <w:rPr>
          <w:rFonts w:ascii="Times New Roman" w:eastAsia="Times New Roman" w:hAnsi="Times New Roman"/>
          <w:color w:val="010202"/>
          <w:sz w:val="23"/>
        </w:rPr>
        <w:t>-Wallis Chi Square tests is presented in table 5.5 below.</w:t>
      </w:r>
    </w:p>
    <w:p w:rsidR="00E20F22" w:rsidRDefault="00E20F22" w:rsidP="00E20F22">
      <w:pPr>
        <w:spacing w:line="200" w:lineRule="exact"/>
        <w:rPr>
          <w:rFonts w:ascii="Times New Roman" w:eastAsia="Times New Roman" w:hAnsi="Times New Roman"/>
        </w:rPr>
      </w:pPr>
    </w:p>
    <w:p w:rsidR="00E20F22" w:rsidRDefault="00E20F22" w:rsidP="00E20F22">
      <w:pPr>
        <w:spacing w:line="0" w:lineRule="atLeast"/>
        <w:ind w:left="40"/>
        <w:rPr>
          <w:rFonts w:ascii="Times New Roman" w:eastAsia="Times New Roman" w:hAnsi="Times New Roman"/>
          <w:b/>
          <w:color w:val="010202"/>
          <w:sz w:val="23"/>
        </w:rPr>
      </w:pPr>
      <w:bookmarkStart w:id="4" w:name="page48"/>
      <w:bookmarkEnd w:id="4"/>
      <w:r>
        <w:rPr>
          <w:rFonts w:ascii="Times New Roman" w:eastAsia="Times New Roman" w:hAnsi="Times New Roman"/>
          <w:b/>
          <w:color w:val="010202"/>
          <w:sz w:val="23"/>
        </w:rPr>
        <w:t>Table 5.5 Demographics and Overall Customer Satisfaction</w:t>
      </w:r>
    </w:p>
    <w:p w:rsidR="00E20F22" w:rsidRDefault="00E20F22" w:rsidP="00E20F22">
      <w:pPr>
        <w:spacing w:line="20" w:lineRule="exact"/>
        <w:rPr>
          <w:rFonts w:ascii="Times New Roman" w:eastAsia="Times New Roman" w:hAnsi="Times New Roman"/>
        </w:rPr>
      </w:pPr>
      <w:r>
        <w:rPr>
          <w:rFonts w:ascii="Times New Roman" w:eastAsia="Times New Roman" w:hAnsi="Times New Roman"/>
          <w:b/>
          <w:color w:val="010202"/>
          <w:sz w:val="23"/>
        </w:rPr>
        <w:pict>
          <v:line id="_x0000_s1031" style="position:absolute;z-index:-251653120" from=".1pt,20.35pt" to="475.4pt,20.35pt" o:userdrawn="t" strokecolor="#010202" strokeweight=".49386mm"/>
        </w:pict>
      </w:r>
    </w:p>
    <w:tbl>
      <w:tblPr>
        <w:tblW w:w="0" w:type="auto"/>
        <w:tblLayout w:type="fixed"/>
        <w:tblCellMar>
          <w:left w:w="0" w:type="dxa"/>
          <w:right w:w="0" w:type="dxa"/>
        </w:tblCellMar>
        <w:tblLook w:val="0000"/>
      </w:tblPr>
      <w:tblGrid>
        <w:gridCol w:w="360"/>
        <w:gridCol w:w="280"/>
        <w:gridCol w:w="1840"/>
        <w:gridCol w:w="1120"/>
        <w:gridCol w:w="1520"/>
        <w:gridCol w:w="2000"/>
        <w:gridCol w:w="1040"/>
        <w:gridCol w:w="1360"/>
      </w:tblGrid>
      <w:tr w:rsidR="00E20F22" w:rsidTr="00B8448F">
        <w:trPr>
          <w:trHeight w:val="743"/>
        </w:trPr>
        <w:tc>
          <w:tcPr>
            <w:tcW w:w="360" w:type="dxa"/>
            <w:shd w:val="clear" w:color="auto" w:fill="auto"/>
            <w:vAlign w:val="bottom"/>
          </w:tcPr>
          <w:p w:rsidR="00E20F22" w:rsidRDefault="00E20F22" w:rsidP="00B8448F">
            <w:pPr>
              <w:spacing w:line="0" w:lineRule="atLeast"/>
              <w:rPr>
                <w:rFonts w:ascii="Times New Roman" w:eastAsia="Times New Roman" w:hAnsi="Times New Roman"/>
                <w:sz w:val="24"/>
              </w:rPr>
            </w:pPr>
          </w:p>
        </w:tc>
        <w:tc>
          <w:tcPr>
            <w:tcW w:w="280" w:type="dxa"/>
            <w:shd w:val="clear" w:color="auto" w:fill="auto"/>
            <w:vAlign w:val="bottom"/>
          </w:tcPr>
          <w:p w:rsidR="00E20F22" w:rsidRDefault="00E20F22" w:rsidP="00B8448F">
            <w:pPr>
              <w:spacing w:line="0" w:lineRule="atLeast"/>
              <w:rPr>
                <w:rFonts w:ascii="Times New Roman" w:eastAsia="Times New Roman" w:hAnsi="Times New Roman"/>
                <w:sz w:val="24"/>
              </w:rPr>
            </w:pPr>
          </w:p>
        </w:tc>
        <w:tc>
          <w:tcPr>
            <w:tcW w:w="1840" w:type="dxa"/>
            <w:shd w:val="clear" w:color="auto" w:fill="auto"/>
            <w:vAlign w:val="bottom"/>
          </w:tcPr>
          <w:p w:rsidR="00E20F22" w:rsidRDefault="00E20F22" w:rsidP="00B8448F">
            <w:pPr>
              <w:spacing w:line="0" w:lineRule="atLeast"/>
              <w:rPr>
                <w:rFonts w:ascii="Times New Roman" w:eastAsia="Times New Roman" w:hAnsi="Times New Roman"/>
                <w:sz w:val="24"/>
              </w:rPr>
            </w:pPr>
          </w:p>
        </w:tc>
        <w:tc>
          <w:tcPr>
            <w:tcW w:w="1120" w:type="dxa"/>
            <w:shd w:val="clear" w:color="auto" w:fill="auto"/>
            <w:vAlign w:val="bottom"/>
          </w:tcPr>
          <w:p w:rsidR="00E20F22" w:rsidRDefault="00E20F22" w:rsidP="00B8448F">
            <w:pPr>
              <w:spacing w:line="0" w:lineRule="atLeast"/>
              <w:ind w:right="603"/>
              <w:jc w:val="right"/>
              <w:rPr>
                <w:rFonts w:ascii="Times New Roman" w:eastAsia="Times New Roman" w:hAnsi="Times New Roman"/>
                <w:b/>
                <w:color w:val="010202"/>
                <w:sz w:val="23"/>
              </w:rPr>
            </w:pPr>
            <w:r>
              <w:rPr>
                <w:rFonts w:ascii="Times New Roman" w:eastAsia="Times New Roman" w:hAnsi="Times New Roman"/>
                <w:b/>
                <w:color w:val="010202"/>
                <w:sz w:val="23"/>
              </w:rPr>
              <w:t>N</w:t>
            </w:r>
          </w:p>
        </w:tc>
        <w:tc>
          <w:tcPr>
            <w:tcW w:w="1520" w:type="dxa"/>
            <w:shd w:val="clear" w:color="auto" w:fill="auto"/>
            <w:vAlign w:val="bottom"/>
          </w:tcPr>
          <w:p w:rsidR="00E20F22" w:rsidRDefault="00E20F22" w:rsidP="00B8448F">
            <w:pPr>
              <w:spacing w:line="0" w:lineRule="atLeast"/>
              <w:rPr>
                <w:rFonts w:ascii="Times New Roman" w:eastAsia="Times New Roman" w:hAnsi="Times New Roman"/>
                <w:sz w:val="24"/>
              </w:rPr>
            </w:pPr>
          </w:p>
        </w:tc>
        <w:tc>
          <w:tcPr>
            <w:tcW w:w="2000" w:type="dxa"/>
            <w:shd w:val="clear" w:color="auto" w:fill="auto"/>
            <w:vAlign w:val="bottom"/>
          </w:tcPr>
          <w:p w:rsidR="00E20F22" w:rsidRDefault="00E20F22" w:rsidP="00B8448F">
            <w:pPr>
              <w:spacing w:line="724" w:lineRule="exact"/>
              <w:ind w:right="1430"/>
              <w:jc w:val="right"/>
              <w:rPr>
                <w:rFonts w:ascii="Cambria Math" w:eastAsia="Cambria Math" w:hAnsi="Cambria Math"/>
                <w:color w:val="010202"/>
                <w:sz w:val="17"/>
              </w:rPr>
            </w:pPr>
            <w:r>
              <w:rPr>
                <w:rFonts w:ascii="Cambria Math" w:eastAsia="Cambria Math" w:hAnsi="Cambria Math"/>
                <w:color w:val="010202"/>
                <w:sz w:val="17"/>
              </w:rPr>
              <w:t>ℵ</w:t>
            </w:r>
          </w:p>
        </w:tc>
        <w:tc>
          <w:tcPr>
            <w:tcW w:w="1040" w:type="dxa"/>
            <w:shd w:val="clear" w:color="auto" w:fill="auto"/>
            <w:vAlign w:val="bottom"/>
          </w:tcPr>
          <w:p w:rsidR="00E20F22" w:rsidRDefault="00E20F22" w:rsidP="00B8448F">
            <w:pPr>
              <w:spacing w:line="744" w:lineRule="exact"/>
              <w:ind w:right="30"/>
              <w:jc w:val="right"/>
              <w:rPr>
                <w:rFonts w:ascii="Times New Roman" w:eastAsia="Times New Roman" w:hAnsi="Times New Roman"/>
                <w:b/>
                <w:color w:val="010202"/>
                <w:sz w:val="17"/>
              </w:rPr>
            </w:pPr>
            <w:r>
              <w:rPr>
                <w:rFonts w:ascii="Cambria Math" w:eastAsia="Cambria Math" w:hAnsi="Cambria Math"/>
                <w:color w:val="010202"/>
                <w:sz w:val="17"/>
              </w:rPr>
              <w:t>ℵ</w:t>
            </w:r>
            <w:r>
              <w:rPr>
                <w:rFonts w:ascii="Times New Roman" w:eastAsia="Times New Roman" w:hAnsi="Times New Roman"/>
                <w:color w:val="010202"/>
                <w:sz w:val="17"/>
              </w:rPr>
              <w:t xml:space="preserve">   </w:t>
            </w:r>
            <w:proofErr w:type="spellStart"/>
            <w:r>
              <w:rPr>
                <w:rFonts w:ascii="Times New Roman" w:eastAsia="Times New Roman" w:hAnsi="Times New Roman"/>
                <w:b/>
                <w:color w:val="010202"/>
                <w:sz w:val="17"/>
              </w:rPr>
              <w:t>df</w:t>
            </w:r>
            <w:proofErr w:type="spellEnd"/>
          </w:p>
        </w:tc>
        <w:tc>
          <w:tcPr>
            <w:tcW w:w="1360" w:type="dxa"/>
            <w:shd w:val="clear" w:color="auto" w:fill="auto"/>
            <w:vAlign w:val="bottom"/>
          </w:tcPr>
          <w:p w:rsidR="00E20F22" w:rsidRDefault="00E20F22" w:rsidP="00B8448F">
            <w:pPr>
              <w:spacing w:line="0" w:lineRule="atLeast"/>
              <w:ind w:right="623"/>
              <w:jc w:val="right"/>
              <w:rPr>
                <w:rFonts w:ascii="Times New Roman" w:eastAsia="Times New Roman" w:hAnsi="Times New Roman"/>
                <w:b/>
                <w:color w:val="010202"/>
                <w:sz w:val="23"/>
              </w:rPr>
            </w:pPr>
            <w:proofErr w:type="gramStart"/>
            <w:r>
              <w:rPr>
                <w:rFonts w:ascii="Times New Roman" w:eastAsia="Times New Roman" w:hAnsi="Times New Roman"/>
                <w:b/>
                <w:color w:val="010202"/>
                <w:sz w:val="23"/>
              </w:rPr>
              <w:t>sign</w:t>
            </w:r>
            <w:proofErr w:type="gramEnd"/>
            <w:r>
              <w:rPr>
                <w:rFonts w:ascii="Times New Roman" w:eastAsia="Times New Roman" w:hAnsi="Times New Roman"/>
                <w:b/>
                <w:color w:val="010202"/>
                <w:sz w:val="23"/>
              </w:rPr>
              <w:t>.</w:t>
            </w:r>
          </w:p>
        </w:tc>
      </w:tr>
      <w:tr w:rsidR="00E20F22" w:rsidTr="00B8448F">
        <w:trPr>
          <w:trHeight w:val="148"/>
        </w:trPr>
        <w:tc>
          <w:tcPr>
            <w:tcW w:w="36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28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84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1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5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200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04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36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r>
      <w:tr w:rsidR="00E20F22" w:rsidTr="00B8448F">
        <w:trPr>
          <w:trHeight w:val="304"/>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1.</w:t>
            </w:r>
          </w:p>
        </w:tc>
        <w:tc>
          <w:tcPr>
            <w:tcW w:w="184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Gender</w:t>
            </w:r>
          </w:p>
        </w:tc>
        <w:tc>
          <w:tcPr>
            <w:tcW w:w="1120" w:type="dxa"/>
            <w:shd w:val="clear" w:color="auto" w:fill="auto"/>
            <w:vAlign w:val="bottom"/>
          </w:tcPr>
          <w:p w:rsidR="00E20F22" w:rsidRDefault="00E20F22" w:rsidP="00B8448F">
            <w:pPr>
              <w:spacing w:line="0" w:lineRule="atLeast"/>
              <w:ind w:right="543"/>
              <w:jc w:val="right"/>
              <w:rPr>
                <w:rFonts w:ascii="Times New Roman" w:eastAsia="Times New Roman" w:hAnsi="Times New Roman"/>
                <w:color w:val="010202"/>
                <w:sz w:val="23"/>
              </w:rPr>
            </w:pPr>
            <w:r>
              <w:rPr>
                <w:rFonts w:ascii="Times New Roman" w:eastAsia="Times New Roman" w:hAnsi="Times New Roman"/>
                <w:color w:val="010202"/>
                <w:sz w:val="23"/>
              </w:rPr>
              <w:t>95</w:t>
            </w:r>
          </w:p>
        </w:tc>
        <w:tc>
          <w:tcPr>
            <w:tcW w:w="1520" w:type="dxa"/>
            <w:shd w:val="clear" w:color="auto" w:fill="auto"/>
            <w:vAlign w:val="bottom"/>
          </w:tcPr>
          <w:p w:rsidR="00E20F22" w:rsidRDefault="00E20F22" w:rsidP="00B8448F">
            <w:pPr>
              <w:spacing w:line="0" w:lineRule="atLeast"/>
              <w:ind w:left="680"/>
              <w:rPr>
                <w:rFonts w:ascii="Times New Roman" w:eastAsia="Times New Roman" w:hAnsi="Times New Roman"/>
                <w:color w:val="010202"/>
                <w:sz w:val="23"/>
              </w:rPr>
            </w:pPr>
            <w:r>
              <w:rPr>
                <w:rFonts w:ascii="Times New Roman" w:eastAsia="Times New Roman" w:hAnsi="Times New Roman"/>
                <w:color w:val="010202"/>
                <w:sz w:val="23"/>
              </w:rPr>
              <w:t>7.15</w:t>
            </w:r>
          </w:p>
        </w:tc>
        <w:tc>
          <w:tcPr>
            <w:tcW w:w="2000" w:type="dxa"/>
            <w:shd w:val="clear" w:color="auto" w:fill="auto"/>
            <w:vAlign w:val="bottom"/>
          </w:tcPr>
          <w:p w:rsidR="00E20F22" w:rsidRDefault="00E20F22" w:rsidP="00B8448F">
            <w:pPr>
              <w:spacing w:line="0" w:lineRule="atLeast"/>
              <w:ind w:right="110"/>
              <w:jc w:val="right"/>
              <w:rPr>
                <w:rFonts w:ascii="Times New Roman" w:eastAsia="Times New Roman" w:hAnsi="Times New Roman"/>
                <w:color w:val="010202"/>
                <w:sz w:val="23"/>
              </w:rPr>
            </w:pPr>
            <w:r>
              <w:rPr>
                <w:rFonts w:ascii="Times New Roman" w:eastAsia="Times New Roman" w:hAnsi="Times New Roman"/>
                <w:color w:val="010202"/>
                <w:sz w:val="23"/>
              </w:rPr>
              <w:t>12.59</w:t>
            </w:r>
          </w:p>
        </w:tc>
        <w:tc>
          <w:tcPr>
            <w:tcW w:w="1040" w:type="dxa"/>
            <w:shd w:val="clear" w:color="auto" w:fill="auto"/>
            <w:vAlign w:val="bottom"/>
          </w:tcPr>
          <w:p w:rsidR="00E20F22" w:rsidRDefault="00E20F22" w:rsidP="00B8448F">
            <w:pPr>
              <w:spacing w:line="0" w:lineRule="atLeast"/>
              <w:ind w:right="90"/>
              <w:jc w:val="right"/>
              <w:rPr>
                <w:rFonts w:ascii="Times New Roman" w:eastAsia="Times New Roman" w:hAnsi="Times New Roman"/>
                <w:color w:val="010202"/>
                <w:sz w:val="23"/>
              </w:rPr>
            </w:pPr>
            <w:r>
              <w:rPr>
                <w:rFonts w:ascii="Times New Roman" w:eastAsia="Times New Roman" w:hAnsi="Times New Roman"/>
                <w:color w:val="010202"/>
                <w:sz w:val="23"/>
              </w:rPr>
              <w:t>6</w:t>
            </w:r>
          </w:p>
        </w:tc>
        <w:tc>
          <w:tcPr>
            <w:tcW w:w="1360" w:type="dxa"/>
            <w:shd w:val="clear" w:color="auto" w:fill="auto"/>
            <w:vAlign w:val="bottom"/>
          </w:tcPr>
          <w:p w:rsidR="00E20F22" w:rsidRDefault="00E20F22" w:rsidP="00B8448F">
            <w:pPr>
              <w:spacing w:line="0" w:lineRule="atLeast"/>
              <w:ind w:right="503"/>
              <w:jc w:val="right"/>
              <w:rPr>
                <w:rFonts w:ascii="Times New Roman" w:eastAsia="Times New Roman" w:hAnsi="Times New Roman"/>
                <w:color w:val="010202"/>
                <w:sz w:val="23"/>
              </w:rPr>
            </w:pPr>
            <w:r>
              <w:rPr>
                <w:rFonts w:ascii="Times New Roman" w:eastAsia="Times New Roman" w:hAnsi="Times New Roman"/>
                <w:color w:val="010202"/>
                <w:sz w:val="23"/>
              </w:rPr>
              <w:t>0.307</w:t>
            </w:r>
          </w:p>
        </w:tc>
      </w:tr>
      <w:tr w:rsidR="00E20F22" w:rsidTr="00B8448F">
        <w:trPr>
          <w:trHeight w:val="377"/>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2.</w:t>
            </w:r>
          </w:p>
        </w:tc>
        <w:tc>
          <w:tcPr>
            <w:tcW w:w="184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Age</w:t>
            </w:r>
          </w:p>
        </w:tc>
        <w:tc>
          <w:tcPr>
            <w:tcW w:w="1120" w:type="dxa"/>
            <w:shd w:val="clear" w:color="auto" w:fill="auto"/>
            <w:vAlign w:val="bottom"/>
          </w:tcPr>
          <w:p w:rsidR="00E20F22" w:rsidRDefault="00E20F22" w:rsidP="00B8448F">
            <w:pPr>
              <w:spacing w:line="0" w:lineRule="atLeast"/>
              <w:ind w:right="543"/>
              <w:jc w:val="right"/>
              <w:rPr>
                <w:rFonts w:ascii="Times New Roman" w:eastAsia="Times New Roman" w:hAnsi="Times New Roman"/>
                <w:color w:val="010202"/>
                <w:sz w:val="23"/>
              </w:rPr>
            </w:pPr>
            <w:r>
              <w:rPr>
                <w:rFonts w:ascii="Times New Roman" w:eastAsia="Times New Roman" w:hAnsi="Times New Roman"/>
                <w:color w:val="010202"/>
                <w:sz w:val="23"/>
              </w:rPr>
              <w:t>95</w:t>
            </w:r>
          </w:p>
        </w:tc>
        <w:tc>
          <w:tcPr>
            <w:tcW w:w="1520" w:type="dxa"/>
            <w:shd w:val="clear" w:color="auto" w:fill="auto"/>
            <w:vAlign w:val="bottom"/>
          </w:tcPr>
          <w:p w:rsidR="00E20F22" w:rsidRDefault="00E20F22" w:rsidP="00B8448F">
            <w:pPr>
              <w:spacing w:line="0" w:lineRule="atLeast"/>
              <w:ind w:left="680"/>
              <w:rPr>
                <w:rFonts w:ascii="Times New Roman" w:eastAsia="Times New Roman" w:hAnsi="Times New Roman"/>
                <w:color w:val="010202"/>
                <w:sz w:val="23"/>
              </w:rPr>
            </w:pPr>
            <w:r>
              <w:rPr>
                <w:rFonts w:ascii="Times New Roman" w:eastAsia="Times New Roman" w:hAnsi="Times New Roman"/>
                <w:color w:val="010202"/>
                <w:sz w:val="23"/>
              </w:rPr>
              <w:t>12.24</w:t>
            </w:r>
          </w:p>
        </w:tc>
        <w:tc>
          <w:tcPr>
            <w:tcW w:w="2000" w:type="dxa"/>
            <w:shd w:val="clear" w:color="auto" w:fill="auto"/>
            <w:vAlign w:val="bottom"/>
          </w:tcPr>
          <w:p w:rsidR="00E20F22" w:rsidRDefault="00E20F22" w:rsidP="00B8448F">
            <w:pPr>
              <w:spacing w:line="0" w:lineRule="atLeast"/>
              <w:ind w:right="110"/>
              <w:jc w:val="right"/>
              <w:rPr>
                <w:rFonts w:ascii="Times New Roman" w:eastAsia="Times New Roman" w:hAnsi="Times New Roman"/>
                <w:color w:val="010202"/>
                <w:sz w:val="23"/>
              </w:rPr>
            </w:pPr>
            <w:r>
              <w:rPr>
                <w:rFonts w:ascii="Times New Roman" w:eastAsia="Times New Roman" w:hAnsi="Times New Roman"/>
                <w:color w:val="010202"/>
                <w:sz w:val="23"/>
              </w:rPr>
              <w:t>9.48</w:t>
            </w:r>
          </w:p>
        </w:tc>
        <w:tc>
          <w:tcPr>
            <w:tcW w:w="1040" w:type="dxa"/>
            <w:shd w:val="clear" w:color="auto" w:fill="auto"/>
            <w:vAlign w:val="bottom"/>
          </w:tcPr>
          <w:p w:rsidR="00E20F22" w:rsidRDefault="00E20F22" w:rsidP="00B8448F">
            <w:pPr>
              <w:spacing w:line="0" w:lineRule="atLeast"/>
              <w:ind w:right="110"/>
              <w:jc w:val="right"/>
              <w:rPr>
                <w:rFonts w:ascii="Times New Roman" w:eastAsia="Times New Roman" w:hAnsi="Times New Roman"/>
                <w:color w:val="010202"/>
                <w:sz w:val="23"/>
              </w:rPr>
            </w:pPr>
            <w:r>
              <w:rPr>
                <w:rFonts w:ascii="Times New Roman" w:eastAsia="Times New Roman" w:hAnsi="Times New Roman"/>
                <w:color w:val="010202"/>
                <w:sz w:val="23"/>
              </w:rPr>
              <w:t>4</w:t>
            </w:r>
          </w:p>
        </w:tc>
        <w:tc>
          <w:tcPr>
            <w:tcW w:w="1360" w:type="dxa"/>
            <w:shd w:val="clear" w:color="auto" w:fill="auto"/>
            <w:vAlign w:val="bottom"/>
          </w:tcPr>
          <w:p w:rsidR="00E20F22" w:rsidRDefault="00E20F22" w:rsidP="00B8448F">
            <w:pPr>
              <w:spacing w:line="0" w:lineRule="atLeast"/>
              <w:ind w:right="443"/>
              <w:jc w:val="right"/>
              <w:rPr>
                <w:rFonts w:ascii="Times New Roman" w:eastAsia="Times New Roman" w:hAnsi="Times New Roman"/>
                <w:color w:val="010202"/>
                <w:sz w:val="23"/>
              </w:rPr>
            </w:pPr>
            <w:r>
              <w:rPr>
                <w:rFonts w:ascii="Times New Roman" w:eastAsia="Times New Roman" w:hAnsi="Times New Roman"/>
                <w:color w:val="010202"/>
                <w:sz w:val="23"/>
              </w:rPr>
              <w:t>0.016</w:t>
            </w:r>
          </w:p>
        </w:tc>
      </w:tr>
      <w:tr w:rsidR="00E20F22" w:rsidTr="00B8448F">
        <w:trPr>
          <w:trHeight w:val="401"/>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3.</w:t>
            </w:r>
          </w:p>
        </w:tc>
        <w:tc>
          <w:tcPr>
            <w:tcW w:w="184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Education</w:t>
            </w:r>
          </w:p>
        </w:tc>
        <w:tc>
          <w:tcPr>
            <w:tcW w:w="1120" w:type="dxa"/>
            <w:shd w:val="clear" w:color="auto" w:fill="auto"/>
            <w:vAlign w:val="bottom"/>
          </w:tcPr>
          <w:p w:rsidR="00E20F22" w:rsidRDefault="00E20F22" w:rsidP="00B8448F">
            <w:pPr>
              <w:spacing w:line="0" w:lineRule="atLeast"/>
              <w:ind w:right="523"/>
              <w:jc w:val="right"/>
              <w:rPr>
                <w:rFonts w:ascii="Times New Roman" w:eastAsia="Times New Roman" w:hAnsi="Times New Roman"/>
                <w:color w:val="010202"/>
                <w:sz w:val="23"/>
              </w:rPr>
            </w:pPr>
            <w:r>
              <w:rPr>
                <w:rFonts w:ascii="Times New Roman" w:eastAsia="Times New Roman" w:hAnsi="Times New Roman"/>
                <w:color w:val="010202"/>
                <w:sz w:val="23"/>
              </w:rPr>
              <w:t>95</w:t>
            </w:r>
          </w:p>
        </w:tc>
        <w:tc>
          <w:tcPr>
            <w:tcW w:w="1520" w:type="dxa"/>
            <w:shd w:val="clear" w:color="auto" w:fill="auto"/>
            <w:vAlign w:val="bottom"/>
          </w:tcPr>
          <w:p w:rsidR="00E20F22" w:rsidRDefault="00E20F22" w:rsidP="00B8448F">
            <w:pPr>
              <w:spacing w:line="0" w:lineRule="atLeast"/>
              <w:ind w:right="243"/>
              <w:jc w:val="right"/>
              <w:rPr>
                <w:rFonts w:ascii="Times New Roman" w:eastAsia="Times New Roman" w:hAnsi="Times New Roman"/>
                <w:color w:val="010202"/>
                <w:sz w:val="23"/>
              </w:rPr>
            </w:pPr>
            <w:r>
              <w:rPr>
                <w:rFonts w:ascii="Times New Roman" w:eastAsia="Times New Roman" w:hAnsi="Times New Roman"/>
                <w:color w:val="010202"/>
                <w:sz w:val="23"/>
              </w:rPr>
              <w:t>14.17</w:t>
            </w:r>
          </w:p>
        </w:tc>
        <w:tc>
          <w:tcPr>
            <w:tcW w:w="2000" w:type="dxa"/>
            <w:shd w:val="clear" w:color="auto" w:fill="auto"/>
            <w:vAlign w:val="bottom"/>
          </w:tcPr>
          <w:p w:rsidR="00E20F22" w:rsidRDefault="00E20F22" w:rsidP="00B8448F">
            <w:pPr>
              <w:spacing w:line="0" w:lineRule="atLeast"/>
              <w:ind w:right="150"/>
              <w:jc w:val="right"/>
              <w:rPr>
                <w:rFonts w:ascii="Times New Roman" w:eastAsia="Times New Roman" w:hAnsi="Times New Roman"/>
                <w:color w:val="010202"/>
                <w:sz w:val="23"/>
              </w:rPr>
            </w:pPr>
            <w:r>
              <w:rPr>
                <w:rFonts w:ascii="Times New Roman" w:eastAsia="Times New Roman" w:hAnsi="Times New Roman"/>
                <w:color w:val="010202"/>
                <w:sz w:val="23"/>
              </w:rPr>
              <w:t>9.49</w:t>
            </w:r>
          </w:p>
        </w:tc>
        <w:tc>
          <w:tcPr>
            <w:tcW w:w="1040" w:type="dxa"/>
            <w:shd w:val="clear" w:color="auto" w:fill="auto"/>
            <w:vAlign w:val="bottom"/>
          </w:tcPr>
          <w:p w:rsidR="00E20F22" w:rsidRDefault="00E20F22" w:rsidP="00B8448F">
            <w:pPr>
              <w:spacing w:line="0" w:lineRule="atLeast"/>
              <w:ind w:right="130"/>
              <w:jc w:val="right"/>
              <w:rPr>
                <w:rFonts w:ascii="Times New Roman" w:eastAsia="Times New Roman" w:hAnsi="Times New Roman"/>
                <w:color w:val="010202"/>
                <w:sz w:val="23"/>
              </w:rPr>
            </w:pPr>
            <w:r>
              <w:rPr>
                <w:rFonts w:ascii="Times New Roman" w:eastAsia="Times New Roman" w:hAnsi="Times New Roman"/>
                <w:color w:val="010202"/>
                <w:sz w:val="23"/>
              </w:rPr>
              <w:t>4</w:t>
            </w:r>
          </w:p>
        </w:tc>
        <w:tc>
          <w:tcPr>
            <w:tcW w:w="1360" w:type="dxa"/>
            <w:shd w:val="clear" w:color="auto" w:fill="auto"/>
            <w:vAlign w:val="bottom"/>
          </w:tcPr>
          <w:p w:rsidR="00E20F22" w:rsidRDefault="00E20F22" w:rsidP="00B8448F">
            <w:pPr>
              <w:spacing w:line="0" w:lineRule="atLeast"/>
              <w:ind w:right="463"/>
              <w:jc w:val="right"/>
              <w:rPr>
                <w:rFonts w:ascii="Times New Roman" w:eastAsia="Times New Roman" w:hAnsi="Times New Roman"/>
                <w:color w:val="010202"/>
                <w:sz w:val="23"/>
              </w:rPr>
            </w:pPr>
            <w:r>
              <w:rPr>
                <w:rFonts w:ascii="Times New Roman" w:eastAsia="Times New Roman" w:hAnsi="Times New Roman"/>
                <w:color w:val="010202"/>
                <w:sz w:val="23"/>
              </w:rPr>
              <w:t>0.015</w:t>
            </w:r>
          </w:p>
        </w:tc>
      </w:tr>
      <w:tr w:rsidR="00E20F22" w:rsidTr="00B8448F">
        <w:trPr>
          <w:trHeight w:val="406"/>
        </w:trPr>
        <w:tc>
          <w:tcPr>
            <w:tcW w:w="640" w:type="dxa"/>
            <w:gridSpan w:val="2"/>
            <w:shd w:val="clear" w:color="auto" w:fill="auto"/>
            <w:vAlign w:val="bottom"/>
          </w:tcPr>
          <w:p w:rsidR="00E20F22" w:rsidRDefault="00E20F22" w:rsidP="00B8448F">
            <w:pPr>
              <w:spacing w:line="0" w:lineRule="atLeast"/>
              <w:ind w:right="80"/>
              <w:jc w:val="right"/>
              <w:rPr>
                <w:rFonts w:ascii="Times New Roman" w:eastAsia="Times New Roman" w:hAnsi="Times New Roman"/>
                <w:color w:val="010202"/>
                <w:sz w:val="23"/>
              </w:rPr>
            </w:pPr>
            <w:r>
              <w:rPr>
                <w:rFonts w:ascii="Times New Roman" w:eastAsia="Times New Roman" w:hAnsi="Times New Roman"/>
                <w:color w:val="010202"/>
                <w:sz w:val="23"/>
              </w:rPr>
              <w:t>4.</w:t>
            </w:r>
          </w:p>
        </w:tc>
        <w:tc>
          <w:tcPr>
            <w:tcW w:w="1840" w:type="dxa"/>
            <w:shd w:val="clear" w:color="auto" w:fill="auto"/>
            <w:vAlign w:val="bottom"/>
          </w:tcPr>
          <w:p w:rsidR="00E20F22" w:rsidRDefault="00E20F22" w:rsidP="00B8448F">
            <w:pPr>
              <w:spacing w:line="0" w:lineRule="atLeast"/>
              <w:ind w:left="100"/>
              <w:rPr>
                <w:rFonts w:ascii="Times New Roman" w:eastAsia="Times New Roman" w:hAnsi="Times New Roman"/>
                <w:color w:val="010202"/>
                <w:sz w:val="23"/>
              </w:rPr>
            </w:pPr>
            <w:r>
              <w:rPr>
                <w:rFonts w:ascii="Times New Roman" w:eastAsia="Times New Roman" w:hAnsi="Times New Roman"/>
                <w:color w:val="010202"/>
                <w:sz w:val="23"/>
              </w:rPr>
              <w:t>Level of Income</w:t>
            </w:r>
          </w:p>
        </w:tc>
        <w:tc>
          <w:tcPr>
            <w:tcW w:w="1120" w:type="dxa"/>
            <w:shd w:val="clear" w:color="auto" w:fill="auto"/>
            <w:vAlign w:val="bottom"/>
          </w:tcPr>
          <w:p w:rsidR="00E20F22" w:rsidRDefault="00E20F22" w:rsidP="00B8448F">
            <w:pPr>
              <w:spacing w:line="0" w:lineRule="atLeast"/>
              <w:ind w:right="563"/>
              <w:jc w:val="right"/>
              <w:rPr>
                <w:rFonts w:ascii="Times New Roman" w:eastAsia="Times New Roman" w:hAnsi="Times New Roman"/>
                <w:color w:val="010202"/>
                <w:sz w:val="23"/>
              </w:rPr>
            </w:pPr>
            <w:r>
              <w:rPr>
                <w:rFonts w:ascii="Times New Roman" w:eastAsia="Times New Roman" w:hAnsi="Times New Roman"/>
                <w:color w:val="010202"/>
                <w:sz w:val="23"/>
              </w:rPr>
              <w:t>95</w:t>
            </w:r>
          </w:p>
        </w:tc>
        <w:tc>
          <w:tcPr>
            <w:tcW w:w="1520" w:type="dxa"/>
            <w:shd w:val="clear" w:color="auto" w:fill="auto"/>
            <w:vAlign w:val="bottom"/>
          </w:tcPr>
          <w:p w:rsidR="00E20F22" w:rsidRDefault="00E20F22" w:rsidP="00B8448F">
            <w:pPr>
              <w:spacing w:line="0" w:lineRule="atLeast"/>
              <w:ind w:left="660"/>
              <w:rPr>
                <w:rFonts w:ascii="Times New Roman" w:eastAsia="Times New Roman" w:hAnsi="Times New Roman"/>
                <w:color w:val="010202"/>
                <w:sz w:val="23"/>
              </w:rPr>
            </w:pPr>
            <w:r>
              <w:rPr>
                <w:rFonts w:ascii="Times New Roman" w:eastAsia="Times New Roman" w:hAnsi="Times New Roman"/>
                <w:color w:val="010202"/>
                <w:sz w:val="23"/>
              </w:rPr>
              <w:t>0.22</w:t>
            </w:r>
          </w:p>
        </w:tc>
        <w:tc>
          <w:tcPr>
            <w:tcW w:w="2000" w:type="dxa"/>
            <w:shd w:val="clear" w:color="auto" w:fill="auto"/>
            <w:vAlign w:val="bottom"/>
          </w:tcPr>
          <w:p w:rsidR="00E20F22" w:rsidRDefault="00E20F22" w:rsidP="00B8448F">
            <w:pPr>
              <w:spacing w:line="0" w:lineRule="atLeast"/>
              <w:ind w:right="130"/>
              <w:jc w:val="right"/>
              <w:rPr>
                <w:rFonts w:ascii="Times New Roman" w:eastAsia="Times New Roman" w:hAnsi="Times New Roman"/>
                <w:color w:val="010202"/>
                <w:sz w:val="23"/>
              </w:rPr>
            </w:pPr>
            <w:r>
              <w:rPr>
                <w:rFonts w:ascii="Times New Roman" w:eastAsia="Times New Roman" w:hAnsi="Times New Roman"/>
                <w:color w:val="010202"/>
                <w:sz w:val="23"/>
              </w:rPr>
              <w:t>3.84</w:t>
            </w:r>
          </w:p>
        </w:tc>
        <w:tc>
          <w:tcPr>
            <w:tcW w:w="1040" w:type="dxa"/>
            <w:shd w:val="clear" w:color="auto" w:fill="auto"/>
            <w:vAlign w:val="bottom"/>
          </w:tcPr>
          <w:p w:rsidR="00E20F22" w:rsidRDefault="00E20F22" w:rsidP="00B8448F">
            <w:pPr>
              <w:spacing w:line="0" w:lineRule="atLeast"/>
              <w:ind w:right="110"/>
              <w:jc w:val="right"/>
              <w:rPr>
                <w:rFonts w:ascii="Times New Roman" w:eastAsia="Times New Roman" w:hAnsi="Times New Roman"/>
                <w:color w:val="010202"/>
                <w:sz w:val="23"/>
              </w:rPr>
            </w:pPr>
            <w:r>
              <w:rPr>
                <w:rFonts w:ascii="Times New Roman" w:eastAsia="Times New Roman" w:hAnsi="Times New Roman"/>
                <w:color w:val="010202"/>
                <w:sz w:val="23"/>
              </w:rPr>
              <w:t>1</w:t>
            </w:r>
          </w:p>
        </w:tc>
        <w:tc>
          <w:tcPr>
            <w:tcW w:w="1360" w:type="dxa"/>
            <w:shd w:val="clear" w:color="auto" w:fill="auto"/>
            <w:vAlign w:val="bottom"/>
          </w:tcPr>
          <w:p w:rsidR="00E20F22" w:rsidRDefault="00E20F22" w:rsidP="00B8448F">
            <w:pPr>
              <w:spacing w:line="0" w:lineRule="atLeast"/>
              <w:ind w:right="463"/>
              <w:jc w:val="right"/>
              <w:rPr>
                <w:rFonts w:ascii="Times New Roman" w:eastAsia="Times New Roman" w:hAnsi="Times New Roman"/>
                <w:color w:val="010202"/>
                <w:sz w:val="23"/>
              </w:rPr>
            </w:pPr>
            <w:r>
              <w:rPr>
                <w:rFonts w:ascii="Times New Roman" w:eastAsia="Times New Roman" w:hAnsi="Times New Roman"/>
                <w:color w:val="010202"/>
                <w:sz w:val="23"/>
              </w:rPr>
              <w:t>0.462</w:t>
            </w:r>
          </w:p>
        </w:tc>
      </w:tr>
      <w:tr w:rsidR="00E20F22" w:rsidTr="00B8448F">
        <w:trPr>
          <w:trHeight w:val="148"/>
        </w:trPr>
        <w:tc>
          <w:tcPr>
            <w:tcW w:w="360" w:type="dxa"/>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28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84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1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52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200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04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c>
          <w:tcPr>
            <w:tcW w:w="1360" w:type="dxa"/>
            <w:tcBorders>
              <w:bottom w:val="single" w:sz="8" w:space="0" w:color="010202"/>
            </w:tcBorders>
            <w:shd w:val="clear" w:color="auto" w:fill="auto"/>
            <w:vAlign w:val="bottom"/>
          </w:tcPr>
          <w:p w:rsidR="00E20F22" w:rsidRDefault="00E20F22" w:rsidP="00B8448F">
            <w:pPr>
              <w:spacing w:line="0" w:lineRule="atLeast"/>
              <w:rPr>
                <w:rFonts w:ascii="Times New Roman" w:eastAsia="Times New Roman" w:hAnsi="Times New Roman"/>
                <w:sz w:val="12"/>
              </w:rPr>
            </w:pPr>
          </w:p>
        </w:tc>
      </w:tr>
    </w:tbl>
    <w:p w:rsidR="00E20F22" w:rsidRDefault="00E20F22" w:rsidP="00E20F22">
      <w:pPr>
        <w:spacing w:line="382" w:lineRule="exact"/>
        <w:rPr>
          <w:rFonts w:ascii="Times New Roman" w:eastAsia="Times New Roman" w:hAnsi="Times New Roman"/>
        </w:rPr>
      </w:pPr>
    </w:p>
    <w:p w:rsidR="00E20F22" w:rsidRDefault="00E20F22" w:rsidP="00E20F22">
      <w:pPr>
        <w:spacing w:line="0" w:lineRule="atLeast"/>
        <w:ind w:left="380"/>
        <w:rPr>
          <w:rFonts w:ascii="Times New Roman" w:eastAsia="Times New Roman" w:hAnsi="Times New Roman"/>
          <w:color w:val="010202"/>
          <w:sz w:val="23"/>
        </w:rPr>
      </w:pPr>
      <w:r>
        <w:rPr>
          <w:rFonts w:ascii="Times New Roman" w:eastAsia="Times New Roman" w:hAnsi="Times New Roman"/>
          <w:color w:val="010202"/>
          <w:sz w:val="23"/>
        </w:rPr>
        <w:t>Asymptotic significances are displayed. The significance level is .05.</w:t>
      </w:r>
    </w:p>
    <w:p w:rsidR="00E20F22" w:rsidRDefault="00E20F22" w:rsidP="00E20F22">
      <w:pPr>
        <w:spacing w:line="370" w:lineRule="exact"/>
        <w:rPr>
          <w:rFonts w:ascii="Times New Roman" w:eastAsia="Times New Roman" w:hAnsi="Times New Roman"/>
        </w:rPr>
      </w:pPr>
    </w:p>
    <w:p w:rsidR="00E20F22" w:rsidRDefault="00E20F22" w:rsidP="00E20F22">
      <w:pPr>
        <w:spacing w:line="355"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 xml:space="preserve">The </w:t>
      </w:r>
      <w:proofErr w:type="spellStart"/>
      <w:r>
        <w:rPr>
          <w:rFonts w:ascii="Times New Roman" w:eastAsia="Times New Roman" w:hAnsi="Times New Roman"/>
          <w:color w:val="010202"/>
          <w:sz w:val="23"/>
        </w:rPr>
        <w:t>Kruskal</w:t>
      </w:r>
      <w:proofErr w:type="spellEnd"/>
      <w:r>
        <w:rPr>
          <w:rFonts w:ascii="Times New Roman" w:eastAsia="Times New Roman" w:hAnsi="Times New Roman"/>
          <w:color w:val="010202"/>
          <w:sz w:val="23"/>
        </w:rPr>
        <w:t xml:space="preserve">-Wallis test was performed using overall satisfaction as the dependent variable and gender, age, education and income level as independent variables. The </w:t>
      </w:r>
      <w:proofErr w:type="spellStart"/>
      <w:r>
        <w:rPr>
          <w:rFonts w:ascii="Times New Roman" w:eastAsia="Times New Roman" w:hAnsi="Times New Roman"/>
          <w:color w:val="010202"/>
          <w:sz w:val="23"/>
        </w:rPr>
        <w:t>Kruskal</w:t>
      </w:r>
      <w:proofErr w:type="spellEnd"/>
      <w:r>
        <w:rPr>
          <w:rFonts w:ascii="Times New Roman" w:eastAsia="Times New Roman" w:hAnsi="Times New Roman"/>
          <w:color w:val="010202"/>
          <w:sz w:val="23"/>
        </w:rPr>
        <w:t>-Wallis test indicates that large table value of</w:t>
      </w:r>
      <w:r>
        <w:rPr>
          <w:rFonts w:ascii="Times New Roman" w:eastAsia="Times New Roman" w:hAnsi="Times New Roman"/>
          <w:color w:val="ED2024"/>
          <w:sz w:val="23"/>
        </w:rPr>
        <w:t xml:space="preserve"> H</w:t>
      </w:r>
      <w:r>
        <w:rPr>
          <w:rFonts w:ascii="Times New Roman" w:eastAsia="Times New Roman" w:hAnsi="Times New Roman"/>
          <w:color w:val="010202"/>
          <w:sz w:val="23"/>
        </w:rPr>
        <w:t xml:space="preserve"> (Chi-Square) lead to rejection of the null hypothesis whilst small or less table value lead to the acceptance of the null hypotheses (</w:t>
      </w:r>
      <w:proofErr w:type="spellStart"/>
      <w:r>
        <w:rPr>
          <w:rFonts w:ascii="Times New Roman" w:eastAsia="Times New Roman" w:hAnsi="Times New Roman"/>
          <w:color w:val="010202"/>
          <w:sz w:val="23"/>
        </w:rPr>
        <w:t>Kruskal</w:t>
      </w:r>
      <w:proofErr w:type="spellEnd"/>
      <w:r>
        <w:rPr>
          <w:rFonts w:ascii="Times New Roman" w:eastAsia="Times New Roman" w:hAnsi="Times New Roman"/>
          <w:color w:val="010202"/>
          <w:sz w:val="23"/>
        </w:rPr>
        <w:t>-Wallis, 1952). Chi-Square values of level of income shows that the calculated value for Chi-square (</w:t>
      </w:r>
      <w:r>
        <w:rPr>
          <w:rFonts w:ascii="Times New Roman" w:eastAsia="Times New Roman" w:hAnsi="Times New Roman"/>
          <w:i/>
          <w:color w:val="010202"/>
          <w:sz w:val="23"/>
        </w:rPr>
        <w:t>X</w:t>
      </w:r>
      <w:r>
        <w:rPr>
          <w:rFonts w:ascii="Times New Roman" w:eastAsia="Times New Roman" w:hAnsi="Times New Roman"/>
          <w:i/>
          <w:color w:val="010202"/>
          <w:sz w:val="30"/>
          <w:vertAlign w:val="superscript"/>
        </w:rPr>
        <w:t>2</w:t>
      </w:r>
      <w:r>
        <w:rPr>
          <w:rFonts w:ascii="Times New Roman" w:eastAsia="Times New Roman" w:hAnsi="Times New Roman"/>
          <w:i/>
          <w:color w:val="010202"/>
          <w:sz w:val="23"/>
        </w:rPr>
        <w:t>) was</w:t>
      </w:r>
      <w:r>
        <w:rPr>
          <w:rFonts w:ascii="Times New Roman" w:eastAsia="Times New Roman" w:hAnsi="Times New Roman"/>
          <w:color w:val="010202"/>
          <w:sz w:val="23"/>
        </w:rPr>
        <w:t xml:space="preserve"> 0.22, with a degree of freedom (</w:t>
      </w:r>
      <w:proofErr w:type="spellStart"/>
      <w:r>
        <w:rPr>
          <w:rFonts w:ascii="Times New Roman" w:eastAsia="Times New Roman" w:hAnsi="Times New Roman"/>
          <w:color w:val="010202"/>
          <w:sz w:val="23"/>
        </w:rPr>
        <w:t>df</w:t>
      </w:r>
      <w:proofErr w:type="spellEnd"/>
      <w:r>
        <w:rPr>
          <w:rFonts w:ascii="Times New Roman" w:eastAsia="Times New Roman" w:hAnsi="Times New Roman"/>
          <w:color w:val="010202"/>
          <w:sz w:val="23"/>
        </w:rPr>
        <w:t>) being equal to one (1) and significance level (sig) of 0.462 or 46.2%. This therefore led to the acceptance of the null hypothesis that level of income led to the overall satisfaction of with internet banking.</w:t>
      </w:r>
    </w:p>
    <w:p w:rsidR="00E20F22" w:rsidRDefault="00E20F22" w:rsidP="00E20F22">
      <w:pPr>
        <w:spacing w:line="174" w:lineRule="exact"/>
        <w:rPr>
          <w:rFonts w:ascii="Times New Roman" w:eastAsia="Times New Roman" w:hAnsi="Times New Roman"/>
        </w:rPr>
      </w:pPr>
    </w:p>
    <w:p w:rsidR="00E20F22" w:rsidRDefault="00E20F22" w:rsidP="00E20F22">
      <w:pPr>
        <w:spacing w:line="343"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 xml:space="preserve">Additionally, gender had a calculated </w:t>
      </w:r>
      <w:r>
        <w:rPr>
          <w:rFonts w:ascii="Times New Roman" w:eastAsia="Times New Roman" w:hAnsi="Times New Roman"/>
          <w:i/>
          <w:color w:val="010202"/>
          <w:sz w:val="23"/>
        </w:rPr>
        <w:t>X</w:t>
      </w:r>
      <w:r>
        <w:rPr>
          <w:rFonts w:ascii="Times New Roman" w:eastAsia="Times New Roman" w:hAnsi="Times New Roman"/>
          <w:i/>
          <w:color w:val="010202"/>
          <w:sz w:val="30"/>
          <w:vertAlign w:val="superscript"/>
        </w:rPr>
        <w:t>2</w:t>
      </w:r>
      <w:r>
        <w:rPr>
          <w:rFonts w:ascii="Times New Roman" w:eastAsia="Times New Roman" w:hAnsi="Times New Roman"/>
          <w:color w:val="010202"/>
          <w:sz w:val="23"/>
        </w:rPr>
        <w:t xml:space="preserve"> of 7.15, a degree of freedom of 6 and was significant at 0.307 or 30.7%. The finding also led to the acceptance of the null hypothesis that gender significantly influences the level of customer satisfaction with internet banking.</w:t>
      </w:r>
    </w:p>
    <w:p w:rsidR="00E20F22" w:rsidRDefault="00E20F22" w:rsidP="00E20F22">
      <w:pPr>
        <w:spacing w:line="224" w:lineRule="exact"/>
        <w:rPr>
          <w:rFonts w:ascii="Times New Roman" w:eastAsia="Times New Roman" w:hAnsi="Times New Roman"/>
        </w:rPr>
      </w:pPr>
    </w:p>
    <w:p w:rsidR="00E20F22" w:rsidRDefault="00E20F22" w:rsidP="00E20F22">
      <w:pPr>
        <w:spacing w:line="350"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The independent variable Age has a Chi-Square value of 12.24, a degree of freedom of 4 and a significance level of 0.016 or 1.6%. This led to the rejection of the null hypothesis that age does not influence the satisfaction level of customers in internet banking. Finally, in terms of education, the independent variable had a Chi-Square of (</w:t>
      </w:r>
      <w:r>
        <w:rPr>
          <w:rFonts w:ascii="Times New Roman" w:eastAsia="Times New Roman" w:hAnsi="Times New Roman"/>
          <w:i/>
          <w:color w:val="010202"/>
          <w:sz w:val="23"/>
        </w:rPr>
        <w:t>X</w:t>
      </w:r>
      <w:r>
        <w:rPr>
          <w:rFonts w:ascii="Times New Roman" w:eastAsia="Times New Roman" w:hAnsi="Times New Roman"/>
          <w:i/>
          <w:color w:val="010202"/>
          <w:sz w:val="30"/>
          <w:vertAlign w:val="superscript"/>
        </w:rPr>
        <w:t>2</w:t>
      </w:r>
      <w:r>
        <w:rPr>
          <w:rFonts w:ascii="Times New Roman" w:eastAsia="Times New Roman" w:hAnsi="Times New Roman"/>
          <w:i/>
          <w:color w:val="010202"/>
          <w:sz w:val="23"/>
        </w:rPr>
        <w:t>)</w:t>
      </w:r>
      <w:r>
        <w:rPr>
          <w:rFonts w:ascii="Times New Roman" w:eastAsia="Times New Roman" w:hAnsi="Times New Roman"/>
          <w:color w:val="010202"/>
          <w:sz w:val="23"/>
        </w:rPr>
        <w:t xml:space="preserve"> of 14.165, the degree of freedom (</w:t>
      </w:r>
      <w:proofErr w:type="spellStart"/>
      <w:proofErr w:type="gramStart"/>
      <w:r>
        <w:rPr>
          <w:rFonts w:ascii="Times New Roman" w:eastAsia="Times New Roman" w:hAnsi="Times New Roman"/>
          <w:color w:val="010202"/>
          <w:sz w:val="23"/>
        </w:rPr>
        <w:t>df</w:t>
      </w:r>
      <w:proofErr w:type="spellEnd"/>
      <w:proofErr w:type="gramEnd"/>
      <w:r>
        <w:rPr>
          <w:rFonts w:ascii="Times New Roman" w:eastAsia="Times New Roman" w:hAnsi="Times New Roman"/>
          <w:color w:val="010202"/>
          <w:sz w:val="23"/>
        </w:rPr>
        <w:t>) was 4 and it had a significant level of 0.015 or 1.5%. This means that the null hypothesis that education does not lead to the customer satisfaction with internet banking should be rejected.</w:t>
      </w:r>
    </w:p>
    <w:p w:rsidR="00E20F22" w:rsidRDefault="00E20F22" w:rsidP="00E20F22">
      <w:pPr>
        <w:spacing w:line="215" w:lineRule="exact"/>
        <w:rPr>
          <w:rFonts w:ascii="Times New Roman" w:eastAsia="Times New Roman" w:hAnsi="Times New Roman"/>
        </w:rPr>
      </w:pPr>
    </w:p>
    <w:p w:rsidR="00E20F22" w:rsidRDefault="00E20F22" w:rsidP="00E20F22">
      <w:pPr>
        <w:spacing w:line="0" w:lineRule="atLeast"/>
        <w:ind w:left="40"/>
        <w:rPr>
          <w:rFonts w:ascii="Times New Roman" w:eastAsia="Times New Roman" w:hAnsi="Times New Roman"/>
          <w:b/>
          <w:color w:val="010202"/>
          <w:sz w:val="23"/>
        </w:rPr>
      </w:pPr>
      <w:r>
        <w:rPr>
          <w:rFonts w:ascii="Times New Roman" w:eastAsia="Times New Roman" w:hAnsi="Times New Roman"/>
          <w:b/>
          <w:color w:val="010202"/>
          <w:sz w:val="23"/>
        </w:rPr>
        <w:t>4.4 Discussion</w:t>
      </w:r>
    </w:p>
    <w:p w:rsidR="00E20F22" w:rsidRDefault="00E20F22" w:rsidP="00E20F22">
      <w:pPr>
        <w:spacing w:line="370" w:lineRule="exact"/>
        <w:rPr>
          <w:rFonts w:ascii="Times New Roman" w:eastAsia="Times New Roman" w:hAnsi="Times New Roman"/>
        </w:rPr>
      </w:pPr>
    </w:p>
    <w:p w:rsidR="00E20F22" w:rsidRDefault="00E20F22" w:rsidP="00E20F22">
      <w:pPr>
        <w:spacing w:line="339" w:lineRule="auto"/>
        <w:ind w:left="40" w:right="20"/>
        <w:jc w:val="both"/>
        <w:rPr>
          <w:rFonts w:ascii="Times New Roman" w:eastAsia="Times New Roman" w:hAnsi="Times New Roman"/>
          <w:color w:val="010202"/>
          <w:sz w:val="23"/>
        </w:rPr>
      </w:pPr>
      <w:r>
        <w:rPr>
          <w:rFonts w:ascii="Times New Roman" w:eastAsia="Times New Roman" w:hAnsi="Times New Roman"/>
          <w:color w:val="010202"/>
          <w:sz w:val="23"/>
        </w:rPr>
        <w:t xml:space="preserve">The finding of this study shows that there was a positive significant relationship between all the variables of service quality and overall customer satisfaction. The finding for the sampled banks in Ghana confirms the empirical work of </w:t>
      </w:r>
      <w:proofErr w:type="spellStart"/>
      <w:r>
        <w:rPr>
          <w:rFonts w:ascii="Times New Roman" w:eastAsia="Times New Roman" w:hAnsi="Times New Roman"/>
          <w:color w:val="010202"/>
          <w:sz w:val="23"/>
        </w:rPr>
        <w:t>Parasuraman</w:t>
      </w:r>
      <w:proofErr w:type="spellEnd"/>
      <w:r>
        <w:rPr>
          <w:rFonts w:ascii="Times New Roman" w:eastAsia="Times New Roman" w:hAnsi="Times New Roman"/>
          <w:color w:val="010202"/>
          <w:sz w:val="23"/>
        </w:rPr>
        <w:t xml:space="preserve"> et al (1985). The reason for such findings was</w:t>
      </w:r>
    </w:p>
    <w:p w:rsidR="00E20F22" w:rsidRDefault="00E20F22" w:rsidP="00E20F22">
      <w:pPr>
        <w:spacing w:line="374" w:lineRule="auto"/>
        <w:jc w:val="both"/>
        <w:rPr>
          <w:rFonts w:ascii="Times New Roman" w:eastAsia="Times New Roman" w:hAnsi="Times New Roman"/>
          <w:color w:val="010202"/>
          <w:sz w:val="23"/>
        </w:rPr>
      </w:pPr>
      <w:bookmarkStart w:id="5" w:name="page49"/>
      <w:bookmarkEnd w:id="5"/>
      <w:r>
        <w:rPr>
          <w:rFonts w:ascii="Times New Roman" w:eastAsia="Times New Roman" w:hAnsi="Times New Roman"/>
          <w:color w:val="010202"/>
          <w:sz w:val="23"/>
        </w:rPr>
        <w:t xml:space="preserve">because customers of the various banks viewed internet banking as a mean of avoiding long queues at the banking hall and a solution to driving through the numerous traffic of the city of Accra just to move to a commercial bank for a banking transaction. The issue of time as discussed in the literature by </w:t>
      </w:r>
      <w:proofErr w:type="spellStart"/>
      <w:r>
        <w:rPr>
          <w:rFonts w:ascii="Times New Roman" w:eastAsia="Times New Roman" w:hAnsi="Times New Roman"/>
          <w:color w:val="010202"/>
          <w:sz w:val="23"/>
        </w:rPr>
        <w:t>Ledingham</w:t>
      </w:r>
      <w:proofErr w:type="spellEnd"/>
      <w:r>
        <w:rPr>
          <w:rFonts w:ascii="Times New Roman" w:eastAsia="Times New Roman" w:hAnsi="Times New Roman"/>
          <w:color w:val="010202"/>
          <w:sz w:val="23"/>
        </w:rPr>
        <w:t xml:space="preserve"> (1984) shows that time savings were essential to individuals who used electronic banking and shopping. .</w:t>
      </w:r>
    </w:p>
    <w:p w:rsidR="00E20F22" w:rsidRDefault="00E20F22" w:rsidP="00E20F22">
      <w:pPr>
        <w:spacing w:line="184" w:lineRule="exact"/>
        <w:rPr>
          <w:rFonts w:ascii="Times New Roman" w:eastAsia="Times New Roman" w:hAnsi="Times New Roman"/>
        </w:rPr>
      </w:pPr>
    </w:p>
    <w:p w:rsidR="00E20F22" w:rsidRDefault="00E20F22" w:rsidP="00E20F22">
      <w:pPr>
        <w:spacing w:line="371"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Additionally, the finding of this study goes in line with that of by </w:t>
      </w:r>
      <w:proofErr w:type="spellStart"/>
      <w:r>
        <w:rPr>
          <w:rFonts w:ascii="Times New Roman" w:eastAsia="Times New Roman" w:hAnsi="Times New Roman"/>
          <w:color w:val="010202"/>
          <w:sz w:val="23"/>
        </w:rPr>
        <w:t>Parasuraman</w:t>
      </w:r>
      <w:proofErr w:type="spellEnd"/>
      <w:r>
        <w:rPr>
          <w:rFonts w:ascii="Times New Roman" w:eastAsia="Times New Roman" w:hAnsi="Times New Roman"/>
          <w:color w:val="010202"/>
          <w:sz w:val="23"/>
        </w:rPr>
        <w:t xml:space="preserve">, </w:t>
      </w:r>
      <w:proofErr w:type="spellStart"/>
      <w:r>
        <w:rPr>
          <w:rFonts w:ascii="Times New Roman" w:eastAsia="Times New Roman" w:hAnsi="Times New Roman"/>
          <w:color w:val="010202"/>
          <w:sz w:val="23"/>
        </w:rPr>
        <w:t>Zeithaml</w:t>
      </w:r>
      <w:proofErr w:type="spellEnd"/>
      <w:r>
        <w:rPr>
          <w:rFonts w:ascii="Times New Roman" w:eastAsia="Times New Roman" w:hAnsi="Times New Roman"/>
          <w:color w:val="010202"/>
          <w:sz w:val="23"/>
        </w:rPr>
        <w:t xml:space="preserve"> and Berry (1988). In their empirical work they argue that “if the expected quality of service and actual perceived performance is equal or near equal the customers can be satisfy, while a negative discrepancy between perceptions and expectations or ‘performance-gap’ lead to customer dissatisfaction, and positive discrepancy leads to consumer delight”. This study found that customer of the various bank sampled viewed service quality to be equal to performance hence they were very satisfied with the services offered. This led to the results recorded in the study.</w:t>
      </w:r>
    </w:p>
    <w:p w:rsidR="00E20F22" w:rsidRDefault="00E20F22" w:rsidP="00E20F22">
      <w:pPr>
        <w:spacing w:line="190" w:lineRule="exact"/>
        <w:rPr>
          <w:rFonts w:ascii="Times New Roman" w:eastAsia="Times New Roman" w:hAnsi="Times New Roman"/>
        </w:rPr>
      </w:pPr>
    </w:p>
    <w:p w:rsidR="00E20F22" w:rsidRDefault="00E20F22" w:rsidP="00E20F22">
      <w:pPr>
        <w:spacing w:line="368"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Furthering the discussion, the regression result of this study showed a positive relationship between all the service quality variable and customer satisfaction. This confirms the model used for the study. The model indicates that there is a positive relationship between satisfaction and service quality. The degree of significance varied from variable to variable. The results show that with the exception of control and pleasure, all the other variables were significant at 5% significance level. The reason for this result was because customers of internet banking were of the indicated that they did not have control over internet banking activities. The control findings of this study runs contrarily to that of Bateson (1985) and Bowen (1986) who indicated that persons like self-service technologies because of the feel of control than the monetary savings. Since customers or individuals were thought of using the services because of other variables or dimension of service quality. The findings does not come as a surprise as authors like </w:t>
      </w:r>
      <w:proofErr w:type="spellStart"/>
      <w:r>
        <w:rPr>
          <w:rFonts w:ascii="Times New Roman" w:eastAsia="Times New Roman" w:hAnsi="Times New Roman"/>
          <w:color w:val="010202"/>
          <w:sz w:val="23"/>
        </w:rPr>
        <w:t>Dabholkar</w:t>
      </w:r>
      <w:proofErr w:type="spellEnd"/>
      <w:r>
        <w:rPr>
          <w:rFonts w:ascii="Times New Roman" w:eastAsia="Times New Roman" w:hAnsi="Times New Roman"/>
          <w:color w:val="010202"/>
          <w:sz w:val="23"/>
        </w:rPr>
        <w:t xml:space="preserve"> (1996) have indicated the perceive difficulty of defining the control variable makes it quiet troublesome to articulate its attribute hence its findings.</w:t>
      </w:r>
    </w:p>
    <w:p w:rsidR="00E20F22" w:rsidRDefault="00E20F22" w:rsidP="00E20F22">
      <w:pPr>
        <w:spacing w:line="197" w:lineRule="exact"/>
        <w:rPr>
          <w:rFonts w:ascii="Times New Roman" w:eastAsia="Times New Roman" w:hAnsi="Times New Roman"/>
        </w:rPr>
      </w:pPr>
    </w:p>
    <w:p w:rsidR="00E20F22" w:rsidRDefault="00E20F22" w:rsidP="00E20F22">
      <w:pPr>
        <w:spacing w:line="374" w:lineRule="auto"/>
        <w:jc w:val="both"/>
        <w:rPr>
          <w:rFonts w:ascii="Times New Roman" w:eastAsia="Times New Roman" w:hAnsi="Times New Roman"/>
          <w:color w:val="010202"/>
          <w:sz w:val="23"/>
        </w:rPr>
      </w:pPr>
      <w:r>
        <w:rPr>
          <w:rFonts w:ascii="Times New Roman" w:eastAsia="Times New Roman" w:hAnsi="Times New Roman"/>
          <w:color w:val="010202"/>
          <w:sz w:val="23"/>
        </w:rPr>
        <w:t>The issue of pleasure or enjoyment is also very important since it recorded an insignificant result. A further probe into this findings shows that customers were not interested in the fun aspect of internet banking but rather were interested in the utility that comes with internet baking hence the recorded results. This finding contradicts the findings by Davis et al. (1992) who stated that individuals assess more positively the fun generated by internet banking.</w:t>
      </w:r>
    </w:p>
    <w:p w:rsidR="00E20F22" w:rsidRDefault="00E20F22" w:rsidP="00E20F22">
      <w:pPr>
        <w:spacing w:line="305" w:lineRule="exact"/>
        <w:rPr>
          <w:rFonts w:ascii="Times New Roman" w:eastAsia="Times New Roman" w:hAnsi="Times New Roman"/>
        </w:rPr>
      </w:pPr>
      <w:bookmarkStart w:id="6" w:name="page50"/>
      <w:bookmarkEnd w:id="6"/>
    </w:p>
    <w:p w:rsidR="00E20F22" w:rsidRDefault="00E20F22">
      <w:pPr>
        <w:rPr>
          <w:rFonts w:ascii="Times New Roman" w:eastAsia="Times New Roman" w:hAnsi="Times New Roman"/>
          <w:b/>
          <w:color w:val="010202"/>
          <w:sz w:val="23"/>
        </w:rPr>
      </w:pPr>
      <w:r>
        <w:rPr>
          <w:rFonts w:ascii="Times New Roman" w:eastAsia="Times New Roman" w:hAnsi="Times New Roman"/>
          <w:b/>
          <w:color w:val="010202"/>
          <w:sz w:val="23"/>
        </w:rPr>
        <w:br w:type="page"/>
      </w:r>
    </w:p>
    <w:p w:rsidR="00E20F22" w:rsidRDefault="00E20F22" w:rsidP="00E20F22">
      <w:pPr>
        <w:spacing w:line="0" w:lineRule="atLeast"/>
        <w:jc w:val="center"/>
        <w:rPr>
          <w:rFonts w:ascii="Times New Roman" w:eastAsia="Times New Roman" w:hAnsi="Times New Roman"/>
          <w:b/>
          <w:color w:val="010202"/>
          <w:sz w:val="23"/>
        </w:rPr>
      </w:pPr>
      <w:r>
        <w:rPr>
          <w:rFonts w:ascii="Times New Roman" w:eastAsia="Times New Roman" w:hAnsi="Times New Roman"/>
          <w:b/>
          <w:color w:val="010202"/>
          <w:sz w:val="23"/>
        </w:rPr>
        <w:t>CHAPTER FIVE</w:t>
      </w:r>
    </w:p>
    <w:p w:rsidR="00E20F22" w:rsidRDefault="00E20F22" w:rsidP="00E20F22">
      <w:pPr>
        <w:spacing w:line="0" w:lineRule="atLeast"/>
        <w:jc w:val="center"/>
        <w:rPr>
          <w:rFonts w:ascii="Times New Roman" w:eastAsia="Times New Roman" w:hAnsi="Times New Roman"/>
          <w:b/>
          <w:color w:val="010202"/>
          <w:sz w:val="23"/>
        </w:rPr>
      </w:pPr>
      <w:r>
        <w:rPr>
          <w:rFonts w:ascii="Times New Roman" w:eastAsia="Times New Roman" w:hAnsi="Times New Roman"/>
          <w:b/>
          <w:color w:val="010202"/>
          <w:sz w:val="23"/>
        </w:rPr>
        <w:t>CONCLUSION AND RECOMMENDATIONS</w:t>
      </w:r>
    </w:p>
    <w:p w:rsidR="00E20F22" w:rsidRDefault="00E20F22" w:rsidP="00E20F22">
      <w:pPr>
        <w:spacing w:line="0" w:lineRule="atLeast"/>
        <w:rPr>
          <w:rFonts w:ascii="Times New Roman" w:eastAsia="Times New Roman" w:hAnsi="Times New Roman"/>
          <w:b/>
          <w:color w:val="010202"/>
          <w:sz w:val="23"/>
        </w:rPr>
      </w:pPr>
      <w:proofErr w:type="gramStart"/>
      <w:r>
        <w:rPr>
          <w:rFonts w:ascii="Times New Roman" w:eastAsia="Times New Roman" w:hAnsi="Times New Roman"/>
          <w:b/>
          <w:color w:val="010202"/>
          <w:sz w:val="23"/>
        </w:rPr>
        <w:t>5.0  INTRODUCTION</w:t>
      </w:r>
      <w:proofErr w:type="gramEnd"/>
    </w:p>
    <w:p w:rsidR="00E20F22" w:rsidRDefault="00E20F22" w:rsidP="00E20F22">
      <w:pPr>
        <w:spacing w:line="373" w:lineRule="auto"/>
        <w:jc w:val="both"/>
        <w:rPr>
          <w:rFonts w:ascii="Times New Roman" w:eastAsia="Times New Roman" w:hAnsi="Times New Roman"/>
          <w:color w:val="010202"/>
          <w:sz w:val="23"/>
        </w:rPr>
      </w:pPr>
      <w:r>
        <w:rPr>
          <w:rFonts w:ascii="Times New Roman" w:eastAsia="Times New Roman" w:hAnsi="Times New Roman"/>
          <w:color w:val="010202"/>
          <w:sz w:val="23"/>
        </w:rPr>
        <w:t>Chapter six which is the final chapter is the conclusion and recommendation of this study. The chapter provides a summary and implication of the main findings of this study as presented in chapter five. This is then followed by the limitation of the findings of this study to the bank, customers and the banking industry in general. The chapter ends with the recommendation for the various institutions of concerns and finally area of future research.</w:t>
      </w:r>
    </w:p>
    <w:p w:rsidR="00E20F22" w:rsidRDefault="00E20F22" w:rsidP="00E20F22">
      <w:pPr>
        <w:spacing w:line="0" w:lineRule="atLeast"/>
        <w:rPr>
          <w:rFonts w:ascii="Times New Roman" w:eastAsia="Times New Roman" w:hAnsi="Times New Roman"/>
          <w:b/>
          <w:color w:val="010202"/>
          <w:sz w:val="23"/>
        </w:rPr>
      </w:pPr>
      <w:r>
        <w:rPr>
          <w:rFonts w:ascii="Times New Roman" w:eastAsia="Times New Roman" w:hAnsi="Times New Roman"/>
          <w:b/>
          <w:color w:val="010202"/>
          <w:sz w:val="23"/>
        </w:rPr>
        <w:t xml:space="preserve">5.1 SUMMARY OF FINDINGS </w:t>
      </w:r>
    </w:p>
    <w:p w:rsidR="00E20F22" w:rsidRDefault="00E20F22" w:rsidP="00E20F22">
      <w:pPr>
        <w:spacing w:line="369"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The main findings of this study can be summarized into three main themes. These themes are the testing of the hypothesis, the analysis of the demographic data and the reliability test. The demographic analysis shows that more males use the internet banking services than their female counterparts. Additionally, when it comes to age group, the modal age of users of internet users of the banks in Ghana was 30-49 year or in their youthful age. The marital status of most of the users of internet banking activities in Ghana were married whilst educationally, majority hold a Bachelor degree from various fields of studies. In addition to the above, the most earned income of users of internet banking activities was between </w:t>
      </w:r>
      <w:proofErr w:type="spellStart"/>
      <w:r>
        <w:rPr>
          <w:rFonts w:ascii="Times New Roman" w:eastAsia="Times New Roman" w:hAnsi="Times New Roman"/>
          <w:color w:val="010202"/>
          <w:sz w:val="23"/>
        </w:rPr>
        <w:t>GHc</w:t>
      </w:r>
      <w:proofErr w:type="spellEnd"/>
      <w:r>
        <w:rPr>
          <w:rFonts w:ascii="Times New Roman" w:eastAsia="Times New Roman" w:hAnsi="Times New Roman"/>
          <w:color w:val="010202"/>
          <w:sz w:val="23"/>
        </w:rPr>
        <w:t xml:space="preserve"> 500 to GHc750. Most users of internet banking have been using the services for between 1-3 years and majority use the services thrice in a month.</w:t>
      </w:r>
    </w:p>
    <w:p w:rsidR="00E20F22" w:rsidRDefault="00E20F22" w:rsidP="00E20F22">
      <w:pPr>
        <w:spacing w:line="382"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In </w:t>
      </w:r>
      <w:proofErr w:type="spellStart"/>
      <w:r>
        <w:rPr>
          <w:rFonts w:ascii="Times New Roman" w:eastAsia="Times New Roman" w:hAnsi="Times New Roman"/>
          <w:color w:val="010202"/>
          <w:sz w:val="23"/>
        </w:rPr>
        <w:t>Cronbach</w:t>
      </w:r>
      <w:proofErr w:type="spellEnd"/>
      <w:r>
        <w:rPr>
          <w:rFonts w:ascii="Times New Roman" w:eastAsia="Times New Roman" w:hAnsi="Times New Roman"/>
          <w:color w:val="010202"/>
          <w:sz w:val="23"/>
        </w:rPr>
        <w:t xml:space="preserve"> Alpha test for the reliability of the data shows that ease of use and speed of delivery met the </w:t>
      </w:r>
      <w:proofErr w:type="spellStart"/>
      <w:r>
        <w:rPr>
          <w:rFonts w:ascii="Times New Roman" w:eastAsia="Times New Roman" w:hAnsi="Times New Roman"/>
          <w:color w:val="010202"/>
          <w:sz w:val="23"/>
        </w:rPr>
        <w:t>Nunnally</w:t>
      </w:r>
      <w:proofErr w:type="spellEnd"/>
      <w:r>
        <w:rPr>
          <w:rFonts w:ascii="Times New Roman" w:eastAsia="Times New Roman" w:hAnsi="Times New Roman"/>
          <w:color w:val="010202"/>
          <w:sz w:val="23"/>
        </w:rPr>
        <w:t xml:space="preserve"> and Bernstein’s criteria of 0.7 whilst the remaining dimensions of services quality fulfilled the test prescribe by Garson (2002).</w:t>
      </w:r>
    </w:p>
    <w:p w:rsidR="00E20F22" w:rsidRDefault="00E20F22" w:rsidP="00E20F22">
      <w:pPr>
        <w:spacing w:line="372"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The study tested three major hypotheses. The major finding of the first hypothesis shows that all the service quality determinant customer satisfaction was positively correlated to the customer satisfaction and was significant at 0.01 significant </w:t>
      </w:r>
      <w:proofErr w:type="gramStart"/>
      <w:r>
        <w:rPr>
          <w:rFonts w:ascii="Times New Roman" w:eastAsia="Times New Roman" w:hAnsi="Times New Roman"/>
          <w:color w:val="010202"/>
          <w:sz w:val="23"/>
        </w:rPr>
        <w:t>level</w:t>
      </w:r>
      <w:proofErr w:type="gramEnd"/>
      <w:r>
        <w:rPr>
          <w:rFonts w:ascii="Times New Roman" w:eastAsia="Times New Roman" w:hAnsi="Times New Roman"/>
          <w:color w:val="010202"/>
          <w:sz w:val="23"/>
        </w:rPr>
        <w:t>. The second hypothesis shows that speed of delivery, ease of use, privacy or security and reliability of services were positively related, significant at 5% and led to customer satisfaction. The third and finally hypothesis shows that age and educational level were positively related to customer satisfaction and were significant at 5%.</w:t>
      </w:r>
    </w:p>
    <w:p w:rsidR="00E20F22" w:rsidRPr="00E20F22" w:rsidRDefault="00A16218" w:rsidP="00E20F22">
      <w:pPr>
        <w:spacing w:line="372" w:lineRule="auto"/>
        <w:jc w:val="both"/>
        <w:rPr>
          <w:rFonts w:ascii="Times New Roman" w:eastAsia="Times New Roman" w:hAnsi="Times New Roman"/>
          <w:b/>
          <w:color w:val="010202"/>
          <w:sz w:val="23"/>
        </w:rPr>
      </w:pPr>
      <w:r>
        <w:rPr>
          <w:rFonts w:ascii="Times New Roman" w:eastAsia="Times New Roman" w:hAnsi="Times New Roman"/>
          <w:b/>
          <w:color w:val="010202"/>
          <w:sz w:val="23"/>
        </w:rPr>
        <w:t>5.2</w:t>
      </w:r>
      <w:r w:rsidR="00E20F22" w:rsidRPr="00E20F22">
        <w:rPr>
          <w:rFonts w:ascii="Times New Roman" w:eastAsia="Times New Roman" w:hAnsi="Times New Roman"/>
          <w:b/>
          <w:color w:val="010202"/>
          <w:sz w:val="23"/>
        </w:rPr>
        <w:t xml:space="preserve"> RECOMMENDATION OF THE STUDY</w:t>
      </w:r>
    </w:p>
    <w:p w:rsidR="00E20F22" w:rsidRPr="00E20F22" w:rsidRDefault="00E20F22" w:rsidP="00E20F22">
      <w:pPr>
        <w:spacing w:line="372" w:lineRule="auto"/>
        <w:jc w:val="both"/>
        <w:rPr>
          <w:rFonts w:ascii="Times New Roman" w:eastAsia="Times New Roman" w:hAnsi="Times New Roman"/>
          <w:color w:val="010202"/>
          <w:sz w:val="23"/>
        </w:rPr>
      </w:pPr>
      <w:r w:rsidRPr="00E20F22">
        <w:rPr>
          <w:rFonts w:ascii="Times New Roman" w:eastAsia="Times New Roman" w:hAnsi="Times New Roman"/>
          <w:color w:val="010202"/>
          <w:sz w:val="23"/>
        </w:rPr>
        <w:t>This study has important implication for both academics and Managers of the various banks visited. Given the insignificant valued obtained on the control and enjoyment of the use of internet banking services of the various banks it is essentially recommended that banks take a critical look at those variables since they can affect the profitability and the switching intent of the customers.</w:t>
      </w:r>
    </w:p>
    <w:p w:rsidR="00E20F22" w:rsidRPr="00E20F22" w:rsidRDefault="00E20F22" w:rsidP="00E20F22">
      <w:pPr>
        <w:spacing w:line="372" w:lineRule="auto"/>
        <w:jc w:val="both"/>
        <w:rPr>
          <w:rFonts w:ascii="Times New Roman" w:eastAsia="Times New Roman" w:hAnsi="Times New Roman"/>
          <w:color w:val="010202"/>
          <w:sz w:val="23"/>
        </w:rPr>
      </w:pPr>
      <w:r w:rsidRPr="00E20F22">
        <w:rPr>
          <w:rFonts w:ascii="Times New Roman" w:eastAsia="Times New Roman" w:hAnsi="Times New Roman"/>
          <w:color w:val="010202"/>
          <w:sz w:val="23"/>
        </w:rPr>
        <w:t>It is also recommended that banks invest in understanding the needs of customers of internet banking and try as much as possible to meet their various needs associated with the services provided by internet banking.</w:t>
      </w:r>
    </w:p>
    <w:p w:rsidR="00E20F22" w:rsidRDefault="00E20F22" w:rsidP="00E20F22">
      <w:pPr>
        <w:spacing w:line="372" w:lineRule="auto"/>
        <w:jc w:val="both"/>
        <w:rPr>
          <w:rFonts w:ascii="Times New Roman" w:eastAsia="Times New Roman" w:hAnsi="Times New Roman"/>
          <w:color w:val="010202"/>
          <w:sz w:val="23"/>
        </w:rPr>
      </w:pPr>
      <w:r w:rsidRPr="00E20F22">
        <w:rPr>
          <w:rFonts w:ascii="Times New Roman" w:eastAsia="Times New Roman" w:hAnsi="Times New Roman"/>
          <w:color w:val="010202"/>
          <w:sz w:val="23"/>
        </w:rPr>
        <w:t>There is the need to educate majority of the banking population on internet banking. This was because most of the customers administered with the questionnaires rejected or refused to answer the questionnaire because they did not know of the services nor had minimal education of internet banking services.</w:t>
      </w:r>
    </w:p>
    <w:p w:rsidR="00A16218" w:rsidRDefault="00A16218" w:rsidP="00E20F22">
      <w:pPr>
        <w:spacing w:line="372" w:lineRule="auto"/>
        <w:jc w:val="both"/>
        <w:rPr>
          <w:rFonts w:ascii="Times New Roman" w:eastAsia="Times New Roman" w:hAnsi="Times New Roman"/>
          <w:color w:val="010202"/>
          <w:sz w:val="23"/>
        </w:rPr>
      </w:pPr>
      <w:r w:rsidRPr="00A16218">
        <w:rPr>
          <w:rFonts w:ascii="Times New Roman" w:eastAsia="Times New Roman" w:hAnsi="Times New Roman"/>
          <w:color w:val="010202"/>
          <w:sz w:val="23"/>
        </w:rPr>
        <w:t>Although this study has been expensive as possible there is the need the other dimensions of services quality associated with internet banking and assess its impact of customer satisfaction. This will enables strength the generalization of the findings to the Ghanaian economy. This study was limited to customer satisfaction and service quality, but there is a need for further researchers to examine the effect of customer satisfaction or dissatisfaction on the switching cost of banks offering internet banking or the switching intent of customers of these banks. Finally, further studies should research into the relationship between the heterogeneity of the various customers of internet banking and issues of electronic payment such as funds transfer, security and bills payment</w:t>
      </w:r>
    </w:p>
    <w:p w:rsidR="00A16218" w:rsidRPr="00A16218" w:rsidRDefault="00A16218" w:rsidP="00E20F22">
      <w:pPr>
        <w:spacing w:line="372" w:lineRule="auto"/>
        <w:jc w:val="both"/>
        <w:rPr>
          <w:rFonts w:ascii="Times New Roman" w:eastAsia="Times New Roman" w:hAnsi="Times New Roman"/>
          <w:b/>
          <w:color w:val="010202"/>
          <w:sz w:val="23"/>
        </w:rPr>
      </w:pPr>
      <w:r w:rsidRPr="00A16218">
        <w:rPr>
          <w:rFonts w:ascii="Times New Roman" w:eastAsia="Times New Roman" w:hAnsi="Times New Roman"/>
          <w:b/>
          <w:color w:val="010202"/>
          <w:sz w:val="23"/>
        </w:rPr>
        <w:t>5.3 CONCLUSION</w:t>
      </w:r>
    </w:p>
    <w:p w:rsidR="00A16218" w:rsidRDefault="00A16218" w:rsidP="00E20F22">
      <w:pPr>
        <w:spacing w:line="372" w:lineRule="auto"/>
        <w:jc w:val="both"/>
        <w:rPr>
          <w:rFonts w:ascii="Times New Roman" w:eastAsia="Times New Roman" w:hAnsi="Times New Roman"/>
          <w:color w:val="010202"/>
          <w:sz w:val="23"/>
        </w:rPr>
      </w:pPr>
      <w:r>
        <w:rPr>
          <w:rFonts w:ascii="Times New Roman" w:eastAsia="Times New Roman" w:hAnsi="Times New Roman"/>
          <w:color w:val="010202"/>
          <w:sz w:val="23"/>
        </w:rPr>
        <w:t xml:space="preserve">In conclusion, by emphasis zing user experience and service quality variables through base reporting and calculation. This research study shed light on the impact of online banking on customer satisfaction. The result indicated that </w:t>
      </w:r>
      <w:proofErr w:type="gramStart"/>
      <w:r>
        <w:rPr>
          <w:rFonts w:ascii="Times New Roman" w:eastAsia="Times New Roman" w:hAnsi="Times New Roman"/>
          <w:color w:val="010202"/>
          <w:sz w:val="23"/>
        </w:rPr>
        <w:t>consumers</w:t>
      </w:r>
      <w:proofErr w:type="gramEnd"/>
      <w:r>
        <w:rPr>
          <w:rFonts w:ascii="Times New Roman" w:eastAsia="Times New Roman" w:hAnsi="Times New Roman"/>
          <w:color w:val="010202"/>
          <w:sz w:val="23"/>
        </w:rPr>
        <w:t xml:space="preserve"> satisfaction with internet banking is significantly influence by efficiency, system availability, fulfillment, connectivity, responsiveness and website design. These factor are crucial in determining how customer receive and internet with bank, highlighting the significance of offering a fluid and user friendly online banking environment. Although privacy concerns do not directly impact the satisfaction of consumer, a general sense of trust among customer in the privacy protections put in place by bank as suggests that they do so. Additionally, the comparison of customer satisfaction levels between public and private banks showed that private banks customer were more satisfied than those of public banks, underscoring the need for industry wide investment and continuing improvement online banking services. These result officer banks useful information on how to enhance their online banking service, enhancing user experience</w:t>
      </w:r>
    </w:p>
    <w:sectPr w:rsidR="00A16218" w:rsidSect="00E20F22">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savePreviewPicture/>
  <w:compat/>
  <w:rsids>
    <w:rsidRoot w:val="000320A1"/>
    <w:rsid w:val="000320A1"/>
    <w:rsid w:val="002F1292"/>
    <w:rsid w:val="002F732C"/>
    <w:rsid w:val="004B29F2"/>
    <w:rsid w:val="00600A3D"/>
    <w:rsid w:val="008476FC"/>
    <w:rsid w:val="00A16218"/>
    <w:rsid w:val="00CC5928"/>
    <w:rsid w:val="00E20F22"/>
    <w:rsid w:val="00FC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32C"/>
    <w:pPr>
      <w:spacing w:after="0" w:line="240" w:lineRule="auto"/>
    </w:pPr>
    <w:rPr>
      <w:rFonts w:ascii="Calibri" w:eastAsia="Calibri" w:hAnsi="Calibri"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29</Pages>
  <Words>7017</Words>
  <Characters>38319</Characters>
  <Application>Microsoft Office Word</Application>
  <DocSecurity>0</DocSecurity>
  <Lines>1666</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2025-05-08T16:34:00Z</dcterms:created>
  <dcterms:modified xsi:type="dcterms:W3CDTF">2025-05-08T17:33:00Z</dcterms:modified>
</cp:coreProperties>
</file>