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2F7" w:rsidRPr="006D7AE6" w:rsidRDefault="00CC1706" w:rsidP="006D7AE6">
      <w:pPr>
        <w:spacing w:after="0" w:line="360" w:lineRule="auto"/>
        <w:jc w:val="center"/>
        <w:rPr>
          <w:rFonts w:ascii="Times New Roman" w:hAnsi="Times New Roman" w:cs="Times New Roman"/>
          <w:b/>
          <w:sz w:val="24"/>
          <w:szCs w:val="24"/>
        </w:rPr>
      </w:pPr>
      <w:r w:rsidRPr="006D7AE6">
        <w:rPr>
          <w:rFonts w:ascii="Times New Roman" w:hAnsi="Times New Roman" w:cs="Times New Roman"/>
          <w:b/>
          <w:sz w:val="24"/>
          <w:szCs w:val="24"/>
        </w:rPr>
        <w:t>CHAPTER ONE</w:t>
      </w:r>
    </w:p>
    <w:p w:rsidR="00CC1706" w:rsidRPr="006D7AE6" w:rsidRDefault="00CC1706" w:rsidP="006D7AE6">
      <w:pPr>
        <w:spacing w:after="0" w:line="360" w:lineRule="auto"/>
        <w:jc w:val="center"/>
        <w:rPr>
          <w:rFonts w:ascii="Times New Roman" w:hAnsi="Times New Roman" w:cs="Times New Roman"/>
          <w:b/>
          <w:sz w:val="24"/>
          <w:szCs w:val="24"/>
        </w:rPr>
      </w:pPr>
      <w:r w:rsidRPr="006D7AE6">
        <w:rPr>
          <w:rFonts w:ascii="Times New Roman" w:hAnsi="Times New Roman" w:cs="Times New Roman"/>
          <w:b/>
          <w:sz w:val="24"/>
          <w:szCs w:val="24"/>
        </w:rPr>
        <w:t>INTRODUCTION</w:t>
      </w:r>
    </w:p>
    <w:p w:rsidR="00CC1706" w:rsidRPr="006D7AE6" w:rsidRDefault="00CC1706" w:rsidP="006D7AE6">
      <w:pPr>
        <w:pStyle w:val="ListParagraph"/>
        <w:numPr>
          <w:ilvl w:val="1"/>
          <w:numId w:val="1"/>
        </w:num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BACKGROUND OF THE STUDY</w:t>
      </w:r>
    </w:p>
    <w:p w:rsidR="00CC1706" w:rsidRPr="006D7AE6" w:rsidRDefault="00CC1706"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Marketing in non-profit organizations, unlike in for-profit entities, is focused on promoting social causes, raising awareness, and encouraging behavioral changes rather than generating profit. The application of marketing principles in non-profit settings involves creating and delivering messages that resonate with the target audience, fostering community engagement, and securing resources such as donations and volunteers. For non-profit organizations like the </w:t>
      </w:r>
      <w:proofErr w:type="spellStart"/>
      <w:r w:rsidRPr="006D7AE6">
        <w:rPr>
          <w:rFonts w:ascii="Times New Roman" w:hAnsi="Times New Roman" w:cs="Times New Roman"/>
          <w:sz w:val="24"/>
          <w:szCs w:val="24"/>
        </w:rPr>
        <w:t>Kwara</w:t>
      </w:r>
      <w:proofErr w:type="spellEnd"/>
      <w:r w:rsidRPr="006D7AE6">
        <w:rPr>
          <w:rFonts w:ascii="Times New Roman" w:hAnsi="Times New Roman" w:cs="Times New Roman"/>
          <w:sz w:val="24"/>
          <w:szCs w:val="24"/>
        </w:rPr>
        <w:t xml:space="preserve"> State Ministry of Health, effective marketing is essential to disseminate health information, promote preventive measures, and encourage the adoption of healthy behaviors. Marketing strategies in this context are tailored to address the unique challenges faced by non-profits, such as limited budgets, diverse target audiences, and the need to convey complex health messages in an accessible manner. By utilizing tools such as social marketing, community outreach, and digital media, non-profits can enhance their impact and achieve their mission more effectively.</w:t>
      </w:r>
    </w:p>
    <w:p w:rsidR="00CC1706" w:rsidRPr="006D7AE6" w:rsidRDefault="00CC1706"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The </w:t>
      </w:r>
      <w:proofErr w:type="spellStart"/>
      <w:r w:rsidRPr="006D7AE6">
        <w:rPr>
          <w:rFonts w:ascii="Times New Roman" w:hAnsi="Times New Roman" w:cs="Times New Roman"/>
          <w:sz w:val="24"/>
          <w:szCs w:val="24"/>
        </w:rPr>
        <w:t>Kwara</w:t>
      </w:r>
      <w:proofErr w:type="spellEnd"/>
      <w:r w:rsidRPr="006D7AE6">
        <w:rPr>
          <w:rFonts w:ascii="Times New Roman" w:hAnsi="Times New Roman" w:cs="Times New Roman"/>
          <w:sz w:val="24"/>
          <w:szCs w:val="24"/>
        </w:rPr>
        <w:t xml:space="preserve"> State Ministry of Health is a pivotal government institution responsible for the oversight, regulation, and implementation of health policies and programs in </w:t>
      </w:r>
      <w:proofErr w:type="spellStart"/>
      <w:r w:rsidRPr="006D7AE6">
        <w:rPr>
          <w:rFonts w:ascii="Times New Roman" w:hAnsi="Times New Roman" w:cs="Times New Roman"/>
          <w:sz w:val="24"/>
          <w:szCs w:val="24"/>
        </w:rPr>
        <w:t>Kwara</w:t>
      </w:r>
      <w:proofErr w:type="spellEnd"/>
      <w:r w:rsidRPr="006D7AE6">
        <w:rPr>
          <w:rFonts w:ascii="Times New Roman" w:hAnsi="Times New Roman" w:cs="Times New Roman"/>
          <w:sz w:val="24"/>
          <w:szCs w:val="24"/>
        </w:rPr>
        <w:t xml:space="preserve"> State, Nigeria. Established with a mission to ensure the provision of quality healthcare services to all residents, the Ministry plays a crucial role in shaping the public health landscape of the region. Its functions encompass a wide array of activities, including health promotion, disease prevention, medical services regulation, and the coordination of both public and private healthcare providers. The Ministry's efforts are directed towards improving health outcomes, reducing disease burden, and enhancing the overall well-being of the population. By leveraging available resources, collaborating with various stakeholders, and implementing strategic health initiatives, the Ministry aims to address pressing health challenges and achieve its vision of a healthier </w:t>
      </w:r>
      <w:proofErr w:type="spellStart"/>
      <w:r w:rsidRPr="006D7AE6">
        <w:rPr>
          <w:rFonts w:ascii="Times New Roman" w:hAnsi="Times New Roman" w:cs="Times New Roman"/>
          <w:sz w:val="24"/>
          <w:szCs w:val="24"/>
        </w:rPr>
        <w:t>Kwara</w:t>
      </w:r>
      <w:proofErr w:type="spellEnd"/>
      <w:r w:rsidRPr="006D7AE6">
        <w:rPr>
          <w:rFonts w:ascii="Times New Roman" w:hAnsi="Times New Roman" w:cs="Times New Roman"/>
          <w:sz w:val="24"/>
          <w:szCs w:val="24"/>
        </w:rPr>
        <w:t xml:space="preserve"> State.</w:t>
      </w:r>
    </w:p>
    <w:p w:rsidR="00CC1706" w:rsidRPr="006D7AE6" w:rsidRDefault="00CC1706"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Health promotion and disease prevention are core components of the </w:t>
      </w:r>
      <w:proofErr w:type="spellStart"/>
      <w:r w:rsidRPr="006D7AE6">
        <w:rPr>
          <w:rFonts w:ascii="Times New Roman" w:hAnsi="Times New Roman" w:cs="Times New Roman"/>
          <w:sz w:val="24"/>
          <w:szCs w:val="24"/>
        </w:rPr>
        <w:t>Kwara</w:t>
      </w:r>
      <w:proofErr w:type="spellEnd"/>
      <w:r w:rsidRPr="006D7AE6">
        <w:rPr>
          <w:rFonts w:ascii="Times New Roman" w:hAnsi="Times New Roman" w:cs="Times New Roman"/>
          <w:sz w:val="24"/>
          <w:szCs w:val="24"/>
        </w:rPr>
        <w:t xml:space="preserve"> State Ministry of Health's mandate. Health promotion involves educating the public about healthy lifestyle </w:t>
      </w:r>
      <w:r w:rsidRPr="006D7AE6">
        <w:rPr>
          <w:rFonts w:ascii="Times New Roman" w:hAnsi="Times New Roman" w:cs="Times New Roman"/>
          <w:sz w:val="24"/>
          <w:szCs w:val="24"/>
        </w:rPr>
        <w:lastRenderedPageBreak/>
        <w:t>choices, while disease prevention focuses on measures to avoid the onset of illnesses. These activities are critical in reducing the incidence of communicable and non-communicable diseases, which pose significant threats to public health. Effective health promotion strategies can lead to improved health literacy, empowering individuals to make informed decisions about their health. Disease prevention initiatives, such as vaccination campaigns, screenings, and health education programs, are vital in controlling the spread of infectious diseases and mitigating the impact of chronic conditions. By prioritizing health promotion and disease prevention, the Ministry not only enhances the quality of life for residents but also reduces the long-term healthcare costs associated with treating preventable illnesses.</w:t>
      </w:r>
    </w:p>
    <w:p w:rsidR="00CC1706" w:rsidRPr="006D7AE6" w:rsidRDefault="00CC1706"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Despite the critical role of the </w:t>
      </w:r>
      <w:proofErr w:type="spellStart"/>
      <w:r w:rsidRPr="006D7AE6">
        <w:rPr>
          <w:rFonts w:ascii="Times New Roman" w:hAnsi="Times New Roman" w:cs="Times New Roman"/>
          <w:sz w:val="24"/>
          <w:szCs w:val="24"/>
        </w:rPr>
        <w:t>Kwara</w:t>
      </w:r>
      <w:proofErr w:type="spellEnd"/>
      <w:r w:rsidRPr="006D7AE6">
        <w:rPr>
          <w:rFonts w:ascii="Times New Roman" w:hAnsi="Times New Roman" w:cs="Times New Roman"/>
          <w:sz w:val="24"/>
          <w:szCs w:val="24"/>
        </w:rPr>
        <w:t xml:space="preserve"> State Ministry of Health, the organization faces numerous challenges in effectively reaching and engaging its target audience. These challenges include limited financial resources, cultural and linguistic barriers, and varying levels of health literacy among the population. Additionally, misinformation and health myths can hinder the adoption of health-promoting behaviors. The rural-urban divide further complicates outreach efforts, as access to healthcare and health information varies significantly between urban centers and remote areas. To overcome these obstacles, the Ministry must adopt innovative marketing strategies that cater to the diverse needs of the population. This includes leveraging digital technologies to reach a wider audience, collaborating with community leaders to enhance credibility, and designing culturally sensitive health messages. By addressing these challenges through strategic marketing efforts, the Ministry can improve its engagement with the community and enhance the overall effectiveness of its health programs.</w:t>
      </w:r>
    </w:p>
    <w:p w:rsidR="00CC1706" w:rsidRPr="006D7AE6" w:rsidRDefault="00CC1706" w:rsidP="006D7AE6">
      <w:pPr>
        <w:pStyle w:val="ListParagraph"/>
        <w:numPr>
          <w:ilvl w:val="1"/>
          <w:numId w:val="1"/>
        </w:num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STATEMENT OF THE PROBLEM</w:t>
      </w:r>
    </w:p>
    <w:p w:rsidR="00CC1706" w:rsidRPr="006D7AE6" w:rsidRDefault="00CC1706" w:rsidP="006D7AE6">
      <w:pPr>
        <w:pStyle w:val="NormalWeb"/>
        <w:spacing w:before="0" w:beforeAutospacing="0" w:after="0" w:afterAutospacing="0" w:line="360" w:lineRule="auto"/>
        <w:jc w:val="both"/>
      </w:pPr>
      <w:r w:rsidRPr="006D7AE6">
        <w:t xml:space="preserve">The </w:t>
      </w:r>
      <w:proofErr w:type="spellStart"/>
      <w:r w:rsidRPr="006D7AE6">
        <w:t>Kwara</w:t>
      </w:r>
      <w:proofErr w:type="spellEnd"/>
      <w:r w:rsidRPr="006D7AE6">
        <w:t xml:space="preserve"> State Ministry of Health, li</w:t>
      </w:r>
      <w:r w:rsidR="006D7AE6">
        <w:softHyphen/>
      </w:r>
      <w:r w:rsidRPr="006D7AE6">
        <w:t>ke many non-profit health organizations, faces significant challenges in effectively implementing its health initiatives and reaching its target audience. Despite its critical role in promoting public health and preventing diseases, the Ministry struggles to fully engage the community and ensure the widespread adoption of health-promoting behaviors. Several key issues contribute to this problem:</w:t>
      </w:r>
    </w:p>
    <w:p w:rsidR="00CC1706" w:rsidRPr="006D7AE6" w:rsidRDefault="00CC1706" w:rsidP="006D7AE6">
      <w:pPr>
        <w:pStyle w:val="NormalWeb"/>
        <w:numPr>
          <w:ilvl w:val="0"/>
          <w:numId w:val="3"/>
        </w:numPr>
        <w:spacing w:before="0" w:beforeAutospacing="0" w:after="0" w:afterAutospacing="0" w:line="360" w:lineRule="auto"/>
        <w:jc w:val="both"/>
      </w:pPr>
      <w:r w:rsidRPr="006D7AE6">
        <w:rPr>
          <w:rStyle w:val="Strong"/>
        </w:rPr>
        <w:lastRenderedPageBreak/>
        <w:t>Limited Financial Resources</w:t>
      </w:r>
      <w:r w:rsidRPr="006D7AE6">
        <w:t>: The Ministry operates with constrained financial resources, which hampers its ability to execute comprehensive health marketing campaigns. Budgetary limitations restrict the scope and scale of outreach programs, making it difficult to reach all segments of the population effectively. This financial shortfall often results in inadequate marketing materials, insufficient media presence, and limited community engagement activities.</w:t>
      </w:r>
    </w:p>
    <w:p w:rsidR="00CC1706" w:rsidRPr="006D7AE6" w:rsidRDefault="00CC1706" w:rsidP="006D7AE6">
      <w:pPr>
        <w:pStyle w:val="NormalWeb"/>
        <w:numPr>
          <w:ilvl w:val="0"/>
          <w:numId w:val="3"/>
        </w:numPr>
        <w:spacing w:before="0" w:beforeAutospacing="0" w:after="0" w:afterAutospacing="0" w:line="360" w:lineRule="auto"/>
        <w:jc w:val="both"/>
      </w:pPr>
      <w:r w:rsidRPr="006D7AE6">
        <w:rPr>
          <w:rStyle w:val="Strong"/>
        </w:rPr>
        <w:t>Cultural and Linguistic Barriers</w:t>
      </w:r>
      <w:r w:rsidRPr="006D7AE6">
        <w:t xml:space="preserve">: </w:t>
      </w:r>
      <w:proofErr w:type="spellStart"/>
      <w:r w:rsidRPr="006D7AE6">
        <w:t>Kwara</w:t>
      </w:r>
      <w:proofErr w:type="spellEnd"/>
      <w:r w:rsidRPr="006D7AE6">
        <w:t xml:space="preserve"> State is home to a diverse population with various cultural and linguistic backgrounds. This diversity presents a significant challenge in crafting health messages that are universally understood and accepted. Cultural beliefs and practices can influence health behaviors, and without culturally sensitive marketing strategies, health messages may not resonate with or be trusted by the target audience. The Ministry needs to navigate these cultural nuances to communicate effectively.</w:t>
      </w:r>
    </w:p>
    <w:p w:rsidR="00CC1706" w:rsidRPr="006D7AE6" w:rsidRDefault="00CC1706" w:rsidP="006D7AE6">
      <w:pPr>
        <w:pStyle w:val="NormalWeb"/>
        <w:numPr>
          <w:ilvl w:val="0"/>
          <w:numId w:val="3"/>
        </w:numPr>
        <w:spacing w:before="0" w:beforeAutospacing="0" w:after="0" w:afterAutospacing="0" w:line="360" w:lineRule="auto"/>
        <w:jc w:val="both"/>
      </w:pPr>
      <w:r w:rsidRPr="006D7AE6">
        <w:rPr>
          <w:rStyle w:val="Strong"/>
        </w:rPr>
        <w:t>Health Literacy and Misinformation</w:t>
      </w:r>
      <w:r w:rsidRPr="006D7AE6">
        <w:t>: Varying levels of health literacy among the population pose a barrier to the effective dissemination of health information. Many individuals may not fully understand medical terminology or the importance of preventive health measures. Additionally, the prevalence of misinformation and myths about health, particularly through social media, can undermine the Ministry's efforts. Combatting misinformation and improving health literacy requires targeted educational campaigns and clear, accessible communication.</w:t>
      </w:r>
    </w:p>
    <w:p w:rsidR="00CC1706" w:rsidRPr="006D7AE6" w:rsidRDefault="00CC1706" w:rsidP="006D7AE6">
      <w:pPr>
        <w:pStyle w:val="NormalWeb"/>
        <w:numPr>
          <w:ilvl w:val="0"/>
          <w:numId w:val="3"/>
        </w:numPr>
        <w:spacing w:before="0" w:beforeAutospacing="0" w:after="0" w:afterAutospacing="0" w:line="360" w:lineRule="auto"/>
        <w:jc w:val="both"/>
      </w:pPr>
      <w:r w:rsidRPr="006D7AE6">
        <w:rPr>
          <w:rStyle w:val="Strong"/>
        </w:rPr>
        <w:t>Rural-Urban Disparities</w:t>
      </w:r>
      <w:r w:rsidRPr="006D7AE6">
        <w:t xml:space="preserve">: The geographical landscape of </w:t>
      </w:r>
      <w:proofErr w:type="spellStart"/>
      <w:r w:rsidRPr="006D7AE6">
        <w:t>Kwara</w:t>
      </w:r>
      <w:proofErr w:type="spellEnd"/>
      <w:r w:rsidRPr="006D7AE6">
        <w:t xml:space="preserve"> State includes both urban centers and remote rural areas. Access to healthcare and health information is often significantly better in urban areas, leaving rural communities underserved. The Ministry faces the challenge of reaching these remote populations where infrastructure is limited and healthcare services are less accessible. Ensuring that health messages and services penetrate these areas requires innovative approaches and strong community partnerships.</w:t>
      </w:r>
    </w:p>
    <w:p w:rsidR="00CC1706" w:rsidRPr="006D7AE6" w:rsidRDefault="00CC1706" w:rsidP="006D7AE6">
      <w:pPr>
        <w:pStyle w:val="NormalWeb"/>
        <w:numPr>
          <w:ilvl w:val="0"/>
          <w:numId w:val="3"/>
        </w:numPr>
        <w:spacing w:before="0" w:beforeAutospacing="0" w:after="0" w:afterAutospacing="0" w:line="360" w:lineRule="auto"/>
        <w:jc w:val="both"/>
      </w:pPr>
      <w:r w:rsidRPr="006D7AE6">
        <w:rPr>
          <w:rStyle w:val="Strong"/>
        </w:rPr>
        <w:lastRenderedPageBreak/>
        <w:t>Engagement and Trust Issues</w:t>
      </w:r>
      <w:r w:rsidRPr="006D7AE6">
        <w:t>: Building trust and engagement with the community is crucial for the success of health initiatives. However, past experiences, perceived inefficiencies, and a lack of consistent communication can lead to skepticism and apathy among the public. The Ministry must work to rebuild trust and demonstrate the effectiveness and importance of its programs to encourage active participation and compliance with health directives.</w:t>
      </w:r>
    </w:p>
    <w:p w:rsidR="00CC1706" w:rsidRPr="006D7AE6" w:rsidRDefault="00CC1706" w:rsidP="006D7AE6">
      <w:pPr>
        <w:pStyle w:val="NormalWeb"/>
        <w:spacing w:before="0" w:beforeAutospacing="0" w:after="0" w:afterAutospacing="0" w:line="360" w:lineRule="auto"/>
        <w:jc w:val="both"/>
      </w:pPr>
      <w:r w:rsidRPr="006D7AE6">
        <w:t xml:space="preserve">Addressing these challenges necessitates the adoption of robust marketing strategies tailored to the unique needs of the population. The Ministry must enhance its marketing efforts to improve health communication, foster community engagement, and ensure that health messages are culturally relevant and easily understood. By doing so, the </w:t>
      </w:r>
      <w:proofErr w:type="spellStart"/>
      <w:r w:rsidRPr="006D7AE6">
        <w:t>Kwara</w:t>
      </w:r>
      <w:proofErr w:type="spellEnd"/>
      <w:r w:rsidRPr="006D7AE6">
        <w:t xml:space="preserve"> State Ministry of Health can more effectively promote public health, prevent diseases, and improve the overall health outcomes of its residents. This study aims to explore these issues in depth and provide actionable recommendations to enhance the Ministry's marketing strategies.</w:t>
      </w:r>
    </w:p>
    <w:p w:rsidR="00367F38" w:rsidRPr="006D7AE6" w:rsidRDefault="00367F38" w:rsidP="006D7AE6">
      <w:pPr>
        <w:pStyle w:val="ListParagraph"/>
        <w:numPr>
          <w:ilvl w:val="1"/>
          <w:numId w:val="1"/>
        </w:num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RESEARCH QUESTIONS</w:t>
      </w:r>
    </w:p>
    <w:p w:rsidR="00EF7371" w:rsidRPr="006D7AE6" w:rsidRDefault="00EF7371" w:rsidP="006D7AE6">
      <w:pPr>
        <w:spacing w:after="0" w:line="360" w:lineRule="auto"/>
        <w:jc w:val="both"/>
        <w:rPr>
          <w:rFonts w:ascii="Times New Roman" w:hAnsi="Times New Roman" w:cs="Times New Roman"/>
          <w:b/>
          <w:sz w:val="24"/>
          <w:szCs w:val="24"/>
        </w:rPr>
      </w:pPr>
      <w:r w:rsidRPr="006D7AE6">
        <w:rPr>
          <w:rFonts w:ascii="Times New Roman" w:eastAsia="Times New Roman" w:hAnsi="Times New Roman" w:cs="Times New Roman"/>
          <w:sz w:val="24"/>
          <w:szCs w:val="24"/>
        </w:rPr>
        <w:t xml:space="preserve">These research questions are designed to provide a comprehensive understanding of the application of marketing concept in a non-profit organization (a case study of </w:t>
      </w:r>
      <w:proofErr w:type="spellStart"/>
      <w:r w:rsidRPr="006D7AE6">
        <w:rPr>
          <w:rFonts w:ascii="Times New Roman" w:eastAsia="Times New Roman" w:hAnsi="Times New Roman" w:cs="Times New Roman"/>
          <w:sz w:val="24"/>
          <w:szCs w:val="24"/>
        </w:rPr>
        <w:t>kwara</w:t>
      </w:r>
      <w:proofErr w:type="spellEnd"/>
      <w:r w:rsidRPr="006D7AE6">
        <w:rPr>
          <w:rFonts w:ascii="Times New Roman" w:eastAsia="Times New Roman" w:hAnsi="Times New Roman" w:cs="Times New Roman"/>
          <w:sz w:val="24"/>
          <w:szCs w:val="24"/>
        </w:rPr>
        <w:t xml:space="preserve"> state ministry of health). </w:t>
      </w:r>
    </w:p>
    <w:p w:rsidR="00367F38" w:rsidRPr="006D7AE6" w:rsidRDefault="00367F38" w:rsidP="006D7AE6">
      <w:pPr>
        <w:pStyle w:val="ListParagraph"/>
        <w:numPr>
          <w:ilvl w:val="0"/>
          <w:numId w:val="8"/>
        </w:numPr>
        <w:spacing w:after="0" w:line="360" w:lineRule="auto"/>
        <w:jc w:val="both"/>
        <w:rPr>
          <w:rFonts w:ascii="Times New Roman" w:hAnsi="Times New Roman" w:cs="Times New Roman"/>
          <w:sz w:val="24"/>
          <w:szCs w:val="24"/>
        </w:rPr>
      </w:pPr>
      <w:r w:rsidRPr="006D7AE6">
        <w:rPr>
          <w:rFonts w:ascii="Times New Roman" w:eastAsia="Times New Roman" w:hAnsi="Times New Roman" w:cs="Times New Roman"/>
          <w:bCs/>
          <w:sz w:val="24"/>
          <w:szCs w:val="24"/>
        </w:rPr>
        <w:t xml:space="preserve">What marketing strategies are currently employed by the </w:t>
      </w:r>
      <w:proofErr w:type="spellStart"/>
      <w:r w:rsidRPr="006D7AE6">
        <w:rPr>
          <w:rFonts w:ascii="Times New Roman" w:eastAsia="Times New Roman" w:hAnsi="Times New Roman" w:cs="Times New Roman"/>
          <w:bCs/>
          <w:sz w:val="24"/>
          <w:szCs w:val="24"/>
        </w:rPr>
        <w:t>Kwara</w:t>
      </w:r>
      <w:proofErr w:type="spellEnd"/>
      <w:r w:rsidRPr="006D7AE6">
        <w:rPr>
          <w:rFonts w:ascii="Times New Roman" w:eastAsia="Times New Roman" w:hAnsi="Times New Roman" w:cs="Times New Roman"/>
          <w:bCs/>
          <w:sz w:val="24"/>
          <w:szCs w:val="24"/>
        </w:rPr>
        <w:t xml:space="preserve"> State Ministry of Health?</w:t>
      </w:r>
    </w:p>
    <w:p w:rsidR="00367F38" w:rsidRPr="006D7AE6" w:rsidRDefault="00367F38" w:rsidP="006D7AE6">
      <w:pPr>
        <w:pStyle w:val="ListParagraph"/>
        <w:numPr>
          <w:ilvl w:val="0"/>
          <w:numId w:val="8"/>
        </w:numPr>
        <w:spacing w:after="0" w:line="360" w:lineRule="auto"/>
        <w:jc w:val="both"/>
        <w:rPr>
          <w:rFonts w:ascii="Times New Roman" w:hAnsi="Times New Roman" w:cs="Times New Roman"/>
          <w:sz w:val="24"/>
          <w:szCs w:val="24"/>
        </w:rPr>
      </w:pPr>
      <w:r w:rsidRPr="006D7AE6">
        <w:rPr>
          <w:rFonts w:ascii="Times New Roman" w:eastAsia="Times New Roman" w:hAnsi="Times New Roman" w:cs="Times New Roman"/>
          <w:bCs/>
          <w:sz w:val="24"/>
          <w:szCs w:val="24"/>
        </w:rPr>
        <w:t>How effective are these marketing strategies in achieving the Ministry’s health promotion and disease prevention goals?</w:t>
      </w:r>
    </w:p>
    <w:p w:rsidR="00367F38" w:rsidRPr="006D7AE6" w:rsidRDefault="00367F38" w:rsidP="006D7AE6">
      <w:pPr>
        <w:pStyle w:val="ListParagraph"/>
        <w:numPr>
          <w:ilvl w:val="0"/>
          <w:numId w:val="8"/>
        </w:numPr>
        <w:spacing w:after="0" w:line="360" w:lineRule="auto"/>
        <w:jc w:val="both"/>
        <w:rPr>
          <w:rFonts w:ascii="Times New Roman" w:hAnsi="Times New Roman" w:cs="Times New Roman"/>
          <w:sz w:val="24"/>
          <w:szCs w:val="24"/>
        </w:rPr>
      </w:pPr>
      <w:r w:rsidRPr="006D7AE6">
        <w:rPr>
          <w:rFonts w:ascii="Times New Roman" w:eastAsia="Times New Roman" w:hAnsi="Times New Roman" w:cs="Times New Roman"/>
          <w:bCs/>
          <w:sz w:val="24"/>
          <w:szCs w:val="24"/>
        </w:rPr>
        <w:t xml:space="preserve">What are the key challenges faced by the </w:t>
      </w:r>
      <w:proofErr w:type="spellStart"/>
      <w:r w:rsidRPr="006D7AE6">
        <w:rPr>
          <w:rFonts w:ascii="Times New Roman" w:eastAsia="Times New Roman" w:hAnsi="Times New Roman" w:cs="Times New Roman"/>
          <w:bCs/>
          <w:sz w:val="24"/>
          <w:szCs w:val="24"/>
        </w:rPr>
        <w:t>Kwara</w:t>
      </w:r>
      <w:proofErr w:type="spellEnd"/>
      <w:r w:rsidRPr="006D7AE6">
        <w:rPr>
          <w:rFonts w:ascii="Times New Roman" w:eastAsia="Times New Roman" w:hAnsi="Times New Roman" w:cs="Times New Roman"/>
          <w:bCs/>
          <w:sz w:val="24"/>
          <w:szCs w:val="24"/>
        </w:rPr>
        <w:t xml:space="preserve"> State Ministry of Health in implementing effective marketing strategies?</w:t>
      </w:r>
    </w:p>
    <w:p w:rsidR="00367F38" w:rsidRPr="006D7AE6" w:rsidRDefault="00367F38" w:rsidP="006D7AE6">
      <w:pPr>
        <w:pStyle w:val="ListParagraph"/>
        <w:numPr>
          <w:ilvl w:val="0"/>
          <w:numId w:val="8"/>
        </w:numPr>
        <w:spacing w:after="0" w:line="360" w:lineRule="auto"/>
        <w:jc w:val="both"/>
        <w:rPr>
          <w:rFonts w:ascii="Times New Roman" w:hAnsi="Times New Roman" w:cs="Times New Roman"/>
          <w:sz w:val="24"/>
          <w:szCs w:val="24"/>
        </w:rPr>
      </w:pPr>
      <w:r w:rsidRPr="006D7AE6">
        <w:rPr>
          <w:rFonts w:ascii="Times New Roman" w:eastAsia="Times New Roman" w:hAnsi="Times New Roman" w:cs="Times New Roman"/>
          <w:bCs/>
          <w:sz w:val="24"/>
          <w:szCs w:val="24"/>
        </w:rPr>
        <w:t>How does the level of health literacy among the population affect the reception and effectiveness of the Ministry's health messages?</w:t>
      </w:r>
    </w:p>
    <w:p w:rsidR="0014659D" w:rsidRPr="006D7AE6" w:rsidRDefault="0014659D" w:rsidP="006D7AE6">
      <w:pPr>
        <w:spacing w:after="0" w:line="360" w:lineRule="auto"/>
        <w:ind w:left="360"/>
        <w:jc w:val="both"/>
        <w:rPr>
          <w:rFonts w:ascii="Times New Roman" w:hAnsi="Times New Roman" w:cs="Times New Roman"/>
          <w:sz w:val="24"/>
          <w:szCs w:val="24"/>
        </w:rPr>
      </w:pPr>
    </w:p>
    <w:p w:rsidR="0014659D" w:rsidRPr="006D7AE6" w:rsidRDefault="0014659D" w:rsidP="006D7AE6">
      <w:pPr>
        <w:spacing w:after="0" w:line="360" w:lineRule="auto"/>
        <w:ind w:left="360"/>
        <w:jc w:val="both"/>
        <w:rPr>
          <w:rFonts w:ascii="Times New Roman" w:hAnsi="Times New Roman" w:cs="Times New Roman"/>
          <w:sz w:val="24"/>
          <w:szCs w:val="24"/>
        </w:rPr>
      </w:pPr>
    </w:p>
    <w:p w:rsidR="00367F38" w:rsidRPr="006D7AE6" w:rsidRDefault="00367F38" w:rsidP="006D7AE6">
      <w:pPr>
        <w:pStyle w:val="ListParagraph"/>
        <w:numPr>
          <w:ilvl w:val="1"/>
          <w:numId w:val="1"/>
        </w:num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lastRenderedPageBreak/>
        <w:t>OBJECTIVES OF THE STUDY</w:t>
      </w:r>
    </w:p>
    <w:p w:rsidR="00E5692E" w:rsidRPr="006D7AE6" w:rsidRDefault="00E5692E" w:rsidP="006D7AE6">
      <w:pPr>
        <w:spacing w:after="0" w:line="360" w:lineRule="auto"/>
        <w:jc w:val="both"/>
        <w:rPr>
          <w:rFonts w:ascii="Times New Roman" w:hAnsi="Times New Roman" w:cs="Times New Roman"/>
          <w:b/>
          <w:sz w:val="24"/>
          <w:szCs w:val="24"/>
        </w:rPr>
      </w:pPr>
      <w:r w:rsidRPr="006D7AE6">
        <w:rPr>
          <w:rFonts w:ascii="Times New Roman" w:eastAsia="Times New Roman" w:hAnsi="Times New Roman" w:cs="Times New Roman"/>
          <w:sz w:val="24"/>
          <w:szCs w:val="24"/>
        </w:rPr>
        <w:t xml:space="preserve">These objectives are designed to provide a comprehensive understanding of the application of marketing concept in a non-profit organization (a case study of </w:t>
      </w:r>
      <w:proofErr w:type="spellStart"/>
      <w:r w:rsidRPr="006D7AE6">
        <w:rPr>
          <w:rFonts w:ascii="Times New Roman" w:eastAsia="Times New Roman" w:hAnsi="Times New Roman" w:cs="Times New Roman"/>
          <w:sz w:val="24"/>
          <w:szCs w:val="24"/>
        </w:rPr>
        <w:t>kwara</w:t>
      </w:r>
      <w:proofErr w:type="spellEnd"/>
      <w:r w:rsidRPr="006D7AE6">
        <w:rPr>
          <w:rFonts w:ascii="Times New Roman" w:eastAsia="Times New Roman" w:hAnsi="Times New Roman" w:cs="Times New Roman"/>
          <w:sz w:val="24"/>
          <w:szCs w:val="24"/>
        </w:rPr>
        <w:t xml:space="preserve"> state ministry of health).</w:t>
      </w:r>
    </w:p>
    <w:p w:rsidR="00367F38" w:rsidRPr="006D7AE6" w:rsidRDefault="00367F38" w:rsidP="006D7AE6">
      <w:pPr>
        <w:pStyle w:val="ListParagraph"/>
        <w:numPr>
          <w:ilvl w:val="0"/>
          <w:numId w:val="13"/>
        </w:numPr>
        <w:spacing w:after="0" w:line="360" w:lineRule="auto"/>
        <w:jc w:val="both"/>
        <w:rPr>
          <w:rFonts w:ascii="Times New Roman" w:eastAsia="Times New Roman" w:hAnsi="Times New Roman" w:cs="Times New Roman"/>
          <w:sz w:val="24"/>
          <w:szCs w:val="24"/>
        </w:rPr>
      </w:pPr>
      <w:r w:rsidRPr="006D7AE6">
        <w:rPr>
          <w:rFonts w:ascii="Times New Roman" w:eastAsia="Times New Roman" w:hAnsi="Times New Roman" w:cs="Times New Roman"/>
          <w:bCs/>
          <w:sz w:val="24"/>
          <w:szCs w:val="24"/>
        </w:rPr>
        <w:t xml:space="preserve">To Analyze the Current Marketing Strategies Used by the </w:t>
      </w:r>
      <w:proofErr w:type="spellStart"/>
      <w:r w:rsidRPr="006D7AE6">
        <w:rPr>
          <w:rFonts w:ascii="Times New Roman" w:eastAsia="Times New Roman" w:hAnsi="Times New Roman" w:cs="Times New Roman"/>
          <w:bCs/>
          <w:sz w:val="24"/>
          <w:szCs w:val="24"/>
        </w:rPr>
        <w:t>Kwara</w:t>
      </w:r>
      <w:proofErr w:type="spellEnd"/>
      <w:r w:rsidRPr="006D7AE6">
        <w:rPr>
          <w:rFonts w:ascii="Times New Roman" w:eastAsia="Times New Roman" w:hAnsi="Times New Roman" w:cs="Times New Roman"/>
          <w:bCs/>
          <w:sz w:val="24"/>
          <w:szCs w:val="24"/>
        </w:rPr>
        <w:t xml:space="preserve"> State Ministry of Health.</w:t>
      </w:r>
    </w:p>
    <w:p w:rsidR="00367F38" w:rsidRPr="006D7AE6" w:rsidRDefault="00367F38" w:rsidP="006D7AE6">
      <w:pPr>
        <w:pStyle w:val="ListParagraph"/>
        <w:numPr>
          <w:ilvl w:val="0"/>
          <w:numId w:val="13"/>
        </w:numPr>
        <w:spacing w:after="0" w:line="360" w:lineRule="auto"/>
        <w:jc w:val="both"/>
        <w:rPr>
          <w:rFonts w:ascii="Times New Roman" w:eastAsia="Times New Roman" w:hAnsi="Times New Roman" w:cs="Times New Roman"/>
          <w:sz w:val="24"/>
          <w:szCs w:val="24"/>
        </w:rPr>
      </w:pPr>
      <w:r w:rsidRPr="006D7AE6">
        <w:rPr>
          <w:rFonts w:ascii="Times New Roman" w:eastAsia="Times New Roman" w:hAnsi="Times New Roman" w:cs="Times New Roman"/>
          <w:bCs/>
          <w:sz w:val="24"/>
          <w:szCs w:val="24"/>
        </w:rPr>
        <w:t>To Evaluate the Effectiveness of These Marketing Strategies.</w:t>
      </w:r>
    </w:p>
    <w:p w:rsidR="00367F38" w:rsidRPr="006D7AE6" w:rsidRDefault="00367F38" w:rsidP="006D7AE6">
      <w:pPr>
        <w:pStyle w:val="ListParagraph"/>
        <w:numPr>
          <w:ilvl w:val="0"/>
          <w:numId w:val="13"/>
        </w:numPr>
        <w:spacing w:after="0" w:line="360" w:lineRule="auto"/>
        <w:jc w:val="both"/>
        <w:rPr>
          <w:rFonts w:ascii="Times New Roman" w:eastAsia="Times New Roman" w:hAnsi="Times New Roman" w:cs="Times New Roman"/>
          <w:sz w:val="24"/>
          <w:szCs w:val="24"/>
        </w:rPr>
      </w:pPr>
      <w:r w:rsidRPr="006D7AE6">
        <w:rPr>
          <w:rFonts w:ascii="Times New Roman" w:eastAsia="Times New Roman" w:hAnsi="Times New Roman" w:cs="Times New Roman"/>
          <w:bCs/>
          <w:sz w:val="24"/>
          <w:szCs w:val="24"/>
        </w:rPr>
        <w:t>To Identify the Key Challenges Faced in Implementing Effective Marketing. Strategies.</w:t>
      </w:r>
    </w:p>
    <w:p w:rsidR="00367F38" w:rsidRPr="006D7AE6" w:rsidRDefault="00367F38" w:rsidP="006D7AE6">
      <w:pPr>
        <w:pStyle w:val="ListParagraph"/>
        <w:numPr>
          <w:ilvl w:val="0"/>
          <w:numId w:val="13"/>
        </w:numPr>
        <w:spacing w:after="0" w:line="360" w:lineRule="auto"/>
        <w:jc w:val="both"/>
        <w:rPr>
          <w:rFonts w:ascii="Times New Roman" w:eastAsia="Times New Roman" w:hAnsi="Times New Roman" w:cs="Times New Roman"/>
          <w:sz w:val="24"/>
          <w:szCs w:val="24"/>
        </w:rPr>
      </w:pPr>
      <w:r w:rsidRPr="006D7AE6">
        <w:rPr>
          <w:rFonts w:ascii="Times New Roman" w:eastAsia="Times New Roman" w:hAnsi="Times New Roman" w:cs="Times New Roman"/>
          <w:bCs/>
          <w:sz w:val="24"/>
          <w:szCs w:val="24"/>
        </w:rPr>
        <w:t>To Examine the Relationship Between Health Literacy and the Effectiveness of Health Messages.</w:t>
      </w:r>
    </w:p>
    <w:p w:rsidR="00367F38" w:rsidRPr="006D7AE6" w:rsidRDefault="00367F38" w:rsidP="006D7AE6">
      <w:pPr>
        <w:pStyle w:val="ListParagraph"/>
        <w:numPr>
          <w:ilvl w:val="1"/>
          <w:numId w:val="1"/>
        </w:numPr>
        <w:spacing w:after="0" w:line="360" w:lineRule="auto"/>
        <w:jc w:val="both"/>
        <w:rPr>
          <w:rFonts w:ascii="Times New Roman" w:eastAsia="Times New Roman" w:hAnsi="Times New Roman" w:cs="Times New Roman"/>
          <w:b/>
          <w:sz w:val="24"/>
          <w:szCs w:val="24"/>
        </w:rPr>
      </w:pPr>
      <w:r w:rsidRPr="006D7AE6">
        <w:rPr>
          <w:rFonts w:ascii="Times New Roman" w:eastAsia="Times New Roman" w:hAnsi="Times New Roman" w:cs="Times New Roman"/>
          <w:b/>
          <w:sz w:val="24"/>
          <w:szCs w:val="24"/>
        </w:rPr>
        <w:t>RESEARCH HYPOTHESES</w:t>
      </w:r>
    </w:p>
    <w:p w:rsidR="00AE201B" w:rsidRPr="006D7AE6" w:rsidRDefault="00AE201B" w:rsidP="006D7AE6">
      <w:pPr>
        <w:spacing w:after="0" w:line="360" w:lineRule="auto"/>
        <w:jc w:val="both"/>
        <w:rPr>
          <w:rFonts w:ascii="Times New Roman" w:eastAsia="Times New Roman" w:hAnsi="Times New Roman" w:cs="Times New Roman"/>
          <w:sz w:val="24"/>
          <w:szCs w:val="24"/>
        </w:rPr>
      </w:pPr>
      <w:r w:rsidRPr="006D7AE6">
        <w:rPr>
          <w:rFonts w:ascii="Times New Roman" w:eastAsia="Times New Roman" w:hAnsi="Times New Roman" w:cs="Times New Roman"/>
          <w:b/>
          <w:bCs/>
          <w:sz w:val="24"/>
          <w:szCs w:val="24"/>
        </w:rPr>
        <w:t>Hypothesis 1</w:t>
      </w:r>
      <w:r w:rsidRPr="006D7AE6">
        <w:rPr>
          <w:rFonts w:ascii="Times New Roman" w:eastAsia="Times New Roman" w:hAnsi="Times New Roman" w:cs="Times New Roman"/>
          <w:sz w:val="24"/>
          <w:szCs w:val="24"/>
        </w:rPr>
        <w:t xml:space="preserve">: The current marketing strategies employed by the </w:t>
      </w:r>
      <w:proofErr w:type="spellStart"/>
      <w:r w:rsidRPr="006D7AE6">
        <w:rPr>
          <w:rFonts w:ascii="Times New Roman" w:eastAsia="Times New Roman" w:hAnsi="Times New Roman" w:cs="Times New Roman"/>
          <w:sz w:val="24"/>
          <w:szCs w:val="24"/>
        </w:rPr>
        <w:t>Kwara</w:t>
      </w:r>
      <w:proofErr w:type="spellEnd"/>
      <w:r w:rsidRPr="006D7AE6">
        <w:rPr>
          <w:rFonts w:ascii="Times New Roman" w:eastAsia="Times New Roman" w:hAnsi="Times New Roman" w:cs="Times New Roman"/>
          <w:sz w:val="24"/>
          <w:szCs w:val="24"/>
        </w:rPr>
        <w:t xml:space="preserve"> State Ministry of Health are not fully effective in achieving the Ministry's health promotion and disease prevention goals.</w:t>
      </w:r>
    </w:p>
    <w:p w:rsidR="00AE201B" w:rsidRPr="006D7AE6" w:rsidRDefault="00AE201B" w:rsidP="006D7AE6">
      <w:pPr>
        <w:spacing w:after="0" w:line="360" w:lineRule="auto"/>
        <w:jc w:val="both"/>
        <w:rPr>
          <w:rFonts w:ascii="Times New Roman" w:eastAsia="Times New Roman" w:hAnsi="Times New Roman" w:cs="Times New Roman"/>
          <w:sz w:val="24"/>
          <w:szCs w:val="24"/>
        </w:rPr>
      </w:pPr>
      <w:r w:rsidRPr="006D7AE6">
        <w:rPr>
          <w:rFonts w:ascii="Times New Roman" w:eastAsia="Times New Roman" w:hAnsi="Times New Roman" w:cs="Times New Roman"/>
          <w:b/>
          <w:bCs/>
          <w:sz w:val="24"/>
          <w:szCs w:val="24"/>
        </w:rPr>
        <w:t>Hypothesis 2</w:t>
      </w:r>
      <w:r w:rsidRPr="006D7AE6">
        <w:rPr>
          <w:rFonts w:ascii="Times New Roman" w:eastAsia="Times New Roman" w:hAnsi="Times New Roman" w:cs="Times New Roman"/>
          <w:sz w:val="24"/>
          <w:szCs w:val="24"/>
        </w:rPr>
        <w:t>: There is a significant relationship between the population's level of health literacy and the effectiveness of the Ministry’s health messages.</w:t>
      </w:r>
    </w:p>
    <w:p w:rsidR="00AE201B" w:rsidRPr="006D7AE6" w:rsidRDefault="00AE201B" w:rsidP="006D7AE6">
      <w:pPr>
        <w:spacing w:after="0" w:line="360" w:lineRule="auto"/>
        <w:jc w:val="both"/>
        <w:rPr>
          <w:rFonts w:ascii="Times New Roman" w:eastAsia="Times New Roman" w:hAnsi="Times New Roman" w:cs="Times New Roman"/>
          <w:sz w:val="24"/>
          <w:szCs w:val="24"/>
        </w:rPr>
      </w:pPr>
      <w:r w:rsidRPr="006D7AE6">
        <w:rPr>
          <w:rFonts w:ascii="Times New Roman" w:eastAsia="Times New Roman" w:hAnsi="Times New Roman" w:cs="Times New Roman"/>
          <w:b/>
          <w:bCs/>
          <w:sz w:val="24"/>
          <w:szCs w:val="24"/>
        </w:rPr>
        <w:t>Hypothesis 3</w:t>
      </w:r>
      <w:r w:rsidRPr="006D7AE6">
        <w:rPr>
          <w:rFonts w:ascii="Times New Roman" w:eastAsia="Times New Roman" w:hAnsi="Times New Roman" w:cs="Times New Roman"/>
          <w:sz w:val="24"/>
          <w:szCs w:val="24"/>
        </w:rPr>
        <w:t xml:space="preserve">: Financial constraints significantly hinder the </w:t>
      </w:r>
      <w:proofErr w:type="spellStart"/>
      <w:r w:rsidRPr="006D7AE6">
        <w:rPr>
          <w:rFonts w:ascii="Times New Roman" w:eastAsia="Times New Roman" w:hAnsi="Times New Roman" w:cs="Times New Roman"/>
          <w:sz w:val="24"/>
          <w:szCs w:val="24"/>
        </w:rPr>
        <w:t>Kwara</w:t>
      </w:r>
      <w:proofErr w:type="spellEnd"/>
      <w:r w:rsidRPr="006D7AE6">
        <w:rPr>
          <w:rFonts w:ascii="Times New Roman" w:eastAsia="Times New Roman" w:hAnsi="Times New Roman" w:cs="Times New Roman"/>
          <w:sz w:val="24"/>
          <w:szCs w:val="24"/>
        </w:rPr>
        <w:t xml:space="preserve"> State Ministry of Health’s ability to implement comprehensive and effective marketing campaigns.</w:t>
      </w:r>
    </w:p>
    <w:p w:rsidR="00AE201B" w:rsidRPr="006D7AE6" w:rsidRDefault="00AE201B" w:rsidP="006D7AE6">
      <w:pPr>
        <w:spacing w:after="0" w:line="360" w:lineRule="auto"/>
        <w:jc w:val="both"/>
        <w:rPr>
          <w:rFonts w:ascii="Times New Roman" w:eastAsia="Times New Roman" w:hAnsi="Times New Roman" w:cs="Times New Roman"/>
          <w:sz w:val="24"/>
          <w:szCs w:val="24"/>
        </w:rPr>
      </w:pPr>
      <w:r w:rsidRPr="006D7AE6">
        <w:rPr>
          <w:rFonts w:ascii="Times New Roman" w:eastAsia="Times New Roman" w:hAnsi="Times New Roman" w:cs="Times New Roman"/>
          <w:b/>
          <w:bCs/>
          <w:sz w:val="24"/>
          <w:szCs w:val="24"/>
        </w:rPr>
        <w:t>Hypothesis 4</w:t>
      </w:r>
      <w:r w:rsidRPr="006D7AE6">
        <w:rPr>
          <w:rFonts w:ascii="Times New Roman" w:eastAsia="Times New Roman" w:hAnsi="Times New Roman" w:cs="Times New Roman"/>
          <w:sz w:val="24"/>
          <w:szCs w:val="24"/>
        </w:rPr>
        <w:t>: Cultural and linguistic barriers significantly reduce the effectiveness of the Ministry's health marketing strategies.</w:t>
      </w:r>
    </w:p>
    <w:p w:rsidR="00AE201B" w:rsidRPr="006D7AE6" w:rsidRDefault="00AE201B" w:rsidP="006D7AE6">
      <w:pPr>
        <w:spacing w:after="0" w:line="360" w:lineRule="auto"/>
        <w:jc w:val="both"/>
        <w:rPr>
          <w:rFonts w:ascii="Times New Roman" w:eastAsia="Times New Roman" w:hAnsi="Times New Roman" w:cs="Times New Roman"/>
          <w:sz w:val="24"/>
          <w:szCs w:val="24"/>
        </w:rPr>
      </w:pPr>
      <w:r w:rsidRPr="006D7AE6">
        <w:rPr>
          <w:rFonts w:ascii="Times New Roman" w:eastAsia="Times New Roman" w:hAnsi="Times New Roman" w:cs="Times New Roman"/>
          <w:sz w:val="24"/>
          <w:szCs w:val="24"/>
        </w:rPr>
        <w:t>1.6</w:t>
      </w:r>
      <w:r w:rsidRPr="006D7AE6">
        <w:rPr>
          <w:rFonts w:ascii="Times New Roman" w:eastAsia="Times New Roman" w:hAnsi="Times New Roman" w:cs="Times New Roman"/>
          <w:sz w:val="24"/>
          <w:szCs w:val="24"/>
        </w:rPr>
        <w:tab/>
      </w:r>
      <w:r w:rsidRPr="006D7AE6">
        <w:rPr>
          <w:rFonts w:ascii="Times New Roman" w:eastAsia="Times New Roman" w:hAnsi="Times New Roman" w:cs="Times New Roman"/>
          <w:b/>
          <w:sz w:val="24"/>
          <w:szCs w:val="24"/>
        </w:rPr>
        <w:t>SIGNIFICANCE OF THE STUDY</w:t>
      </w:r>
    </w:p>
    <w:p w:rsidR="00367F38" w:rsidRPr="006D7AE6" w:rsidRDefault="00AE201B"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This study holds significant importance as it provides a comprehensive analysis of the application of marketing concepts within the </w:t>
      </w:r>
      <w:proofErr w:type="spellStart"/>
      <w:r w:rsidRPr="006D7AE6">
        <w:rPr>
          <w:rFonts w:ascii="Times New Roman" w:hAnsi="Times New Roman" w:cs="Times New Roman"/>
          <w:sz w:val="24"/>
          <w:szCs w:val="24"/>
        </w:rPr>
        <w:t>Kwara</w:t>
      </w:r>
      <w:proofErr w:type="spellEnd"/>
      <w:r w:rsidRPr="006D7AE6">
        <w:rPr>
          <w:rFonts w:ascii="Times New Roman" w:hAnsi="Times New Roman" w:cs="Times New Roman"/>
          <w:sz w:val="24"/>
          <w:szCs w:val="24"/>
        </w:rPr>
        <w:t xml:space="preserve"> State Ministry of Health, a critical non-profit organization dedicated to public health. By evaluating the effectiveness of current marketing strategies and identifying key challenges, the research offers valuable insights into how the Ministry can enhance its outreach and engagement efforts. The findings and recommendations of this study can lead to more effective health promotion </w:t>
      </w:r>
      <w:r w:rsidRPr="006D7AE6">
        <w:rPr>
          <w:rFonts w:ascii="Times New Roman" w:hAnsi="Times New Roman" w:cs="Times New Roman"/>
          <w:sz w:val="24"/>
          <w:szCs w:val="24"/>
        </w:rPr>
        <w:lastRenderedPageBreak/>
        <w:t xml:space="preserve">and disease prevention campaigns, ultimately improving public health outcomes in </w:t>
      </w:r>
      <w:proofErr w:type="spellStart"/>
      <w:r w:rsidRPr="006D7AE6">
        <w:rPr>
          <w:rFonts w:ascii="Times New Roman" w:hAnsi="Times New Roman" w:cs="Times New Roman"/>
          <w:sz w:val="24"/>
          <w:szCs w:val="24"/>
        </w:rPr>
        <w:t>Kwara</w:t>
      </w:r>
      <w:proofErr w:type="spellEnd"/>
      <w:r w:rsidRPr="006D7AE6">
        <w:rPr>
          <w:rFonts w:ascii="Times New Roman" w:hAnsi="Times New Roman" w:cs="Times New Roman"/>
          <w:sz w:val="24"/>
          <w:szCs w:val="24"/>
        </w:rPr>
        <w:t xml:space="preserve"> State. Additionally, the study contributes to the broader body of knowledge on non-profit marketing, offering practical strategies that can be adapted by other health organizations facing similar challenges. This research not only benefits the Ministry and its stakeholders but also has the potential to positively impact the health and well-being of the wider community.</w:t>
      </w:r>
    </w:p>
    <w:p w:rsidR="00AE201B" w:rsidRPr="006D7AE6" w:rsidRDefault="00AE201B" w:rsidP="006D7AE6">
      <w:pPr>
        <w:pStyle w:val="ListParagraph"/>
        <w:numPr>
          <w:ilvl w:val="1"/>
          <w:numId w:val="19"/>
        </w:num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SCOPE OF THE STUDY</w:t>
      </w:r>
    </w:p>
    <w:p w:rsidR="00AE201B" w:rsidRPr="006D7AE6" w:rsidRDefault="00AE201B" w:rsidP="006D7AE6">
      <w:pPr>
        <w:spacing w:after="0" w:line="360" w:lineRule="auto"/>
        <w:jc w:val="both"/>
        <w:rPr>
          <w:rFonts w:ascii="Times New Roman" w:eastAsia="Times New Roman" w:hAnsi="Times New Roman" w:cs="Times New Roman"/>
          <w:sz w:val="24"/>
          <w:szCs w:val="24"/>
        </w:rPr>
      </w:pPr>
      <w:r w:rsidRPr="006D7AE6">
        <w:rPr>
          <w:rFonts w:ascii="Times New Roman" w:eastAsia="Times New Roman" w:hAnsi="Times New Roman" w:cs="Times New Roman"/>
          <w:sz w:val="24"/>
          <w:szCs w:val="24"/>
        </w:rPr>
        <w:t xml:space="preserve">The scope of this study encompasses various dimensions to comprehensively evaluate the application of marketing concepts within the </w:t>
      </w:r>
      <w:proofErr w:type="spellStart"/>
      <w:r w:rsidRPr="006D7AE6">
        <w:rPr>
          <w:rFonts w:ascii="Times New Roman" w:eastAsia="Times New Roman" w:hAnsi="Times New Roman" w:cs="Times New Roman"/>
          <w:sz w:val="24"/>
          <w:szCs w:val="24"/>
        </w:rPr>
        <w:t>Kwara</w:t>
      </w:r>
      <w:proofErr w:type="spellEnd"/>
      <w:r w:rsidRPr="006D7AE6">
        <w:rPr>
          <w:rFonts w:ascii="Times New Roman" w:eastAsia="Times New Roman" w:hAnsi="Times New Roman" w:cs="Times New Roman"/>
          <w:sz w:val="24"/>
          <w:szCs w:val="24"/>
        </w:rPr>
        <w:t xml:space="preserve"> State Ministry of Health. The study will cover the following aspects:</w:t>
      </w:r>
    </w:p>
    <w:p w:rsidR="00AE201B" w:rsidRPr="006D7AE6" w:rsidRDefault="00AE201B" w:rsidP="006D7AE6">
      <w:pPr>
        <w:pStyle w:val="ListParagraph"/>
        <w:numPr>
          <w:ilvl w:val="0"/>
          <w:numId w:val="3"/>
        </w:numPr>
        <w:spacing w:after="0" w:line="360" w:lineRule="auto"/>
        <w:jc w:val="both"/>
        <w:rPr>
          <w:rFonts w:ascii="Times New Roman" w:eastAsia="Times New Roman" w:hAnsi="Times New Roman" w:cs="Times New Roman"/>
          <w:sz w:val="24"/>
          <w:szCs w:val="24"/>
        </w:rPr>
      </w:pPr>
      <w:r w:rsidRPr="006D7AE6">
        <w:rPr>
          <w:rFonts w:ascii="Times New Roman" w:eastAsia="Times New Roman" w:hAnsi="Times New Roman" w:cs="Times New Roman"/>
          <w:b/>
          <w:bCs/>
          <w:sz w:val="24"/>
          <w:szCs w:val="24"/>
        </w:rPr>
        <w:t>Geographical Scope</w:t>
      </w:r>
      <w:r w:rsidRPr="006D7AE6">
        <w:rPr>
          <w:rFonts w:ascii="Times New Roman" w:eastAsia="Times New Roman" w:hAnsi="Times New Roman" w:cs="Times New Roman"/>
          <w:sz w:val="24"/>
          <w:szCs w:val="24"/>
        </w:rPr>
        <w:t xml:space="preserve">: The study focuses on the </w:t>
      </w:r>
      <w:proofErr w:type="spellStart"/>
      <w:r w:rsidRPr="006D7AE6">
        <w:rPr>
          <w:rFonts w:ascii="Times New Roman" w:eastAsia="Times New Roman" w:hAnsi="Times New Roman" w:cs="Times New Roman"/>
          <w:sz w:val="24"/>
          <w:szCs w:val="24"/>
        </w:rPr>
        <w:t>Kwara</w:t>
      </w:r>
      <w:proofErr w:type="spellEnd"/>
      <w:r w:rsidRPr="006D7AE6">
        <w:rPr>
          <w:rFonts w:ascii="Times New Roman" w:eastAsia="Times New Roman" w:hAnsi="Times New Roman" w:cs="Times New Roman"/>
          <w:sz w:val="24"/>
          <w:szCs w:val="24"/>
        </w:rPr>
        <w:t xml:space="preserve"> State Ministry of Health and its activities within </w:t>
      </w:r>
      <w:proofErr w:type="spellStart"/>
      <w:r w:rsidRPr="006D7AE6">
        <w:rPr>
          <w:rFonts w:ascii="Times New Roman" w:eastAsia="Times New Roman" w:hAnsi="Times New Roman" w:cs="Times New Roman"/>
          <w:sz w:val="24"/>
          <w:szCs w:val="24"/>
        </w:rPr>
        <w:t>Kwara</w:t>
      </w:r>
      <w:proofErr w:type="spellEnd"/>
      <w:r w:rsidRPr="006D7AE6">
        <w:rPr>
          <w:rFonts w:ascii="Times New Roman" w:eastAsia="Times New Roman" w:hAnsi="Times New Roman" w:cs="Times New Roman"/>
          <w:sz w:val="24"/>
          <w:szCs w:val="24"/>
        </w:rPr>
        <w:t xml:space="preserve"> State, Nigeria. It includes urban centers as well as remote rural areas, ensuring a broad understanding of the Ministry’s reach and impact across different regions within the state.</w:t>
      </w:r>
    </w:p>
    <w:p w:rsidR="00AE201B" w:rsidRPr="006D7AE6" w:rsidRDefault="00AE201B" w:rsidP="006D7AE6">
      <w:pPr>
        <w:pStyle w:val="ListParagraph"/>
        <w:numPr>
          <w:ilvl w:val="0"/>
          <w:numId w:val="3"/>
        </w:numPr>
        <w:spacing w:after="0" w:line="360" w:lineRule="auto"/>
        <w:jc w:val="both"/>
        <w:rPr>
          <w:rFonts w:ascii="Times New Roman" w:eastAsia="Times New Roman" w:hAnsi="Times New Roman" w:cs="Times New Roman"/>
          <w:sz w:val="24"/>
          <w:szCs w:val="24"/>
        </w:rPr>
      </w:pPr>
      <w:r w:rsidRPr="006D7AE6">
        <w:rPr>
          <w:rFonts w:ascii="Times New Roman" w:eastAsia="Times New Roman" w:hAnsi="Times New Roman" w:cs="Times New Roman"/>
          <w:b/>
          <w:bCs/>
          <w:sz w:val="24"/>
          <w:szCs w:val="24"/>
        </w:rPr>
        <w:t>Temporal Scope</w:t>
      </w:r>
      <w:r w:rsidRPr="006D7AE6">
        <w:rPr>
          <w:rFonts w:ascii="Times New Roman" w:eastAsia="Times New Roman" w:hAnsi="Times New Roman" w:cs="Times New Roman"/>
          <w:sz w:val="24"/>
          <w:szCs w:val="24"/>
        </w:rPr>
        <w:t>: The research will examine the marketing strategies and campaigns implemented by the Ministry over the past five years. This period allows for a detailed analysis of recent trends, the evolution of marketing tactics, and the outcomes of various health promotion initiatives</w:t>
      </w:r>
    </w:p>
    <w:p w:rsidR="00AE201B" w:rsidRPr="006D7AE6" w:rsidRDefault="00AE201B" w:rsidP="006D7AE6">
      <w:pPr>
        <w:pStyle w:val="ListParagraph"/>
        <w:numPr>
          <w:ilvl w:val="1"/>
          <w:numId w:val="19"/>
        </w:numPr>
        <w:spacing w:after="0" w:line="360" w:lineRule="auto"/>
        <w:jc w:val="both"/>
        <w:rPr>
          <w:rFonts w:ascii="Times New Roman" w:eastAsia="Times New Roman" w:hAnsi="Times New Roman" w:cs="Times New Roman"/>
          <w:b/>
          <w:sz w:val="24"/>
          <w:szCs w:val="24"/>
        </w:rPr>
      </w:pPr>
      <w:r w:rsidRPr="006D7AE6">
        <w:rPr>
          <w:rFonts w:ascii="Times New Roman" w:eastAsia="Times New Roman" w:hAnsi="Times New Roman" w:cs="Times New Roman"/>
          <w:b/>
          <w:sz w:val="24"/>
          <w:szCs w:val="24"/>
        </w:rPr>
        <w:t>DEFINITION OF TERM</w:t>
      </w:r>
    </w:p>
    <w:p w:rsidR="00AE201B" w:rsidRPr="006D7AE6" w:rsidRDefault="00AE201B" w:rsidP="006D7AE6">
      <w:pPr>
        <w:spacing w:after="0" w:line="360" w:lineRule="auto"/>
        <w:jc w:val="both"/>
        <w:rPr>
          <w:rFonts w:ascii="Times New Roman" w:eastAsia="Times New Roman" w:hAnsi="Times New Roman" w:cs="Times New Roman"/>
          <w:sz w:val="24"/>
          <w:szCs w:val="24"/>
        </w:rPr>
      </w:pPr>
      <w:r w:rsidRPr="006D7AE6">
        <w:rPr>
          <w:rFonts w:ascii="Times New Roman" w:eastAsia="Times New Roman" w:hAnsi="Times New Roman" w:cs="Times New Roman"/>
          <w:b/>
          <w:sz w:val="24"/>
          <w:szCs w:val="24"/>
        </w:rPr>
        <w:t>Marketing Concepts:</w:t>
      </w:r>
      <w:r w:rsidRPr="006D7AE6">
        <w:rPr>
          <w:rFonts w:ascii="Times New Roman" w:eastAsia="Times New Roman" w:hAnsi="Times New Roman" w:cs="Times New Roman"/>
          <w:sz w:val="24"/>
          <w:szCs w:val="24"/>
        </w:rPr>
        <w:t xml:space="preserve"> Refers to the strategies and principles used to promote and sell products or services, including market research, target audience identification, product positioning, and promotional activities. In the context of non-profit organizations, marketing concepts are adapted to raise awareness, promote social causes, and encourage public engagement.</w:t>
      </w:r>
    </w:p>
    <w:p w:rsidR="00AE201B" w:rsidRPr="006D7AE6" w:rsidRDefault="00AE201B" w:rsidP="006D7AE6">
      <w:pPr>
        <w:spacing w:after="0" w:line="360" w:lineRule="auto"/>
        <w:jc w:val="both"/>
        <w:rPr>
          <w:rFonts w:ascii="Times New Roman" w:eastAsia="Times New Roman" w:hAnsi="Times New Roman" w:cs="Times New Roman"/>
          <w:b/>
          <w:sz w:val="24"/>
          <w:szCs w:val="24"/>
        </w:rPr>
      </w:pPr>
      <w:r w:rsidRPr="006D7AE6">
        <w:rPr>
          <w:rFonts w:ascii="Times New Roman" w:eastAsia="Times New Roman" w:hAnsi="Times New Roman" w:cs="Times New Roman"/>
          <w:b/>
          <w:sz w:val="24"/>
          <w:szCs w:val="24"/>
        </w:rPr>
        <w:t xml:space="preserve">Non-Profit Organization: </w:t>
      </w:r>
      <w:r w:rsidRPr="006D7AE6">
        <w:rPr>
          <w:rFonts w:ascii="Times New Roman" w:eastAsia="Times New Roman" w:hAnsi="Times New Roman" w:cs="Times New Roman"/>
          <w:sz w:val="24"/>
          <w:szCs w:val="24"/>
        </w:rPr>
        <w:t>An organization that operates for a social, educational, charitable, or community purpose rather than for profit. Non-profit organizations reinvest any surplus revenues to further their mission rather than distributing them as profit or dividends.</w:t>
      </w:r>
    </w:p>
    <w:p w:rsidR="00AE201B" w:rsidRPr="006D7AE6" w:rsidRDefault="00AE201B" w:rsidP="006D7AE6">
      <w:pPr>
        <w:spacing w:after="0" w:line="360" w:lineRule="auto"/>
        <w:jc w:val="both"/>
        <w:rPr>
          <w:rFonts w:ascii="Times New Roman" w:eastAsia="Times New Roman" w:hAnsi="Times New Roman" w:cs="Times New Roman"/>
          <w:sz w:val="24"/>
          <w:szCs w:val="24"/>
        </w:rPr>
      </w:pPr>
      <w:r w:rsidRPr="006D7AE6">
        <w:rPr>
          <w:rFonts w:ascii="Times New Roman" w:eastAsia="Times New Roman" w:hAnsi="Times New Roman" w:cs="Times New Roman"/>
          <w:b/>
          <w:sz w:val="24"/>
          <w:szCs w:val="24"/>
        </w:rPr>
        <w:lastRenderedPageBreak/>
        <w:t>Health Promotion:</w:t>
      </w:r>
      <w:r w:rsidRPr="006D7AE6">
        <w:rPr>
          <w:rFonts w:ascii="Times New Roman" w:eastAsia="Times New Roman" w:hAnsi="Times New Roman" w:cs="Times New Roman"/>
          <w:sz w:val="24"/>
          <w:szCs w:val="24"/>
        </w:rPr>
        <w:t xml:space="preserve"> The process of enabling people to increase control over, and to improve, their health. It involves a range of social and environmental interventions designed to benefit and protect individual people’s health and quality of life by addressing and preventing the root causes of ill health, not just focusing on treatment and cure.</w:t>
      </w:r>
    </w:p>
    <w:p w:rsidR="00AE201B" w:rsidRPr="006D7AE6" w:rsidRDefault="00767E62" w:rsidP="006D7AE6">
      <w:pPr>
        <w:spacing w:after="0" w:line="360" w:lineRule="auto"/>
        <w:jc w:val="both"/>
        <w:rPr>
          <w:rFonts w:ascii="Times New Roman" w:eastAsia="Times New Roman" w:hAnsi="Times New Roman" w:cs="Times New Roman"/>
          <w:sz w:val="24"/>
          <w:szCs w:val="24"/>
        </w:rPr>
      </w:pPr>
      <w:r w:rsidRPr="006D7AE6">
        <w:rPr>
          <w:rFonts w:ascii="Times New Roman" w:eastAsia="Times New Roman" w:hAnsi="Times New Roman" w:cs="Times New Roman"/>
          <w:b/>
          <w:sz w:val="24"/>
          <w:szCs w:val="24"/>
        </w:rPr>
        <w:t>Disease Prevention:</w:t>
      </w:r>
      <w:r w:rsidRPr="006D7AE6">
        <w:rPr>
          <w:rFonts w:ascii="Times New Roman" w:eastAsia="Times New Roman" w:hAnsi="Times New Roman" w:cs="Times New Roman"/>
          <w:sz w:val="24"/>
          <w:szCs w:val="24"/>
        </w:rPr>
        <w:t xml:space="preserve"> </w:t>
      </w:r>
      <w:r w:rsidR="00AE201B" w:rsidRPr="006D7AE6">
        <w:rPr>
          <w:rFonts w:ascii="Times New Roman" w:eastAsia="Times New Roman" w:hAnsi="Times New Roman" w:cs="Times New Roman"/>
          <w:sz w:val="24"/>
          <w:szCs w:val="24"/>
        </w:rPr>
        <w:t>Measures taken to prevent diseases or injuries rather than curing them or treating their symptoms. This includes activities such as vaccinations, health education, and screenings to</w:t>
      </w:r>
      <w:r w:rsidRPr="006D7AE6">
        <w:rPr>
          <w:rFonts w:ascii="Times New Roman" w:eastAsia="Times New Roman" w:hAnsi="Times New Roman" w:cs="Times New Roman"/>
          <w:sz w:val="24"/>
          <w:szCs w:val="24"/>
        </w:rPr>
        <w:t xml:space="preserve"> detect early signs of disease.</w:t>
      </w:r>
    </w:p>
    <w:p w:rsidR="00AE201B" w:rsidRPr="006D7AE6" w:rsidRDefault="00767E62" w:rsidP="006D7AE6">
      <w:pPr>
        <w:spacing w:after="0" w:line="360" w:lineRule="auto"/>
        <w:jc w:val="both"/>
        <w:rPr>
          <w:rFonts w:ascii="Times New Roman" w:eastAsia="Times New Roman" w:hAnsi="Times New Roman" w:cs="Times New Roman"/>
          <w:sz w:val="24"/>
          <w:szCs w:val="24"/>
        </w:rPr>
      </w:pPr>
      <w:r w:rsidRPr="006D7AE6">
        <w:rPr>
          <w:rFonts w:ascii="Times New Roman" w:eastAsia="Times New Roman" w:hAnsi="Times New Roman" w:cs="Times New Roman"/>
          <w:b/>
          <w:sz w:val="24"/>
          <w:szCs w:val="24"/>
        </w:rPr>
        <w:t>Health Literacy:</w:t>
      </w:r>
      <w:r w:rsidRPr="006D7AE6">
        <w:rPr>
          <w:rFonts w:ascii="Times New Roman" w:eastAsia="Times New Roman" w:hAnsi="Times New Roman" w:cs="Times New Roman"/>
          <w:sz w:val="24"/>
          <w:szCs w:val="24"/>
        </w:rPr>
        <w:t xml:space="preserve"> </w:t>
      </w:r>
      <w:r w:rsidR="00AE201B" w:rsidRPr="006D7AE6">
        <w:rPr>
          <w:rFonts w:ascii="Times New Roman" w:eastAsia="Times New Roman" w:hAnsi="Times New Roman" w:cs="Times New Roman"/>
          <w:sz w:val="24"/>
          <w:szCs w:val="24"/>
        </w:rPr>
        <w:t>The degree to which individuals have the capacity to obtain, process, and understand basic health information and services needed to make appropriate health decisions. High health literacy enables better health outcomes and more ef</w:t>
      </w:r>
      <w:r w:rsidRPr="006D7AE6">
        <w:rPr>
          <w:rFonts w:ascii="Times New Roman" w:eastAsia="Times New Roman" w:hAnsi="Times New Roman" w:cs="Times New Roman"/>
          <w:sz w:val="24"/>
          <w:szCs w:val="24"/>
        </w:rPr>
        <w:t>fective use of health services.</w:t>
      </w:r>
    </w:p>
    <w:p w:rsidR="00AE201B" w:rsidRPr="006D7AE6" w:rsidRDefault="00767E62" w:rsidP="006D7AE6">
      <w:pPr>
        <w:spacing w:after="0" w:line="360" w:lineRule="auto"/>
        <w:jc w:val="both"/>
        <w:rPr>
          <w:rFonts w:ascii="Times New Roman" w:eastAsia="Times New Roman" w:hAnsi="Times New Roman" w:cs="Times New Roman"/>
          <w:sz w:val="24"/>
          <w:szCs w:val="24"/>
        </w:rPr>
      </w:pPr>
      <w:r w:rsidRPr="006D7AE6">
        <w:rPr>
          <w:rFonts w:ascii="Times New Roman" w:eastAsia="Times New Roman" w:hAnsi="Times New Roman" w:cs="Times New Roman"/>
          <w:b/>
          <w:sz w:val="24"/>
          <w:szCs w:val="24"/>
        </w:rPr>
        <w:t>Public Health</w:t>
      </w:r>
      <w:r w:rsidR="00AE201B" w:rsidRPr="006D7AE6">
        <w:rPr>
          <w:rFonts w:ascii="Times New Roman" w:eastAsia="Times New Roman" w:hAnsi="Times New Roman" w:cs="Times New Roman"/>
          <w:b/>
          <w:sz w:val="24"/>
          <w:szCs w:val="24"/>
        </w:rPr>
        <w:t>:</w:t>
      </w:r>
      <w:r w:rsidRPr="006D7AE6">
        <w:rPr>
          <w:rFonts w:ascii="Times New Roman" w:eastAsia="Times New Roman" w:hAnsi="Times New Roman" w:cs="Times New Roman"/>
          <w:sz w:val="24"/>
          <w:szCs w:val="24"/>
        </w:rPr>
        <w:t xml:space="preserve"> </w:t>
      </w:r>
      <w:r w:rsidR="00AE201B" w:rsidRPr="006D7AE6">
        <w:rPr>
          <w:rFonts w:ascii="Times New Roman" w:eastAsia="Times New Roman" w:hAnsi="Times New Roman" w:cs="Times New Roman"/>
          <w:sz w:val="24"/>
          <w:szCs w:val="24"/>
        </w:rPr>
        <w:t>The science and practice of protecting and improving the health of a community through preventive measures, health education, policy-making, and research for</w:t>
      </w:r>
      <w:r w:rsidRPr="006D7AE6">
        <w:rPr>
          <w:rFonts w:ascii="Times New Roman" w:eastAsia="Times New Roman" w:hAnsi="Times New Roman" w:cs="Times New Roman"/>
          <w:sz w:val="24"/>
          <w:szCs w:val="24"/>
        </w:rPr>
        <w:t xml:space="preserve"> disease and injury prevention.</w:t>
      </w:r>
    </w:p>
    <w:p w:rsidR="00AE201B" w:rsidRPr="006D7AE6" w:rsidRDefault="00767E62" w:rsidP="006D7AE6">
      <w:pPr>
        <w:spacing w:after="0" w:line="360" w:lineRule="auto"/>
        <w:jc w:val="both"/>
        <w:rPr>
          <w:rFonts w:ascii="Times New Roman" w:eastAsia="Times New Roman" w:hAnsi="Times New Roman" w:cs="Times New Roman"/>
          <w:sz w:val="24"/>
          <w:szCs w:val="24"/>
        </w:rPr>
      </w:pPr>
      <w:r w:rsidRPr="006D7AE6">
        <w:rPr>
          <w:rFonts w:ascii="Times New Roman" w:eastAsia="Times New Roman" w:hAnsi="Times New Roman" w:cs="Times New Roman"/>
          <w:b/>
          <w:sz w:val="24"/>
          <w:szCs w:val="24"/>
        </w:rPr>
        <w:t>Marketing Strategy:</w:t>
      </w:r>
      <w:r w:rsidRPr="006D7AE6">
        <w:rPr>
          <w:rFonts w:ascii="Times New Roman" w:eastAsia="Times New Roman" w:hAnsi="Times New Roman" w:cs="Times New Roman"/>
          <w:sz w:val="24"/>
          <w:szCs w:val="24"/>
        </w:rPr>
        <w:t xml:space="preserve"> </w:t>
      </w:r>
      <w:r w:rsidR="00AE201B" w:rsidRPr="006D7AE6">
        <w:rPr>
          <w:rFonts w:ascii="Times New Roman" w:eastAsia="Times New Roman" w:hAnsi="Times New Roman" w:cs="Times New Roman"/>
          <w:sz w:val="24"/>
          <w:szCs w:val="24"/>
        </w:rPr>
        <w:t>A comprehensive plan formulated particularly for achieving the marketing objectives of an organization. It includes an analysis of the target market, setting marketing goals, and outlining a plan of action to achieve these goals using variou</w:t>
      </w:r>
      <w:r w:rsidRPr="006D7AE6">
        <w:rPr>
          <w:rFonts w:ascii="Times New Roman" w:eastAsia="Times New Roman" w:hAnsi="Times New Roman" w:cs="Times New Roman"/>
          <w:sz w:val="24"/>
          <w:szCs w:val="24"/>
        </w:rPr>
        <w:t>s marketing tools and channels.</w:t>
      </w:r>
    </w:p>
    <w:p w:rsidR="00AE201B" w:rsidRPr="006D7AE6" w:rsidRDefault="00AE201B" w:rsidP="006D7AE6">
      <w:pPr>
        <w:spacing w:after="0" w:line="360" w:lineRule="auto"/>
        <w:jc w:val="both"/>
        <w:rPr>
          <w:rFonts w:ascii="Times New Roman" w:eastAsia="Times New Roman" w:hAnsi="Times New Roman" w:cs="Times New Roman"/>
          <w:sz w:val="24"/>
          <w:szCs w:val="24"/>
        </w:rPr>
      </w:pPr>
      <w:r w:rsidRPr="006D7AE6">
        <w:rPr>
          <w:rFonts w:ascii="Times New Roman" w:eastAsia="Times New Roman" w:hAnsi="Times New Roman" w:cs="Times New Roman"/>
          <w:b/>
          <w:sz w:val="24"/>
          <w:szCs w:val="24"/>
        </w:rPr>
        <w:t>Digita</w:t>
      </w:r>
      <w:r w:rsidR="00767E62" w:rsidRPr="006D7AE6">
        <w:rPr>
          <w:rFonts w:ascii="Times New Roman" w:eastAsia="Times New Roman" w:hAnsi="Times New Roman" w:cs="Times New Roman"/>
          <w:b/>
          <w:sz w:val="24"/>
          <w:szCs w:val="24"/>
        </w:rPr>
        <w:t>l Media:</w:t>
      </w:r>
      <w:r w:rsidR="00767E62" w:rsidRPr="006D7AE6">
        <w:rPr>
          <w:rFonts w:ascii="Times New Roman" w:eastAsia="Times New Roman" w:hAnsi="Times New Roman" w:cs="Times New Roman"/>
          <w:sz w:val="24"/>
          <w:szCs w:val="24"/>
        </w:rPr>
        <w:t xml:space="preserve"> </w:t>
      </w:r>
      <w:r w:rsidRPr="006D7AE6">
        <w:rPr>
          <w:rFonts w:ascii="Times New Roman" w:eastAsia="Times New Roman" w:hAnsi="Times New Roman" w:cs="Times New Roman"/>
          <w:sz w:val="24"/>
          <w:szCs w:val="24"/>
        </w:rPr>
        <w:t>Electronic media that function on digital codes, including the internet, social media, websites, email, mobile apps, and other forms of digital communication. Digital media are essential tools for modern marketing strategies due to their wide reac</w:t>
      </w:r>
      <w:r w:rsidR="00767E62" w:rsidRPr="006D7AE6">
        <w:rPr>
          <w:rFonts w:ascii="Times New Roman" w:eastAsia="Times New Roman" w:hAnsi="Times New Roman" w:cs="Times New Roman"/>
          <w:sz w:val="24"/>
          <w:szCs w:val="24"/>
        </w:rPr>
        <w:t>h and interactive capabilities.</w:t>
      </w:r>
    </w:p>
    <w:p w:rsidR="00AE201B" w:rsidRPr="006D7AE6" w:rsidRDefault="00AE201B" w:rsidP="006D7AE6">
      <w:pPr>
        <w:spacing w:after="0" w:line="360" w:lineRule="auto"/>
        <w:jc w:val="both"/>
        <w:rPr>
          <w:rFonts w:ascii="Times New Roman" w:eastAsia="Times New Roman" w:hAnsi="Times New Roman" w:cs="Times New Roman"/>
          <w:sz w:val="24"/>
          <w:szCs w:val="24"/>
        </w:rPr>
      </w:pPr>
      <w:r w:rsidRPr="006D7AE6">
        <w:rPr>
          <w:rFonts w:ascii="Times New Roman" w:eastAsia="Times New Roman" w:hAnsi="Times New Roman" w:cs="Times New Roman"/>
          <w:b/>
          <w:sz w:val="24"/>
          <w:szCs w:val="24"/>
        </w:rPr>
        <w:t>Cultural Sensitivity</w:t>
      </w:r>
      <w:r w:rsidR="00767E62" w:rsidRPr="006D7AE6">
        <w:rPr>
          <w:rFonts w:ascii="Times New Roman" w:eastAsia="Times New Roman" w:hAnsi="Times New Roman" w:cs="Times New Roman"/>
          <w:b/>
          <w:sz w:val="24"/>
          <w:szCs w:val="24"/>
        </w:rPr>
        <w:t>:</w:t>
      </w:r>
      <w:r w:rsidR="00767E62" w:rsidRPr="006D7AE6">
        <w:rPr>
          <w:rFonts w:ascii="Times New Roman" w:eastAsia="Times New Roman" w:hAnsi="Times New Roman" w:cs="Times New Roman"/>
          <w:sz w:val="24"/>
          <w:szCs w:val="24"/>
        </w:rPr>
        <w:t xml:space="preserve"> </w:t>
      </w:r>
      <w:r w:rsidRPr="006D7AE6">
        <w:rPr>
          <w:rFonts w:ascii="Times New Roman" w:eastAsia="Times New Roman" w:hAnsi="Times New Roman" w:cs="Times New Roman"/>
          <w:sz w:val="24"/>
          <w:szCs w:val="24"/>
        </w:rPr>
        <w:t>Awareness and respect of cultural differences and the ability to effectively communicate and interact with people across different cultures. In health marketing, culturally sensitive communication considers the beliefs, practices, and need</w:t>
      </w:r>
      <w:r w:rsidR="00767E62" w:rsidRPr="006D7AE6">
        <w:rPr>
          <w:rFonts w:ascii="Times New Roman" w:eastAsia="Times New Roman" w:hAnsi="Times New Roman" w:cs="Times New Roman"/>
          <w:sz w:val="24"/>
          <w:szCs w:val="24"/>
        </w:rPr>
        <w:t>s of different cultural groups.</w:t>
      </w:r>
    </w:p>
    <w:p w:rsidR="00AE201B" w:rsidRPr="006D7AE6" w:rsidRDefault="00767E62" w:rsidP="006D7AE6">
      <w:pPr>
        <w:spacing w:after="0" w:line="360" w:lineRule="auto"/>
        <w:jc w:val="both"/>
        <w:rPr>
          <w:rFonts w:ascii="Times New Roman" w:eastAsia="Times New Roman" w:hAnsi="Times New Roman" w:cs="Times New Roman"/>
          <w:sz w:val="24"/>
          <w:szCs w:val="24"/>
        </w:rPr>
      </w:pPr>
      <w:r w:rsidRPr="006D7AE6">
        <w:rPr>
          <w:rFonts w:ascii="Times New Roman" w:eastAsia="Times New Roman" w:hAnsi="Times New Roman" w:cs="Times New Roman"/>
          <w:b/>
          <w:sz w:val="24"/>
          <w:szCs w:val="24"/>
        </w:rPr>
        <w:t>Health Misinformation:</w:t>
      </w:r>
      <w:r w:rsidRPr="006D7AE6">
        <w:rPr>
          <w:rFonts w:ascii="Times New Roman" w:eastAsia="Times New Roman" w:hAnsi="Times New Roman" w:cs="Times New Roman"/>
          <w:sz w:val="24"/>
          <w:szCs w:val="24"/>
        </w:rPr>
        <w:t xml:space="preserve"> </w:t>
      </w:r>
      <w:r w:rsidR="00AE201B" w:rsidRPr="006D7AE6">
        <w:rPr>
          <w:rFonts w:ascii="Times New Roman" w:eastAsia="Times New Roman" w:hAnsi="Times New Roman" w:cs="Times New Roman"/>
          <w:sz w:val="24"/>
          <w:szCs w:val="24"/>
        </w:rPr>
        <w:t xml:space="preserve">False or misleading information regarding health, often spread through various media channels, including social media. Misinformation can negatively </w:t>
      </w:r>
      <w:r w:rsidR="00AE201B" w:rsidRPr="006D7AE6">
        <w:rPr>
          <w:rFonts w:ascii="Times New Roman" w:eastAsia="Times New Roman" w:hAnsi="Times New Roman" w:cs="Times New Roman"/>
          <w:sz w:val="24"/>
          <w:szCs w:val="24"/>
        </w:rPr>
        <w:lastRenderedPageBreak/>
        <w:t>impact public health by causing confusion, fear, and the rejectio</w:t>
      </w:r>
      <w:r w:rsidRPr="006D7AE6">
        <w:rPr>
          <w:rFonts w:ascii="Times New Roman" w:eastAsia="Times New Roman" w:hAnsi="Times New Roman" w:cs="Times New Roman"/>
          <w:sz w:val="24"/>
          <w:szCs w:val="24"/>
        </w:rPr>
        <w:t>n of effective health measures.</w:t>
      </w:r>
    </w:p>
    <w:p w:rsidR="00AE201B" w:rsidRPr="006D7AE6" w:rsidRDefault="00767E62" w:rsidP="006D7AE6">
      <w:pPr>
        <w:spacing w:after="0" w:line="360" w:lineRule="auto"/>
        <w:jc w:val="both"/>
        <w:rPr>
          <w:rFonts w:ascii="Times New Roman" w:eastAsia="Times New Roman" w:hAnsi="Times New Roman" w:cs="Times New Roman"/>
          <w:sz w:val="24"/>
          <w:szCs w:val="24"/>
        </w:rPr>
      </w:pPr>
      <w:r w:rsidRPr="006D7AE6">
        <w:rPr>
          <w:rFonts w:ascii="Times New Roman" w:eastAsia="Times New Roman" w:hAnsi="Times New Roman" w:cs="Times New Roman"/>
          <w:b/>
          <w:sz w:val="24"/>
          <w:szCs w:val="24"/>
        </w:rPr>
        <w:t>Stakeholders:</w:t>
      </w:r>
      <w:r w:rsidRPr="006D7AE6">
        <w:rPr>
          <w:rFonts w:ascii="Times New Roman" w:eastAsia="Times New Roman" w:hAnsi="Times New Roman" w:cs="Times New Roman"/>
          <w:sz w:val="24"/>
          <w:szCs w:val="24"/>
        </w:rPr>
        <w:t xml:space="preserve"> </w:t>
      </w:r>
      <w:r w:rsidR="00AE201B" w:rsidRPr="006D7AE6">
        <w:rPr>
          <w:rFonts w:ascii="Times New Roman" w:eastAsia="Times New Roman" w:hAnsi="Times New Roman" w:cs="Times New Roman"/>
          <w:sz w:val="24"/>
          <w:szCs w:val="24"/>
        </w:rPr>
        <w:t xml:space="preserve">Individuals, groups, or organizations that have an interest or concern in an organization. For the </w:t>
      </w:r>
      <w:proofErr w:type="spellStart"/>
      <w:r w:rsidR="00AE201B" w:rsidRPr="006D7AE6">
        <w:rPr>
          <w:rFonts w:ascii="Times New Roman" w:eastAsia="Times New Roman" w:hAnsi="Times New Roman" w:cs="Times New Roman"/>
          <w:sz w:val="24"/>
          <w:szCs w:val="24"/>
        </w:rPr>
        <w:t>Kwara</w:t>
      </w:r>
      <w:proofErr w:type="spellEnd"/>
      <w:r w:rsidR="00AE201B" w:rsidRPr="006D7AE6">
        <w:rPr>
          <w:rFonts w:ascii="Times New Roman" w:eastAsia="Times New Roman" w:hAnsi="Times New Roman" w:cs="Times New Roman"/>
          <w:sz w:val="24"/>
          <w:szCs w:val="24"/>
        </w:rPr>
        <w:t xml:space="preserve"> State Ministry of Health, stakeholders include ministry staff, healthcare providers, the general public, community lead</w:t>
      </w:r>
      <w:r w:rsidRPr="006D7AE6">
        <w:rPr>
          <w:rFonts w:ascii="Times New Roman" w:eastAsia="Times New Roman" w:hAnsi="Times New Roman" w:cs="Times New Roman"/>
          <w:sz w:val="24"/>
          <w:szCs w:val="24"/>
        </w:rPr>
        <w:t>ers, and partner organizations.</w:t>
      </w:r>
    </w:p>
    <w:p w:rsidR="00AE201B" w:rsidRPr="006D7AE6" w:rsidRDefault="00767E62" w:rsidP="006D7AE6">
      <w:pPr>
        <w:spacing w:after="0" w:line="360" w:lineRule="auto"/>
        <w:jc w:val="both"/>
        <w:rPr>
          <w:rFonts w:ascii="Times New Roman" w:eastAsia="Times New Roman" w:hAnsi="Times New Roman" w:cs="Times New Roman"/>
          <w:sz w:val="24"/>
          <w:szCs w:val="24"/>
        </w:rPr>
      </w:pPr>
      <w:r w:rsidRPr="006D7AE6">
        <w:rPr>
          <w:rFonts w:ascii="Times New Roman" w:eastAsia="Times New Roman" w:hAnsi="Times New Roman" w:cs="Times New Roman"/>
          <w:b/>
          <w:sz w:val="24"/>
          <w:szCs w:val="24"/>
        </w:rPr>
        <w:t>Community Engagement:</w:t>
      </w:r>
      <w:r w:rsidRPr="006D7AE6">
        <w:rPr>
          <w:rFonts w:ascii="Times New Roman" w:eastAsia="Times New Roman" w:hAnsi="Times New Roman" w:cs="Times New Roman"/>
          <w:sz w:val="24"/>
          <w:szCs w:val="24"/>
        </w:rPr>
        <w:t xml:space="preserve"> </w:t>
      </w:r>
      <w:r w:rsidR="00AE201B" w:rsidRPr="006D7AE6">
        <w:rPr>
          <w:rFonts w:ascii="Times New Roman" w:eastAsia="Times New Roman" w:hAnsi="Times New Roman" w:cs="Times New Roman"/>
          <w:sz w:val="24"/>
          <w:szCs w:val="24"/>
        </w:rPr>
        <w:t>The process of working collaboratively with and through groups of people affiliated by geographic proximity, special interest, or similar situations to address issues affecting the well-being of those people. Community engagement is vital for non-profit organizations to achiev</w:t>
      </w:r>
      <w:r w:rsidRPr="006D7AE6">
        <w:rPr>
          <w:rFonts w:ascii="Times New Roman" w:eastAsia="Times New Roman" w:hAnsi="Times New Roman" w:cs="Times New Roman"/>
          <w:sz w:val="24"/>
          <w:szCs w:val="24"/>
        </w:rPr>
        <w:t>e their mission and objectives.</w:t>
      </w:r>
    </w:p>
    <w:p w:rsidR="00AE201B" w:rsidRPr="006D7AE6" w:rsidRDefault="00767E62" w:rsidP="006D7AE6">
      <w:pPr>
        <w:spacing w:after="0" w:line="360" w:lineRule="auto"/>
        <w:jc w:val="both"/>
        <w:rPr>
          <w:rFonts w:ascii="Times New Roman" w:eastAsia="Times New Roman" w:hAnsi="Times New Roman" w:cs="Times New Roman"/>
          <w:sz w:val="24"/>
          <w:szCs w:val="24"/>
        </w:rPr>
      </w:pPr>
      <w:r w:rsidRPr="006D7AE6">
        <w:rPr>
          <w:rFonts w:ascii="Times New Roman" w:eastAsia="Times New Roman" w:hAnsi="Times New Roman" w:cs="Times New Roman"/>
          <w:b/>
          <w:sz w:val="24"/>
          <w:szCs w:val="24"/>
        </w:rPr>
        <w:t>Public Engagement:</w:t>
      </w:r>
      <w:r w:rsidRPr="006D7AE6">
        <w:rPr>
          <w:rFonts w:ascii="Times New Roman" w:eastAsia="Times New Roman" w:hAnsi="Times New Roman" w:cs="Times New Roman"/>
          <w:sz w:val="24"/>
          <w:szCs w:val="24"/>
        </w:rPr>
        <w:t xml:space="preserve"> </w:t>
      </w:r>
      <w:r w:rsidR="00AE201B" w:rsidRPr="006D7AE6">
        <w:rPr>
          <w:rFonts w:ascii="Times New Roman" w:eastAsia="Times New Roman" w:hAnsi="Times New Roman" w:cs="Times New Roman"/>
          <w:sz w:val="24"/>
          <w:szCs w:val="24"/>
        </w:rPr>
        <w:t>Activities and processes that enable individuals and communities to understand, contribute to, and influence public policies and services. In health marketing, public engagement involves interacting with the public to raise awareness, educate, and encourage health-promoting behaviors.</w:t>
      </w:r>
    </w:p>
    <w:p w:rsidR="00AE201B" w:rsidRPr="006D7AE6" w:rsidRDefault="00AE201B" w:rsidP="006D7AE6">
      <w:pPr>
        <w:spacing w:after="0" w:line="360" w:lineRule="auto"/>
        <w:rPr>
          <w:rFonts w:ascii="Times New Roman" w:eastAsia="Times New Roman" w:hAnsi="Times New Roman" w:cs="Times New Roman"/>
          <w:sz w:val="24"/>
          <w:szCs w:val="24"/>
        </w:rPr>
      </w:pPr>
    </w:p>
    <w:p w:rsidR="00767E62" w:rsidRPr="006D7AE6" w:rsidRDefault="00767E62" w:rsidP="006D7AE6">
      <w:pPr>
        <w:spacing w:after="0" w:line="360" w:lineRule="auto"/>
        <w:rPr>
          <w:rFonts w:ascii="Times New Roman" w:eastAsia="Times New Roman" w:hAnsi="Times New Roman" w:cs="Times New Roman"/>
          <w:sz w:val="24"/>
          <w:szCs w:val="24"/>
        </w:rPr>
      </w:pPr>
    </w:p>
    <w:p w:rsidR="00767E62" w:rsidRPr="006D7AE6" w:rsidRDefault="00767E62" w:rsidP="006D7AE6">
      <w:pPr>
        <w:spacing w:after="0" w:line="360" w:lineRule="auto"/>
        <w:rPr>
          <w:rFonts w:ascii="Times New Roman" w:eastAsia="Times New Roman" w:hAnsi="Times New Roman" w:cs="Times New Roman"/>
          <w:sz w:val="24"/>
          <w:szCs w:val="24"/>
        </w:rPr>
      </w:pPr>
    </w:p>
    <w:p w:rsidR="00767E62" w:rsidRPr="006D7AE6" w:rsidRDefault="00767E62" w:rsidP="006D7AE6">
      <w:pPr>
        <w:spacing w:after="0" w:line="360" w:lineRule="auto"/>
        <w:rPr>
          <w:rFonts w:ascii="Times New Roman" w:eastAsia="Times New Roman" w:hAnsi="Times New Roman" w:cs="Times New Roman"/>
          <w:sz w:val="24"/>
          <w:szCs w:val="24"/>
        </w:rPr>
      </w:pPr>
    </w:p>
    <w:p w:rsidR="00767E62" w:rsidRPr="006D7AE6" w:rsidRDefault="00767E62" w:rsidP="006D7AE6">
      <w:pPr>
        <w:spacing w:after="0" w:line="360" w:lineRule="auto"/>
        <w:rPr>
          <w:rFonts w:ascii="Times New Roman" w:eastAsia="Times New Roman" w:hAnsi="Times New Roman" w:cs="Times New Roman"/>
          <w:sz w:val="24"/>
          <w:szCs w:val="24"/>
        </w:rPr>
      </w:pPr>
    </w:p>
    <w:p w:rsidR="00E5692E" w:rsidRPr="006D7AE6" w:rsidRDefault="00E5692E" w:rsidP="006D7AE6">
      <w:pPr>
        <w:spacing w:after="0" w:line="360" w:lineRule="auto"/>
        <w:jc w:val="center"/>
        <w:rPr>
          <w:rFonts w:ascii="Times New Roman" w:eastAsia="Times New Roman" w:hAnsi="Times New Roman" w:cs="Times New Roman"/>
          <w:b/>
          <w:sz w:val="24"/>
          <w:szCs w:val="24"/>
        </w:rPr>
      </w:pPr>
    </w:p>
    <w:p w:rsidR="00E5692E" w:rsidRPr="006D7AE6" w:rsidRDefault="00E5692E" w:rsidP="006D7AE6">
      <w:pPr>
        <w:spacing w:after="0" w:line="360" w:lineRule="auto"/>
        <w:jc w:val="center"/>
        <w:rPr>
          <w:rFonts w:ascii="Times New Roman" w:eastAsia="Times New Roman" w:hAnsi="Times New Roman" w:cs="Times New Roman"/>
          <w:b/>
          <w:sz w:val="24"/>
          <w:szCs w:val="24"/>
        </w:rPr>
      </w:pPr>
    </w:p>
    <w:p w:rsidR="00E5692E" w:rsidRPr="006D7AE6" w:rsidRDefault="00E5692E" w:rsidP="006D7AE6">
      <w:pPr>
        <w:spacing w:after="0" w:line="360" w:lineRule="auto"/>
        <w:jc w:val="center"/>
        <w:rPr>
          <w:rFonts w:ascii="Times New Roman" w:eastAsia="Times New Roman" w:hAnsi="Times New Roman" w:cs="Times New Roman"/>
          <w:b/>
          <w:sz w:val="24"/>
          <w:szCs w:val="24"/>
        </w:rPr>
      </w:pPr>
    </w:p>
    <w:p w:rsidR="00E5692E" w:rsidRPr="006D7AE6" w:rsidRDefault="00E5692E" w:rsidP="006D7AE6">
      <w:pPr>
        <w:spacing w:after="0" w:line="360" w:lineRule="auto"/>
        <w:jc w:val="center"/>
        <w:rPr>
          <w:rFonts w:ascii="Times New Roman" w:eastAsia="Times New Roman" w:hAnsi="Times New Roman" w:cs="Times New Roman"/>
          <w:b/>
          <w:sz w:val="24"/>
          <w:szCs w:val="24"/>
        </w:rPr>
      </w:pPr>
    </w:p>
    <w:p w:rsidR="00E5692E" w:rsidRPr="006D7AE6" w:rsidRDefault="00E5692E" w:rsidP="006D7AE6">
      <w:pPr>
        <w:spacing w:after="0" w:line="360" w:lineRule="auto"/>
        <w:jc w:val="center"/>
        <w:rPr>
          <w:rFonts w:ascii="Times New Roman" w:eastAsia="Times New Roman" w:hAnsi="Times New Roman" w:cs="Times New Roman"/>
          <w:b/>
          <w:sz w:val="24"/>
          <w:szCs w:val="24"/>
        </w:rPr>
      </w:pPr>
    </w:p>
    <w:p w:rsidR="0014659D" w:rsidRPr="006D7AE6" w:rsidRDefault="0014659D" w:rsidP="006D7AE6">
      <w:pPr>
        <w:spacing w:after="0" w:line="360" w:lineRule="auto"/>
        <w:jc w:val="center"/>
        <w:rPr>
          <w:rFonts w:ascii="Times New Roman" w:eastAsia="Times New Roman" w:hAnsi="Times New Roman" w:cs="Times New Roman"/>
          <w:b/>
          <w:sz w:val="24"/>
          <w:szCs w:val="24"/>
        </w:rPr>
      </w:pPr>
    </w:p>
    <w:p w:rsidR="0014659D" w:rsidRPr="006D7AE6" w:rsidRDefault="0014659D" w:rsidP="006D7AE6">
      <w:pPr>
        <w:spacing w:after="0" w:line="360" w:lineRule="auto"/>
        <w:jc w:val="center"/>
        <w:rPr>
          <w:rFonts w:ascii="Times New Roman" w:eastAsia="Times New Roman" w:hAnsi="Times New Roman" w:cs="Times New Roman"/>
          <w:b/>
          <w:sz w:val="24"/>
          <w:szCs w:val="24"/>
        </w:rPr>
      </w:pPr>
    </w:p>
    <w:p w:rsidR="0014659D" w:rsidRPr="006D7AE6" w:rsidRDefault="0014659D" w:rsidP="006D7AE6">
      <w:pPr>
        <w:spacing w:after="0" w:line="360" w:lineRule="auto"/>
        <w:jc w:val="center"/>
        <w:rPr>
          <w:rFonts w:ascii="Times New Roman" w:eastAsia="Times New Roman" w:hAnsi="Times New Roman" w:cs="Times New Roman"/>
          <w:b/>
          <w:sz w:val="24"/>
          <w:szCs w:val="24"/>
        </w:rPr>
      </w:pPr>
    </w:p>
    <w:p w:rsidR="0014659D" w:rsidRPr="006D7AE6" w:rsidRDefault="0014659D" w:rsidP="006D7AE6">
      <w:pPr>
        <w:spacing w:after="0" w:line="360" w:lineRule="auto"/>
        <w:jc w:val="center"/>
        <w:rPr>
          <w:rFonts w:ascii="Times New Roman" w:eastAsia="Times New Roman" w:hAnsi="Times New Roman" w:cs="Times New Roman"/>
          <w:b/>
          <w:sz w:val="24"/>
          <w:szCs w:val="24"/>
        </w:rPr>
      </w:pPr>
    </w:p>
    <w:p w:rsidR="00E5692E" w:rsidRPr="006D7AE6" w:rsidRDefault="00E5692E" w:rsidP="006D7AE6">
      <w:pPr>
        <w:spacing w:after="0" w:line="360" w:lineRule="auto"/>
        <w:jc w:val="center"/>
        <w:rPr>
          <w:rFonts w:ascii="Times New Roman" w:eastAsia="Times New Roman" w:hAnsi="Times New Roman" w:cs="Times New Roman"/>
          <w:b/>
          <w:sz w:val="24"/>
          <w:szCs w:val="24"/>
        </w:rPr>
      </w:pPr>
    </w:p>
    <w:p w:rsidR="00767E62" w:rsidRPr="006D7AE6" w:rsidRDefault="00767E62" w:rsidP="006D7AE6">
      <w:pPr>
        <w:spacing w:after="0" w:line="360" w:lineRule="auto"/>
        <w:jc w:val="center"/>
        <w:rPr>
          <w:rFonts w:ascii="Times New Roman" w:eastAsia="Times New Roman" w:hAnsi="Times New Roman" w:cs="Times New Roman"/>
          <w:b/>
          <w:sz w:val="24"/>
          <w:szCs w:val="24"/>
        </w:rPr>
      </w:pPr>
      <w:r w:rsidRPr="006D7AE6">
        <w:rPr>
          <w:rFonts w:ascii="Times New Roman" w:eastAsia="Times New Roman" w:hAnsi="Times New Roman" w:cs="Times New Roman"/>
          <w:b/>
          <w:sz w:val="24"/>
          <w:szCs w:val="24"/>
        </w:rPr>
        <w:lastRenderedPageBreak/>
        <w:t>CHAPTER TWO</w:t>
      </w:r>
    </w:p>
    <w:p w:rsidR="00767E62" w:rsidRPr="006D7AE6" w:rsidRDefault="00767E62" w:rsidP="006D7AE6">
      <w:pPr>
        <w:spacing w:after="0" w:line="360" w:lineRule="auto"/>
        <w:jc w:val="center"/>
        <w:rPr>
          <w:rFonts w:ascii="Times New Roman" w:eastAsia="Times New Roman" w:hAnsi="Times New Roman" w:cs="Times New Roman"/>
          <w:b/>
          <w:sz w:val="24"/>
          <w:szCs w:val="24"/>
        </w:rPr>
      </w:pPr>
      <w:r w:rsidRPr="006D7AE6">
        <w:rPr>
          <w:rFonts w:ascii="Times New Roman" w:eastAsia="Times New Roman" w:hAnsi="Times New Roman" w:cs="Times New Roman"/>
          <w:b/>
          <w:sz w:val="24"/>
          <w:szCs w:val="24"/>
        </w:rPr>
        <w:t>LITERATURE REVIEW</w:t>
      </w:r>
    </w:p>
    <w:p w:rsidR="00767E62" w:rsidRPr="006D7AE6" w:rsidRDefault="00767E62" w:rsidP="006D7AE6">
      <w:pPr>
        <w:spacing w:after="0" w:line="360" w:lineRule="auto"/>
        <w:jc w:val="both"/>
        <w:rPr>
          <w:rFonts w:ascii="Times New Roman" w:eastAsia="Times New Roman" w:hAnsi="Times New Roman" w:cs="Times New Roman"/>
          <w:b/>
          <w:sz w:val="24"/>
          <w:szCs w:val="24"/>
        </w:rPr>
      </w:pPr>
      <w:r w:rsidRPr="006D7AE6">
        <w:rPr>
          <w:rFonts w:ascii="Times New Roman" w:eastAsia="Times New Roman" w:hAnsi="Times New Roman" w:cs="Times New Roman"/>
          <w:b/>
          <w:sz w:val="24"/>
          <w:szCs w:val="24"/>
        </w:rPr>
        <w:t>2.1</w:t>
      </w:r>
      <w:r w:rsidRPr="006D7AE6">
        <w:rPr>
          <w:rFonts w:ascii="Times New Roman" w:eastAsia="Times New Roman" w:hAnsi="Times New Roman" w:cs="Times New Roman"/>
          <w:b/>
          <w:sz w:val="24"/>
          <w:szCs w:val="24"/>
        </w:rPr>
        <w:tab/>
        <w:t>PREAMBLE</w:t>
      </w:r>
    </w:p>
    <w:p w:rsidR="00767E62" w:rsidRPr="006D7AE6" w:rsidRDefault="00767E62"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The application of marketing concepts in non-profit organizations, particularly within the public health sector, has gained increasing attention in recent years. Non-profit marketing, distinct from its for-profit counterpart, focuses on promoting social causes, raising awareness, and encouraging behavior change rather than generating profit. This literature review explores the theoretical underpinnings, practical applications, and empirical evidence related to marketing in non-profit health organizations, with a specific focus on the </w:t>
      </w:r>
      <w:proofErr w:type="spellStart"/>
      <w:r w:rsidRPr="006D7AE6">
        <w:rPr>
          <w:rFonts w:ascii="Times New Roman" w:hAnsi="Times New Roman" w:cs="Times New Roman"/>
          <w:sz w:val="24"/>
          <w:szCs w:val="24"/>
        </w:rPr>
        <w:t>Kwara</w:t>
      </w:r>
      <w:proofErr w:type="spellEnd"/>
      <w:r w:rsidRPr="006D7AE6">
        <w:rPr>
          <w:rFonts w:ascii="Times New Roman" w:hAnsi="Times New Roman" w:cs="Times New Roman"/>
          <w:sz w:val="24"/>
          <w:szCs w:val="24"/>
        </w:rPr>
        <w:t xml:space="preserve"> State Ministry of Health.</w:t>
      </w:r>
    </w:p>
    <w:p w:rsidR="00767E62" w:rsidRPr="006D7AE6" w:rsidRDefault="00767E62"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2.2</w:t>
      </w:r>
      <w:r w:rsidRPr="006D7AE6">
        <w:rPr>
          <w:rFonts w:ascii="Times New Roman" w:hAnsi="Times New Roman" w:cs="Times New Roman"/>
          <w:b/>
          <w:sz w:val="24"/>
          <w:szCs w:val="24"/>
        </w:rPr>
        <w:tab/>
        <w:t>CONCEPTUAL REVIEW</w:t>
      </w:r>
    </w:p>
    <w:p w:rsidR="00767E62" w:rsidRPr="006D7AE6" w:rsidRDefault="00767E62"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2.2.1</w:t>
      </w:r>
      <w:r w:rsidRPr="006D7AE6">
        <w:rPr>
          <w:rFonts w:ascii="Times New Roman" w:hAnsi="Times New Roman" w:cs="Times New Roman"/>
          <w:b/>
          <w:sz w:val="24"/>
          <w:szCs w:val="24"/>
        </w:rPr>
        <w:tab/>
        <w:t>Marketing Concepts in Non-Profit Organizations</w:t>
      </w:r>
    </w:p>
    <w:p w:rsidR="00767E62" w:rsidRPr="006D7AE6" w:rsidRDefault="00767E62"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Marketing in non-profit organizations, while sharing some similarities with for-profit marketing, primarily focuses on promoting social causes, raising awareness, and driving behavior change rather than generating profit. Non-profit marketing aims to influence individuals and communities for the greater social good, often addressing public health, environmental issues, and social justice.</w:t>
      </w:r>
    </w:p>
    <w:p w:rsidR="00767E62" w:rsidRPr="006D7AE6" w:rsidRDefault="00767E62" w:rsidP="006D7AE6">
      <w:pPr>
        <w:spacing w:after="0" w:line="360" w:lineRule="auto"/>
        <w:jc w:val="both"/>
        <w:outlineLvl w:val="3"/>
        <w:rPr>
          <w:rFonts w:ascii="Times New Roman" w:eastAsia="Times New Roman" w:hAnsi="Times New Roman" w:cs="Times New Roman"/>
          <w:b/>
          <w:bCs/>
          <w:sz w:val="24"/>
          <w:szCs w:val="24"/>
        </w:rPr>
      </w:pPr>
      <w:r w:rsidRPr="006D7AE6">
        <w:rPr>
          <w:rFonts w:ascii="Times New Roman" w:eastAsia="Times New Roman" w:hAnsi="Times New Roman" w:cs="Times New Roman"/>
          <w:b/>
          <w:bCs/>
          <w:sz w:val="24"/>
          <w:szCs w:val="24"/>
        </w:rPr>
        <w:t>Unique Aspects of Non-Profit Marketing</w:t>
      </w:r>
    </w:p>
    <w:p w:rsidR="00767E62" w:rsidRPr="006D7AE6" w:rsidRDefault="00767E62" w:rsidP="006D7AE6">
      <w:pPr>
        <w:spacing w:after="0" w:line="360" w:lineRule="auto"/>
        <w:jc w:val="both"/>
        <w:rPr>
          <w:rFonts w:ascii="Times New Roman" w:eastAsia="Times New Roman" w:hAnsi="Times New Roman" w:cs="Times New Roman"/>
          <w:sz w:val="24"/>
          <w:szCs w:val="24"/>
        </w:rPr>
      </w:pPr>
      <w:r w:rsidRPr="006D7AE6">
        <w:rPr>
          <w:rFonts w:ascii="Times New Roman" w:eastAsia="Times New Roman" w:hAnsi="Times New Roman" w:cs="Times New Roman"/>
          <w:sz w:val="24"/>
          <w:szCs w:val="24"/>
        </w:rPr>
        <w:t>Non-profit marketing differs from traditional marketing in several key ways. The primary focus is on mission-driven goals rather than profit. This involves promoting values and causes, which can be more challenging than marketing products or services. The target audience for non-profits is also broader and more diverse, encompassing donors, volunteers, beneficiaries, and the general public. Additionally, non-profits often operate with limited budgets and resources, requiring innovative and cost-effective marketing solutions.</w:t>
      </w:r>
    </w:p>
    <w:p w:rsidR="00FD36BE" w:rsidRPr="006D7AE6" w:rsidRDefault="00FD36BE"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2.2.2</w:t>
      </w:r>
      <w:r w:rsidRPr="006D7AE6">
        <w:rPr>
          <w:rFonts w:ascii="Times New Roman" w:hAnsi="Times New Roman" w:cs="Times New Roman"/>
          <w:b/>
          <w:sz w:val="24"/>
          <w:szCs w:val="24"/>
        </w:rPr>
        <w:tab/>
        <w:t xml:space="preserve">The Importance of Marketing in Nonprofit Organizations </w:t>
      </w:r>
    </w:p>
    <w:p w:rsidR="00FD36BE" w:rsidRPr="006D7AE6" w:rsidRDefault="00FD36BE"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The history of human is filled with efforts to meet continuously increasing needs from their self-sufficiency stage to welfare society stage. On the one hand, the producers who bring </w:t>
      </w:r>
      <w:r w:rsidRPr="006D7AE6">
        <w:rPr>
          <w:rFonts w:ascii="Times New Roman" w:hAnsi="Times New Roman" w:cs="Times New Roman"/>
          <w:sz w:val="24"/>
          <w:szCs w:val="24"/>
        </w:rPr>
        <w:lastRenderedPageBreak/>
        <w:t xml:space="preserve">together raw materials, labor, capital and technology to produce a product for the needs of people, on the other hand, the consumers who aims to satisfy their needs and pleasures with their incomes, both conflict and need each other continuously. In this sense, “Marketing” notion has gained a very important role and also become crucial for all kind of organizations and consumers. </w:t>
      </w:r>
    </w:p>
    <w:p w:rsidR="00767E62" w:rsidRPr="006D7AE6" w:rsidRDefault="00FD36BE" w:rsidP="006D7AE6">
      <w:pPr>
        <w:spacing w:after="0" w:line="360" w:lineRule="auto"/>
        <w:ind w:firstLine="720"/>
        <w:jc w:val="both"/>
        <w:rPr>
          <w:rFonts w:ascii="Times New Roman" w:hAnsi="Times New Roman" w:cs="Times New Roman"/>
          <w:sz w:val="24"/>
          <w:szCs w:val="24"/>
        </w:rPr>
      </w:pPr>
      <w:r w:rsidRPr="006D7AE6">
        <w:rPr>
          <w:rFonts w:ascii="Times New Roman" w:hAnsi="Times New Roman" w:cs="Times New Roman"/>
          <w:sz w:val="24"/>
          <w:szCs w:val="24"/>
        </w:rPr>
        <w:t xml:space="preserve">So what is </w:t>
      </w:r>
      <w:proofErr w:type="spellStart"/>
      <w:r w:rsidRPr="006D7AE6">
        <w:rPr>
          <w:rFonts w:ascii="Times New Roman" w:hAnsi="Times New Roman" w:cs="Times New Roman"/>
          <w:sz w:val="24"/>
          <w:szCs w:val="24"/>
        </w:rPr>
        <w:t>maketing</w:t>
      </w:r>
      <w:proofErr w:type="spellEnd"/>
      <w:r w:rsidRPr="006D7AE6">
        <w:rPr>
          <w:rFonts w:ascii="Times New Roman" w:hAnsi="Times New Roman" w:cs="Times New Roman"/>
          <w:sz w:val="24"/>
          <w:szCs w:val="24"/>
        </w:rPr>
        <w:t xml:space="preserve">? Why do we need it? Is it just a promotion or advertisement? Or is it an unnecessary expense? Indeed, marketing has a very simple </w:t>
      </w:r>
      <w:proofErr w:type="spellStart"/>
      <w:r w:rsidRPr="006D7AE6">
        <w:rPr>
          <w:rFonts w:ascii="Times New Roman" w:hAnsi="Times New Roman" w:cs="Times New Roman"/>
          <w:sz w:val="24"/>
          <w:szCs w:val="24"/>
        </w:rPr>
        <w:t>meening</w:t>
      </w:r>
      <w:proofErr w:type="spellEnd"/>
      <w:r w:rsidRPr="006D7AE6">
        <w:rPr>
          <w:rFonts w:ascii="Times New Roman" w:hAnsi="Times New Roman" w:cs="Times New Roman"/>
          <w:sz w:val="24"/>
          <w:szCs w:val="24"/>
        </w:rPr>
        <w:t>: Marketing is a strong connective bridge between consumers and producers to provide optimum benefit for each side. And, by the way, to make this bridge strong and long-</w:t>
      </w:r>
      <w:proofErr w:type="spellStart"/>
      <w:r w:rsidRPr="006D7AE6">
        <w:rPr>
          <w:rFonts w:ascii="Times New Roman" w:hAnsi="Times New Roman" w:cs="Times New Roman"/>
          <w:sz w:val="24"/>
          <w:szCs w:val="24"/>
        </w:rPr>
        <w:t>lansting</w:t>
      </w:r>
      <w:proofErr w:type="spellEnd"/>
      <w:r w:rsidRPr="006D7AE6">
        <w:rPr>
          <w:rFonts w:ascii="Times New Roman" w:hAnsi="Times New Roman" w:cs="Times New Roman"/>
          <w:sz w:val="24"/>
          <w:szCs w:val="24"/>
        </w:rPr>
        <w:t xml:space="preserve">, you have to implement a strategic steps as planning, </w:t>
      </w:r>
      <w:proofErr w:type="spellStart"/>
      <w:r w:rsidRPr="006D7AE6">
        <w:rPr>
          <w:rFonts w:ascii="Times New Roman" w:hAnsi="Times New Roman" w:cs="Times New Roman"/>
          <w:sz w:val="24"/>
          <w:szCs w:val="24"/>
        </w:rPr>
        <w:t>analysing</w:t>
      </w:r>
      <w:proofErr w:type="spellEnd"/>
      <w:r w:rsidRPr="006D7AE6">
        <w:rPr>
          <w:rFonts w:ascii="Times New Roman" w:hAnsi="Times New Roman" w:cs="Times New Roman"/>
          <w:sz w:val="24"/>
          <w:szCs w:val="24"/>
        </w:rPr>
        <w:t xml:space="preserve">, </w:t>
      </w:r>
      <w:proofErr w:type="spellStart"/>
      <w:r w:rsidRPr="006D7AE6">
        <w:rPr>
          <w:rFonts w:ascii="Times New Roman" w:hAnsi="Times New Roman" w:cs="Times New Roman"/>
          <w:sz w:val="24"/>
          <w:szCs w:val="24"/>
        </w:rPr>
        <w:t>orginizing</w:t>
      </w:r>
      <w:proofErr w:type="spellEnd"/>
      <w:r w:rsidRPr="006D7AE6">
        <w:rPr>
          <w:rFonts w:ascii="Times New Roman" w:hAnsi="Times New Roman" w:cs="Times New Roman"/>
          <w:sz w:val="24"/>
          <w:szCs w:val="24"/>
        </w:rPr>
        <w:t xml:space="preserve"> and controlling. So, we can easily say that marketing is not just a promotion or advertisement, marketing is a holistic view.</w:t>
      </w:r>
    </w:p>
    <w:p w:rsidR="00FD36BE" w:rsidRPr="006D7AE6" w:rsidRDefault="00FD36BE" w:rsidP="006D7AE6">
      <w:pPr>
        <w:spacing w:after="0" w:line="360" w:lineRule="auto"/>
        <w:ind w:firstLine="720"/>
        <w:jc w:val="both"/>
        <w:rPr>
          <w:rFonts w:ascii="Times New Roman" w:hAnsi="Times New Roman" w:cs="Times New Roman"/>
          <w:sz w:val="24"/>
          <w:szCs w:val="24"/>
        </w:rPr>
      </w:pPr>
      <w:r w:rsidRPr="006D7AE6">
        <w:rPr>
          <w:rFonts w:ascii="Times New Roman" w:hAnsi="Times New Roman" w:cs="Times New Roman"/>
          <w:sz w:val="24"/>
          <w:szCs w:val="24"/>
        </w:rPr>
        <w:t xml:space="preserve">When we look at literature, we see that there are many definitions about marketing. Mainly, marketing for a profit </w:t>
      </w:r>
      <w:proofErr w:type="spellStart"/>
      <w:r w:rsidRPr="006D7AE6">
        <w:rPr>
          <w:rFonts w:ascii="Times New Roman" w:hAnsi="Times New Roman" w:cs="Times New Roman"/>
          <w:sz w:val="24"/>
          <w:szCs w:val="24"/>
        </w:rPr>
        <w:t>organizaation</w:t>
      </w:r>
      <w:proofErr w:type="spellEnd"/>
      <w:r w:rsidRPr="006D7AE6">
        <w:rPr>
          <w:rFonts w:ascii="Times New Roman" w:hAnsi="Times New Roman" w:cs="Times New Roman"/>
          <w:sz w:val="24"/>
          <w:szCs w:val="24"/>
        </w:rPr>
        <w:t xml:space="preserve"> can be defined as a management process to achieve organizational goals and making money by observing the needs of target market and satisfying them better than competitors. According to current definition approved by American Marketing Association Board of Directors in 2013, </w:t>
      </w:r>
    </w:p>
    <w:p w:rsidR="00FD36BE" w:rsidRPr="006D7AE6" w:rsidRDefault="00FD36BE" w:rsidP="006D7AE6">
      <w:pPr>
        <w:spacing w:after="0" w:line="360" w:lineRule="auto"/>
        <w:jc w:val="both"/>
        <w:rPr>
          <w:rFonts w:ascii="Times New Roman" w:hAnsi="Times New Roman" w:cs="Times New Roman"/>
          <w:i/>
          <w:sz w:val="24"/>
          <w:szCs w:val="24"/>
        </w:rPr>
      </w:pPr>
      <w:r w:rsidRPr="006D7AE6">
        <w:rPr>
          <w:rFonts w:ascii="Times New Roman" w:hAnsi="Times New Roman" w:cs="Times New Roman"/>
          <w:i/>
          <w:sz w:val="24"/>
          <w:szCs w:val="24"/>
        </w:rPr>
        <w:t>“Marketing is the activity, set of institutions, and processes for creating, communicating, delivering, and exchanging offerings that have value for customers, clients, partners, and society at large.”</w:t>
      </w:r>
    </w:p>
    <w:p w:rsidR="00FD36BE" w:rsidRPr="006D7AE6" w:rsidRDefault="00FD36BE"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But the important point is that whichever way we look at different definitions of marketing, we see that they are all focus on the same point: customer orientation and the satisfaction of customer needs.</w:t>
      </w:r>
    </w:p>
    <w:p w:rsidR="00FD36BE" w:rsidRPr="006D7AE6" w:rsidRDefault="00FD36BE"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Customer needs is the key point for any organization to be successful. However, when we think about customer needs, we generally talk about physical goods and services. Indeed, there is also an important need that effect the people’s life directly: “social needs”. So especially in recent years satisfying social needs that create social value and promote opportunities for people to have active and effective role in society, become crucial as well </w:t>
      </w:r>
      <w:r w:rsidRPr="006D7AE6">
        <w:rPr>
          <w:rFonts w:ascii="Times New Roman" w:hAnsi="Times New Roman" w:cs="Times New Roman"/>
          <w:sz w:val="24"/>
          <w:szCs w:val="24"/>
        </w:rPr>
        <w:lastRenderedPageBreak/>
        <w:t xml:space="preserve">as satisfying physical goods and </w:t>
      </w:r>
      <w:proofErr w:type="spellStart"/>
      <w:r w:rsidRPr="006D7AE6">
        <w:rPr>
          <w:rFonts w:ascii="Times New Roman" w:hAnsi="Times New Roman" w:cs="Times New Roman"/>
          <w:sz w:val="24"/>
          <w:szCs w:val="24"/>
        </w:rPr>
        <w:t>services</w:t>
      </w:r>
      <w:proofErr w:type="spellEnd"/>
      <w:r w:rsidRPr="006D7AE6">
        <w:rPr>
          <w:rFonts w:ascii="Times New Roman" w:hAnsi="Times New Roman" w:cs="Times New Roman"/>
          <w:sz w:val="24"/>
          <w:szCs w:val="24"/>
        </w:rPr>
        <w:t xml:space="preserve"> needs. In this sense, the NPOs which provide social benefit and welfare by producing social needs (values, ideas, etc.) get a higher position in social life as physical goods producer organizations. Therefore, in 1969, Kotler and Levy raised the marketing concept to the nonprofit organizations firstly. After 1970s, marketing which just focused on producing physical goods and services according to consumer needs and create income, has gained an important meaning also for NPOs whose first aim is to solve social problems and create social benefit.</w:t>
      </w:r>
    </w:p>
    <w:p w:rsidR="00FD36BE" w:rsidRPr="006D7AE6" w:rsidRDefault="00FD36BE"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NPOs are defined as the third sector after profit organizations (POs) and governmental organizations (GOs). NPOs are community based civil society organizations that aim to pursue social public welfare activities. When focus on the organization types of NPOs (trade unions, associations, private schools, mercenaries, political parties, etc.), it is seen that they include extremely different types from small local associations to quite big professional organizations and also active in many areas as education, culture, art, nature, sport, law, etc. So, it can be seen obviously that all NPOs are related to every segment of society and play a key role for them by providing services not available by profit organizations. Thus, marketing has very essential strategic meaning for NPOs to sell their social products to their target market.</w:t>
      </w:r>
    </w:p>
    <w:p w:rsidR="00FD36BE" w:rsidRPr="006D7AE6" w:rsidRDefault="00FD36BE"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Although there is a great tendency toward marketing for NPOs, there are still lots of people related with NPOs’ actions think that marketing is not </w:t>
      </w:r>
      <w:proofErr w:type="spellStart"/>
      <w:r w:rsidRPr="006D7AE6">
        <w:rPr>
          <w:rFonts w:ascii="Times New Roman" w:hAnsi="Times New Roman" w:cs="Times New Roman"/>
          <w:sz w:val="24"/>
          <w:szCs w:val="24"/>
        </w:rPr>
        <w:t>neccessary</w:t>
      </w:r>
      <w:proofErr w:type="spellEnd"/>
      <w:r w:rsidRPr="006D7AE6">
        <w:rPr>
          <w:rFonts w:ascii="Times New Roman" w:hAnsi="Times New Roman" w:cs="Times New Roman"/>
          <w:sz w:val="24"/>
          <w:szCs w:val="24"/>
        </w:rPr>
        <w:t xml:space="preserve"> for these kind of organizations. These opponents argued that marketing expenditures wasted the organization’s sources and sometimes the advertising activities created negative sensation on target groups. So there is no need to spend any time or money for these marketing activities. However, they have to </w:t>
      </w:r>
      <w:proofErr w:type="spellStart"/>
      <w:r w:rsidRPr="006D7AE6">
        <w:rPr>
          <w:rFonts w:ascii="Times New Roman" w:hAnsi="Times New Roman" w:cs="Times New Roman"/>
          <w:sz w:val="24"/>
          <w:szCs w:val="24"/>
        </w:rPr>
        <w:t>beaware</w:t>
      </w:r>
      <w:proofErr w:type="spellEnd"/>
      <w:r w:rsidRPr="006D7AE6">
        <w:rPr>
          <w:rFonts w:ascii="Times New Roman" w:hAnsi="Times New Roman" w:cs="Times New Roman"/>
          <w:sz w:val="24"/>
          <w:szCs w:val="24"/>
        </w:rPr>
        <w:t xml:space="preserve"> that they have powerful competitors especially operate in private sectors and need marketing to stand against them. Also as mentioned above marketing can create a good financial sources to NPOs. With many examples of NPOs using marketing tools and create worldwide effect with successful brands e.g., Greenpeace, </w:t>
      </w:r>
      <w:proofErr w:type="spellStart"/>
      <w:proofErr w:type="gramStart"/>
      <w:r w:rsidRPr="006D7AE6">
        <w:rPr>
          <w:rFonts w:ascii="Times New Roman" w:hAnsi="Times New Roman" w:cs="Times New Roman"/>
          <w:sz w:val="24"/>
          <w:szCs w:val="24"/>
        </w:rPr>
        <w:t>Unicef</w:t>
      </w:r>
      <w:proofErr w:type="spellEnd"/>
      <w:proofErr w:type="gramEnd"/>
      <w:r w:rsidRPr="006D7AE6">
        <w:rPr>
          <w:rFonts w:ascii="Times New Roman" w:hAnsi="Times New Roman" w:cs="Times New Roman"/>
          <w:sz w:val="24"/>
          <w:szCs w:val="24"/>
        </w:rPr>
        <w:t xml:space="preserve">, National Public Radio (NPR) and Museum of Modern Art (MOMA). </w:t>
      </w:r>
      <w:r w:rsidRPr="006D7AE6">
        <w:rPr>
          <w:rFonts w:ascii="Times New Roman" w:hAnsi="Times New Roman" w:cs="Times New Roman"/>
          <w:sz w:val="24"/>
          <w:szCs w:val="24"/>
        </w:rPr>
        <w:lastRenderedPageBreak/>
        <w:t xml:space="preserve">These all organization have more than millions followers in just in social media. So, if the NPOs do not adapt </w:t>
      </w:r>
      <w:proofErr w:type="spellStart"/>
      <w:r w:rsidRPr="006D7AE6">
        <w:rPr>
          <w:rFonts w:ascii="Times New Roman" w:hAnsi="Times New Roman" w:cs="Times New Roman"/>
          <w:sz w:val="24"/>
          <w:szCs w:val="24"/>
        </w:rPr>
        <w:t>theirselves</w:t>
      </w:r>
      <w:proofErr w:type="spellEnd"/>
      <w:r w:rsidRPr="006D7AE6">
        <w:rPr>
          <w:rFonts w:ascii="Times New Roman" w:hAnsi="Times New Roman" w:cs="Times New Roman"/>
          <w:sz w:val="24"/>
          <w:szCs w:val="24"/>
        </w:rPr>
        <w:t xml:space="preserve"> to marketing world, their survival is at risk.</w:t>
      </w:r>
    </w:p>
    <w:p w:rsidR="00B817D8" w:rsidRPr="006D7AE6" w:rsidRDefault="00B817D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Against to these opponents, NPOs have to be aware of important risks to sustain their activities. So these all risks, mentioned below, create strong reasons for NPOs to adopt their selves to marketing realm; </w:t>
      </w:r>
    </w:p>
    <w:p w:rsidR="00B817D8" w:rsidRPr="006D7AE6" w:rsidRDefault="00B817D8" w:rsidP="006D7AE6">
      <w:pPr>
        <w:pStyle w:val="ListParagraph"/>
        <w:numPr>
          <w:ilvl w:val="0"/>
          <w:numId w:val="3"/>
        </w:numPr>
        <w:spacing w:after="0" w:line="360" w:lineRule="auto"/>
        <w:jc w:val="both"/>
        <w:rPr>
          <w:rFonts w:ascii="Times New Roman" w:eastAsia="Times New Roman" w:hAnsi="Times New Roman" w:cs="Times New Roman"/>
          <w:sz w:val="24"/>
          <w:szCs w:val="24"/>
        </w:rPr>
      </w:pPr>
      <w:r w:rsidRPr="006D7AE6">
        <w:rPr>
          <w:rFonts w:ascii="Times New Roman" w:hAnsi="Times New Roman" w:cs="Times New Roman"/>
          <w:sz w:val="24"/>
          <w:szCs w:val="24"/>
        </w:rPr>
        <w:t xml:space="preserve">Reduction of the financial resources obtained from traditional taxes and humanitarian aid sources </w:t>
      </w:r>
    </w:p>
    <w:p w:rsidR="00B817D8" w:rsidRPr="006D7AE6" w:rsidRDefault="00B817D8" w:rsidP="006D7AE6">
      <w:pPr>
        <w:pStyle w:val="ListParagraph"/>
        <w:numPr>
          <w:ilvl w:val="0"/>
          <w:numId w:val="3"/>
        </w:numPr>
        <w:spacing w:after="0" w:line="360" w:lineRule="auto"/>
        <w:jc w:val="both"/>
        <w:rPr>
          <w:rFonts w:ascii="Times New Roman" w:eastAsia="Times New Roman" w:hAnsi="Times New Roman" w:cs="Times New Roman"/>
          <w:sz w:val="24"/>
          <w:szCs w:val="24"/>
        </w:rPr>
      </w:pPr>
      <w:r w:rsidRPr="006D7AE6">
        <w:rPr>
          <w:rFonts w:ascii="Times New Roman" w:hAnsi="Times New Roman" w:cs="Times New Roman"/>
          <w:sz w:val="24"/>
          <w:szCs w:val="24"/>
        </w:rPr>
        <w:t xml:space="preserve">Decrease in consumer satisfaction and participation </w:t>
      </w:r>
    </w:p>
    <w:p w:rsidR="00B817D8" w:rsidRPr="006D7AE6" w:rsidRDefault="00B817D8" w:rsidP="006D7AE6">
      <w:pPr>
        <w:pStyle w:val="ListParagraph"/>
        <w:numPr>
          <w:ilvl w:val="0"/>
          <w:numId w:val="3"/>
        </w:numPr>
        <w:spacing w:after="0" w:line="360" w:lineRule="auto"/>
        <w:jc w:val="both"/>
        <w:rPr>
          <w:rFonts w:ascii="Times New Roman" w:eastAsia="Times New Roman" w:hAnsi="Times New Roman" w:cs="Times New Roman"/>
          <w:sz w:val="24"/>
          <w:szCs w:val="24"/>
        </w:rPr>
      </w:pPr>
      <w:r w:rsidRPr="006D7AE6">
        <w:rPr>
          <w:rFonts w:ascii="Times New Roman" w:hAnsi="Times New Roman" w:cs="Times New Roman"/>
          <w:sz w:val="24"/>
          <w:szCs w:val="24"/>
        </w:rPr>
        <w:t xml:space="preserve">Increasing competition for both POs and NPOs </w:t>
      </w:r>
    </w:p>
    <w:p w:rsidR="00B817D8" w:rsidRPr="006D7AE6" w:rsidRDefault="00B817D8" w:rsidP="006D7AE6">
      <w:pPr>
        <w:pStyle w:val="ListParagraph"/>
        <w:numPr>
          <w:ilvl w:val="0"/>
          <w:numId w:val="3"/>
        </w:numPr>
        <w:spacing w:after="0" w:line="360" w:lineRule="auto"/>
        <w:jc w:val="both"/>
        <w:rPr>
          <w:rFonts w:ascii="Times New Roman" w:eastAsia="Times New Roman" w:hAnsi="Times New Roman" w:cs="Times New Roman"/>
          <w:sz w:val="24"/>
          <w:szCs w:val="24"/>
        </w:rPr>
      </w:pPr>
      <w:r w:rsidRPr="006D7AE6">
        <w:rPr>
          <w:rFonts w:ascii="Times New Roman" w:hAnsi="Times New Roman" w:cs="Times New Roman"/>
          <w:sz w:val="24"/>
          <w:szCs w:val="24"/>
        </w:rPr>
        <w:t xml:space="preserve">Rapid technological change </w:t>
      </w:r>
    </w:p>
    <w:p w:rsidR="00B817D8" w:rsidRPr="006D7AE6" w:rsidRDefault="00B817D8" w:rsidP="006D7AE6">
      <w:pPr>
        <w:pStyle w:val="ListParagraph"/>
        <w:numPr>
          <w:ilvl w:val="0"/>
          <w:numId w:val="3"/>
        </w:numPr>
        <w:spacing w:after="0" w:line="360" w:lineRule="auto"/>
        <w:jc w:val="both"/>
        <w:rPr>
          <w:rFonts w:ascii="Times New Roman" w:eastAsia="Times New Roman" w:hAnsi="Times New Roman" w:cs="Times New Roman"/>
          <w:sz w:val="24"/>
          <w:szCs w:val="24"/>
        </w:rPr>
      </w:pPr>
      <w:r w:rsidRPr="006D7AE6">
        <w:rPr>
          <w:rFonts w:ascii="Times New Roman" w:hAnsi="Times New Roman" w:cs="Times New Roman"/>
          <w:sz w:val="24"/>
          <w:szCs w:val="24"/>
        </w:rPr>
        <w:t>The criticism of tax payers, legislators, workers, customers, and related consumers.</w:t>
      </w:r>
    </w:p>
    <w:p w:rsidR="00B817D8" w:rsidRPr="006D7AE6" w:rsidRDefault="00B817D8"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2.2.3</w:t>
      </w:r>
      <w:r w:rsidRPr="006D7AE6">
        <w:rPr>
          <w:rFonts w:ascii="Times New Roman" w:hAnsi="Times New Roman" w:cs="Times New Roman"/>
          <w:b/>
          <w:sz w:val="24"/>
          <w:szCs w:val="24"/>
        </w:rPr>
        <w:tab/>
        <w:t xml:space="preserve">Distinctive Features of Marketing for NPOs </w:t>
      </w:r>
    </w:p>
    <w:p w:rsidR="00B817D8" w:rsidRPr="006D7AE6" w:rsidRDefault="00B817D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Global and regional development has led to an increase in the number of NPOs. Contrary to sell any physical products, they serve their mission, vision, objectives to target customers for their social benefit and they should ensure active promotion of these services to get support and to survive in this competitive environment. So, promoting themselves effectively as well as developing and maintaining relationships with key stakeholders, supporters, customers etc., has utmost importance for NPOs’ managements. A key strategy for managements that should be used to strengthen the organizations with key partners is marketing.</w:t>
      </w:r>
    </w:p>
    <w:p w:rsidR="00B817D8" w:rsidRPr="006D7AE6" w:rsidRDefault="00B817D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To implement a successful marketing strategies, the managements of NPOs should be aware of the demand and needs of their target group and recognize the distinctive features of their products for them. But on the other hand the adoption of marketing strategies and techniques among managements is one of the most interesting but difficult practice for NPOs. Sargent says about NPOs </w:t>
      </w:r>
      <w:proofErr w:type="spellStart"/>
      <w:r w:rsidRPr="006D7AE6">
        <w:rPr>
          <w:rFonts w:ascii="Times New Roman" w:hAnsi="Times New Roman" w:cs="Times New Roman"/>
          <w:sz w:val="24"/>
          <w:szCs w:val="24"/>
        </w:rPr>
        <w:t>markerting</w:t>
      </w:r>
      <w:proofErr w:type="spellEnd"/>
      <w:r w:rsidRPr="006D7AE6">
        <w:rPr>
          <w:rFonts w:ascii="Times New Roman" w:hAnsi="Times New Roman" w:cs="Times New Roman"/>
          <w:sz w:val="24"/>
          <w:szCs w:val="24"/>
        </w:rPr>
        <w:t xml:space="preserve"> is that:</w:t>
      </w:r>
    </w:p>
    <w:p w:rsidR="00B817D8" w:rsidRPr="006D7AE6" w:rsidRDefault="00B817D8" w:rsidP="006D7AE6">
      <w:pPr>
        <w:spacing w:after="0" w:line="360" w:lineRule="auto"/>
        <w:jc w:val="both"/>
        <w:rPr>
          <w:rFonts w:ascii="Times New Roman" w:hAnsi="Times New Roman" w:cs="Times New Roman"/>
          <w:i/>
          <w:sz w:val="24"/>
          <w:szCs w:val="24"/>
        </w:rPr>
      </w:pPr>
      <w:r w:rsidRPr="006D7AE6">
        <w:rPr>
          <w:rFonts w:ascii="Times New Roman" w:hAnsi="Times New Roman" w:cs="Times New Roman"/>
          <w:i/>
          <w:sz w:val="24"/>
          <w:szCs w:val="24"/>
        </w:rPr>
        <w:t>While many of the tools and techniques commonly used in commercial marketing practice are indeed equally applicable to the nonprofit realm, the ethos that drives their application can be radically different.</w:t>
      </w:r>
    </w:p>
    <w:p w:rsidR="00B817D8" w:rsidRPr="006D7AE6" w:rsidRDefault="00B817D8" w:rsidP="006D7AE6">
      <w:pPr>
        <w:spacing w:after="0" w:line="360" w:lineRule="auto"/>
        <w:jc w:val="both"/>
        <w:rPr>
          <w:rFonts w:ascii="Times New Roman" w:eastAsia="Times New Roman" w:hAnsi="Times New Roman" w:cs="Times New Roman"/>
          <w:sz w:val="24"/>
          <w:szCs w:val="24"/>
        </w:rPr>
      </w:pPr>
      <w:r w:rsidRPr="006D7AE6">
        <w:rPr>
          <w:rFonts w:ascii="Times New Roman" w:hAnsi="Times New Roman" w:cs="Times New Roman"/>
          <w:sz w:val="24"/>
          <w:szCs w:val="24"/>
        </w:rPr>
        <w:lastRenderedPageBreak/>
        <w:t>Accordingly, in this part, we will discuss some differences of NPOs and POs in seven topics in the line of aims, sources and marketing strategies which are the most important points to understand the basic structures of NPOs marketing road map.</w:t>
      </w:r>
    </w:p>
    <w:p w:rsidR="00B817D8" w:rsidRPr="006D7AE6" w:rsidRDefault="00B817D8"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2.2.4</w:t>
      </w:r>
      <w:r w:rsidRPr="006D7AE6">
        <w:rPr>
          <w:rFonts w:ascii="Times New Roman" w:hAnsi="Times New Roman" w:cs="Times New Roman"/>
          <w:b/>
          <w:sz w:val="24"/>
          <w:szCs w:val="24"/>
        </w:rPr>
        <w:tab/>
        <w:t xml:space="preserve">Product Concept for Nonprofit Organization </w:t>
      </w:r>
    </w:p>
    <w:p w:rsidR="00B817D8" w:rsidRPr="006D7AE6" w:rsidRDefault="00B817D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Product concept for POs contains products and services that have physical attributes and the specifications like quality, trademark, brand, packaging, etc. are the segments of the commercial products. In case, in the scope of the NPOs marketing, product contains ideas, social reasons and behavioral changes. In addition to these mentioned specifications product also contains basic values, requests and needs of target customers, adaptation of the behaviors that are desired and perceived by the target customer group. </w:t>
      </w:r>
    </w:p>
    <w:p w:rsidR="00767E62" w:rsidRPr="006D7AE6" w:rsidRDefault="00B817D8" w:rsidP="006D7AE6">
      <w:pPr>
        <w:spacing w:after="0" w:line="360" w:lineRule="auto"/>
        <w:jc w:val="both"/>
        <w:rPr>
          <w:rFonts w:ascii="Times New Roman" w:eastAsia="Times New Roman" w:hAnsi="Times New Roman" w:cs="Times New Roman"/>
          <w:sz w:val="24"/>
          <w:szCs w:val="24"/>
        </w:rPr>
      </w:pPr>
      <w:r w:rsidRPr="006D7AE6">
        <w:rPr>
          <w:rFonts w:ascii="Times New Roman" w:hAnsi="Times New Roman" w:cs="Times New Roman"/>
          <w:sz w:val="24"/>
          <w:szCs w:val="24"/>
        </w:rPr>
        <w:t>NPOs are typically related to ideas and services rather than physical product. If what is being provided or what kind of contribution will be made to the public is not identified clearly in these organizations, the problems begin in the product development and identification. For the physical product-based POs, when the physical structure exactly shows the benefits provided to the consumer, the NPOs which provided services create different perceptions on consumers because of being non-physical.</w:t>
      </w:r>
    </w:p>
    <w:p w:rsidR="00AE201B" w:rsidRPr="006D7AE6" w:rsidRDefault="00B817D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When to focus on the services given by NPOs, you can see many topics provided by them. Sometimes while some of them focus on one topic and have one main target like UNICEF, GREENPEACE, some of them can provide various services simultaneously. For example, a beneficial association can provide various services simultaneously as providing scholarships to students, helping to poor people, intervening in social issues, etc. There are lots of successful NPOs examples from both group but for NPOs serving various services, it is not exactly clear with which services are priority for this association. This confusion can be the same for both directors and supporters of these NPOs.</w:t>
      </w:r>
    </w:p>
    <w:p w:rsidR="00B817D8" w:rsidRPr="006D7AE6" w:rsidRDefault="00B817D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One other important point for NPOs is marketing approach for determining their products. Even though all NPOs state that they don’t have any sales goal and they aim to meet the public’s social needs, indeed they service the perspective and ideas of their own boards without considering the public’s perspective and questioning enough. Therefore, the needs </w:t>
      </w:r>
      <w:r w:rsidRPr="006D7AE6">
        <w:rPr>
          <w:rFonts w:ascii="Times New Roman" w:hAnsi="Times New Roman" w:cs="Times New Roman"/>
          <w:sz w:val="24"/>
          <w:szCs w:val="24"/>
        </w:rPr>
        <w:lastRenderedPageBreak/>
        <w:t xml:space="preserve">concept that are determined by these organizations can be different sometimes from the needs of the public. However, in recent years, nonprofit organizations have noticed that they have problems such as for profit organizations about the services which they provided to the target groups. In this sense, the successful NPOs exactly design their targets and service models according to the demands of target groups on the basis of the results obtained after searching for markets. Accordingly, it is very important to understand that while NPOs are identifying their targets and their </w:t>
      </w:r>
      <w:proofErr w:type="spellStart"/>
      <w:r w:rsidRPr="006D7AE6">
        <w:rPr>
          <w:rFonts w:ascii="Times New Roman" w:hAnsi="Times New Roman" w:cs="Times New Roman"/>
          <w:sz w:val="24"/>
          <w:szCs w:val="24"/>
        </w:rPr>
        <w:t>instutional</w:t>
      </w:r>
      <w:proofErr w:type="spellEnd"/>
      <w:r w:rsidRPr="006D7AE6">
        <w:rPr>
          <w:rFonts w:ascii="Times New Roman" w:hAnsi="Times New Roman" w:cs="Times New Roman"/>
          <w:sz w:val="24"/>
          <w:szCs w:val="24"/>
        </w:rPr>
        <w:t xml:space="preserve"> values, they are actually acknowledge that they need to use the marketing tools.</w:t>
      </w:r>
    </w:p>
    <w:p w:rsidR="00B817D8" w:rsidRPr="006D7AE6" w:rsidRDefault="00B817D8"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 xml:space="preserve">Customer Groups </w:t>
      </w:r>
    </w:p>
    <w:p w:rsidR="00B817D8" w:rsidRPr="006D7AE6" w:rsidRDefault="00B817D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No organization can develop an effective strategy without knowing its customer. For POs, it is easy to identify the customers and know who they are exactly. But for NPOs, identifying the customers are considerably more confusing. So, who is the customer of a NPOs? </w:t>
      </w:r>
      <w:proofErr w:type="gramStart"/>
      <w:r w:rsidRPr="006D7AE6">
        <w:rPr>
          <w:rFonts w:ascii="Times New Roman" w:hAnsi="Times New Roman" w:cs="Times New Roman"/>
          <w:sz w:val="24"/>
          <w:szCs w:val="24"/>
        </w:rPr>
        <w:t>and</w:t>
      </w:r>
      <w:proofErr w:type="gramEnd"/>
      <w:r w:rsidRPr="006D7AE6">
        <w:rPr>
          <w:rFonts w:ascii="Times New Roman" w:hAnsi="Times New Roman" w:cs="Times New Roman"/>
          <w:sz w:val="24"/>
          <w:szCs w:val="24"/>
        </w:rPr>
        <w:t xml:space="preserve"> how we define them? </w:t>
      </w:r>
    </w:p>
    <w:p w:rsidR="00B817D8" w:rsidRPr="006D7AE6" w:rsidRDefault="00B817D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Drucker says that: </w:t>
      </w:r>
    </w:p>
    <w:p w:rsidR="00B817D8" w:rsidRPr="006D7AE6" w:rsidRDefault="00B817D8" w:rsidP="006D7AE6">
      <w:pPr>
        <w:spacing w:after="0" w:line="360" w:lineRule="auto"/>
        <w:jc w:val="both"/>
        <w:rPr>
          <w:rFonts w:ascii="Times New Roman" w:hAnsi="Times New Roman" w:cs="Times New Roman"/>
          <w:i/>
          <w:sz w:val="24"/>
          <w:szCs w:val="24"/>
        </w:rPr>
      </w:pPr>
      <w:r w:rsidRPr="006D7AE6">
        <w:rPr>
          <w:rFonts w:ascii="Times New Roman" w:hAnsi="Times New Roman" w:cs="Times New Roman"/>
          <w:i/>
          <w:sz w:val="24"/>
          <w:szCs w:val="24"/>
        </w:rPr>
        <w:t xml:space="preserve">One of the most basic differences between nonprofit organizations and business is that the typical nonprofit has so many more relationships that are vitally important. In all but the very biggest business, the key relationships are fewer-employers, customers and owners, and </w:t>
      </w:r>
      <w:proofErr w:type="spellStart"/>
      <w:r w:rsidRPr="006D7AE6">
        <w:rPr>
          <w:rFonts w:ascii="Times New Roman" w:hAnsi="Times New Roman" w:cs="Times New Roman"/>
          <w:i/>
          <w:sz w:val="24"/>
          <w:szCs w:val="24"/>
        </w:rPr>
        <w:t>taht</w:t>
      </w:r>
      <w:proofErr w:type="spellEnd"/>
      <w:r w:rsidRPr="006D7AE6">
        <w:rPr>
          <w:rFonts w:ascii="Times New Roman" w:hAnsi="Times New Roman" w:cs="Times New Roman"/>
          <w:i/>
          <w:sz w:val="24"/>
          <w:szCs w:val="24"/>
        </w:rPr>
        <w:t xml:space="preserve"> is it. Every nonprofit organization has a multitude of constituencies and has to work out the </w:t>
      </w:r>
      <w:r w:rsidR="00217824" w:rsidRPr="006D7AE6">
        <w:rPr>
          <w:rFonts w:ascii="Times New Roman" w:hAnsi="Times New Roman" w:cs="Times New Roman"/>
          <w:i/>
          <w:sz w:val="24"/>
          <w:szCs w:val="24"/>
        </w:rPr>
        <w:t>relationship</w:t>
      </w:r>
      <w:r w:rsidRPr="006D7AE6">
        <w:rPr>
          <w:rFonts w:ascii="Times New Roman" w:hAnsi="Times New Roman" w:cs="Times New Roman"/>
          <w:i/>
          <w:sz w:val="24"/>
          <w:szCs w:val="24"/>
        </w:rPr>
        <w:t xml:space="preserve"> with each of them.</w:t>
      </w:r>
    </w:p>
    <w:p w:rsidR="00217824" w:rsidRPr="006D7AE6" w:rsidRDefault="00217824"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When to focus on consumer groups of NPOs, we can divide them into two basis customer groups: “Supporting Costumers” and “Primary Customers”. Supporting customers group is the main difference between NPOs’ and POs’ customer mass. This group consist of donors or volunteers and are the contributor part of NPOs. The primary customer group is similar to the customers of POs and directly apply for the services to get contribution from NPOs according to their expectations. Figure 1 is shown below about these customer groups. </w:t>
      </w:r>
    </w:p>
    <w:p w:rsidR="00217824" w:rsidRPr="006D7AE6" w:rsidRDefault="00217824"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Supporting customers participate to NPOs by providing money, </w:t>
      </w:r>
      <w:proofErr w:type="spellStart"/>
      <w:r w:rsidRPr="006D7AE6">
        <w:rPr>
          <w:rFonts w:ascii="Times New Roman" w:hAnsi="Times New Roman" w:cs="Times New Roman"/>
          <w:sz w:val="24"/>
          <w:szCs w:val="24"/>
        </w:rPr>
        <w:t>labour</w:t>
      </w:r>
      <w:proofErr w:type="spellEnd"/>
      <w:r w:rsidRPr="006D7AE6">
        <w:rPr>
          <w:rFonts w:ascii="Times New Roman" w:hAnsi="Times New Roman" w:cs="Times New Roman"/>
          <w:sz w:val="24"/>
          <w:szCs w:val="24"/>
        </w:rPr>
        <w:t xml:space="preserve">, service, materials, etc. and these people may benefit from the organization in various ways. For example, </w:t>
      </w:r>
      <w:r w:rsidRPr="006D7AE6">
        <w:rPr>
          <w:rFonts w:ascii="Times New Roman" w:hAnsi="Times New Roman" w:cs="Times New Roman"/>
          <w:sz w:val="24"/>
          <w:szCs w:val="24"/>
        </w:rPr>
        <w:lastRenderedPageBreak/>
        <w:t xml:space="preserve">governments can get NPOs as partner to deliver public service programs or they can purchase services from NPOs, rather than organizing with their own departments. Some popular private </w:t>
      </w:r>
      <w:proofErr w:type="gramStart"/>
      <w:r w:rsidRPr="006D7AE6">
        <w:rPr>
          <w:rFonts w:ascii="Times New Roman" w:hAnsi="Times New Roman" w:cs="Times New Roman"/>
          <w:sz w:val="24"/>
          <w:szCs w:val="24"/>
        </w:rPr>
        <w:t>individuals</w:t>
      </w:r>
      <w:proofErr w:type="gramEnd"/>
      <w:r w:rsidRPr="006D7AE6">
        <w:rPr>
          <w:rFonts w:ascii="Times New Roman" w:hAnsi="Times New Roman" w:cs="Times New Roman"/>
          <w:sz w:val="24"/>
          <w:szCs w:val="24"/>
        </w:rPr>
        <w:t xml:space="preserve"> donors can benefit from NPOs to create a good impression on their fans. We can easily increase the numbers of examples for supporting customer’s benefits. Therefore, NPOs also benefit from these customers to survive their selves and serving their services. So, they have to satisfy these groups also.</w:t>
      </w:r>
    </w:p>
    <w:p w:rsidR="00217824" w:rsidRPr="006D7AE6" w:rsidRDefault="00217824" w:rsidP="006D7AE6">
      <w:pPr>
        <w:spacing w:after="0" w:line="360" w:lineRule="auto"/>
        <w:ind w:firstLine="720"/>
        <w:jc w:val="both"/>
        <w:rPr>
          <w:rFonts w:ascii="Times New Roman" w:hAnsi="Times New Roman" w:cs="Times New Roman"/>
          <w:sz w:val="24"/>
          <w:szCs w:val="24"/>
        </w:rPr>
      </w:pPr>
      <w:r w:rsidRPr="006D7AE6">
        <w:rPr>
          <w:rFonts w:ascii="Times New Roman" w:hAnsi="Times New Roman" w:cs="Times New Roman"/>
          <w:sz w:val="24"/>
          <w:szCs w:val="24"/>
        </w:rPr>
        <w:t>On the other hand, primary customers are the main target group of NPOs. And their subgroups’ names generally change according to the organization’s main aims and roles in society. For example, the people are called as “visitors</w:t>
      </w:r>
      <w:proofErr w:type="gramStart"/>
      <w:r w:rsidRPr="006D7AE6">
        <w:rPr>
          <w:rFonts w:ascii="Times New Roman" w:hAnsi="Times New Roman" w:cs="Times New Roman"/>
          <w:sz w:val="24"/>
          <w:szCs w:val="24"/>
        </w:rPr>
        <w:t>“ who</w:t>
      </w:r>
      <w:proofErr w:type="gramEnd"/>
      <w:r w:rsidRPr="006D7AE6">
        <w:rPr>
          <w:rFonts w:ascii="Times New Roman" w:hAnsi="Times New Roman" w:cs="Times New Roman"/>
          <w:sz w:val="24"/>
          <w:szCs w:val="24"/>
        </w:rPr>
        <w:t xml:space="preserve"> come to the museums to see the artifacts or the people are called “congregant” who get services from religious institutions. The people who get services from the universities are called as “</w:t>
      </w:r>
      <w:proofErr w:type="spellStart"/>
      <w:r w:rsidRPr="006D7AE6">
        <w:rPr>
          <w:rFonts w:ascii="Times New Roman" w:hAnsi="Times New Roman" w:cs="Times New Roman"/>
          <w:sz w:val="24"/>
          <w:szCs w:val="24"/>
        </w:rPr>
        <w:t>students”or</w:t>
      </w:r>
      <w:proofErr w:type="spellEnd"/>
      <w:r w:rsidRPr="006D7AE6">
        <w:rPr>
          <w:rFonts w:ascii="Times New Roman" w:hAnsi="Times New Roman" w:cs="Times New Roman"/>
          <w:sz w:val="24"/>
          <w:szCs w:val="24"/>
        </w:rPr>
        <w:t xml:space="preserve"> the people who watch theatre are called as “audiences”. These </w:t>
      </w:r>
      <w:proofErr w:type="spellStart"/>
      <w:r w:rsidRPr="006D7AE6">
        <w:rPr>
          <w:rFonts w:ascii="Times New Roman" w:hAnsi="Times New Roman" w:cs="Times New Roman"/>
          <w:sz w:val="24"/>
          <w:szCs w:val="24"/>
        </w:rPr>
        <w:t>primay</w:t>
      </w:r>
      <w:proofErr w:type="spellEnd"/>
      <w:r w:rsidRPr="006D7AE6">
        <w:rPr>
          <w:rFonts w:ascii="Times New Roman" w:hAnsi="Times New Roman" w:cs="Times New Roman"/>
          <w:sz w:val="24"/>
          <w:szCs w:val="24"/>
        </w:rPr>
        <w:t xml:space="preserve"> customer benefit from the services of NPOs directly. So generally, the NPOs determine their objectives and implement activities related to these objectives for satisfying of these groups. </w:t>
      </w:r>
    </w:p>
    <w:p w:rsidR="00217824" w:rsidRPr="006D7AE6" w:rsidRDefault="00217824" w:rsidP="006D7AE6">
      <w:pPr>
        <w:spacing w:after="0" w:line="360" w:lineRule="auto"/>
        <w:ind w:firstLine="720"/>
        <w:jc w:val="both"/>
        <w:rPr>
          <w:rFonts w:ascii="Times New Roman" w:hAnsi="Times New Roman" w:cs="Times New Roman"/>
          <w:noProof/>
          <w:sz w:val="24"/>
          <w:szCs w:val="24"/>
        </w:rPr>
      </w:pPr>
      <w:r w:rsidRPr="006D7AE6">
        <w:rPr>
          <w:rFonts w:ascii="Times New Roman" w:hAnsi="Times New Roman" w:cs="Times New Roman"/>
          <w:noProof/>
          <w:sz w:val="24"/>
          <w:szCs w:val="24"/>
        </w:rPr>
        <w:drawing>
          <wp:inline distT="0" distB="0" distL="0" distR="0" wp14:anchorId="1C13B65F" wp14:editId="3B482451">
            <wp:extent cx="3657600" cy="212891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2721" t="40603" r="24076" b="25021"/>
                    <a:stretch/>
                  </pic:blipFill>
                  <pic:spPr bwMode="auto">
                    <a:xfrm>
                      <a:off x="0" y="0"/>
                      <a:ext cx="3675954" cy="2139594"/>
                    </a:xfrm>
                    <a:prstGeom prst="rect">
                      <a:avLst/>
                    </a:prstGeom>
                    <a:ln>
                      <a:noFill/>
                    </a:ln>
                    <a:extLst>
                      <a:ext uri="{53640926-AAD7-44D8-BBD7-CCE9431645EC}">
                        <a14:shadowObscured xmlns:a14="http://schemas.microsoft.com/office/drawing/2010/main"/>
                      </a:ext>
                    </a:extLst>
                  </pic:spPr>
                </pic:pic>
              </a:graphicData>
            </a:graphic>
          </wp:inline>
        </w:drawing>
      </w:r>
    </w:p>
    <w:p w:rsidR="00217824" w:rsidRPr="006D7AE6" w:rsidRDefault="00217824"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In conclusion although primary customers are seen as the target group of NPOs, supporter customers also have to be a part of consumer satisfying strategies. So, the main purpose of the NPOs is to realize basic values, ideas, social requests and needs of not only primary </w:t>
      </w:r>
      <w:proofErr w:type="spellStart"/>
      <w:r w:rsidRPr="006D7AE6">
        <w:rPr>
          <w:rFonts w:ascii="Times New Roman" w:hAnsi="Times New Roman" w:cs="Times New Roman"/>
          <w:sz w:val="24"/>
          <w:szCs w:val="24"/>
        </w:rPr>
        <w:t>costomers</w:t>
      </w:r>
      <w:proofErr w:type="spellEnd"/>
      <w:r w:rsidRPr="006D7AE6">
        <w:rPr>
          <w:rFonts w:ascii="Times New Roman" w:hAnsi="Times New Roman" w:cs="Times New Roman"/>
          <w:sz w:val="24"/>
          <w:szCs w:val="24"/>
        </w:rPr>
        <w:t xml:space="preserve"> but also supporter customers in line with their demand. In this regard, this is the one of the main and crucial difference between NPOs’ and POs’ marketing strategy. </w:t>
      </w:r>
      <w:r w:rsidRPr="006D7AE6">
        <w:rPr>
          <w:rFonts w:ascii="Times New Roman" w:hAnsi="Times New Roman" w:cs="Times New Roman"/>
          <w:sz w:val="24"/>
          <w:szCs w:val="24"/>
        </w:rPr>
        <w:lastRenderedPageBreak/>
        <w:t xml:space="preserve">Accordingly, NPOs need two different marketing program for these two different groups. Of course, this situation causes NPOs to have more complicated marketing plans and practices more than </w:t>
      </w:r>
      <w:proofErr w:type="spellStart"/>
      <w:r w:rsidRPr="006D7AE6">
        <w:rPr>
          <w:rFonts w:ascii="Times New Roman" w:hAnsi="Times New Roman" w:cs="Times New Roman"/>
          <w:sz w:val="24"/>
          <w:szCs w:val="24"/>
        </w:rPr>
        <w:t>POs.</w:t>
      </w:r>
      <w:proofErr w:type="spellEnd"/>
    </w:p>
    <w:p w:rsidR="00217824" w:rsidRPr="006D7AE6" w:rsidRDefault="00E5692E"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2.2.5</w:t>
      </w:r>
      <w:r w:rsidRPr="006D7AE6">
        <w:rPr>
          <w:rFonts w:ascii="Times New Roman" w:hAnsi="Times New Roman" w:cs="Times New Roman"/>
          <w:b/>
          <w:sz w:val="24"/>
          <w:szCs w:val="24"/>
        </w:rPr>
        <w:tab/>
      </w:r>
      <w:r w:rsidR="00217824" w:rsidRPr="006D7AE6">
        <w:rPr>
          <w:rFonts w:ascii="Times New Roman" w:hAnsi="Times New Roman" w:cs="Times New Roman"/>
          <w:b/>
          <w:sz w:val="24"/>
          <w:szCs w:val="24"/>
        </w:rPr>
        <w:t xml:space="preserve">Non-Financial Objectives </w:t>
      </w:r>
    </w:p>
    <w:p w:rsidR="00217824" w:rsidRPr="006D7AE6" w:rsidRDefault="00217824"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The NPOs differs fundamentally from the POs because of the reason for existence and social mission. For POs an economist argue that the organization’s main objective and mission is to generate income for shareholders/employees and provide financial sustainability. Against to POs, the first aim of NPOs is not financial, it is about to realize the social requests, to accomplish social needs/goals and to pursue social public welfare. NPOs channel all of their income into programs and services aimed for meeting people. </w:t>
      </w:r>
    </w:p>
    <w:p w:rsidR="00217824" w:rsidRPr="006D7AE6" w:rsidRDefault="00217824"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On the other hand, the NPOs differs from POs because of mission performance measurement also. It is obvious that all marketing decisions should be evaluated based on their ability to participate in their own mission. So, NPOs have to define their mission and measure their performance according to this mission clearly</w:t>
      </w:r>
      <w:r w:rsidR="00A32C71" w:rsidRPr="006D7AE6">
        <w:rPr>
          <w:rFonts w:ascii="Times New Roman" w:hAnsi="Times New Roman" w:cs="Times New Roman"/>
          <w:sz w:val="24"/>
          <w:szCs w:val="24"/>
        </w:rPr>
        <w:t>.</w:t>
      </w:r>
    </w:p>
    <w:p w:rsidR="00A32C71" w:rsidRPr="006D7AE6" w:rsidRDefault="00A32C71"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 xml:space="preserve">Financial Sustainability for NPOs </w:t>
      </w:r>
    </w:p>
    <w:p w:rsidR="00A32C71" w:rsidRPr="006D7AE6" w:rsidRDefault="00A32C71"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Regardless of an organization’s for-profit or nonprofit status, the challenges of establishing financial capacity and financial sustainability (financial sustainability refers to the ability to maintain financial capacity over time) are central to organizational function. All organizations need resources to maintain their activities as workforce, raw materials, place, human resources, financial resources, etc. and they have to remunerate for these resources. While the POs cover most of these </w:t>
      </w:r>
      <w:proofErr w:type="spellStart"/>
      <w:r w:rsidRPr="006D7AE6">
        <w:rPr>
          <w:rFonts w:ascii="Times New Roman" w:hAnsi="Times New Roman" w:cs="Times New Roman"/>
          <w:sz w:val="24"/>
          <w:szCs w:val="24"/>
        </w:rPr>
        <w:t>expences</w:t>
      </w:r>
      <w:proofErr w:type="spellEnd"/>
      <w:r w:rsidRPr="006D7AE6">
        <w:rPr>
          <w:rFonts w:ascii="Times New Roman" w:hAnsi="Times New Roman" w:cs="Times New Roman"/>
          <w:sz w:val="24"/>
          <w:szCs w:val="24"/>
        </w:rPr>
        <w:t xml:space="preserve"> by their sales revenue, the NPOs do not have any sales revenue to pay for resources. So NPOs have to struggle to raise funds/grants for operations and sustain the financial sources for sustainability. So, although financial sustainability is thought to be more important for POs, it has also long been of interest to NPOs’ leaders, funders, and the communities to sustain the organizations.</w:t>
      </w:r>
    </w:p>
    <w:p w:rsidR="00A32C71" w:rsidRPr="006D7AE6" w:rsidRDefault="00A32C71"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To understand differences in factors related to financial sustainability between POs and NPOs, it is important to identify and understand the long-term goals of the organization. For instance, the ultimate strategic goal of POs is to acquire profit and market share, </w:t>
      </w:r>
      <w:r w:rsidRPr="006D7AE6">
        <w:rPr>
          <w:rFonts w:ascii="Times New Roman" w:hAnsi="Times New Roman" w:cs="Times New Roman"/>
          <w:sz w:val="24"/>
          <w:szCs w:val="24"/>
        </w:rPr>
        <w:lastRenderedPageBreak/>
        <w:t>whereas NPOs’ financial outcomes are merely a means to accomplishing an organization’s social mission. Thus, for NPOs it is a complicated situation to pursue its mission and its financial sustainability together. Also, NPOs face a myriad of challenges in establishing and maintaining financial sustainability especially for many of them serve high-need communities that require consistent and continually services.</w:t>
      </w:r>
    </w:p>
    <w:p w:rsidR="00A32C71" w:rsidRPr="006D7AE6" w:rsidRDefault="00A32C71"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 xml:space="preserve">Management Differences for NPOs </w:t>
      </w:r>
    </w:p>
    <w:p w:rsidR="00A32C71" w:rsidRPr="006D7AE6" w:rsidRDefault="00A32C71"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NPOs may act differently from POs also about the motivations and goals of management. It is clear that management style of an organization is influenced by the goals and purpose of the organization. PO is interested in the trade of goods, services for customers with the goal of making profit to increase the wealth of the owners. Executives in POs have to direct their efforts towards achieving that goal. In contrast, a NPO is legally prohibited from making a profit for their owners. All income generated by a NPO activities have to be used to achieve the purpose defined for the organization. The executives of NPOs have always be aware of their purpose and ensure that the organization’s operations are implemented according to those purposes. </w:t>
      </w:r>
    </w:p>
    <w:p w:rsidR="00A32C71" w:rsidRPr="006D7AE6" w:rsidRDefault="00A32C71"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Moreover, managements and employees of NPOs are all consist of volunteer people and managing volunteers is different and harder than managing employees in </w:t>
      </w:r>
      <w:proofErr w:type="spellStart"/>
      <w:r w:rsidRPr="006D7AE6">
        <w:rPr>
          <w:rFonts w:ascii="Times New Roman" w:hAnsi="Times New Roman" w:cs="Times New Roman"/>
          <w:sz w:val="24"/>
          <w:szCs w:val="24"/>
        </w:rPr>
        <w:t>POs.</w:t>
      </w:r>
      <w:proofErr w:type="spellEnd"/>
      <w:r w:rsidRPr="006D7AE6">
        <w:rPr>
          <w:rFonts w:ascii="Times New Roman" w:hAnsi="Times New Roman" w:cs="Times New Roman"/>
          <w:sz w:val="24"/>
          <w:szCs w:val="24"/>
        </w:rPr>
        <w:t xml:space="preserve"> There is no contract or agreement for these people and NPOs rarely have the resources to staff the organization sufficiently. The executives often work with people who have individuals passionate about the organization’s mission to contribute through monetary donations or volunteer hours. This means for executives who want to be successful in managing a NPO effectively must motivate by a sense of shared accomplishment. </w:t>
      </w:r>
    </w:p>
    <w:p w:rsidR="00A32C71" w:rsidRPr="006D7AE6" w:rsidRDefault="00A32C71"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On the other hand, another difference between POs and NPOs is the lack of performance measurement used to control purposes of organization. For managements of NPOs it is a hard process to evaluate the performance of the organization, because NPOs do not have physical return e.g., income like </w:t>
      </w:r>
      <w:proofErr w:type="spellStart"/>
      <w:r w:rsidRPr="006D7AE6">
        <w:rPr>
          <w:rFonts w:ascii="Times New Roman" w:hAnsi="Times New Roman" w:cs="Times New Roman"/>
          <w:sz w:val="24"/>
          <w:szCs w:val="24"/>
        </w:rPr>
        <w:t>POs.</w:t>
      </w:r>
      <w:proofErr w:type="spellEnd"/>
      <w:r w:rsidRPr="006D7AE6">
        <w:rPr>
          <w:rFonts w:ascii="Times New Roman" w:hAnsi="Times New Roman" w:cs="Times New Roman"/>
          <w:sz w:val="24"/>
          <w:szCs w:val="24"/>
        </w:rPr>
        <w:t xml:space="preserve"> For example, political parties is </w:t>
      </w:r>
      <w:proofErr w:type="spellStart"/>
      <w:r w:rsidRPr="006D7AE6">
        <w:rPr>
          <w:rFonts w:ascii="Times New Roman" w:hAnsi="Times New Roman" w:cs="Times New Roman"/>
          <w:sz w:val="24"/>
          <w:szCs w:val="24"/>
        </w:rPr>
        <w:t>surving</w:t>
      </w:r>
      <w:proofErr w:type="spellEnd"/>
      <w:r w:rsidRPr="006D7AE6">
        <w:rPr>
          <w:rFonts w:ascii="Times New Roman" w:hAnsi="Times New Roman" w:cs="Times New Roman"/>
          <w:sz w:val="24"/>
          <w:szCs w:val="24"/>
        </w:rPr>
        <w:t xml:space="preserve"> different ideas to their supporter and these ideas have not a physical features to show their benefits. So it is very hard to see the effects of these ideas on supporters and the success of political </w:t>
      </w:r>
      <w:r w:rsidRPr="006D7AE6">
        <w:rPr>
          <w:rFonts w:ascii="Times New Roman" w:hAnsi="Times New Roman" w:cs="Times New Roman"/>
          <w:sz w:val="24"/>
          <w:szCs w:val="24"/>
        </w:rPr>
        <w:lastRenderedPageBreak/>
        <w:t>parties. Thus, if you want to evaluate the success of a political party, you have to see the adaptation rate of the party’s idea by supporters. So the key of measure the performance of a political party is the ratio of votes in election. This is just an example for one type of NPOs, there are many different but also hard performance measurement roads for different kinds of NPOs.</w:t>
      </w:r>
    </w:p>
    <w:p w:rsidR="00A32C71" w:rsidRPr="006D7AE6" w:rsidRDefault="00A32C71"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 xml:space="preserve">The Approach of Government to NPOs </w:t>
      </w:r>
    </w:p>
    <w:p w:rsidR="00A32C71" w:rsidRPr="006D7AE6" w:rsidRDefault="00A32C71"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There is a strategical relation between governmental organizations and NPOs more effective than </w:t>
      </w:r>
      <w:proofErr w:type="spellStart"/>
      <w:r w:rsidRPr="006D7AE6">
        <w:rPr>
          <w:rFonts w:ascii="Times New Roman" w:hAnsi="Times New Roman" w:cs="Times New Roman"/>
          <w:sz w:val="24"/>
          <w:szCs w:val="24"/>
        </w:rPr>
        <w:t>POs.</w:t>
      </w:r>
      <w:proofErr w:type="spellEnd"/>
      <w:r w:rsidRPr="006D7AE6">
        <w:rPr>
          <w:rFonts w:ascii="Times New Roman" w:hAnsi="Times New Roman" w:cs="Times New Roman"/>
          <w:sz w:val="24"/>
          <w:szCs w:val="24"/>
        </w:rPr>
        <w:t xml:space="preserve"> Especially, in recent years, governments all across the began to work with NPOs in various ways and to search the community needs and get partner to develop and/or coordinate delivery of public service programs jointly. Especially, local administrations, they purchase some public services from NPOs, rather than organizing their departments to produce those services.</w:t>
      </w:r>
    </w:p>
    <w:p w:rsidR="00A32C71" w:rsidRPr="006D7AE6" w:rsidRDefault="00A32C71"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Also, governments and local administrations deal with NPOs development and provide both in-kind and financial grants to help NPOs so they begin to provide more and better service while facing financial problems.</w:t>
      </w:r>
    </w:p>
    <w:p w:rsidR="00B817D8" w:rsidRPr="006D7AE6" w:rsidRDefault="00A32C71"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2.3</w:t>
      </w:r>
      <w:r w:rsidRPr="006D7AE6">
        <w:rPr>
          <w:rFonts w:ascii="Times New Roman" w:hAnsi="Times New Roman" w:cs="Times New Roman"/>
          <w:b/>
          <w:sz w:val="24"/>
          <w:szCs w:val="24"/>
        </w:rPr>
        <w:tab/>
        <w:t>THEORETICAL REVIEW</w:t>
      </w:r>
    </w:p>
    <w:p w:rsidR="00A32C71" w:rsidRPr="006D7AE6" w:rsidRDefault="00A32C71" w:rsidP="006D7AE6">
      <w:pPr>
        <w:spacing w:after="0" w:line="360" w:lineRule="auto"/>
        <w:jc w:val="both"/>
        <w:rPr>
          <w:rFonts w:ascii="Times New Roman" w:eastAsia="Times New Roman" w:hAnsi="Times New Roman" w:cs="Times New Roman"/>
          <w:b/>
          <w:sz w:val="24"/>
          <w:szCs w:val="24"/>
        </w:rPr>
      </w:pPr>
      <w:r w:rsidRPr="006D7AE6">
        <w:rPr>
          <w:rFonts w:ascii="Times New Roman" w:eastAsia="Times New Roman" w:hAnsi="Times New Roman" w:cs="Times New Roman"/>
          <w:b/>
          <w:sz w:val="24"/>
          <w:szCs w:val="24"/>
        </w:rPr>
        <w:t>2.3.1</w:t>
      </w:r>
      <w:r w:rsidRPr="006D7AE6">
        <w:rPr>
          <w:rFonts w:ascii="Times New Roman" w:eastAsia="Times New Roman" w:hAnsi="Times New Roman" w:cs="Times New Roman"/>
          <w:b/>
          <w:sz w:val="24"/>
          <w:szCs w:val="24"/>
        </w:rPr>
        <w:tab/>
        <w:t>Social Marketing Theory</w:t>
      </w:r>
    </w:p>
    <w:p w:rsidR="00A32C71" w:rsidRPr="006D7AE6" w:rsidRDefault="00A32C71" w:rsidP="006D7AE6">
      <w:pPr>
        <w:spacing w:after="0" w:line="360" w:lineRule="auto"/>
        <w:jc w:val="both"/>
        <w:rPr>
          <w:rFonts w:ascii="Times New Roman" w:eastAsia="Times New Roman" w:hAnsi="Times New Roman" w:cs="Times New Roman"/>
          <w:sz w:val="24"/>
          <w:szCs w:val="24"/>
        </w:rPr>
      </w:pPr>
      <w:r w:rsidRPr="006D7AE6">
        <w:rPr>
          <w:rFonts w:ascii="Times New Roman" w:eastAsia="Times New Roman" w:hAnsi="Times New Roman" w:cs="Times New Roman"/>
          <w:sz w:val="24"/>
          <w:szCs w:val="24"/>
        </w:rPr>
        <w:t xml:space="preserve">Social marketing theory is a framework that applies traditional marketing principles to promote behaviors that benefit individuals and society as a whole. Originating in the 1970s, this theory has been instrumental in guiding public health initiatives aimed at changing harmful behaviors and encouraging healthy practices. The core idea of social marketing is to use the "4 Ps" of marketing—product, price, place, and promotion—to design interventions that are attractive and accessible to the target audience. For instance, in a health campaign, the "product" could be a behavior like regular exercise or vaccination, the "price" might include the perceived effort or cost of adopting the behavior, the "place" refers to where the behavior can be adopted (such as clinics or community centers), and "promotion" involves the communication strategies used to persuade people to adopt the behavior. By understanding and addressing the needs, preferences, and barriers faced by </w:t>
      </w:r>
      <w:r w:rsidRPr="006D7AE6">
        <w:rPr>
          <w:rFonts w:ascii="Times New Roman" w:eastAsia="Times New Roman" w:hAnsi="Times New Roman" w:cs="Times New Roman"/>
          <w:sz w:val="24"/>
          <w:szCs w:val="24"/>
        </w:rPr>
        <w:lastRenderedPageBreak/>
        <w:t xml:space="preserve">the target population, social marketing seeks to create interventions that are not only effective but also sustainable. In the context of the </w:t>
      </w:r>
      <w:proofErr w:type="spellStart"/>
      <w:r w:rsidRPr="006D7AE6">
        <w:rPr>
          <w:rFonts w:ascii="Times New Roman" w:eastAsia="Times New Roman" w:hAnsi="Times New Roman" w:cs="Times New Roman"/>
          <w:sz w:val="24"/>
          <w:szCs w:val="24"/>
        </w:rPr>
        <w:t>Kwara</w:t>
      </w:r>
      <w:proofErr w:type="spellEnd"/>
      <w:r w:rsidRPr="006D7AE6">
        <w:rPr>
          <w:rFonts w:ascii="Times New Roman" w:eastAsia="Times New Roman" w:hAnsi="Times New Roman" w:cs="Times New Roman"/>
          <w:sz w:val="24"/>
          <w:szCs w:val="24"/>
        </w:rPr>
        <w:t xml:space="preserve"> State Ministry of Health, social marketing theory can guide the development of culturally tailored health messages and programs that resonate with the diverse population of the state.</w:t>
      </w:r>
    </w:p>
    <w:p w:rsidR="00A32C71" w:rsidRPr="006D7AE6" w:rsidRDefault="0084555F" w:rsidP="006D7AE6">
      <w:pPr>
        <w:spacing w:after="0" w:line="360" w:lineRule="auto"/>
        <w:jc w:val="both"/>
        <w:rPr>
          <w:rFonts w:ascii="Times New Roman" w:eastAsia="Times New Roman" w:hAnsi="Times New Roman" w:cs="Times New Roman"/>
          <w:b/>
          <w:sz w:val="24"/>
          <w:szCs w:val="24"/>
        </w:rPr>
      </w:pPr>
      <w:r w:rsidRPr="006D7AE6">
        <w:rPr>
          <w:rFonts w:ascii="Times New Roman" w:eastAsia="Times New Roman" w:hAnsi="Times New Roman" w:cs="Times New Roman"/>
          <w:b/>
          <w:sz w:val="24"/>
          <w:szCs w:val="24"/>
        </w:rPr>
        <w:t>2.3.2</w:t>
      </w:r>
      <w:r w:rsidRPr="006D7AE6">
        <w:rPr>
          <w:rFonts w:ascii="Times New Roman" w:eastAsia="Times New Roman" w:hAnsi="Times New Roman" w:cs="Times New Roman"/>
          <w:b/>
          <w:sz w:val="24"/>
          <w:szCs w:val="24"/>
        </w:rPr>
        <w:tab/>
      </w:r>
      <w:r w:rsidR="00A32C71" w:rsidRPr="006D7AE6">
        <w:rPr>
          <w:rFonts w:ascii="Times New Roman" w:eastAsia="Times New Roman" w:hAnsi="Times New Roman" w:cs="Times New Roman"/>
          <w:b/>
          <w:sz w:val="24"/>
          <w:szCs w:val="24"/>
        </w:rPr>
        <w:t>Diffusion of Innovations Theory</w:t>
      </w:r>
    </w:p>
    <w:p w:rsidR="00E5692E" w:rsidRPr="006D7AE6" w:rsidRDefault="00A32C71" w:rsidP="006D7AE6">
      <w:pPr>
        <w:spacing w:after="0" w:line="360" w:lineRule="auto"/>
        <w:jc w:val="both"/>
        <w:rPr>
          <w:rFonts w:ascii="Times New Roman" w:eastAsia="Times New Roman" w:hAnsi="Times New Roman" w:cs="Times New Roman"/>
          <w:sz w:val="24"/>
          <w:szCs w:val="24"/>
        </w:rPr>
      </w:pPr>
      <w:r w:rsidRPr="006D7AE6">
        <w:rPr>
          <w:rFonts w:ascii="Times New Roman" w:eastAsia="Times New Roman" w:hAnsi="Times New Roman" w:cs="Times New Roman"/>
          <w:sz w:val="24"/>
          <w:szCs w:val="24"/>
        </w:rPr>
        <w:t>The diffusion of innovations theory, developed by Everett Rogers, explains how new ideas, practices, or products spread within a society or from one society to another. This theory is particularly relevant to public health as it provides insights into how health interventions can gain widespread acceptance. According to Rogers, the diffusion process involves five stages: knowledge, persuasion, decision, implementation, and confirmation. Individuals pass through these stages as they learn about an innovation, form an attitude towards it, decide to adopt or reject it, implement the decision, and seek reinforcement for the decision made. The theory also categorizes individuals in</w:t>
      </w:r>
      <w:r w:rsidR="006D7AE6">
        <w:rPr>
          <w:rFonts w:ascii="Times New Roman" w:eastAsia="Times New Roman" w:hAnsi="Times New Roman" w:cs="Times New Roman"/>
          <w:sz w:val="24"/>
          <w:szCs w:val="24"/>
        </w:rPr>
        <w:t xml:space="preserve">to different adopter categories </w:t>
      </w:r>
      <w:r w:rsidRPr="006D7AE6">
        <w:rPr>
          <w:rFonts w:ascii="Times New Roman" w:eastAsia="Times New Roman" w:hAnsi="Times New Roman" w:cs="Times New Roman"/>
          <w:sz w:val="24"/>
          <w:szCs w:val="24"/>
        </w:rPr>
        <w:t>innovators, early adopters, early majori</w:t>
      </w:r>
      <w:r w:rsidR="006D7AE6">
        <w:rPr>
          <w:rFonts w:ascii="Times New Roman" w:eastAsia="Times New Roman" w:hAnsi="Times New Roman" w:cs="Times New Roman"/>
          <w:sz w:val="24"/>
          <w:szCs w:val="24"/>
        </w:rPr>
        <w:t xml:space="preserve">ty, late majority, and laggards </w:t>
      </w:r>
      <w:r w:rsidRPr="006D7AE6">
        <w:rPr>
          <w:rFonts w:ascii="Times New Roman" w:eastAsia="Times New Roman" w:hAnsi="Times New Roman" w:cs="Times New Roman"/>
          <w:sz w:val="24"/>
          <w:szCs w:val="24"/>
        </w:rPr>
        <w:t xml:space="preserve">based on their readiness to adopt new innovations. Understanding these categories helps health marketers target their messages appropriately. For instance, early adopters can be leveraged to influence the early majority through peer endorsement. In the context of the </w:t>
      </w:r>
      <w:proofErr w:type="spellStart"/>
      <w:r w:rsidRPr="006D7AE6">
        <w:rPr>
          <w:rFonts w:ascii="Times New Roman" w:eastAsia="Times New Roman" w:hAnsi="Times New Roman" w:cs="Times New Roman"/>
          <w:sz w:val="24"/>
          <w:szCs w:val="24"/>
        </w:rPr>
        <w:t>Kwara</w:t>
      </w:r>
      <w:proofErr w:type="spellEnd"/>
      <w:r w:rsidRPr="006D7AE6">
        <w:rPr>
          <w:rFonts w:ascii="Times New Roman" w:eastAsia="Times New Roman" w:hAnsi="Times New Roman" w:cs="Times New Roman"/>
          <w:sz w:val="24"/>
          <w:szCs w:val="24"/>
        </w:rPr>
        <w:t xml:space="preserve"> State Ministry of Health, this theory can be used to strategize the roll-out of new health initiatives, ensuring that influential community members are engaged early to facilitate wider acceptance and adoption.</w:t>
      </w:r>
    </w:p>
    <w:p w:rsidR="00A32C71" w:rsidRPr="006D7AE6" w:rsidRDefault="0084555F" w:rsidP="006D7AE6">
      <w:pPr>
        <w:spacing w:after="0" w:line="360" w:lineRule="auto"/>
        <w:jc w:val="both"/>
        <w:rPr>
          <w:rFonts w:ascii="Times New Roman" w:eastAsia="Times New Roman" w:hAnsi="Times New Roman" w:cs="Times New Roman"/>
          <w:b/>
          <w:sz w:val="24"/>
          <w:szCs w:val="24"/>
        </w:rPr>
      </w:pPr>
      <w:r w:rsidRPr="006D7AE6">
        <w:rPr>
          <w:rFonts w:ascii="Times New Roman" w:eastAsia="Times New Roman" w:hAnsi="Times New Roman" w:cs="Times New Roman"/>
          <w:b/>
          <w:sz w:val="24"/>
          <w:szCs w:val="24"/>
        </w:rPr>
        <w:t>2.3.3</w:t>
      </w:r>
      <w:r w:rsidRPr="006D7AE6">
        <w:rPr>
          <w:rFonts w:ascii="Times New Roman" w:eastAsia="Times New Roman" w:hAnsi="Times New Roman" w:cs="Times New Roman"/>
          <w:b/>
          <w:sz w:val="24"/>
          <w:szCs w:val="24"/>
        </w:rPr>
        <w:tab/>
      </w:r>
      <w:r w:rsidR="00A32C71" w:rsidRPr="006D7AE6">
        <w:rPr>
          <w:rFonts w:ascii="Times New Roman" w:eastAsia="Times New Roman" w:hAnsi="Times New Roman" w:cs="Times New Roman"/>
          <w:b/>
          <w:sz w:val="24"/>
          <w:szCs w:val="24"/>
        </w:rPr>
        <w:t>Health Belief Model (HBM)</w:t>
      </w:r>
    </w:p>
    <w:p w:rsidR="00A32C71" w:rsidRPr="006D7AE6" w:rsidRDefault="00A32C71" w:rsidP="006D7AE6">
      <w:pPr>
        <w:spacing w:after="0" w:line="360" w:lineRule="auto"/>
        <w:jc w:val="both"/>
        <w:rPr>
          <w:rFonts w:ascii="Times New Roman" w:eastAsia="Times New Roman" w:hAnsi="Times New Roman" w:cs="Times New Roman"/>
          <w:sz w:val="24"/>
          <w:szCs w:val="24"/>
        </w:rPr>
      </w:pPr>
      <w:r w:rsidRPr="006D7AE6">
        <w:rPr>
          <w:rFonts w:ascii="Times New Roman" w:eastAsia="Times New Roman" w:hAnsi="Times New Roman" w:cs="Times New Roman"/>
          <w:sz w:val="24"/>
          <w:szCs w:val="24"/>
        </w:rPr>
        <w:t xml:space="preserve">The Health Belief Model (HBM) is a psychological model that explains and predicts health behaviors by focusing on individual beliefs and attitudes. Developed in the 1950s by social psychologists </w:t>
      </w:r>
      <w:proofErr w:type="spellStart"/>
      <w:r w:rsidRPr="006D7AE6">
        <w:rPr>
          <w:rFonts w:ascii="Times New Roman" w:eastAsia="Times New Roman" w:hAnsi="Times New Roman" w:cs="Times New Roman"/>
          <w:sz w:val="24"/>
          <w:szCs w:val="24"/>
        </w:rPr>
        <w:t>Hochbaum</w:t>
      </w:r>
      <w:proofErr w:type="spellEnd"/>
      <w:r w:rsidRPr="006D7AE6">
        <w:rPr>
          <w:rFonts w:ascii="Times New Roman" w:eastAsia="Times New Roman" w:hAnsi="Times New Roman" w:cs="Times New Roman"/>
          <w:sz w:val="24"/>
          <w:szCs w:val="24"/>
        </w:rPr>
        <w:t xml:space="preserve">, </w:t>
      </w:r>
      <w:proofErr w:type="spellStart"/>
      <w:r w:rsidRPr="006D7AE6">
        <w:rPr>
          <w:rFonts w:ascii="Times New Roman" w:eastAsia="Times New Roman" w:hAnsi="Times New Roman" w:cs="Times New Roman"/>
          <w:sz w:val="24"/>
          <w:szCs w:val="24"/>
        </w:rPr>
        <w:t>Rosenstock</w:t>
      </w:r>
      <w:proofErr w:type="spellEnd"/>
      <w:r w:rsidRPr="006D7AE6">
        <w:rPr>
          <w:rFonts w:ascii="Times New Roman" w:eastAsia="Times New Roman" w:hAnsi="Times New Roman" w:cs="Times New Roman"/>
          <w:sz w:val="24"/>
          <w:szCs w:val="24"/>
        </w:rPr>
        <w:t xml:space="preserve">, and Kegels, the HBM is based on the premise that individuals are more likely to take health-related action if they believe they are susceptible to a condition (perceived susceptibility), believe the condition has serious consequences (perceived severity), believe taking a specific action would reduce their susceptibility to or severity of the condition (perceived benefits), and believe the costs of taking action </w:t>
      </w:r>
      <w:r w:rsidRPr="006D7AE6">
        <w:rPr>
          <w:rFonts w:ascii="Times New Roman" w:eastAsia="Times New Roman" w:hAnsi="Times New Roman" w:cs="Times New Roman"/>
          <w:sz w:val="24"/>
          <w:szCs w:val="24"/>
        </w:rPr>
        <w:lastRenderedPageBreak/>
        <w:t xml:space="preserve">(perceived barriers) are outweighed by the benefits. Additional factors include cues to action (triggers that prompt action) and self-efficacy (confidence in one’s ability to take action). The HBM is particularly useful in designing health communication strategies because it helps identify the beliefs that need to be addressed to motivate behavior change. For the </w:t>
      </w:r>
      <w:proofErr w:type="spellStart"/>
      <w:r w:rsidRPr="006D7AE6">
        <w:rPr>
          <w:rFonts w:ascii="Times New Roman" w:eastAsia="Times New Roman" w:hAnsi="Times New Roman" w:cs="Times New Roman"/>
          <w:sz w:val="24"/>
          <w:szCs w:val="24"/>
        </w:rPr>
        <w:t>Kwara</w:t>
      </w:r>
      <w:proofErr w:type="spellEnd"/>
      <w:r w:rsidRPr="006D7AE6">
        <w:rPr>
          <w:rFonts w:ascii="Times New Roman" w:eastAsia="Times New Roman" w:hAnsi="Times New Roman" w:cs="Times New Roman"/>
          <w:sz w:val="24"/>
          <w:szCs w:val="24"/>
        </w:rPr>
        <w:t xml:space="preserve"> State Ministry of Health, the HBM can guide the development of targeted interventions that address specific beliefs and barriers within different segments of the population, thereby increasing the likelihood of adopting health-promoting behaviors. For example, if the community perceives a high risk of malaria but faces barriers to using mosquito nets, the Ministry’s campaign could focus on providing affordable or free nets and educating about their benefits to overcome these barriers.</w:t>
      </w:r>
    </w:p>
    <w:p w:rsidR="0084555F" w:rsidRPr="006D7AE6" w:rsidRDefault="00A64503"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2.4</w:t>
      </w:r>
      <w:r w:rsidRPr="006D7AE6">
        <w:rPr>
          <w:rFonts w:ascii="Times New Roman" w:hAnsi="Times New Roman" w:cs="Times New Roman"/>
          <w:b/>
          <w:sz w:val="24"/>
          <w:szCs w:val="24"/>
        </w:rPr>
        <w:tab/>
        <w:t>EMPIRICAL REVIEW</w:t>
      </w:r>
    </w:p>
    <w:p w:rsidR="0084555F" w:rsidRPr="006D7AE6" w:rsidRDefault="0084555F"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A study by </w:t>
      </w:r>
      <w:proofErr w:type="spellStart"/>
      <w:r w:rsidRPr="006D7AE6">
        <w:rPr>
          <w:rFonts w:ascii="Times New Roman" w:hAnsi="Times New Roman" w:cs="Times New Roman"/>
          <w:sz w:val="24"/>
          <w:szCs w:val="24"/>
        </w:rPr>
        <w:t>Capurro</w:t>
      </w:r>
      <w:proofErr w:type="spellEnd"/>
      <w:r w:rsidRPr="006D7AE6">
        <w:rPr>
          <w:rFonts w:ascii="Times New Roman" w:hAnsi="Times New Roman" w:cs="Times New Roman"/>
          <w:sz w:val="24"/>
          <w:szCs w:val="24"/>
        </w:rPr>
        <w:t xml:space="preserve"> et al. (2018) systematically reviewed the use of social networking sites for public health practice and research, highlighting the dual role of social media in spreading both health information and misinformation. The review found that while social media platforms offer valuable tools for health promotion and education, they also facilitate the rapid spread of health misinformation, which can undermine public health efforts. The study emphasized the need for public health organizations to actively engage on social media to disseminate accurate health information and counteract misinformation. By leveraging the broad reach and interactive nature of social media, health agencies can enhance their communication strategies, but must remain vigilant about the potential for misinformation to negatively impact health behaviors.</w:t>
      </w:r>
    </w:p>
    <w:p w:rsidR="0084555F" w:rsidRPr="006D7AE6" w:rsidRDefault="0084555F"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Kim, Kreps, and Shin (2020) conducted an empirical study to explore the relationship between health literacy and preventive health behaviors. The study utilized a cross-sectional survey of adults in the United States and found a significant positive correlation between health literacy and the adoption of preventive health measures, such as regular exercise, healthy eating, and routine medical check-ups. The findings suggest that individuals with higher health literacy are more likely to engage in behaviors that prevent illness and promote health. This underscores the importance of health literacy interventions </w:t>
      </w:r>
      <w:r w:rsidRPr="006D7AE6">
        <w:rPr>
          <w:rFonts w:ascii="Times New Roman" w:hAnsi="Times New Roman" w:cs="Times New Roman"/>
          <w:sz w:val="24"/>
          <w:szCs w:val="24"/>
        </w:rPr>
        <w:lastRenderedPageBreak/>
        <w:t>in public health marketing strategies. Improving health literacy can empower individuals to make informed health decisions and adopt healthier lifestyles, thereby enhancing the overall effectiveness of public health campaigns.</w:t>
      </w:r>
    </w:p>
    <w:p w:rsidR="0084555F" w:rsidRPr="006D7AE6" w:rsidRDefault="0084555F"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Sari and </w:t>
      </w:r>
      <w:proofErr w:type="spellStart"/>
      <w:r w:rsidRPr="006D7AE6">
        <w:rPr>
          <w:rFonts w:ascii="Times New Roman" w:hAnsi="Times New Roman" w:cs="Times New Roman"/>
          <w:sz w:val="24"/>
          <w:szCs w:val="24"/>
        </w:rPr>
        <w:t>Kusumastuti</w:t>
      </w:r>
      <w:proofErr w:type="spellEnd"/>
      <w:r w:rsidRPr="006D7AE6">
        <w:rPr>
          <w:rFonts w:ascii="Times New Roman" w:hAnsi="Times New Roman" w:cs="Times New Roman"/>
          <w:sz w:val="24"/>
          <w:szCs w:val="24"/>
        </w:rPr>
        <w:t xml:space="preserve"> (2021) analyzed the impact of various health promotion strategies in increasing public awareness about COVID-19 in Indonesia. Their study used a mixed-methods approach, combining quantitative surveys and qualitative interviews to assess the effectiveness of different communication channels and messages. The research revealed that mass media campaigns, including television and radio, were highly effective in raising awareness about COVID-19 preventive measures. However, the study also highlighted the critical role of community engagement and the use of local languages and culturally relevant messages in reaching diverse population groups. The findings indicate that a multifaceted communication strategy that includes both mass media and community-based approaches is essential for effectively promoting public health messages and ensuring broad public compliance with health guidelines during a pandemic.</w:t>
      </w:r>
    </w:p>
    <w:p w:rsidR="0084555F" w:rsidRPr="006D7AE6" w:rsidRDefault="0084555F" w:rsidP="006D7AE6">
      <w:pPr>
        <w:spacing w:after="0" w:line="360" w:lineRule="auto"/>
        <w:rPr>
          <w:rFonts w:ascii="Times New Roman" w:eastAsia="Times New Roman" w:hAnsi="Times New Roman" w:cs="Times New Roman"/>
          <w:sz w:val="24"/>
          <w:szCs w:val="24"/>
        </w:rPr>
      </w:pPr>
    </w:p>
    <w:p w:rsidR="00E5692E" w:rsidRPr="006D7AE6" w:rsidRDefault="00E5692E" w:rsidP="006D7AE6">
      <w:pPr>
        <w:spacing w:after="0" w:line="360" w:lineRule="auto"/>
        <w:jc w:val="center"/>
        <w:rPr>
          <w:rFonts w:ascii="Times New Roman" w:hAnsi="Times New Roman" w:cs="Times New Roman"/>
          <w:b/>
          <w:sz w:val="24"/>
          <w:szCs w:val="24"/>
        </w:rPr>
      </w:pPr>
    </w:p>
    <w:p w:rsidR="00E5692E" w:rsidRPr="006D7AE6" w:rsidRDefault="00E5692E" w:rsidP="006D7AE6">
      <w:pPr>
        <w:spacing w:after="0" w:line="360" w:lineRule="auto"/>
        <w:jc w:val="center"/>
        <w:rPr>
          <w:rFonts w:ascii="Times New Roman" w:hAnsi="Times New Roman" w:cs="Times New Roman"/>
          <w:b/>
          <w:sz w:val="24"/>
          <w:szCs w:val="24"/>
        </w:rPr>
      </w:pPr>
    </w:p>
    <w:p w:rsidR="00E5692E" w:rsidRPr="006D7AE6" w:rsidRDefault="00E5692E" w:rsidP="006D7AE6">
      <w:pPr>
        <w:spacing w:after="0" w:line="360" w:lineRule="auto"/>
        <w:jc w:val="center"/>
        <w:rPr>
          <w:rFonts w:ascii="Times New Roman" w:hAnsi="Times New Roman" w:cs="Times New Roman"/>
          <w:b/>
          <w:sz w:val="24"/>
          <w:szCs w:val="24"/>
        </w:rPr>
      </w:pPr>
    </w:p>
    <w:p w:rsidR="0014659D" w:rsidRPr="006D7AE6" w:rsidRDefault="0014659D" w:rsidP="006D7AE6">
      <w:pPr>
        <w:spacing w:after="0" w:line="360" w:lineRule="auto"/>
        <w:jc w:val="center"/>
        <w:rPr>
          <w:rFonts w:ascii="Times New Roman" w:hAnsi="Times New Roman" w:cs="Times New Roman"/>
          <w:b/>
          <w:sz w:val="24"/>
          <w:szCs w:val="24"/>
        </w:rPr>
      </w:pPr>
    </w:p>
    <w:p w:rsidR="0014659D" w:rsidRPr="006D7AE6" w:rsidRDefault="0014659D" w:rsidP="006D7AE6">
      <w:pPr>
        <w:spacing w:after="0" w:line="360" w:lineRule="auto"/>
        <w:jc w:val="center"/>
        <w:rPr>
          <w:rFonts w:ascii="Times New Roman" w:hAnsi="Times New Roman" w:cs="Times New Roman"/>
          <w:b/>
          <w:sz w:val="24"/>
          <w:szCs w:val="24"/>
        </w:rPr>
      </w:pPr>
    </w:p>
    <w:p w:rsidR="0014659D" w:rsidRPr="006D7AE6" w:rsidRDefault="0014659D" w:rsidP="006D7AE6">
      <w:pPr>
        <w:spacing w:after="0" w:line="360" w:lineRule="auto"/>
        <w:jc w:val="center"/>
        <w:rPr>
          <w:rFonts w:ascii="Times New Roman" w:hAnsi="Times New Roman" w:cs="Times New Roman"/>
          <w:b/>
          <w:sz w:val="24"/>
          <w:szCs w:val="24"/>
        </w:rPr>
      </w:pPr>
    </w:p>
    <w:p w:rsidR="0014659D" w:rsidRPr="006D7AE6" w:rsidRDefault="0014659D" w:rsidP="006D7AE6">
      <w:pPr>
        <w:spacing w:after="0" w:line="360" w:lineRule="auto"/>
        <w:jc w:val="center"/>
        <w:rPr>
          <w:rFonts w:ascii="Times New Roman" w:hAnsi="Times New Roman" w:cs="Times New Roman"/>
          <w:b/>
          <w:sz w:val="24"/>
          <w:szCs w:val="24"/>
        </w:rPr>
      </w:pPr>
    </w:p>
    <w:p w:rsidR="0014659D" w:rsidRPr="006D7AE6" w:rsidRDefault="0014659D" w:rsidP="006D7AE6">
      <w:pPr>
        <w:spacing w:after="0" w:line="360" w:lineRule="auto"/>
        <w:jc w:val="center"/>
        <w:rPr>
          <w:rFonts w:ascii="Times New Roman" w:hAnsi="Times New Roman" w:cs="Times New Roman"/>
          <w:b/>
          <w:sz w:val="24"/>
          <w:szCs w:val="24"/>
        </w:rPr>
      </w:pPr>
    </w:p>
    <w:p w:rsidR="0014659D" w:rsidRPr="006D7AE6" w:rsidRDefault="0014659D" w:rsidP="006D7AE6">
      <w:pPr>
        <w:spacing w:after="0" w:line="360" w:lineRule="auto"/>
        <w:jc w:val="center"/>
        <w:rPr>
          <w:rFonts w:ascii="Times New Roman" w:hAnsi="Times New Roman" w:cs="Times New Roman"/>
          <w:b/>
          <w:sz w:val="24"/>
          <w:szCs w:val="24"/>
        </w:rPr>
      </w:pPr>
    </w:p>
    <w:p w:rsidR="0014659D" w:rsidRPr="006D7AE6" w:rsidRDefault="0014659D" w:rsidP="006D7AE6">
      <w:pPr>
        <w:spacing w:after="0" w:line="360" w:lineRule="auto"/>
        <w:jc w:val="center"/>
        <w:rPr>
          <w:rFonts w:ascii="Times New Roman" w:hAnsi="Times New Roman" w:cs="Times New Roman"/>
          <w:b/>
          <w:sz w:val="24"/>
          <w:szCs w:val="24"/>
        </w:rPr>
      </w:pPr>
    </w:p>
    <w:p w:rsidR="0014659D" w:rsidRPr="006D7AE6" w:rsidRDefault="0014659D" w:rsidP="006D7AE6">
      <w:pPr>
        <w:spacing w:after="0" w:line="360" w:lineRule="auto"/>
        <w:jc w:val="center"/>
        <w:rPr>
          <w:rFonts w:ascii="Times New Roman" w:hAnsi="Times New Roman" w:cs="Times New Roman"/>
          <w:b/>
          <w:sz w:val="24"/>
          <w:szCs w:val="24"/>
        </w:rPr>
      </w:pPr>
    </w:p>
    <w:p w:rsidR="0014659D" w:rsidRDefault="0014659D" w:rsidP="006D7AE6">
      <w:pPr>
        <w:spacing w:after="0" w:line="360" w:lineRule="auto"/>
        <w:jc w:val="center"/>
        <w:rPr>
          <w:rFonts w:ascii="Times New Roman" w:hAnsi="Times New Roman" w:cs="Times New Roman"/>
          <w:b/>
          <w:sz w:val="24"/>
          <w:szCs w:val="24"/>
        </w:rPr>
      </w:pPr>
    </w:p>
    <w:p w:rsidR="006D7AE6" w:rsidRPr="006D7AE6" w:rsidRDefault="006D7AE6" w:rsidP="006D7AE6">
      <w:pPr>
        <w:spacing w:after="0" w:line="360" w:lineRule="auto"/>
        <w:jc w:val="center"/>
        <w:rPr>
          <w:rFonts w:ascii="Times New Roman" w:hAnsi="Times New Roman" w:cs="Times New Roman"/>
          <w:b/>
          <w:sz w:val="24"/>
          <w:szCs w:val="24"/>
        </w:rPr>
      </w:pPr>
    </w:p>
    <w:p w:rsidR="004422F7" w:rsidRPr="006D7AE6" w:rsidRDefault="004422F7" w:rsidP="006D7AE6">
      <w:pPr>
        <w:spacing w:after="0" w:line="360" w:lineRule="auto"/>
        <w:jc w:val="center"/>
        <w:rPr>
          <w:rFonts w:ascii="Times New Roman" w:hAnsi="Times New Roman" w:cs="Times New Roman"/>
          <w:b/>
          <w:sz w:val="24"/>
          <w:szCs w:val="24"/>
        </w:rPr>
      </w:pPr>
      <w:r w:rsidRPr="006D7AE6">
        <w:rPr>
          <w:rFonts w:ascii="Times New Roman" w:hAnsi="Times New Roman" w:cs="Times New Roman"/>
          <w:b/>
          <w:sz w:val="24"/>
          <w:szCs w:val="24"/>
        </w:rPr>
        <w:lastRenderedPageBreak/>
        <w:t>CHAPTER THREE</w:t>
      </w:r>
    </w:p>
    <w:p w:rsidR="004422F7" w:rsidRPr="006D7AE6" w:rsidRDefault="004422F7" w:rsidP="006D7AE6">
      <w:pPr>
        <w:spacing w:after="0" w:line="360" w:lineRule="auto"/>
        <w:jc w:val="center"/>
        <w:rPr>
          <w:rFonts w:ascii="Times New Roman" w:hAnsi="Times New Roman" w:cs="Times New Roman"/>
          <w:b/>
          <w:sz w:val="24"/>
          <w:szCs w:val="24"/>
        </w:rPr>
      </w:pPr>
      <w:r w:rsidRPr="006D7AE6">
        <w:rPr>
          <w:rFonts w:ascii="Times New Roman" w:hAnsi="Times New Roman" w:cs="Times New Roman"/>
          <w:b/>
          <w:sz w:val="24"/>
          <w:szCs w:val="24"/>
        </w:rPr>
        <w:t>RESEARCH METHODOLOGY</w:t>
      </w:r>
    </w:p>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3.0</w:t>
      </w:r>
      <w:r w:rsidRPr="006D7AE6">
        <w:rPr>
          <w:rFonts w:ascii="Times New Roman" w:hAnsi="Times New Roman" w:cs="Times New Roman"/>
          <w:b/>
          <w:sz w:val="24"/>
          <w:szCs w:val="24"/>
        </w:rPr>
        <w:tab/>
        <w:t>INTRODUCTION</w:t>
      </w:r>
    </w:p>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This chapter of the research project contains the description of the research techniques and methodology and opted in the course of study. The study makes use of both descriptive and statistical method, data collection is based on primary and secondary data. The primary source of data collection includes personal interview questionnaire and participant observation.</w:t>
      </w:r>
    </w:p>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3.1</w:t>
      </w:r>
      <w:r w:rsidRPr="006D7AE6">
        <w:rPr>
          <w:rFonts w:ascii="Times New Roman" w:hAnsi="Times New Roman" w:cs="Times New Roman"/>
          <w:b/>
          <w:sz w:val="24"/>
          <w:szCs w:val="24"/>
        </w:rPr>
        <w:tab/>
        <w:t>RESEARCH DESIGN</w:t>
      </w:r>
    </w:p>
    <w:p w:rsidR="004422F7" w:rsidRPr="006D7AE6" w:rsidRDefault="004422F7" w:rsidP="006D7AE6">
      <w:pPr>
        <w:spacing w:after="0" w:line="360" w:lineRule="auto"/>
        <w:jc w:val="both"/>
        <w:rPr>
          <w:rFonts w:ascii="Times New Roman" w:hAnsi="Times New Roman" w:cs="Times New Roman"/>
          <w:b/>
          <w:bCs/>
          <w:sz w:val="24"/>
          <w:szCs w:val="24"/>
          <w:shd w:val="clear" w:color="auto" w:fill="FFFFFF"/>
        </w:rPr>
      </w:pPr>
      <w:r w:rsidRPr="006D7AE6">
        <w:rPr>
          <w:rFonts w:ascii="Times New Roman" w:hAnsi="Times New Roman" w:cs="Times New Roman"/>
          <w:color w:val="0D0D0D"/>
          <w:sz w:val="24"/>
          <w:szCs w:val="24"/>
          <w:shd w:val="clear" w:color="auto" w:fill="FFFFFF"/>
        </w:rPr>
        <w:t xml:space="preserve">The research design for this study on the </w:t>
      </w:r>
      <w:r w:rsidRPr="006D7AE6">
        <w:rPr>
          <w:rFonts w:ascii="Times New Roman" w:hAnsi="Times New Roman" w:cs="Times New Roman"/>
          <w:bCs/>
          <w:sz w:val="24"/>
          <w:szCs w:val="24"/>
          <w:shd w:val="clear" w:color="auto" w:fill="FFFFFF"/>
        </w:rPr>
        <w:t xml:space="preserve">application of marketing concept in a non-profit organization (a case study of </w:t>
      </w:r>
      <w:proofErr w:type="spellStart"/>
      <w:r w:rsidRPr="006D7AE6">
        <w:rPr>
          <w:rFonts w:ascii="Times New Roman" w:hAnsi="Times New Roman" w:cs="Times New Roman"/>
          <w:bCs/>
          <w:sz w:val="24"/>
          <w:szCs w:val="24"/>
          <w:shd w:val="clear" w:color="auto" w:fill="FFFFFF"/>
        </w:rPr>
        <w:t>kwara</w:t>
      </w:r>
      <w:proofErr w:type="spellEnd"/>
      <w:r w:rsidRPr="006D7AE6">
        <w:rPr>
          <w:rFonts w:ascii="Times New Roman" w:hAnsi="Times New Roman" w:cs="Times New Roman"/>
          <w:bCs/>
          <w:sz w:val="24"/>
          <w:szCs w:val="24"/>
          <w:shd w:val="clear" w:color="auto" w:fill="FFFFFF"/>
        </w:rPr>
        <w:t xml:space="preserve"> state ministry of health)</w:t>
      </w:r>
      <w:r w:rsidRPr="006D7AE6">
        <w:rPr>
          <w:rFonts w:ascii="Times New Roman" w:hAnsi="Times New Roman" w:cs="Times New Roman"/>
          <w:b/>
          <w:bCs/>
          <w:sz w:val="24"/>
          <w:szCs w:val="24"/>
          <w:shd w:val="clear" w:color="auto" w:fill="FFFFFF"/>
        </w:rPr>
        <w:t xml:space="preserve"> </w:t>
      </w:r>
      <w:r w:rsidRPr="006D7AE6">
        <w:rPr>
          <w:rFonts w:ascii="Times New Roman" w:hAnsi="Times New Roman" w:cs="Times New Roman"/>
          <w:color w:val="0D0D0D"/>
          <w:sz w:val="24"/>
          <w:szCs w:val="24"/>
          <w:shd w:val="clear" w:color="auto" w:fill="FFFFFF"/>
        </w:rPr>
        <w:t>will employ a mixed-methods approach to gather and analyze data. The choice of research design is informed by the nature of the research questions and objectives, as well as the availability of resources and feasibility considerations.</w:t>
      </w:r>
    </w:p>
    <w:p w:rsidR="004422F7" w:rsidRPr="006D7AE6" w:rsidRDefault="004422F7" w:rsidP="006D7AE6">
      <w:pPr>
        <w:spacing w:after="0" w:line="360" w:lineRule="auto"/>
        <w:jc w:val="both"/>
        <w:rPr>
          <w:rFonts w:ascii="Times New Roman" w:hAnsi="Times New Roman" w:cs="Times New Roman"/>
          <w:b/>
          <w:color w:val="0D0D0D"/>
          <w:sz w:val="24"/>
          <w:szCs w:val="24"/>
          <w:shd w:val="clear" w:color="auto" w:fill="FFFFFF"/>
        </w:rPr>
      </w:pPr>
      <w:r w:rsidRPr="006D7AE6">
        <w:rPr>
          <w:rFonts w:ascii="Times New Roman" w:hAnsi="Times New Roman" w:cs="Times New Roman"/>
          <w:b/>
          <w:color w:val="0D0D0D"/>
          <w:sz w:val="24"/>
          <w:szCs w:val="24"/>
          <w:shd w:val="clear" w:color="auto" w:fill="FFFFFF"/>
        </w:rPr>
        <w:t>3.2</w:t>
      </w:r>
      <w:r w:rsidRPr="006D7AE6">
        <w:rPr>
          <w:rFonts w:ascii="Times New Roman" w:hAnsi="Times New Roman" w:cs="Times New Roman"/>
          <w:b/>
          <w:color w:val="0D0D0D"/>
          <w:sz w:val="24"/>
          <w:szCs w:val="24"/>
          <w:shd w:val="clear" w:color="auto" w:fill="FFFFFF"/>
        </w:rPr>
        <w:tab/>
        <w:t>Population of the Study</w:t>
      </w:r>
    </w:p>
    <w:p w:rsidR="004422F7" w:rsidRPr="006D7AE6" w:rsidRDefault="004422F7" w:rsidP="006D7AE6">
      <w:pPr>
        <w:spacing w:after="0" w:line="360" w:lineRule="auto"/>
        <w:jc w:val="both"/>
        <w:rPr>
          <w:rFonts w:ascii="Times New Roman" w:hAnsi="Times New Roman" w:cs="Times New Roman"/>
          <w:color w:val="0D0D0D"/>
          <w:sz w:val="24"/>
          <w:szCs w:val="24"/>
          <w:shd w:val="clear" w:color="auto" w:fill="FFFFFF"/>
        </w:rPr>
      </w:pPr>
      <w:r w:rsidRPr="006D7AE6">
        <w:rPr>
          <w:rFonts w:ascii="Times New Roman" w:hAnsi="Times New Roman" w:cs="Times New Roman"/>
          <w:color w:val="0D0D0D"/>
          <w:sz w:val="24"/>
          <w:szCs w:val="24"/>
          <w:shd w:val="clear" w:color="auto" w:fill="FFFFFF"/>
        </w:rPr>
        <w:t xml:space="preserve">The study </w:t>
      </w:r>
      <w:r w:rsidRPr="006D7AE6">
        <w:rPr>
          <w:rFonts w:ascii="Times New Roman" w:hAnsi="Times New Roman" w:cs="Times New Roman"/>
          <w:sz w:val="24"/>
          <w:szCs w:val="24"/>
        </w:rPr>
        <w:t>will involve various stakeholders</w:t>
      </w:r>
      <w:r w:rsidR="00DE54BC" w:rsidRPr="006D7AE6">
        <w:rPr>
          <w:rFonts w:ascii="Times New Roman" w:hAnsi="Times New Roman" w:cs="Times New Roman"/>
          <w:sz w:val="24"/>
          <w:szCs w:val="24"/>
        </w:rPr>
        <w:t xml:space="preserve"> in </w:t>
      </w:r>
      <w:proofErr w:type="spellStart"/>
      <w:r w:rsidR="00DE54BC" w:rsidRPr="006D7AE6">
        <w:rPr>
          <w:rFonts w:ascii="Times New Roman" w:hAnsi="Times New Roman" w:cs="Times New Roman"/>
          <w:sz w:val="24"/>
          <w:szCs w:val="24"/>
        </w:rPr>
        <w:t>kwara</w:t>
      </w:r>
      <w:proofErr w:type="spellEnd"/>
      <w:r w:rsidR="00DE54BC" w:rsidRPr="006D7AE6">
        <w:rPr>
          <w:rFonts w:ascii="Times New Roman" w:hAnsi="Times New Roman" w:cs="Times New Roman"/>
          <w:sz w:val="24"/>
          <w:szCs w:val="24"/>
        </w:rPr>
        <w:t xml:space="preserve"> state</w:t>
      </w:r>
      <w:r w:rsidRPr="006D7AE6">
        <w:rPr>
          <w:rFonts w:ascii="Times New Roman" w:hAnsi="Times New Roman" w:cs="Times New Roman"/>
          <w:color w:val="0D0D0D"/>
          <w:sz w:val="24"/>
          <w:szCs w:val="24"/>
          <w:shd w:val="clear" w:color="auto" w:fill="FFFFFF"/>
        </w:rPr>
        <w:t>. These stakeholders represent the target population from which participants will be selected for data collection. The population consists of 200 stakeholders. 50 ministry staff, 50 healthcare providers, 50 general public and 50 community leaders. This includes employees at different levels of the hierarchy.</w:t>
      </w:r>
    </w:p>
    <w:p w:rsidR="004422F7" w:rsidRPr="006D7AE6" w:rsidRDefault="004422F7" w:rsidP="006D7AE6">
      <w:pPr>
        <w:spacing w:after="0" w:line="360" w:lineRule="auto"/>
        <w:jc w:val="both"/>
        <w:rPr>
          <w:rFonts w:ascii="Times New Roman" w:hAnsi="Times New Roman" w:cs="Times New Roman"/>
          <w:b/>
          <w:color w:val="0D0D0D"/>
          <w:sz w:val="24"/>
          <w:szCs w:val="24"/>
          <w:shd w:val="clear" w:color="auto" w:fill="FFFFFF"/>
        </w:rPr>
      </w:pPr>
      <w:r w:rsidRPr="006D7AE6">
        <w:rPr>
          <w:rFonts w:ascii="Times New Roman" w:hAnsi="Times New Roman" w:cs="Times New Roman"/>
          <w:b/>
          <w:color w:val="0D0D0D"/>
          <w:sz w:val="24"/>
          <w:szCs w:val="24"/>
          <w:shd w:val="clear" w:color="auto" w:fill="FFFFFF"/>
        </w:rPr>
        <w:t>3.3</w:t>
      </w:r>
      <w:r w:rsidRPr="006D7AE6">
        <w:rPr>
          <w:rFonts w:ascii="Times New Roman" w:hAnsi="Times New Roman" w:cs="Times New Roman"/>
          <w:b/>
          <w:color w:val="0D0D0D"/>
          <w:sz w:val="24"/>
          <w:szCs w:val="24"/>
          <w:shd w:val="clear" w:color="auto" w:fill="FFFFFF"/>
        </w:rPr>
        <w:tab/>
        <w:t>Sample Size and Techniques</w:t>
      </w:r>
    </w:p>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eastAsia="Cambria" w:hAnsi="Times New Roman" w:cs="Times New Roman"/>
          <w:sz w:val="24"/>
          <w:szCs w:val="24"/>
        </w:rPr>
        <w:t>However, for easier collection of data and analysis, a sample size was randomly selected for the study based on convenience. The sample size was determined departmentally using Taro Yamane formula given below:</w:t>
      </w:r>
    </w:p>
    <w:p w:rsidR="004422F7" w:rsidRPr="006D7AE6" w:rsidRDefault="004422F7" w:rsidP="006D7AE6">
      <w:pPr>
        <w:spacing w:after="0" w:line="360" w:lineRule="auto"/>
        <w:ind w:firstLine="720"/>
        <w:jc w:val="both"/>
        <w:rPr>
          <w:rFonts w:ascii="Times New Roman" w:hAnsi="Times New Roman" w:cs="Times New Roman"/>
          <w:sz w:val="24"/>
          <w:szCs w:val="24"/>
        </w:rPr>
      </w:pPr>
      <w:r w:rsidRPr="006D7AE6">
        <w:rPr>
          <w:rFonts w:ascii="Times New Roman" w:eastAsia="Cambria" w:hAnsi="Times New Roman" w:cs="Times New Roman"/>
          <w:noProof/>
          <w:sz w:val="24"/>
          <w:szCs w:val="24"/>
        </w:rPr>
        <mc:AlternateContent>
          <mc:Choice Requires="wps">
            <w:drawing>
              <wp:anchor distT="0" distB="0" distL="114300" distR="114300" simplePos="0" relativeHeight="251665408" behindDoc="0" locked="0" layoutInCell="1" allowOverlap="1" wp14:anchorId="7F903135" wp14:editId="59BCABB9">
                <wp:simplePos x="0" y="0"/>
                <wp:positionH relativeFrom="column">
                  <wp:posOffset>1666875</wp:posOffset>
                </wp:positionH>
                <wp:positionV relativeFrom="paragraph">
                  <wp:posOffset>180975</wp:posOffset>
                </wp:positionV>
                <wp:extent cx="247650" cy="190500"/>
                <wp:effectExtent l="0" t="0" r="0" b="0"/>
                <wp:wrapNone/>
                <wp:docPr id="7" name="Text Box 7"/>
                <wp:cNvGraphicFramePr/>
                <a:graphic xmlns:a="http://schemas.openxmlformats.org/drawingml/2006/main">
                  <a:graphicData uri="http://schemas.microsoft.com/office/word/2010/wordprocessingShape">
                    <wps:wsp>
                      <wps:cNvSpPr txBox="1"/>
                      <wps:spPr>
                        <a:xfrm>
                          <a:off x="0" y="0"/>
                          <a:ext cx="247650" cy="190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4659D" w:rsidRPr="004F5BBD" w:rsidRDefault="0014659D" w:rsidP="004422F7">
                            <w:pPr>
                              <w:rPr>
                                <w:sz w:val="14"/>
                              </w:rPr>
                            </w:pPr>
                            <w:r w:rsidRPr="004F5BBD">
                              <w:rPr>
                                <w:sz w:val="1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903135" id="_x0000_t202" coordsize="21600,21600" o:spt="202" path="m,l,21600r21600,l21600,xe">
                <v:stroke joinstyle="miter"/>
                <v:path gradientshapeok="t" o:connecttype="rect"/>
              </v:shapetype>
              <v:shape id="Text Box 7" o:spid="_x0000_s1026" type="#_x0000_t202" style="position:absolute;left:0;text-align:left;margin-left:131.25pt;margin-top:14.25pt;width:19.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" fillcolor="white [3201]" stroked="f" strokeweight=".5pt">
                <v:textbox>
                  <w:txbxContent>
                    <w:p w:rsidR="0014659D" w:rsidRPr="004F5BBD" w:rsidRDefault="0014659D" w:rsidP="004422F7">
                      <w:pPr>
                        <w:rPr>
                          <w:sz w:val="14"/>
                        </w:rPr>
                      </w:pPr>
                      <w:r w:rsidRPr="004F5BBD">
                        <w:rPr>
                          <w:sz w:val="14"/>
                        </w:rPr>
                        <w:t>2</w:t>
                      </w:r>
                    </w:p>
                  </w:txbxContent>
                </v:textbox>
              </v:shape>
            </w:pict>
          </mc:Fallback>
        </mc:AlternateContent>
      </w:r>
      <w:r w:rsidRPr="006D7AE6">
        <w:rPr>
          <w:rFonts w:ascii="Times New Roman" w:eastAsia="Cambria" w:hAnsi="Times New Roman" w:cs="Times New Roman"/>
          <w:sz w:val="24"/>
          <w:szCs w:val="24"/>
        </w:rPr>
        <w:t>N</w:t>
      </w:r>
      <w:r w:rsidRPr="006D7AE6">
        <w:rPr>
          <w:rFonts w:ascii="Times New Roman" w:hAnsi="Times New Roman" w:cs="Times New Roman"/>
          <w:sz w:val="24"/>
          <w:szCs w:val="24"/>
        </w:rPr>
        <w:tab/>
      </w:r>
      <w:r w:rsidRPr="006D7AE6">
        <w:rPr>
          <w:rFonts w:ascii="Times New Roman" w:eastAsia="Cambria" w:hAnsi="Times New Roman" w:cs="Times New Roman"/>
          <w:sz w:val="24"/>
          <w:szCs w:val="24"/>
        </w:rPr>
        <w:t>=</w:t>
      </w:r>
      <w:r w:rsidRPr="006D7AE6">
        <w:rPr>
          <w:rFonts w:ascii="Times New Roman" w:hAnsi="Times New Roman" w:cs="Times New Roman"/>
          <w:sz w:val="24"/>
          <w:szCs w:val="24"/>
        </w:rPr>
        <w:tab/>
      </w:r>
      <w:r w:rsidRPr="006D7AE6">
        <w:rPr>
          <w:rFonts w:ascii="Times New Roman" w:eastAsia="Cambria" w:hAnsi="Times New Roman" w:cs="Times New Roman"/>
          <w:sz w:val="24"/>
          <w:szCs w:val="24"/>
        </w:rPr>
        <w:t>n</w:t>
      </w:r>
      <w:r w:rsidRPr="006D7AE6">
        <w:rPr>
          <w:rFonts w:ascii="Times New Roman" w:hAnsi="Times New Roman" w:cs="Times New Roman"/>
          <w:noProof/>
          <w:sz w:val="24"/>
          <w:szCs w:val="24"/>
        </w:rPr>
        <mc:AlternateContent>
          <mc:Choice Requires="wps">
            <w:drawing>
              <wp:anchor distT="0" distB="0" distL="0" distR="0" simplePos="0" relativeHeight="251660288" behindDoc="0" locked="0" layoutInCell="0" allowOverlap="1" wp14:anchorId="3614C095" wp14:editId="552CEEF1">
                <wp:simplePos x="0" y="0"/>
                <wp:positionH relativeFrom="column">
                  <wp:posOffset>1171822</wp:posOffset>
                </wp:positionH>
                <wp:positionV relativeFrom="paragraph">
                  <wp:posOffset>133985</wp:posOffset>
                </wp:positionV>
                <wp:extent cx="570865" cy="0"/>
                <wp:effectExtent l="11430" t="8890" r="8255"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AAE59" id="Straight Connector 3"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92.25pt,10.55pt" to="137.2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ui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" o:allowincell="f"/>
            </w:pict>
          </mc:Fallback>
        </mc:AlternateContent>
      </w:r>
    </w:p>
    <w:p w:rsidR="004422F7" w:rsidRPr="006D7AE6" w:rsidRDefault="004422F7" w:rsidP="006D7AE6">
      <w:pPr>
        <w:spacing w:after="0" w:line="360" w:lineRule="auto"/>
        <w:ind w:left="720" w:firstLine="720"/>
        <w:jc w:val="both"/>
        <w:rPr>
          <w:rFonts w:ascii="Times New Roman" w:hAnsi="Times New Roman" w:cs="Times New Roman"/>
          <w:sz w:val="24"/>
          <w:szCs w:val="24"/>
        </w:rPr>
      </w:pPr>
      <w:r w:rsidRPr="006D7AE6">
        <w:rPr>
          <w:rFonts w:ascii="Times New Roman" w:eastAsia="Cambria" w:hAnsi="Times New Roman" w:cs="Times New Roman"/>
          <w:sz w:val="24"/>
          <w:szCs w:val="24"/>
        </w:rPr>
        <w:t xml:space="preserve">       1 + Ne</w:t>
      </w:r>
    </w:p>
    <w:p w:rsidR="004422F7" w:rsidRPr="006D7AE6" w:rsidRDefault="004422F7" w:rsidP="006D7AE6">
      <w:pPr>
        <w:spacing w:after="0" w:line="360" w:lineRule="auto"/>
        <w:ind w:firstLine="720"/>
        <w:jc w:val="both"/>
        <w:rPr>
          <w:rFonts w:ascii="Times New Roman" w:hAnsi="Times New Roman" w:cs="Times New Roman"/>
          <w:sz w:val="24"/>
          <w:szCs w:val="24"/>
        </w:rPr>
      </w:pPr>
      <w:r w:rsidRPr="006D7AE6">
        <w:rPr>
          <w:rFonts w:ascii="Times New Roman" w:eastAsia="Cambria" w:hAnsi="Times New Roman" w:cs="Times New Roman"/>
          <w:sz w:val="24"/>
          <w:szCs w:val="24"/>
        </w:rPr>
        <w:t>Where n = the desired sample size</w:t>
      </w:r>
    </w:p>
    <w:tbl>
      <w:tblPr>
        <w:tblW w:w="0" w:type="auto"/>
        <w:tblInd w:w="630" w:type="dxa"/>
        <w:tblLayout w:type="fixed"/>
        <w:tblCellMar>
          <w:left w:w="0" w:type="dxa"/>
          <w:right w:w="0" w:type="dxa"/>
        </w:tblCellMar>
        <w:tblLook w:val="04A0" w:firstRow="1" w:lastRow="0" w:firstColumn="1" w:lastColumn="0" w:noHBand="0" w:noVBand="1"/>
      </w:tblPr>
      <w:tblGrid>
        <w:gridCol w:w="586"/>
        <w:gridCol w:w="755"/>
        <w:gridCol w:w="4801"/>
      </w:tblGrid>
      <w:tr w:rsidR="004422F7" w:rsidRPr="006D7AE6" w:rsidTr="004422F7">
        <w:trPr>
          <w:trHeight w:val="170"/>
        </w:trPr>
        <w:tc>
          <w:tcPr>
            <w:tcW w:w="586" w:type="dxa"/>
            <w:vAlign w:val="bottom"/>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eastAsia="Cambria" w:hAnsi="Times New Roman" w:cs="Times New Roman"/>
                <w:sz w:val="24"/>
                <w:szCs w:val="24"/>
              </w:rPr>
              <w:lastRenderedPageBreak/>
              <w:t>N</w:t>
            </w:r>
          </w:p>
        </w:tc>
        <w:tc>
          <w:tcPr>
            <w:tcW w:w="755" w:type="dxa"/>
            <w:vAlign w:val="bottom"/>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eastAsia="Cambria" w:hAnsi="Times New Roman" w:cs="Times New Roman"/>
                <w:sz w:val="24"/>
                <w:szCs w:val="24"/>
              </w:rPr>
              <w:t>=</w:t>
            </w:r>
          </w:p>
        </w:tc>
        <w:tc>
          <w:tcPr>
            <w:tcW w:w="4801" w:type="dxa"/>
            <w:vAlign w:val="bottom"/>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eastAsia="Cambria" w:hAnsi="Times New Roman" w:cs="Times New Roman"/>
                <w:sz w:val="24"/>
                <w:szCs w:val="24"/>
              </w:rPr>
              <w:t>Population size</w:t>
            </w:r>
          </w:p>
        </w:tc>
      </w:tr>
      <w:tr w:rsidR="004422F7" w:rsidRPr="006D7AE6" w:rsidTr="004422F7">
        <w:trPr>
          <w:trHeight w:val="342"/>
        </w:trPr>
        <w:tc>
          <w:tcPr>
            <w:tcW w:w="586" w:type="dxa"/>
            <w:vAlign w:val="bottom"/>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eastAsia="Cambria" w:hAnsi="Times New Roman" w:cs="Times New Roman"/>
                <w:sz w:val="24"/>
                <w:szCs w:val="24"/>
              </w:rPr>
              <w:t>E</w:t>
            </w:r>
          </w:p>
        </w:tc>
        <w:tc>
          <w:tcPr>
            <w:tcW w:w="755" w:type="dxa"/>
            <w:vAlign w:val="bottom"/>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eastAsia="Cambria" w:hAnsi="Times New Roman" w:cs="Times New Roman"/>
                <w:sz w:val="24"/>
                <w:szCs w:val="24"/>
              </w:rPr>
              <w:t>=</w:t>
            </w:r>
          </w:p>
        </w:tc>
        <w:tc>
          <w:tcPr>
            <w:tcW w:w="4801" w:type="dxa"/>
            <w:vAlign w:val="bottom"/>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eastAsia="Cambria" w:hAnsi="Times New Roman" w:cs="Times New Roman"/>
                <w:sz w:val="24"/>
                <w:szCs w:val="24"/>
              </w:rPr>
              <w:t>Maximum acceptable level of error</w:t>
            </w:r>
          </w:p>
        </w:tc>
      </w:tr>
      <w:tr w:rsidR="004422F7" w:rsidRPr="006D7AE6" w:rsidTr="004422F7">
        <w:trPr>
          <w:trHeight w:val="344"/>
        </w:trPr>
        <w:tc>
          <w:tcPr>
            <w:tcW w:w="586" w:type="dxa"/>
            <w:vAlign w:val="bottom"/>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eastAsia="Cambria" w:hAnsi="Times New Roman" w:cs="Times New Roman"/>
                <w:sz w:val="24"/>
                <w:szCs w:val="24"/>
              </w:rPr>
              <w:t>I</w:t>
            </w:r>
          </w:p>
        </w:tc>
        <w:tc>
          <w:tcPr>
            <w:tcW w:w="755" w:type="dxa"/>
            <w:vAlign w:val="bottom"/>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eastAsia="Cambria" w:hAnsi="Times New Roman" w:cs="Times New Roman"/>
                <w:sz w:val="24"/>
                <w:szCs w:val="24"/>
              </w:rPr>
              <w:t>=</w:t>
            </w:r>
          </w:p>
        </w:tc>
        <w:tc>
          <w:tcPr>
            <w:tcW w:w="4801" w:type="dxa"/>
            <w:vAlign w:val="bottom"/>
          </w:tcPr>
          <w:p w:rsidR="004422F7" w:rsidRPr="006D7AE6" w:rsidRDefault="004422F7" w:rsidP="006D7AE6">
            <w:pPr>
              <w:spacing w:after="0" w:line="360" w:lineRule="auto"/>
              <w:jc w:val="both"/>
              <w:rPr>
                <w:rFonts w:ascii="Times New Roman" w:eastAsia="Cambria" w:hAnsi="Times New Roman" w:cs="Times New Roman"/>
                <w:sz w:val="24"/>
                <w:szCs w:val="24"/>
              </w:rPr>
            </w:pPr>
            <w:r w:rsidRPr="006D7AE6">
              <w:rPr>
                <w:rFonts w:ascii="Times New Roman" w:eastAsia="Cambria" w:hAnsi="Times New Roman" w:cs="Times New Roman"/>
                <w:sz w:val="24"/>
                <w:szCs w:val="24"/>
              </w:rPr>
              <w:t>Theoretical constant</w:t>
            </w:r>
          </w:p>
        </w:tc>
      </w:tr>
    </w:tbl>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eastAsia="Cambria" w:hAnsi="Times New Roman" w:cs="Times New Roman"/>
          <w:noProof/>
          <w:sz w:val="24"/>
          <w:szCs w:val="24"/>
        </w:rPr>
        <mc:AlternateContent>
          <mc:Choice Requires="wps">
            <w:drawing>
              <wp:anchor distT="0" distB="0" distL="114300" distR="114300" simplePos="0" relativeHeight="251663360" behindDoc="0" locked="0" layoutInCell="1" allowOverlap="1" wp14:anchorId="37D77316" wp14:editId="5F66DD2B">
                <wp:simplePos x="0" y="0"/>
                <wp:positionH relativeFrom="column">
                  <wp:posOffset>2000250</wp:posOffset>
                </wp:positionH>
                <wp:positionV relativeFrom="paragraph">
                  <wp:posOffset>960120</wp:posOffset>
                </wp:positionV>
                <wp:extent cx="190500" cy="25717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1905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4659D" w:rsidRDefault="0014659D" w:rsidP="004422F7">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77316" id="Text Box 6" o:spid="_x0000_s1027" type="#_x0000_t202" style="position:absolute;left:0;text-align:left;margin-left:157.5pt;margin-top:75.6pt;width:1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" fillcolor="white [3201]" stroked="f" strokeweight=".5pt">
                <v:textbox>
                  <w:txbxContent>
                    <w:p w:rsidR="0014659D" w:rsidRDefault="0014659D" w:rsidP="004422F7">
                      <w:r>
                        <w:t>2</w:t>
                      </w:r>
                    </w:p>
                  </w:txbxContent>
                </v:textbox>
              </v:shape>
            </w:pict>
          </mc:Fallback>
        </mc:AlternateContent>
      </w:r>
      <w:r w:rsidRPr="006D7AE6">
        <w:rPr>
          <w:rFonts w:ascii="Times New Roman" w:eastAsia="Cambria" w:hAnsi="Times New Roman" w:cs="Times New Roman"/>
          <w:sz w:val="24"/>
          <w:szCs w:val="24"/>
        </w:rPr>
        <w:t>The researcher assumed 5% level of error would be tolerable for the research work with a confidence level of 100 percent. Hence, the sample size was computed then.</w:t>
      </w:r>
    </w:p>
    <w:tbl>
      <w:tblPr>
        <w:tblW w:w="0" w:type="auto"/>
        <w:tblInd w:w="720" w:type="dxa"/>
        <w:tblLayout w:type="fixed"/>
        <w:tblCellMar>
          <w:left w:w="0" w:type="dxa"/>
          <w:right w:w="0" w:type="dxa"/>
        </w:tblCellMar>
        <w:tblLook w:val="04A0" w:firstRow="1" w:lastRow="0" w:firstColumn="1" w:lastColumn="0" w:noHBand="0" w:noVBand="1"/>
      </w:tblPr>
      <w:tblGrid>
        <w:gridCol w:w="499"/>
        <w:gridCol w:w="892"/>
        <w:gridCol w:w="848"/>
      </w:tblGrid>
      <w:tr w:rsidR="004422F7" w:rsidRPr="006D7AE6" w:rsidTr="004422F7">
        <w:trPr>
          <w:trHeight w:val="172"/>
        </w:trPr>
        <w:tc>
          <w:tcPr>
            <w:tcW w:w="499" w:type="dxa"/>
            <w:vAlign w:val="bottom"/>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eastAsia="Cambria" w:hAnsi="Times New Roman" w:cs="Times New Roman"/>
                <w:sz w:val="24"/>
                <w:szCs w:val="24"/>
              </w:rPr>
              <w:t>N</w:t>
            </w:r>
          </w:p>
        </w:tc>
        <w:tc>
          <w:tcPr>
            <w:tcW w:w="892" w:type="dxa"/>
            <w:vAlign w:val="bottom"/>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eastAsia="Cambria" w:hAnsi="Times New Roman" w:cs="Times New Roman"/>
                <w:sz w:val="24"/>
                <w:szCs w:val="24"/>
              </w:rPr>
              <w:t>=</w:t>
            </w:r>
          </w:p>
        </w:tc>
        <w:tc>
          <w:tcPr>
            <w:tcW w:w="848" w:type="dxa"/>
            <w:vAlign w:val="bottom"/>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eastAsia="Cambria" w:hAnsi="Times New Roman" w:cs="Times New Roman"/>
                <w:sz w:val="24"/>
                <w:szCs w:val="24"/>
              </w:rPr>
              <w:t>200</w:t>
            </w:r>
          </w:p>
        </w:tc>
      </w:tr>
      <w:tr w:rsidR="004422F7" w:rsidRPr="006D7AE6" w:rsidTr="004422F7">
        <w:trPr>
          <w:trHeight w:val="343"/>
        </w:trPr>
        <w:tc>
          <w:tcPr>
            <w:tcW w:w="499" w:type="dxa"/>
            <w:vAlign w:val="bottom"/>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eastAsia="Cambria" w:hAnsi="Times New Roman" w:cs="Times New Roman"/>
                <w:sz w:val="24"/>
                <w:szCs w:val="24"/>
              </w:rPr>
              <w:t>E</w:t>
            </w:r>
          </w:p>
        </w:tc>
        <w:tc>
          <w:tcPr>
            <w:tcW w:w="892" w:type="dxa"/>
            <w:vAlign w:val="bottom"/>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eastAsia="Cambria" w:hAnsi="Times New Roman" w:cs="Times New Roman"/>
                <w:sz w:val="24"/>
                <w:szCs w:val="24"/>
              </w:rPr>
              <w:t>=</w:t>
            </w:r>
          </w:p>
        </w:tc>
        <w:tc>
          <w:tcPr>
            <w:tcW w:w="848" w:type="dxa"/>
            <w:vAlign w:val="bottom"/>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eastAsia="Cambria" w:hAnsi="Times New Roman" w:cs="Times New Roman"/>
                <w:sz w:val="24"/>
                <w:szCs w:val="24"/>
              </w:rPr>
              <w:t>0.05</w:t>
            </w:r>
          </w:p>
        </w:tc>
      </w:tr>
      <w:tr w:rsidR="004422F7" w:rsidRPr="006D7AE6" w:rsidTr="004422F7">
        <w:trPr>
          <w:trHeight w:val="345"/>
        </w:trPr>
        <w:tc>
          <w:tcPr>
            <w:tcW w:w="499" w:type="dxa"/>
            <w:vAlign w:val="bottom"/>
          </w:tcPr>
          <w:p w:rsidR="004422F7" w:rsidRPr="006D7AE6" w:rsidRDefault="004422F7" w:rsidP="006D7AE6">
            <w:pPr>
              <w:spacing w:after="0" w:line="360" w:lineRule="auto"/>
              <w:jc w:val="both"/>
              <w:rPr>
                <w:rFonts w:ascii="Times New Roman" w:hAnsi="Times New Roman" w:cs="Times New Roman"/>
                <w:sz w:val="24"/>
                <w:szCs w:val="24"/>
              </w:rPr>
            </w:pPr>
          </w:p>
        </w:tc>
        <w:tc>
          <w:tcPr>
            <w:tcW w:w="892" w:type="dxa"/>
            <w:vAlign w:val="bottom"/>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noProof/>
                <w:sz w:val="24"/>
                <w:szCs w:val="24"/>
              </w:rPr>
              <mc:AlternateContent>
                <mc:Choice Requires="wps">
                  <w:drawing>
                    <wp:anchor distT="0" distB="0" distL="0" distR="0" simplePos="0" relativeHeight="251662336" behindDoc="0" locked="0" layoutInCell="0" allowOverlap="1" wp14:anchorId="083FB415" wp14:editId="0EEC4DF8">
                      <wp:simplePos x="0" y="0"/>
                      <wp:positionH relativeFrom="column">
                        <wp:posOffset>311785</wp:posOffset>
                      </wp:positionH>
                      <wp:positionV relativeFrom="paragraph">
                        <wp:posOffset>213360</wp:posOffset>
                      </wp:positionV>
                      <wp:extent cx="88582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5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58F12" id="Straight Connector 5" o:spid="_x0000_s1026" style="position:absolute;flip:y;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4.55pt,16.8pt" to="94.3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" o:allowincell="f"/>
                  </w:pict>
                </mc:Fallback>
              </mc:AlternateContent>
            </w:r>
            <w:r w:rsidRPr="006D7AE6">
              <w:rPr>
                <w:rFonts w:ascii="Times New Roman" w:eastAsia="Cambria" w:hAnsi="Times New Roman" w:cs="Times New Roman"/>
                <w:sz w:val="24"/>
                <w:szCs w:val="24"/>
              </w:rPr>
              <w:t>=</w:t>
            </w:r>
          </w:p>
        </w:tc>
        <w:tc>
          <w:tcPr>
            <w:tcW w:w="848" w:type="dxa"/>
            <w:vAlign w:val="bottom"/>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eastAsia="Cambria" w:hAnsi="Times New Roman" w:cs="Times New Roman"/>
                <w:sz w:val="24"/>
                <w:szCs w:val="24"/>
              </w:rPr>
              <w:t>200</w:t>
            </w:r>
          </w:p>
        </w:tc>
      </w:tr>
    </w:tbl>
    <w:p w:rsidR="004422F7" w:rsidRPr="006D7AE6" w:rsidRDefault="004422F7" w:rsidP="006D7AE6">
      <w:pPr>
        <w:spacing w:after="0" w:line="360" w:lineRule="auto"/>
        <w:ind w:left="1440"/>
        <w:jc w:val="both"/>
        <w:rPr>
          <w:rFonts w:ascii="Times New Roman" w:hAnsi="Times New Roman" w:cs="Times New Roman"/>
          <w:sz w:val="24"/>
          <w:szCs w:val="24"/>
        </w:rPr>
      </w:pPr>
      <w:r w:rsidRPr="006D7AE6">
        <w:rPr>
          <w:rFonts w:ascii="Times New Roman" w:eastAsia="Cambria" w:hAnsi="Times New Roman" w:cs="Times New Roman"/>
          <w:sz w:val="24"/>
          <w:szCs w:val="24"/>
        </w:rPr>
        <w:t xml:space="preserve">     1 + 200 (0.05)</w:t>
      </w:r>
    </w:p>
    <w:p w:rsidR="004422F7" w:rsidRPr="006D7AE6" w:rsidRDefault="004422F7" w:rsidP="006D7AE6">
      <w:pPr>
        <w:spacing w:after="0" w:line="360" w:lineRule="auto"/>
        <w:ind w:left="2160"/>
        <w:jc w:val="both"/>
        <w:rPr>
          <w:rFonts w:ascii="Times New Roman" w:eastAsia="Cambria" w:hAnsi="Times New Roman" w:cs="Times New Roman"/>
          <w:sz w:val="24"/>
          <w:szCs w:val="24"/>
        </w:rPr>
      </w:pPr>
      <w:r w:rsidRPr="006D7AE6">
        <w:rPr>
          <w:rFonts w:ascii="Times New Roman" w:hAnsi="Times New Roman" w:cs="Times New Roman"/>
          <w:noProof/>
          <w:sz w:val="24"/>
          <w:szCs w:val="24"/>
        </w:rPr>
        <mc:AlternateContent>
          <mc:Choice Requires="wps">
            <w:drawing>
              <wp:anchor distT="0" distB="0" distL="0" distR="0" simplePos="0" relativeHeight="251661312" behindDoc="0" locked="0" layoutInCell="0" allowOverlap="1" wp14:anchorId="1A77C962" wp14:editId="0075877A">
                <wp:simplePos x="0" y="0"/>
                <wp:positionH relativeFrom="column">
                  <wp:posOffset>1247775</wp:posOffset>
                </wp:positionH>
                <wp:positionV relativeFrom="paragraph">
                  <wp:posOffset>234315</wp:posOffset>
                </wp:positionV>
                <wp:extent cx="11620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A50A8" id="Straight Connector 2" o:spid="_x0000_s1026" style="position:absolute;flip:y;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98.25pt,18.45pt" to="189.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" o:allowincell="f"/>
            </w:pict>
          </mc:Fallback>
        </mc:AlternateContent>
      </w:r>
      <w:r w:rsidRPr="006D7AE6">
        <w:rPr>
          <w:rFonts w:ascii="Times New Roman" w:eastAsia="Cambria" w:hAnsi="Times New Roman" w:cs="Times New Roman"/>
          <w:sz w:val="24"/>
          <w:szCs w:val="24"/>
        </w:rPr>
        <w:t xml:space="preserve">     200</w:t>
      </w:r>
    </w:p>
    <w:p w:rsidR="004422F7" w:rsidRPr="006D7AE6" w:rsidRDefault="004422F7" w:rsidP="006D7AE6">
      <w:pPr>
        <w:spacing w:after="0" w:line="360" w:lineRule="auto"/>
        <w:ind w:left="1440"/>
        <w:jc w:val="both"/>
        <w:rPr>
          <w:rFonts w:ascii="Times New Roman" w:eastAsia="Cambria" w:hAnsi="Times New Roman" w:cs="Times New Roman"/>
          <w:sz w:val="24"/>
          <w:szCs w:val="24"/>
        </w:rPr>
      </w:pPr>
      <w:r w:rsidRPr="006D7AE6">
        <w:rPr>
          <w:rFonts w:ascii="Times New Roman" w:eastAsia="Cambria" w:hAnsi="Times New Roman" w:cs="Times New Roman"/>
          <w:sz w:val="24"/>
          <w:szCs w:val="24"/>
        </w:rPr>
        <w:t xml:space="preserve">        1 + 200 (0.0025)</w:t>
      </w:r>
    </w:p>
    <w:p w:rsidR="004422F7" w:rsidRPr="006D7AE6" w:rsidRDefault="004422F7" w:rsidP="006D7AE6">
      <w:pPr>
        <w:spacing w:after="0" w:line="360" w:lineRule="auto"/>
        <w:ind w:left="1440" w:firstLine="720"/>
        <w:jc w:val="both"/>
        <w:rPr>
          <w:rFonts w:ascii="Times New Roman" w:eastAsia="Cambria" w:hAnsi="Times New Roman" w:cs="Times New Roman"/>
          <w:sz w:val="24"/>
          <w:szCs w:val="24"/>
        </w:rPr>
      </w:pPr>
      <w:r w:rsidRPr="006D7AE6">
        <w:rPr>
          <w:rFonts w:ascii="Times New Roman" w:eastAsia="Cambria" w:hAnsi="Times New Roman" w:cs="Times New Roman"/>
          <w:sz w:val="24"/>
          <w:szCs w:val="24"/>
        </w:rPr>
        <w:t>200</w:t>
      </w:r>
    </w:p>
    <w:p w:rsidR="004422F7" w:rsidRPr="006D7AE6" w:rsidRDefault="004422F7" w:rsidP="006D7AE6">
      <w:pPr>
        <w:spacing w:after="0" w:line="360" w:lineRule="auto"/>
        <w:ind w:left="1440"/>
        <w:jc w:val="both"/>
        <w:rPr>
          <w:rFonts w:ascii="Times New Roman" w:eastAsia="Cambria" w:hAnsi="Times New Roman" w:cs="Times New Roman"/>
          <w:sz w:val="24"/>
          <w:szCs w:val="24"/>
        </w:rPr>
      </w:pPr>
      <w:r w:rsidRPr="006D7AE6">
        <w:rPr>
          <w:rFonts w:ascii="Times New Roman" w:eastAsia="Cambria" w:hAnsi="Times New Roman" w:cs="Times New Roman"/>
          <w:sz w:val="24"/>
          <w:szCs w:val="24"/>
        </w:rPr>
        <w:t xml:space="preserve">    </w:t>
      </w:r>
      <w:r w:rsidRPr="006D7AE6">
        <w:rPr>
          <w:rFonts w:ascii="Times New Roman" w:eastAsia="Cambria" w:hAnsi="Times New Roman" w:cs="Times New Roman"/>
          <w:sz w:val="24"/>
          <w:szCs w:val="24"/>
        </w:rPr>
        <w:tab/>
        <w:t>1+0.5</w:t>
      </w:r>
    </w:p>
    <w:p w:rsidR="004422F7" w:rsidRPr="006D7AE6" w:rsidRDefault="004422F7" w:rsidP="006D7AE6">
      <w:pPr>
        <w:spacing w:after="0" w:line="360" w:lineRule="auto"/>
        <w:ind w:left="1440"/>
        <w:jc w:val="both"/>
        <w:rPr>
          <w:rFonts w:ascii="Times New Roman" w:eastAsia="Cambria" w:hAnsi="Times New Roman" w:cs="Times New Roman"/>
          <w:sz w:val="24"/>
          <w:szCs w:val="24"/>
        </w:rPr>
      </w:pPr>
      <w:r w:rsidRPr="006D7AE6">
        <w:rPr>
          <w:rFonts w:ascii="Times New Roman" w:hAnsi="Times New Roman" w:cs="Times New Roman"/>
          <w:noProof/>
          <w:sz w:val="24"/>
          <w:szCs w:val="24"/>
        </w:rPr>
        <mc:AlternateContent>
          <mc:Choice Requires="wps">
            <w:drawing>
              <wp:anchor distT="0" distB="0" distL="0" distR="0" simplePos="0" relativeHeight="251664384" behindDoc="0" locked="0" layoutInCell="0" allowOverlap="1" wp14:anchorId="37DB02C0" wp14:editId="680558C4">
                <wp:simplePos x="0" y="0"/>
                <wp:positionH relativeFrom="column">
                  <wp:posOffset>1257300</wp:posOffset>
                </wp:positionH>
                <wp:positionV relativeFrom="paragraph">
                  <wp:posOffset>228600</wp:posOffset>
                </wp:positionV>
                <wp:extent cx="485140" cy="0"/>
                <wp:effectExtent l="11430" t="9525" r="825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E19F9" id="Straight Connector 4" o:spid="_x0000_s1026" style="position:absolute;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99pt,18pt" to="137.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laAGw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" o:allowincell="f"/>
            </w:pict>
          </mc:Fallback>
        </mc:AlternateContent>
      </w:r>
      <w:r w:rsidRPr="006D7AE6">
        <w:rPr>
          <w:rFonts w:ascii="Times New Roman" w:eastAsia="Cambria" w:hAnsi="Times New Roman" w:cs="Times New Roman"/>
          <w:sz w:val="24"/>
          <w:szCs w:val="24"/>
        </w:rPr>
        <w:tab/>
        <w:t>200</w:t>
      </w:r>
    </w:p>
    <w:p w:rsidR="004422F7" w:rsidRPr="006D7AE6" w:rsidRDefault="004422F7" w:rsidP="006D7AE6">
      <w:pPr>
        <w:spacing w:after="0" w:line="360" w:lineRule="auto"/>
        <w:ind w:left="1440"/>
        <w:jc w:val="both"/>
        <w:rPr>
          <w:rFonts w:ascii="Times New Roman" w:eastAsia="Cambria" w:hAnsi="Times New Roman" w:cs="Times New Roman"/>
          <w:sz w:val="24"/>
          <w:szCs w:val="24"/>
        </w:rPr>
      </w:pPr>
      <w:r w:rsidRPr="006D7AE6">
        <w:rPr>
          <w:rFonts w:ascii="Times New Roman" w:eastAsia="Cambria" w:hAnsi="Times New Roman" w:cs="Times New Roman"/>
          <w:sz w:val="24"/>
          <w:szCs w:val="24"/>
        </w:rPr>
        <w:tab/>
        <w:t xml:space="preserve">1.5 </w:t>
      </w:r>
    </w:p>
    <w:p w:rsidR="004422F7" w:rsidRPr="006D7AE6" w:rsidRDefault="004422F7" w:rsidP="006D7AE6">
      <w:pPr>
        <w:spacing w:after="0" w:line="360" w:lineRule="auto"/>
        <w:ind w:left="1440"/>
        <w:jc w:val="both"/>
        <w:rPr>
          <w:rFonts w:ascii="Times New Roman" w:hAnsi="Times New Roman" w:cs="Times New Roman"/>
          <w:sz w:val="24"/>
          <w:szCs w:val="24"/>
        </w:rPr>
      </w:pPr>
      <w:r w:rsidRPr="006D7AE6">
        <w:rPr>
          <w:rFonts w:ascii="Times New Roman" w:eastAsia="Cambria" w:hAnsi="Times New Roman" w:cs="Times New Roman"/>
          <w:sz w:val="24"/>
          <w:szCs w:val="24"/>
        </w:rPr>
        <w:t>n = 133</w:t>
      </w:r>
    </w:p>
    <w:p w:rsidR="004422F7" w:rsidRPr="006D7AE6" w:rsidRDefault="004422F7" w:rsidP="006D7AE6">
      <w:pPr>
        <w:spacing w:after="0" w:line="360" w:lineRule="auto"/>
        <w:jc w:val="both"/>
        <w:rPr>
          <w:rFonts w:ascii="Times New Roman" w:eastAsia="Cambria" w:hAnsi="Times New Roman" w:cs="Times New Roman"/>
          <w:sz w:val="24"/>
          <w:szCs w:val="24"/>
        </w:rPr>
      </w:pPr>
      <w:r w:rsidRPr="006D7AE6">
        <w:rPr>
          <w:rFonts w:ascii="Times New Roman" w:eastAsia="Cambria" w:hAnsi="Times New Roman" w:cs="Times New Roman"/>
          <w:sz w:val="24"/>
          <w:szCs w:val="24"/>
        </w:rPr>
        <w:t>Thus, out of the population of 200 staff of the above department part of them were used as sample for the study.</w:t>
      </w:r>
    </w:p>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3.4</w:t>
      </w:r>
      <w:r w:rsidRPr="006D7AE6">
        <w:rPr>
          <w:rFonts w:ascii="Times New Roman" w:hAnsi="Times New Roman" w:cs="Times New Roman"/>
          <w:b/>
          <w:sz w:val="24"/>
          <w:szCs w:val="24"/>
        </w:rPr>
        <w:tab/>
        <w:t>Methods of Data Collection</w:t>
      </w:r>
    </w:p>
    <w:p w:rsidR="004422F7" w:rsidRPr="006D7AE6" w:rsidRDefault="004422F7" w:rsidP="006D7AE6">
      <w:pPr>
        <w:pStyle w:val="BodyText"/>
        <w:spacing w:line="360" w:lineRule="auto"/>
        <w:ind w:right="227"/>
        <w:jc w:val="both"/>
      </w:pPr>
      <w:r w:rsidRPr="006D7AE6">
        <w:t>The</w:t>
      </w:r>
      <w:r w:rsidRPr="006D7AE6">
        <w:rPr>
          <w:spacing w:val="1"/>
        </w:rPr>
        <w:t xml:space="preserve"> </w:t>
      </w:r>
      <w:r w:rsidRPr="006D7AE6">
        <w:t>data</w:t>
      </w:r>
      <w:r w:rsidRPr="006D7AE6">
        <w:rPr>
          <w:spacing w:val="1"/>
        </w:rPr>
        <w:t xml:space="preserve"> </w:t>
      </w:r>
      <w:r w:rsidRPr="006D7AE6">
        <w:t>was</w:t>
      </w:r>
      <w:r w:rsidRPr="006D7AE6">
        <w:rPr>
          <w:spacing w:val="1"/>
        </w:rPr>
        <w:t xml:space="preserve"> </w:t>
      </w:r>
      <w:r w:rsidRPr="006D7AE6">
        <w:t>collected</w:t>
      </w:r>
      <w:r w:rsidRPr="006D7AE6">
        <w:rPr>
          <w:spacing w:val="1"/>
        </w:rPr>
        <w:t xml:space="preserve"> </w:t>
      </w:r>
      <w:r w:rsidRPr="006D7AE6">
        <w:t>using primary source,</w:t>
      </w:r>
      <w:r w:rsidRPr="006D7AE6">
        <w:rPr>
          <w:spacing w:val="1"/>
        </w:rPr>
        <w:t xml:space="preserve"> </w:t>
      </w:r>
      <w:r w:rsidRPr="006D7AE6">
        <w:t>questionnaire</w:t>
      </w:r>
      <w:r w:rsidRPr="006D7AE6">
        <w:rPr>
          <w:spacing w:val="1"/>
        </w:rPr>
        <w:t xml:space="preserve"> </w:t>
      </w:r>
      <w:r w:rsidRPr="006D7AE6">
        <w:t>and</w:t>
      </w:r>
      <w:r w:rsidRPr="006D7AE6">
        <w:rPr>
          <w:spacing w:val="1"/>
        </w:rPr>
        <w:t xml:space="preserve"> </w:t>
      </w:r>
      <w:r w:rsidRPr="006D7AE6">
        <w:t>oral</w:t>
      </w:r>
      <w:r w:rsidRPr="006D7AE6">
        <w:rPr>
          <w:spacing w:val="1"/>
        </w:rPr>
        <w:t xml:space="preserve"> </w:t>
      </w:r>
      <w:r w:rsidRPr="006D7AE6">
        <w:t>interview.</w:t>
      </w:r>
      <w:r w:rsidRPr="006D7AE6">
        <w:rPr>
          <w:spacing w:val="1"/>
        </w:rPr>
        <w:t xml:space="preserve"> </w:t>
      </w:r>
      <w:r w:rsidRPr="006D7AE6">
        <w:t>The</w:t>
      </w:r>
      <w:r w:rsidRPr="006D7AE6">
        <w:rPr>
          <w:spacing w:val="1"/>
        </w:rPr>
        <w:t xml:space="preserve"> </w:t>
      </w:r>
      <w:r w:rsidRPr="006D7AE6">
        <w:t>researcher</w:t>
      </w:r>
      <w:r w:rsidRPr="006D7AE6">
        <w:rPr>
          <w:spacing w:val="1"/>
        </w:rPr>
        <w:t xml:space="preserve"> </w:t>
      </w:r>
      <w:r w:rsidRPr="006D7AE6">
        <w:t>distributed</w:t>
      </w:r>
      <w:r w:rsidRPr="006D7AE6">
        <w:rPr>
          <w:spacing w:val="1"/>
        </w:rPr>
        <w:t xml:space="preserve"> </w:t>
      </w:r>
      <w:r w:rsidRPr="006D7AE6">
        <w:t>questionnaires</w:t>
      </w:r>
      <w:r w:rsidRPr="006D7AE6">
        <w:rPr>
          <w:spacing w:val="1"/>
        </w:rPr>
        <w:t xml:space="preserve"> </w:t>
      </w:r>
      <w:r w:rsidRPr="006D7AE6">
        <w:t>to</w:t>
      </w:r>
      <w:r w:rsidRPr="006D7AE6">
        <w:rPr>
          <w:spacing w:val="1"/>
        </w:rPr>
        <w:t xml:space="preserve"> </w:t>
      </w:r>
      <w:r w:rsidRPr="006D7AE6">
        <w:t>133</w:t>
      </w:r>
      <w:r w:rsidRPr="006D7AE6">
        <w:rPr>
          <w:spacing w:val="1"/>
        </w:rPr>
        <w:t xml:space="preserve"> </w:t>
      </w:r>
      <w:r w:rsidRPr="006D7AE6">
        <w:t>respondents</w:t>
      </w:r>
      <w:r w:rsidRPr="006D7AE6">
        <w:rPr>
          <w:spacing w:val="1"/>
        </w:rPr>
        <w:t xml:space="preserve"> </w:t>
      </w:r>
      <w:r w:rsidRPr="006D7AE6">
        <w:t>and</w:t>
      </w:r>
      <w:r w:rsidRPr="006D7AE6">
        <w:rPr>
          <w:spacing w:val="1"/>
        </w:rPr>
        <w:t xml:space="preserve"> </w:t>
      </w:r>
      <w:r w:rsidRPr="006D7AE6">
        <w:t>also</w:t>
      </w:r>
      <w:r w:rsidRPr="006D7AE6">
        <w:rPr>
          <w:spacing w:val="1"/>
        </w:rPr>
        <w:t xml:space="preserve"> </w:t>
      </w:r>
      <w:r w:rsidRPr="006D7AE6">
        <w:t>conducted</w:t>
      </w:r>
      <w:r w:rsidRPr="006D7AE6">
        <w:rPr>
          <w:spacing w:val="1"/>
        </w:rPr>
        <w:t xml:space="preserve"> </w:t>
      </w:r>
      <w:r w:rsidRPr="006D7AE6">
        <w:t>personal</w:t>
      </w:r>
      <w:r w:rsidRPr="006D7AE6">
        <w:rPr>
          <w:spacing w:val="1"/>
        </w:rPr>
        <w:t xml:space="preserve"> </w:t>
      </w:r>
      <w:r w:rsidRPr="006D7AE6">
        <w:t>interview</w:t>
      </w:r>
      <w:r w:rsidRPr="006D7AE6">
        <w:rPr>
          <w:spacing w:val="1"/>
        </w:rPr>
        <w:t xml:space="preserve"> </w:t>
      </w:r>
      <w:r w:rsidRPr="006D7AE6">
        <w:t>which</w:t>
      </w:r>
      <w:r w:rsidRPr="006D7AE6">
        <w:rPr>
          <w:spacing w:val="1"/>
        </w:rPr>
        <w:t xml:space="preserve"> </w:t>
      </w:r>
      <w:r w:rsidRPr="006D7AE6">
        <w:t>yielded</w:t>
      </w:r>
      <w:r w:rsidRPr="006D7AE6">
        <w:rPr>
          <w:spacing w:val="1"/>
        </w:rPr>
        <w:t xml:space="preserve"> </w:t>
      </w:r>
      <w:r w:rsidRPr="006D7AE6">
        <w:t>the</w:t>
      </w:r>
      <w:r w:rsidRPr="006D7AE6">
        <w:rPr>
          <w:spacing w:val="1"/>
        </w:rPr>
        <w:t xml:space="preserve"> </w:t>
      </w:r>
      <w:r w:rsidRPr="006D7AE6">
        <w:t>same</w:t>
      </w:r>
      <w:r w:rsidRPr="006D7AE6">
        <w:rPr>
          <w:spacing w:val="1"/>
        </w:rPr>
        <w:t xml:space="preserve"> </w:t>
      </w:r>
      <w:r w:rsidRPr="006D7AE6">
        <w:t>answers.</w:t>
      </w:r>
      <w:r w:rsidRPr="006D7AE6">
        <w:rPr>
          <w:spacing w:val="1"/>
        </w:rPr>
        <w:t xml:space="preserve"> </w:t>
      </w:r>
      <w:r w:rsidRPr="006D7AE6">
        <w:t>Out</w:t>
      </w:r>
      <w:r w:rsidRPr="006D7AE6">
        <w:rPr>
          <w:spacing w:val="1"/>
        </w:rPr>
        <w:t xml:space="preserve"> </w:t>
      </w:r>
      <w:r w:rsidRPr="006D7AE6">
        <w:t>of</w:t>
      </w:r>
      <w:r w:rsidRPr="006D7AE6">
        <w:rPr>
          <w:spacing w:val="1"/>
        </w:rPr>
        <w:t xml:space="preserve"> </w:t>
      </w:r>
      <w:r w:rsidRPr="006D7AE6">
        <w:t>the</w:t>
      </w:r>
      <w:r w:rsidRPr="006D7AE6">
        <w:rPr>
          <w:spacing w:val="1"/>
        </w:rPr>
        <w:t xml:space="preserve"> </w:t>
      </w:r>
      <w:r w:rsidRPr="006D7AE6">
        <w:t>133</w:t>
      </w:r>
      <w:r w:rsidRPr="006D7AE6">
        <w:rPr>
          <w:spacing w:val="1"/>
        </w:rPr>
        <w:t xml:space="preserve"> </w:t>
      </w:r>
      <w:r w:rsidRPr="006D7AE6">
        <w:t>copies</w:t>
      </w:r>
      <w:r w:rsidRPr="006D7AE6">
        <w:rPr>
          <w:spacing w:val="1"/>
        </w:rPr>
        <w:t xml:space="preserve"> </w:t>
      </w:r>
      <w:r w:rsidRPr="006D7AE6">
        <w:t>of</w:t>
      </w:r>
      <w:r w:rsidRPr="006D7AE6">
        <w:rPr>
          <w:spacing w:val="1"/>
        </w:rPr>
        <w:t xml:space="preserve"> </w:t>
      </w:r>
      <w:r w:rsidRPr="006D7AE6">
        <w:t>questionnaire</w:t>
      </w:r>
      <w:r w:rsidRPr="006D7AE6">
        <w:rPr>
          <w:spacing w:val="-3"/>
        </w:rPr>
        <w:t xml:space="preserve"> </w:t>
      </w:r>
      <w:r w:rsidRPr="006D7AE6">
        <w:t>distributed,</w:t>
      </w:r>
      <w:r w:rsidRPr="006D7AE6">
        <w:rPr>
          <w:spacing w:val="1"/>
        </w:rPr>
        <w:t xml:space="preserve"> </w:t>
      </w:r>
      <w:r w:rsidRPr="006D7AE6">
        <w:t>130 were</w:t>
      </w:r>
      <w:r w:rsidRPr="006D7AE6">
        <w:rPr>
          <w:spacing w:val="-1"/>
        </w:rPr>
        <w:t xml:space="preserve"> </w:t>
      </w:r>
      <w:r w:rsidRPr="006D7AE6">
        <w:t>returned</w:t>
      </w:r>
      <w:r w:rsidRPr="006D7AE6">
        <w:rPr>
          <w:spacing w:val="-1"/>
        </w:rPr>
        <w:t xml:space="preserve"> </w:t>
      </w:r>
      <w:r w:rsidRPr="006D7AE6">
        <w:t>representing</w:t>
      </w:r>
      <w:r w:rsidRPr="006D7AE6">
        <w:rPr>
          <w:spacing w:val="-3"/>
        </w:rPr>
        <w:t xml:space="preserve"> </w:t>
      </w:r>
      <w:r w:rsidRPr="006D7AE6">
        <w:t>a return</w:t>
      </w:r>
      <w:r w:rsidRPr="006D7AE6">
        <w:rPr>
          <w:spacing w:val="-1"/>
        </w:rPr>
        <w:t xml:space="preserve"> </w:t>
      </w:r>
      <w:r w:rsidRPr="006D7AE6">
        <w:t>rate of</w:t>
      </w:r>
      <w:r w:rsidRPr="006D7AE6">
        <w:rPr>
          <w:spacing w:val="-3"/>
        </w:rPr>
        <w:t xml:space="preserve"> </w:t>
      </w:r>
      <w:r w:rsidRPr="006D7AE6">
        <w:t>100</w:t>
      </w:r>
      <w:r w:rsidRPr="006D7AE6">
        <w:rPr>
          <w:spacing w:val="-1"/>
        </w:rPr>
        <w:t xml:space="preserve"> </w:t>
      </w:r>
      <w:r w:rsidRPr="006D7AE6">
        <w:t>percent.</w:t>
      </w:r>
    </w:p>
    <w:p w:rsidR="004422F7" w:rsidRPr="006D7AE6" w:rsidRDefault="004422F7" w:rsidP="006D7AE6">
      <w:pPr>
        <w:pStyle w:val="Heading1"/>
        <w:tabs>
          <w:tab w:val="left" w:pos="1121"/>
        </w:tabs>
        <w:spacing w:before="0" w:line="360" w:lineRule="auto"/>
        <w:jc w:val="both"/>
        <w:rPr>
          <w:rFonts w:ascii="Times New Roman" w:hAnsi="Times New Roman" w:cs="Times New Roman"/>
          <w:b/>
          <w:color w:val="auto"/>
          <w:sz w:val="24"/>
          <w:szCs w:val="24"/>
        </w:rPr>
      </w:pPr>
      <w:r w:rsidRPr="006D7AE6">
        <w:rPr>
          <w:rFonts w:ascii="Times New Roman" w:hAnsi="Times New Roman" w:cs="Times New Roman"/>
          <w:b/>
          <w:color w:val="auto"/>
          <w:sz w:val="24"/>
          <w:szCs w:val="24"/>
        </w:rPr>
        <w:t>3.5</w:t>
      </w:r>
      <w:r w:rsidRPr="006D7AE6">
        <w:rPr>
          <w:rFonts w:ascii="Times New Roman" w:hAnsi="Times New Roman" w:cs="Times New Roman"/>
          <w:b/>
          <w:color w:val="auto"/>
          <w:sz w:val="24"/>
          <w:szCs w:val="24"/>
        </w:rPr>
        <w:tab/>
        <w:t>Method</w:t>
      </w:r>
      <w:r w:rsidRPr="006D7AE6">
        <w:rPr>
          <w:rFonts w:ascii="Times New Roman" w:hAnsi="Times New Roman" w:cs="Times New Roman"/>
          <w:b/>
          <w:color w:val="auto"/>
          <w:spacing w:val="-1"/>
          <w:sz w:val="24"/>
          <w:szCs w:val="24"/>
        </w:rPr>
        <w:t xml:space="preserve"> </w:t>
      </w:r>
      <w:r w:rsidRPr="006D7AE6">
        <w:rPr>
          <w:rFonts w:ascii="Times New Roman" w:hAnsi="Times New Roman" w:cs="Times New Roman"/>
          <w:b/>
          <w:color w:val="auto"/>
          <w:sz w:val="24"/>
          <w:szCs w:val="24"/>
        </w:rPr>
        <w:t>of Data</w:t>
      </w:r>
      <w:r w:rsidRPr="006D7AE6">
        <w:rPr>
          <w:rFonts w:ascii="Times New Roman" w:hAnsi="Times New Roman" w:cs="Times New Roman"/>
          <w:b/>
          <w:color w:val="auto"/>
          <w:spacing w:val="-1"/>
          <w:sz w:val="24"/>
          <w:szCs w:val="24"/>
        </w:rPr>
        <w:t xml:space="preserve"> </w:t>
      </w:r>
      <w:r w:rsidRPr="006D7AE6">
        <w:rPr>
          <w:rFonts w:ascii="Times New Roman" w:hAnsi="Times New Roman" w:cs="Times New Roman"/>
          <w:b/>
          <w:color w:val="auto"/>
          <w:sz w:val="24"/>
          <w:szCs w:val="24"/>
        </w:rPr>
        <w:t>Analysis</w:t>
      </w:r>
    </w:p>
    <w:p w:rsidR="004422F7" w:rsidRPr="006D7AE6" w:rsidRDefault="004422F7" w:rsidP="006D7AE6">
      <w:pPr>
        <w:pStyle w:val="BodyText"/>
        <w:spacing w:line="360" w:lineRule="auto"/>
        <w:ind w:right="228"/>
        <w:jc w:val="both"/>
      </w:pPr>
      <w:r w:rsidRPr="006D7AE6">
        <w:t>The method of data analysis that is used is simple percentage and frequency tabular</w:t>
      </w:r>
      <w:r w:rsidRPr="006D7AE6">
        <w:rPr>
          <w:spacing w:val="1"/>
        </w:rPr>
        <w:t xml:space="preserve"> </w:t>
      </w:r>
      <w:r w:rsidRPr="006D7AE6">
        <w:t>presentation in which descriptive analysis was used to infer</w:t>
      </w:r>
      <w:r w:rsidRPr="006D7AE6">
        <w:rPr>
          <w:spacing w:val="60"/>
        </w:rPr>
        <w:t xml:space="preserve"> </w:t>
      </w:r>
      <w:r w:rsidRPr="006D7AE6">
        <w:t>meaning to the data in</w:t>
      </w:r>
      <w:r w:rsidRPr="006D7AE6">
        <w:rPr>
          <w:spacing w:val="1"/>
        </w:rPr>
        <w:t xml:space="preserve"> </w:t>
      </w:r>
      <w:r w:rsidRPr="006D7AE6">
        <w:t>each table. Also the chi-square goodness of fit test was</w:t>
      </w:r>
      <w:r w:rsidRPr="006D7AE6">
        <w:rPr>
          <w:spacing w:val="1"/>
        </w:rPr>
        <w:t xml:space="preserve"> </w:t>
      </w:r>
      <w:r w:rsidRPr="006D7AE6">
        <w:t>used to test the selected</w:t>
      </w:r>
      <w:r w:rsidRPr="006D7AE6">
        <w:rPr>
          <w:spacing w:val="1"/>
        </w:rPr>
        <w:t xml:space="preserve"> </w:t>
      </w:r>
      <w:r w:rsidRPr="006D7AE6">
        <w:t>hypothesis.</w:t>
      </w:r>
    </w:p>
    <w:p w:rsidR="00E5692E" w:rsidRPr="006D7AE6" w:rsidRDefault="00E5692E" w:rsidP="006D7AE6">
      <w:pPr>
        <w:pStyle w:val="BodyText"/>
        <w:spacing w:line="360" w:lineRule="auto"/>
        <w:ind w:right="4814"/>
        <w:jc w:val="both"/>
      </w:pPr>
    </w:p>
    <w:p w:rsidR="004422F7" w:rsidRPr="006D7AE6" w:rsidRDefault="004422F7" w:rsidP="006D7AE6">
      <w:pPr>
        <w:pStyle w:val="BodyText"/>
        <w:spacing w:line="360" w:lineRule="auto"/>
        <w:ind w:right="4814"/>
        <w:jc w:val="both"/>
      </w:pPr>
      <w:r w:rsidRPr="006D7AE6">
        <w:lastRenderedPageBreak/>
        <w:t>It</w:t>
      </w:r>
      <w:r w:rsidRPr="006D7AE6">
        <w:rPr>
          <w:spacing w:val="-5"/>
        </w:rPr>
        <w:t xml:space="preserve"> </w:t>
      </w:r>
      <w:r w:rsidRPr="006D7AE6">
        <w:t>is</w:t>
      </w:r>
      <w:r w:rsidRPr="006D7AE6">
        <w:rPr>
          <w:spacing w:val="-4"/>
        </w:rPr>
        <w:t xml:space="preserve"> </w:t>
      </w:r>
      <w:r w:rsidRPr="006D7AE6">
        <w:t>statistically</w:t>
      </w:r>
      <w:r w:rsidRPr="006D7AE6">
        <w:rPr>
          <w:spacing w:val="-9"/>
        </w:rPr>
        <w:t xml:space="preserve"> </w:t>
      </w:r>
      <w:r w:rsidRPr="006D7AE6">
        <w:t>stated</w:t>
      </w:r>
      <w:r w:rsidRPr="006D7AE6">
        <w:rPr>
          <w:spacing w:val="-4"/>
        </w:rPr>
        <w:t xml:space="preserve"> </w:t>
      </w:r>
      <w:r w:rsidRPr="006D7AE6">
        <w:t>as;</w:t>
      </w:r>
      <w:r w:rsidRPr="006D7AE6">
        <w:rPr>
          <w:spacing w:val="-58"/>
        </w:rPr>
        <w:t xml:space="preserve"> </w:t>
      </w:r>
      <w:r w:rsidRPr="006D7AE6">
        <w:t>X</w:t>
      </w:r>
      <w:r w:rsidRPr="006D7AE6">
        <w:rPr>
          <w:vertAlign w:val="superscript"/>
        </w:rPr>
        <w:t>2</w:t>
      </w:r>
      <w:r w:rsidRPr="006D7AE6">
        <w:t xml:space="preserve"> =</w:t>
      </w:r>
      <w:r w:rsidRPr="006D7AE6">
        <w:rPr>
          <w:spacing w:val="-1"/>
        </w:rPr>
        <w:t xml:space="preserve"> </w:t>
      </w:r>
      <w:r w:rsidRPr="006D7AE6">
        <w:t>E</w:t>
      </w:r>
      <w:r w:rsidRPr="006D7AE6">
        <w:rPr>
          <w:spacing w:val="-1"/>
        </w:rPr>
        <w:t xml:space="preserve"> </w:t>
      </w:r>
      <w:r w:rsidRPr="006D7AE6">
        <w:t>(o-e</w:t>
      </w:r>
      <w:proofErr w:type="gramStart"/>
      <w:r w:rsidRPr="006D7AE6">
        <w:t>)</w:t>
      </w:r>
      <w:r w:rsidRPr="006D7AE6">
        <w:rPr>
          <w:vertAlign w:val="superscript"/>
        </w:rPr>
        <w:t>2</w:t>
      </w:r>
      <w:proofErr w:type="gramEnd"/>
    </w:p>
    <w:p w:rsidR="004422F7" w:rsidRPr="006D7AE6" w:rsidRDefault="00857A72" w:rsidP="006D7AE6">
      <w:pPr>
        <w:spacing w:after="0" w:line="360" w:lineRule="auto"/>
        <w:ind w:left="2160" w:firstLine="720"/>
        <w:jc w:val="both"/>
        <w:rPr>
          <w:rFonts w:ascii="Times New Roman" w:hAnsi="Times New Roman" w:cs="Times New Roman"/>
          <w:sz w:val="24"/>
          <w:szCs w:val="24"/>
        </w:rPr>
      </w:pPr>
      <w:r w:rsidRPr="006D7AE6">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006DD670" wp14:editId="10C827A9">
                <wp:simplePos x="0" y="0"/>
                <wp:positionH relativeFrom="page">
                  <wp:posOffset>2883535</wp:posOffset>
                </wp:positionH>
                <wp:positionV relativeFrom="paragraph">
                  <wp:posOffset>8890</wp:posOffset>
                </wp:positionV>
                <wp:extent cx="346075" cy="7620"/>
                <wp:effectExtent l="0" t="0" r="0" b="31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3D134" id="Rectangle 8" o:spid="_x0000_s1026" style="position:absolute;margin-left:227.05pt;margin-top:.7pt;width:27.25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" fillcolor="black" stroked="f">
                <w10:wrap anchorx="page"/>
              </v:rect>
            </w:pict>
          </mc:Fallback>
        </mc:AlternateContent>
      </w:r>
      <w:r w:rsidRPr="006D7AE6">
        <w:rPr>
          <w:rFonts w:ascii="Times New Roman" w:hAnsi="Times New Roman" w:cs="Times New Roman"/>
          <w:sz w:val="24"/>
          <w:szCs w:val="24"/>
        </w:rPr>
        <w:t xml:space="preserve">         </w:t>
      </w:r>
      <w:proofErr w:type="gramStart"/>
      <w:r w:rsidR="004422F7" w:rsidRPr="006D7AE6">
        <w:rPr>
          <w:rFonts w:ascii="Times New Roman" w:hAnsi="Times New Roman" w:cs="Times New Roman"/>
          <w:sz w:val="24"/>
          <w:szCs w:val="24"/>
        </w:rPr>
        <w:t>e</w:t>
      </w:r>
      <w:proofErr w:type="gramEnd"/>
    </w:p>
    <w:p w:rsidR="00E5692E"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Where </w:t>
      </w:r>
    </w:p>
    <w:p w:rsidR="004422F7" w:rsidRPr="006D7AE6" w:rsidRDefault="004422F7" w:rsidP="006D7AE6">
      <w:pPr>
        <w:spacing w:after="0" w:line="360" w:lineRule="auto"/>
        <w:ind w:firstLine="720"/>
        <w:jc w:val="both"/>
        <w:rPr>
          <w:rFonts w:ascii="Times New Roman" w:hAnsi="Times New Roman" w:cs="Times New Roman"/>
          <w:sz w:val="24"/>
          <w:szCs w:val="24"/>
        </w:rPr>
      </w:pPr>
      <w:proofErr w:type="gramStart"/>
      <w:r w:rsidRPr="006D7AE6">
        <w:rPr>
          <w:rFonts w:ascii="Times New Roman" w:hAnsi="Times New Roman" w:cs="Times New Roman"/>
          <w:sz w:val="24"/>
          <w:szCs w:val="24"/>
        </w:rPr>
        <w:t>x</w:t>
      </w:r>
      <w:r w:rsidRPr="006D7AE6">
        <w:rPr>
          <w:rFonts w:ascii="Times New Roman" w:hAnsi="Times New Roman" w:cs="Times New Roman"/>
          <w:sz w:val="24"/>
          <w:szCs w:val="24"/>
          <w:vertAlign w:val="superscript"/>
        </w:rPr>
        <w:t>2</w:t>
      </w:r>
      <w:proofErr w:type="gramEnd"/>
      <w:r w:rsidRPr="006D7AE6">
        <w:rPr>
          <w:rFonts w:ascii="Times New Roman" w:hAnsi="Times New Roman" w:cs="Times New Roman"/>
          <w:sz w:val="24"/>
          <w:szCs w:val="24"/>
        </w:rPr>
        <w:t xml:space="preserve"> = chi-square</w:t>
      </w:r>
      <w:r w:rsidRPr="006D7AE6">
        <w:rPr>
          <w:rFonts w:ascii="Times New Roman" w:hAnsi="Times New Roman" w:cs="Times New Roman"/>
          <w:spacing w:val="-58"/>
          <w:sz w:val="24"/>
          <w:szCs w:val="24"/>
        </w:rPr>
        <w:t xml:space="preserve"> </w:t>
      </w:r>
      <w:r w:rsidRPr="006D7AE6">
        <w:rPr>
          <w:rFonts w:ascii="Times New Roman" w:hAnsi="Times New Roman" w:cs="Times New Roman"/>
          <w:sz w:val="24"/>
          <w:szCs w:val="24"/>
        </w:rPr>
        <w:t>E =summation</w:t>
      </w:r>
    </w:p>
    <w:p w:rsidR="00E5692E" w:rsidRPr="006D7AE6" w:rsidRDefault="00E5692E" w:rsidP="006D7AE6">
      <w:pPr>
        <w:spacing w:after="0" w:line="360" w:lineRule="auto"/>
        <w:ind w:firstLine="720"/>
        <w:jc w:val="both"/>
        <w:rPr>
          <w:rFonts w:ascii="Times New Roman" w:hAnsi="Times New Roman" w:cs="Times New Roman"/>
          <w:spacing w:val="-57"/>
          <w:sz w:val="24"/>
          <w:szCs w:val="24"/>
        </w:rPr>
      </w:pPr>
      <w:r w:rsidRPr="006D7AE6">
        <w:rPr>
          <w:rFonts w:ascii="Times New Roman" w:hAnsi="Times New Roman" w:cs="Times New Roman"/>
          <w:sz w:val="24"/>
          <w:szCs w:val="24"/>
        </w:rPr>
        <w:t xml:space="preserve">O = Observed </w:t>
      </w:r>
      <w:r w:rsidR="004422F7" w:rsidRPr="006D7AE6">
        <w:rPr>
          <w:rFonts w:ascii="Times New Roman" w:hAnsi="Times New Roman" w:cs="Times New Roman"/>
          <w:sz w:val="24"/>
          <w:szCs w:val="24"/>
        </w:rPr>
        <w:t>frequency</w:t>
      </w:r>
      <w:r w:rsidR="004422F7" w:rsidRPr="006D7AE6">
        <w:rPr>
          <w:rFonts w:ascii="Times New Roman" w:hAnsi="Times New Roman" w:cs="Times New Roman"/>
          <w:spacing w:val="-57"/>
          <w:sz w:val="24"/>
          <w:szCs w:val="24"/>
        </w:rPr>
        <w:t xml:space="preserve"> </w:t>
      </w:r>
    </w:p>
    <w:p w:rsidR="004422F7" w:rsidRPr="006D7AE6" w:rsidRDefault="004422F7" w:rsidP="006D7AE6">
      <w:pPr>
        <w:spacing w:after="0" w:line="360" w:lineRule="auto"/>
        <w:ind w:firstLine="720"/>
        <w:jc w:val="both"/>
        <w:rPr>
          <w:rFonts w:ascii="Times New Roman" w:hAnsi="Times New Roman" w:cs="Times New Roman"/>
          <w:sz w:val="24"/>
          <w:szCs w:val="24"/>
        </w:rPr>
      </w:pPr>
      <w:r w:rsidRPr="006D7AE6">
        <w:rPr>
          <w:rFonts w:ascii="Times New Roman" w:hAnsi="Times New Roman" w:cs="Times New Roman"/>
          <w:sz w:val="24"/>
          <w:szCs w:val="24"/>
        </w:rPr>
        <w:t>e</w:t>
      </w:r>
      <w:r w:rsidRPr="006D7AE6">
        <w:rPr>
          <w:rFonts w:ascii="Times New Roman" w:hAnsi="Times New Roman" w:cs="Times New Roman"/>
          <w:spacing w:val="-1"/>
          <w:sz w:val="24"/>
          <w:szCs w:val="24"/>
        </w:rPr>
        <w:t xml:space="preserve"> </w:t>
      </w:r>
      <w:r w:rsidRPr="006D7AE6">
        <w:rPr>
          <w:rFonts w:ascii="Times New Roman" w:hAnsi="Times New Roman" w:cs="Times New Roman"/>
          <w:sz w:val="24"/>
          <w:szCs w:val="24"/>
        </w:rPr>
        <w:t>=</w:t>
      </w:r>
      <w:r w:rsidRPr="006D7AE6">
        <w:rPr>
          <w:rFonts w:ascii="Times New Roman" w:hAnsi="Times New Roman" w:cs="Times New Roman"/>
          <w:spacing w:val="-1"/>
          <w:sz w:val="24"/>
          <w:szCs w:val="24"/>
        </w:rPr>
        <w:t xml:space="preserve"> </w:t>
      </w:r>
      <w:r w:rsidRPr="006D7AE6">
        <w:rPr>
          <w:rFonts w:ascii="Times New Roman" w:hAnsi="Times New Roman" w:cs="Times New Roman"/>
          <w:sz w:val="24"/>
          <w:szCs w:val="24"/>
        </w:rPr>
        <w:t>Expected frequency</w:t>
      </w:r>
    </w:p>
    <w:p w:rsidR="004422F7" w:rsidRPr="006D7AE6" w:rsidRDefault="004422F7" w:rsidP="006D7AE6">
      <w:pPr>
        <w:pStyle w:val="Heading1"/>
        <w:keepNext w:val="0"/>
        <w:keepLines w:val="0"/>
        <w:widowControl w:val="0"/>
        <w:numPr>
          <w:ilvl w:val="1"/>
          <w:numId w:val="21"/>
        </w:numPr>
        <w:tabs>
          <w:tab w:val="left" w:pos="1301"/>
        </w:tabs>
        <w:autoSpaceDE w:val="0"/>
        <w:autoSpaceDN w:val="0"/>
        <w:spacing w:before="0" w:line="360" w:lineRule="auto"/>
        <w:jc w:val="both"/>
        <w:rPr>
          <w:rFonts w:ascii="Times New Roman" w:hAnsi="Times New Roman" w:cs="Times New Roman"/>
          <w:b/>
          <w:color w:val="auto"/>
          <w:sz w:val="24"/>
          <w:szCs w:val="24"/>
        </w:rPr>
      </w:pPr>
      <w:r w:rsidRPr="006D7AE6">
        <w:rPr>
          <w:rFonts w:ascii="Times New Roman" w:hAnsi="Times New Roman" w:cs="Times New Roman"/>
          <w:b/>
          <w:color w:val="auto"/>
          <w:sz w:val="24"/>
          <w:szCs w:val="24"/>
        </w:rPr>
        <w:t>Description</w:t>
      </w:r>
      <w:r w:rsidRPr="006D7AE6">
        <w:rPr>
          <w:rFonts w:ascii="Times New Roman" w:hAnsi="Times New Roman" w:cs="Times New Roman"/>
          <w:b/>
          <w:color w:val="auto"/>
          <w:spacing w:val="-3"/>
          <w:sz w:val="24"/>
          <w:szCs w:val="24"/>
        </w:rPr>
        <w:t xml:space="preserve"> </w:t>
      </w:r>
      <w:r w:rsidRPr="006D7AE6">
        <w:rPr>
          <w:rFonts w:ascii="Times New Roman" w:hAnsi="Times New Roman" w:cs="Times New Roman"/>
          <w:b/>
          <w:color w:val="auto"/>
          <w:sz w:val="24"/>
          <w:szCs w:val="24"/>
        </w:rPr>
        <w:t>of</w:t>
      </w:r>
      <w:r w:rsidRPr="006D7AE6">
        <w:rPr>
          <w:rFonts w:ascii="Times New Roman" w:hAnsi="Times New Roman" w:cs="Times New Roman"/>
          <w:b/>
          <w:color w:val="auto"/>
          <w:spacing w:val="-2"/>
          <w:sz w:val="24"/>
          <w:szCs w:val="24"/>
        </w:rPr>
        <w:t xml:space="preserve"> </w:t>
      </w:r>
      <w:r w:rsidRPr="006D7AE6">
        <w:rPr>
          <w:rFonts w:ascii="Times New Roman" w:hAnsi="Times New Roman" w:cs="Times New Roman"/>
          <w:b/>
          <w:color w:val="auto"/>
          <w:sz w:val="24"/>
          <w:szCs w:val="24"/>
        </w:rPr>
        <w:t>Research</w:t>
      </w:r>
      <w:r w:rsidRPr="006D7AE6">
        <w:rPr>
          <w:rFonts w:ascii="Times New Roman" w:hAnsi="Times New Roman" w:cs="Times New Roman"/>
          <w:b/>
          <w:color w:val="auto"/>
          <w:spacing w:val="-3"/>
          <w:sz w:val="24"/>
          <w:szCs w:val="24"/>
        </w:rPr>
        <w:t xml:space="preserve"> </w:t>
      </w:r>
      <w:r w:rsidRPr="006D7AE6">
        <w:rPr>
          <w:rFonts w:ascii="Times New Roman" w:hAnsi="Times New Roman" w:cs="Times New Roman"/>
          <w:b/>
          <w:color w:val="auto"/>
          <w:sz w:val="24"/>
          <w:szCs w:val="24"/>
        </w:rPr>
        <w:t>Instrument</w:t>
      </w:r>
    </w:p>
    <w:p w:rsidR="004422F7" w:rsidRPr="006D7AE6" w:rsidRDefault="004422F7" w:rsidP="006D7AE6">
      <w:pPr>
        <w:pStyle w:val="BodyText"/>
        <w:spacing w:line="360" w:lineRule="auto"/>
        <w:ind w:right="227"/>
        <w:jc w:val="both"/>
      </w:pPr>
      <w:r w:rsidRPr="006D7AE6">
        <w:t>This involves a description of the instrument used in collecting data for the</w:t>
      </w:r>
      <w:r w:rsidRPr="006D7AE6">
        <w:rPr>
          <w:spacing w:val="1"/>
        </w:rPr>
        <w:t xml:space="preserve"> </w:t>
      </w:r>
      <w:r w:rsidRPr="006D7AE6">
        <w:t xml:space="preserve">study. The researcher used the questionnaire instrument because it is a </w:t>
      </w:r>
      <w:proofErr w:type="spellStart"/>
      <w:r w:rsidRPr="006D7AE6">
        <w:t>self reporting</w:t>
      </w:r>
      <w:proofErr w:type="spellEnd"/>
      <w:r w:rsidRPr="006D7AE6">
        <w:rPr>
          <w:spacing w:val="1"/>
        </w:rPr>
        <w:t xml:space="preserve"> </w:t>
      </w:r>
      <w:r w:rsidRPr="006D7AE6">
        <w:t>system</w:t>
      </w:r>
      <w:r w:rsidRPr="006D7AE6">
        <w:rPr>
          <w:spacing w:val="-1"/>
        </w:rPr>
        <w:t xml:space="preserve"> </w:t>
      </w:r>
      <w:r w:rsidRPr="006D7AE6">
        <w:t>of</w:t>
      </w:r>
      <w:r w:rsidRPr="006D7AE6">
        <w:rPr>
          <w:spacing w:val="1"/>
        </w:rPr>
        <w:t xml:space="preserve"> </w:t>
      </w:r>
      <w:r w:rsidRPr="006D7AE6">
        <w:t>evaluation. The</w:t>
      </w:r>
      <w:r w:rsidRPr="006D7AE6">
        <w:rPr>
          <w:spacing w:val="-1"/>
        </w:rPr>
        <w:t xml:space="preserve"> </w:t>
      </w:r>
      <w:r w:rsidRPr="006D7AE6">
        <w:t>questionnaire</w:t>
      </w:r>
      <w:r w:rsidRPr="006D7AE6">
        <w:rPr>
          <w:spacing w:val="-2"/>
        </w:rPr>
        <w:t xml:space="preserve"> </w:t>
      </w:r>
      <w:r w:rsidRPr="006D7AE6">
        <w:t>for this study</w:t>
      </w:r>
      <w:r w:rsidRPr="006D7AE6">
        <w:rPr>
          <w:spacing w:val="-5"/>
        </w:rPr>
        <w:t xml:space="preserve"> </w:t>
      </w:r>
      <w:r w:rsidRPr="006D7AE6">
        <w:t>is in two parts;</w:t>
      </w:r>
    </w:p>
    <w:p w:rsidR="004422F7" w:rsidRPr="006D7AE6" w:rsidRDefault="004422F7" w:rsidP="006D7AE6">
      <w:pPr>
        <w:pStyle w:val="BodyText"/>
        <w:spacing w:line="360" w:lineRule="auto"/>
        <w:ind w:right="232"/>
        <w:jc w:val="both"/>
        <w:rPr>
          <w:b/>
        </w:rPr>
      </w:pPr>
      <w:r w:rsidRPr="006D7AE6">
        <w:t>The</w:t>
      </w:r>
      <w:r w:rsidRPr="006D7AE6">
        <w:rPr>
          <w:spacing w:val="1"/>
        </w:rPr>
        <w:t xml:space="preserve"> </w:t>
      </w:r>
      <w:r w:rsidRPr="006D7AE6">
        <w:t>first</w:t>
      </w:r>
      <w:r w:rsidRPr="006D7AE6">
        <w:rPr>
          <w:spacing w:val="1"/>
        </w:rPr>
        <w:t xml:space="preserve"> </w:t>
      </w:r>
      <w:r w:rsidRPr="006D7AE6">
        <w:t>part</w:t>
      </w:r>
      <w:r w:rsidRPr="006D7AE6">
        <w:rPr>
          <w:spacing w:val="1"/>
        </w:rPr>
        <w:t xml:space="preserve"> </w:t>
      </w:r>
      <w:r w:rsidRPr="006D7AE6">
        <w:t>takes</w:t>
      </w:r>
      <w:r w:rsidRPr="006D7AE6">
        <w:rPr>
          <w:spacing w:val="1"/>
        </w:rPr>
        <w:t xml:space="preserve"> </w:t>
      </w:r>
      <w:r w:rsidRPr="006D7AE6">
        <w:t>care</w:t>
      </w:r>
      <w:r w:rsidRPr="006D7AE6">
        <w:rPr>
          <w:spacing w:val="1"/>
        </w:rPr>
        <w:t xml:space="preserve"> </w:t>
      </w:r>
      <w:r w:rsidRPr="006D7AE6">
        <w:t>of</w:t>
      </w:r>
      <w:r w:rsidRPr="006D7AE6">
        <w:rPr>
          <w:spacing w:val="1"/>
        </w:rPr>
        <w:t xml:space="preserve"> </w:t>
      </w:r>
      <w:r w:rsidRPr="006D7AE6">
        <w:t>the</w:t>
      </w:r>
      <w:r w:rsidRPr="006D7AE6">
        <w:rPr>
          <w:spacing w:val="1"/>
        </w:rPr>
        <w:t xml:space="preserve"> </w:t>
      </w:r>
      <w:r w:rsidRPr="006D7AE6">
        <w:t>demographic</w:t>
      </w:r>
      <w:r w:rsidRPr="006D7AE6">
        <w:rPr>
          <w:spacing w:val="1"/>
        </w:rPr>
        <w:t xml:space="preserve"> </w:t>
      </w:r>
      <w:r w:rsidRPr="006D7AE6">
        <w:t>information</w:t>
      </w:r>
      <w:r w:rsidRPr="006D7AE6">
        <w:rPr>
          <w:spacing w:val="1"/>
        </w:rPr>
        <w:t xml:space="preserve"> </w:t>
      </w:r>
      <w:r w:rsidRPr="006D7AE6">
        <w:t>while</w:t>
      </w:r>
      <w:r w:rsidRPr="006D7AE6">
        <w:rPr>
          <w:spacing w:val="1"/>
        </w:rPr>
        <w:t xml:space="preserve"> </w:t>
      </w:r>
      <w:r w:rsidRPr="006D7AE6">
        <w:t>the</w:t>
      </w:r>
      <w:r w:rsidRPr="006D7AE6">
        <w:rPr>
          <w:spacing w:val="1"/>
        </w:rPr>
        <w:t xml:space="preserve"> </w:t>
      </w:r>
      <w:r w:rsidRPr="006D7AE6">
        <w:t>second</w:t>
      </w:r>
      <w:r w:rsidRPr="006D7AE6">
        <w:rPr>
          <w:spacing w:val="1"/>
        </w:rPr>
        <w:t xml:space="preserve"> </w:t>
      </w:r>
      <w:r w:rsidRPr="006D7AE6">
        <w:t>part</w:t>
      </w:r>
      <w:r w:rsidRPr="006D7AE6">
        <w:rPr>
          <w:spacing w:val="1"/>
        </w:rPr>
        <w:t xml:space="preserve"> </w:t>
      </w:r>
      <w:r w:rsidRPr="006D7AE6">
        <w:t>considers</w:t>
      </w:r>
      <w:r w:rsidRPr="006D7AE6">
        <w:rPr>
          <w:spacing w:val="-1"/>
        </w:rPr>
        <w:t xml:space="preserve"> </w:t>
      </w:r>
      <w:r w:rsidRPr="006D7AE6">
        <w:t>the</w:t>
      </w:r>
      <w:r w:rsidRPr="006D7AE6">
        <w:rPr>
          <w:spacing w:val="-1"/>
        </w:rPr>
        <w:t xml:space="preserve"> </w:t>
      </w:r>
      <w:r w:rsidRPr="006D7AE6">
        <w:t>real research questions with a</w:t>
      </w:r>
      <w:r w:rsidRPr="006D7AE6">
        <w:rPr>
          <w:spacing w:val="-1"/>
        </w:rPr>
        <w:t xml:space="preserve"> </w:t>
      </w:r>
      <w:r w:rsidRPr="006D7AE6">
        <w:t>view</w:t>
      </w:r>
      <w:r w:rsidRPr="006D7AE6">
        <w:rPr>
          <w:spacing w:val="-1"/>
        </w:rPr>
        <w:t xml:space="preserve"> </w:t>
      </w:r>
      <w:r w:rsidRPr="006D7AE6">
        <w:t>to solving</w:t>
      </w:r>
      <w:r w:rsidRPr="006D7AE6">
        <w:rPr>
          <w:spacing w:val="-3"/>
        </w:rPr>
        <w:t xml:space="preserve"> </w:t>
      </w:r>
      <w:r w:rsidRPr="006D7AE6">
        <w:t>them.</w:t>
      </w:r>
      <w:r w:rsidRPr="006D7AE6">
        <w:rPr>
          <w:b/>
        </w:rPr>
        <w:tab/>
      </w:r>
    </w:p>
    <w:p w:rsidR="004422F7" w:rsidRPr="006D7AE6" w:rsidRDefault="004422F7" w:rsidP="006D7AE6">
      <w:pPr>
        <w:pStyle w:val="BodyText"/>
        <w:spacing w:line="360" w:lineRule="auto"/>
        <w:ind w:right="232"/>
        <w:jc w:val="both"/>
        <w:rPr>
          <w:b/>
        </w:rPr>
      </w:pPr>
    </w:p>
    <w:p w:rsidR="00857A72" w:rsidRPr="006D7AE6" w:rsidRDefault="00857A72" w:rsidP="006D7AE6">
      <w:pPr>
        <w:spacing w:after="0" w:line="360" w:lineRule="auto"/>
        <w:jc w:val="center"/>
        <w:rPr>
          <w:rFonts w:ascii="Times New Roman" w:hAnsi="Times New Roman" w:cs="Times New Roman"/>
          <w:b/>
          <w:sz w:val="24"/>
          <w:szCs w:val="24"/>
        </w:rPr>
      </w:pPr>
    </w:p>
    <w:p w:rsidR="00857A72" w:rsidRPr="006D7AE6" w:rsidRDefault="00857A72" w:rsidP="006D7AE6">
      <w:pPr>
        <w:spacing w:after="0" w:line="360" w:lineRule="auto"/>
        <w:jc w:val="center"/>
        <w:rPr>
          <w:rFonts w:ascii="Times New Roman" w:hAnsi="Times New Roman" w:cs="Times New Roman"/>
          <w:b/>
          <w:sz w:val="24"/>
          <w:szCs w:val="24"/>
        </w:rPr>
      </w:pPr>
    </w:p>
    <w:p w:rsidR="00857A72" w:rsidRPr="006D7AE6" w:rsidRDefault="00857A72" w:rsidP="006D7AE6">
      <w:pPr>
        <w:spacing w:after="0" w:line="360" w:lineRule="auto"/>
        <w:jc w:val="center"/>
        <w:rPr>
          <w:rFonts w:ascii="Times New Roman" w:hAnsi="Times New Roman" w:cs="Times New Roman"/>
          <w:b/>
          <w:sz w:val="24"/>
          <w:szCs w:val="24"/>
        </w:rPr>
      </w:pPr>
    </w:p>
    <w:p w:rsidR="00857A72" w:rsidRPr="006D7AE6" w:rsidRDefault="00857A72" w:rsidP="006D7AE6">
      <w:pPr>
        <w:spacing w:after="0" w:line="360" w:lineRule="auto"/>
        <w:jc w:val="center"/>
        <w:rPr>
          <w:rFonts w:ascii="Times New Roman" w:hAnsi="Times New Roman" w:cs="Times New Roman"/>
          <w:b/>
          <w:sz w:val="24"/>
          <w:szCs w:val="24"/>
        </w:rPr>
      </w:pPr>
    </w:p>
    <w:p w:rsidR="00857A72" w:rsidRPr="006D7AE6" w:rsidRDefault="00857A72" w:rsidP="006D7AE6">
      <w:pPr>
        <w:spacing w:after="0" w:line="360" w:lineRule="auto"/>
        <w:jc w:val="center"/>
        <w:rPr>
          <w:rFonts w:ascii="Times New Roman" w:hAnsi="Times New Roman" w:cs="Times New Roman"/>
          <w:b/>
          <w:sz w:val="24"/>
          <w:szCs w:val="24"/>
        </w:rPr>
      </w:pPr>
    </w:p>
    <w:p w:rsidR="00857A72" w:rsidRPr="006D7AE6" w:rsidRDefault="00857A72" w:rsidP="006D7AE6">
      <w:pPr>
        <w:spacing w:after="0" w:line="360" w:lineRule="auto"/>
        <w:jc w:val="center"/>
        <w:rPr>
          <w:rFonts w:ascii="Times New Roman" w:hAnsi="Times New Roman" w:cs="Times New Roman"/>
          <w:b/>
          <w:sz w:val="24"/>
          <w:szCs w:val="24"/>
        </w:rPr>
      </w:pPr>
    </w:p>
    <w:p w:rsidR="00857A72" w:rsidRPr="006D7AE6" w:rsidRDefault="00857A72" w:rsidP="006D7AE6">
      <w:pPr>
        <w:spacing w:after="0" w:line="360" w:lineRule="auto"/>
        <w:jc w:val="center"/>
        <w:rPr>
          <w:rFonts w:ascii="Times New Roman" w:hAnsi="Times New Roman" w:cs="Times New Roman"/>
          <w:b/>
          <w:sz w:val="24"/>
          <w:szCs w:val="24"/>
        </w:rPr>
      </w:pPr>
    </w:p>
    <w:p w:rsidR="00857A72" w:rsidRPr="006D7AE6" w:rsidRDefault="00857A72" w:rsidP="006D7AE6">
      <w:pPr>
        <w:spacing w:after="0" w:line="360" w:lineRule="auto"/>
        <w:jc w:val="center"/>
        <w:rPr>
          <w:rFonts w:ascii="Times New Roman" w:hAnsi="Times New Roman" w:cs="Times New Roman"/>
          <w:b/>
          <w:sz w:val="24"/>
          <w:szCs w:val="24"/>
        </w:rPr>
      </w:pPr>
    </w:p>
    <w:p w:rsidR="00857A72" w:rsidRPr="006D7AE6" w:rsidRDefault="00857A72" w:rsidP="006D7AE6">
      <w:pPr>
        <w:spacing w:after="0" w:line="360" w:lineRule="auto"/>
        <w:jc w:val="center"/>
        <w:rPr>
          <w:rFonts w:ascii="Times New Roman" w:hAnsi="Times New Roman" w:cs="Times New Roman"/>
          <w:b/>
          <w:sz w:val="24"/>
          <w:szCs w:val="24"/>
        </w:rPr>
      </w:pPr>
    </w:p>
    <w:p w:rsidR="00857A72" w:rsidRPr="006D7AE6" w:rsidRDefault="00857A72" w:rsidP="006D7AE6">
      <w:pPr>
        <w:spacing w:after="0" w:line="360" w:lineRule="auto"/>
        <w:jc w:val="center"/>
        <w:rPr>
          <w:rFonts w:ascii="Times New Roman" w:hAnsi="Times New Roman" w:cs="Times New Roman"/>
          <w:b/>
          <w:sz w:val="24"/>
          <w:szCs w:val="24"/>
        </w:rPr>
      </w:pPr>
    </w:p>
    <w:p w:rsidR="00857A72" w:rsidRPr="006D7AE6" w:rsidRDefault="00857A72" w:rsidP="006D7AE6">
      <w:pPr>
        <w:spacing w:after="0" w:line="360" w:lineRule="auto"/>
        <w:jc w:val="center"/>
        <w:rPr>
          <w:rFonts w:ascii="Times New Roman" w:hAnsi="Times New Roman" w:cs="Times New Roman"/>
          <w:b/>
          <w:sz w:val="24"/>
          <w:szCs w:val="24"/>
        </w:rPr>
      </w:pPr>
    </w:p>
    <w:p w:rsidR="00857A72" w:rsidRPr="006D7AE6" w:rsidRDefault="00857A72" w:rsidP="006D7AE6">
      <w:pPr>
        <w:spacing w:after="0" w:line="360" w:lineRule="auto"/>
        <w:jc w:val="center"/>
        <w:rPr>
          <w:rFonts w:ascii="Times New Roman" w:hAnsi="Times New Roman" w:cs="Times New Roman"/>
          <w:b/>
          <w:sz w:val="24"/>
          <w:szCs w:val="24"/>
        </w:rPr>
      </w:pPr>
    </w:p>
    <w:p w:rsidR="00857A72" w:rsidRPr="006D7AE6" w:rsidRDefault="00857A72" w:rsidP="006D7AE6">
      <w:pPr>
        <w:spacing w:after="0" w:line="360" w:lineRule="auto"/>
        <w:jc w:val="center"/>
        <w:rPr>
          <w:rFonts w:ascii="Times New Roman" w:hAnsi="Times New Roman" w:cs="Times New Roman"/>
          <w:b/>
          <w:sz w:val="24"/>
          <w:szCs w:val="24"/>
        </w:rPr>
      </w:pPr>
    </w:p>
    <w:p w:rsidR="00857A72" w:rsidRDefault="00857A72" w:rsidP="006D7AE6">
      <w:pPr>
        <w:spacing w:after="0" w:line="360" w:lineRule="auto"/>
        <w:jc w:val="center"/>
        <w:rPr>
          <w:rFonts w:ascii="Times New Roman" w:hAnsi="Times New Roman" w:cs="Times New Roman"/>
          <w:b/>
          <w:sz w:val="24"/>
          <w:szCs w:val="24"/>
        </w:rPr>
      </w:pPr>
    </w:p>
    <w:p w:rsidR="006D7AE6" w:rsidRPr="006D7AE6" w:rsidRDefault="006D7AE6" w:rsidP="006D7AE6">
      <w:pPr>
        <w:spacing w:after="0" w:line="360" w:lineRule="auto"/>
        <w:jc w:val="center"/>
        <w:rPr>
          <w:rFonts w:ascii="Times New Roman" w:hAnsi="Times New Roman" w:cs="Times New Roman"/>
          <w:b/>
          <w:sz w:val="24"/>
          <w:szCs w:val="24"/>
        </w:rPr>
      </w:pPr>
    </w:p>
    <w:p w:rsidR="004422F7" w:rsidRPr="006D7AE6" w:rsidRDefault="004422F7" w:rsidP="006D7AE6">
      <w:pPr>
        <w:spacing w:after="0" w:line="360" w:lineRule="auto"/>
        <w:jc w:val="center"/>
        <w:rPr>
          <w:rFonts w:ascii="Times New Roman" w:hAnsi="Times New Roman" w:cs="Times New Roman"/>
          <w:b/>
          <w:sz w:val="24"/>
          <w:szCs w:val="24"/>
        </w:rPr>
      </w:pPr>
      <w:r w:rsidRPr="006D7AE6">
        <w:rPr>
          <w:rFonts w:ascii="Times New Roman" w:hAnsi="Times New Roman" w:cs="Times New Roman"/>
          <w:b/>
          <w:sz w:val="24"/>
          <w:szCs w:val="24"/>
        </w:rPr>
        <w:lastRenderedPageBreak/>
        <w:t>CHAPTER FOUR</w:t>
      </w:r>
    </w:p>
    <w:p w:rsidR="004422F7" w:rsidRPr="006D7AE6" w:rsidRDefault="004422F7" w:rsidP="006D7AE6">
      <w:pPr>
        <w:spacing w:after="0" w:line="360" w:lineRule="auto"/>
        <w:jc w:val="center"/>
        <w:rPr>
          <w:rFonts w:ascii="Times New Roman" w:hAnsi="Times New Roman" w:cs="Times New Roman"/>
          <w:b/>
          <w:sz w:val="24"/>
          <w:szCs w:val="24"/>
        </w:rPr>
      </w:pPr>
      <w:r w:rsidRPr="006D7AE6">
        <w:rPr>
          <w:rFonts w:ascii="Times New Roman" w:hAnsi="Times New Roman" w:cs="Times New Roman"/>
          <w:b/>
          <w:sz w:val="24"/>
          <w:szCs w:val="24"/>
        </w:rPr>
        <w:t xml:space="preserve">DATA ANALYSIS AND INTERPRETATION </w:t>
      </w:r>
    </w:p>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4.1</w:t>
      </w:r>
      <w:r w:rsidRPr="006D7AE6">
        <w:rPr>
          <w:rFonts w:ascii="Times New Roman" w:hAnsi="Times New Roman" w:cs="Times New Roman"/>
          <w:b/>
          <w:sz w:val="24"/>
          <w:szCs w:val="24"/>
        </w:rPr>
        <w:tab/>
        <w:t xml:space="preserve"> INTRODUCTION </w:t>
      </w:r>
    </w:p>
    <w:p w:rsidR="004422F7" w:rsidRPr="006D7AE6" w:rsidRDefault="004422F7" w:rsidP="006D7AE6">
      <w:pPr>
        <w:spacing w:after="0" w:line="360" w:lineRule="auto"/>
        <w:ind w:firstLine="720"/>
        <w:jc w:val="both"/>
        <w:rPr>
          <w:rFonts w:ascii="Times New Roman" w:hAnsi="Times New Roman" w:cs="Times New Roman"/>
          <w:sz w:val="24"/>
          <w:szCs w:val="24"/>
        </w:rPr>
      </w:pPr>
      <w:r w:rsidRPr="006D7AE6">
        <w:rPr>
          <w:rFonts w:ascii="Times New Roman" w:hAnsi="Times New Roman" w:cs="Times New Roman"/>
          <w:sz w:val="24"/>
          <w:szCs w:val="24"/>
        </w:rPr>
        <w:t xml:space="preserve">Some of the questions will hereby be analyzed and interpreted with the use of percentage method simple arrangement and comparison with the aim of testing the hypothesis formulated earlier in this report, out of hypothesis formulated earlier in this report 133 total of questionnaire administered, 130 of them were return, The question will be analyzed as follows: </w:t>
      </w:r>
    </w:p>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4.2</w:t>
      </w:r>
      <w:r w:rsidRPr="006D7AE6">
        <w:rPr>
          <w:rFonts w:ascii="Times New Roman" w:hAnsi="Times New Roman" w:cs="Times New Roman"/>
          <w:b/>
          <w:sz w:val="24"/>
          <w:szCs w:val="24"/>
        </w:rPr>
        <w:tab/>
        <w:t>Analysis of Respondent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rsidR="004422F7" w:rsidRPr="006D7AE6" w:rsidTr="004422F7">
        <w:tc>
          <w:tcPr>
            <w:tcW w:w="2338" w:type="dxa"/>
          </w:tcPr>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ALTERNATIVE</w:t>
            </w:r>
          </w:p>
        </w:tc>
        <w:tc>
          <w:tcPr>
            <w:tcW w:w="2037" w:type="dxa"/>
          </w:tcPr>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RESPONDENTS</w:t>
            </w:r>
          </w:p>
        </w:tc>
        <w:tc>
          <w:tcPr>
            <w:tcW w:w="4252" w:type="dxa"/>
          </w:tcPr>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PERCENTAGE %</w:t>
            </w:r>
          </w:p>
        </w:tc>
      </w:tr>
      <w:tr w:rsidR="004422F7" w:rsidRPr="006D7AE6" w:rsidTr="004422F7">
        <w:tc>
          <w:tcPr>
            <w:tcW w:w="2338"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Male</w:t>
            </w:r>
          </w:p>
        </w:tc>
        <w:tc>
          <w:tcPr>
            <w:tcW w:w="2037"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50</w:t>
            </w:r>
          </w:p>
        </w:tc>
        <w:tc>
          <w:tcPr>
            <w:tcW w:w="4252"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38%</w:t>
            </w:r>
          </w:p>
        </w:tc>
      </w:tr>
      <w:tr w:rsidR="004422F7" w:rsidRPr="006D7AE6" w:rsidTr="004422F7">
        <w:tc>
          <w:tcPr>
            <w:tcW w:w="2338"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Female</w:t>
            </w:r>
          </w:p>
        </w:tc>
        <w:tc>
          <w:tcPr>
            <w:tcW w:w="2037"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80</w:t>
            </w:r>
          </w:p>
        </w:tc>
        <w:tc>
          <w:tcPr>
            <w:tcW w:w="4252"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62%</w:t>
            </w:r>
          </w:p>
        </w:tc>
      </w:tr>
      <w:tr w:rsidR="004422F7" w:rsidRPr="006D7AE6" w:rsidTr="004422F7">
        <w:tc>
          <w:tcPr>
            <w:tcW w:w="2338"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Total</w:t>
            </w:r>
          </w:p>
        </w:tc>
        <w:tc>
          <w:tcPr>
            <w:tcW w:w="2037"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130</w:t>
            </w:r>
          </w:p>
        </w:tc>
        <w:tc>
          <w:tcPr>
            <w:tcW w:w="4252"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100%</w:t>
            </w:r>
          </w:p>
        </w:tc>
      </w:tr>
    </w:tbl>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Sou</w:t>
      </w:r>
      <w:r w:rsidR="006D7AE6" w:rsidRPr="006D7AE6">
        <w:rPr>
          <w:rFonts w:ascii="Times New Roman" w:hAnsi="Times New Roman" w:cs="Times New Roman"/>
          <w:b/>
          <w:sz w:val="24"/>
          <w:szCs w:val="24"/>
        </w:rPr>
        <w:t>rce: Research Field Survey, 2025</w:t>
      </w:r>
      <w:r w:rsidRPr="006D7AE6">
        <w:rPr>
          <w:rFonts w:ascii="Times New Roman" w:hAnsi="Times New Roman" w:cs="Times New Roman"/>
          <w:b/>
          <w:sz w:val="24"/>
          <w:szCs w:val="24"/>
        </w:rPr>
        <w:t>.</w:t>
      </w:r>
    </w:p>
    <w:p w:rsidR="004422F7" w:rsidRPr="006D7AE6" w:rsidRDefault="004422F7" w:rsidP="006D7AE6">
      <w:pPr>
        <w:spacing w:after="0" w:line="360" w:lineRule="auto"/>
        <w:ind w:firstLine="720"/>
        <w:jc w:val="both"/>
        <w:rPr>
          <w:rFonts w:ascii="Times New Roman" w:hAnsi="Times New Roman" w:cs="Times New Roman"/>
          <w:sz w:val="24"/>
          <w:szCs w:val="24"/>
        </w:rPr>
      </w:pPr>
      <w:r w:rsidRPr="006D7AE6">
        <w:rPr>
          <w:rFonts w:ascii="Times New Roman" w:hAnsi="Times New Roman" w:cs="Times New Roman"/>
          <w:sz w:val="24"/>
          <w:szCs w:val="24"/>
        </w:rPr>
        <w:t xml:space="preserve">It shows from the above table that female responded well to the questions distributed to them with 62% than males with 38% of 37 respondents. </w:t>
      </w:r>
    </w:p>
    <w:p w:rsidR="004422F7" w:rsidRPr="006D7AE6" w:rsidRDefault="004422F7" w:rsidP="006D7AE6">
      <w:pPr>
        <w:spacing w:after="0" w:line="360" w:lineRule="auto"/>
        <w:ind w:firstLine="720"/>
        <w:jc w:val="both"/>
        <w:rPr>
          <w:rFonts w:ascii="Times New Roman" w:hAnsi="Times New Roman" w:cs="Times New Roman"/>
          <w:sz w:val="24"/>
          <w:szCs w:val="24"/>
        </w:rPr>
      </w:pPr>
      <w:r w:rsidRPr="006D7AE6">
        <w:rPr>
          <w:rFonts w:ascii="Times New Roman" w:hAnsi="Times New Roman" w:cs="Times New Roman"/>
          <w:sz w:val="24"/>
          <w:szCs w:val="24"/>
        </w:rPr>
        <w:t xml:space="preserve">Questionnaire was administered out of which all questions were answered. The researcher attempts to present the raw data collected in a tabular form owing respondent’s response in percentage. The respondents’ opinion are tabulated and analyzed as follows in the next chapter. </w:t>
      </w:r>
    </w:p>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Age of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037"/>
        <w:gridCol w:w="4252"/>
      </w:tblGrid>
      <w:tr w:rsidR="004422F7" w:rsidRPr="006D7AE6" w:rsidTr="004422F7">
        <w:trPr>
          <w:jc w:val="center"/>
        </w:trPr>
        <w:tc>
          <w:tcPr>
            <w:tcW w:w="2268" w:type="dxa"/>
          </w:tcPr>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ALTERNATIVE</w:t>
            </w:r>
          </w:p>
        </w:tc>
        <w:tc>
          <w:tcPr>
            <w:tcW w:w="2037" w:type="dxa"/>
          </w:tcPr>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RESPONDENTS</w:t>
            </w:r>
          </w:p>
        </w:tc>
        <w:tc>
          <w:tcPr>
            <w:tcW w:w="4252" w:type="dxa"/>
          </w:tcPr>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PERCENTAGE %</w:t>
            </w:r>
          </w:p>
        </w:tc>
      </w:tr>
      <w:tr w:rsidR="004422F7" w:rsidRPr="006D7AE6" w:rsidTr="004422F7">
        <w:trPr>
          <w:jc w:val="center"/>
        </w:trPr>
        <w:tc>
          <w:tcPr>
            <w:tcW w:w="2268"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 21-30years</w:t>
            </w:r>
          </w:p>
        </w:tc>
        <w:tc>
          <w:tcPr>
            <w:tcW w:w="2037"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10</w:t>
            </w:r>
          </w:p>
        </w:tc>
        <w:tc>
          <w:tcPr>
            <w:tcW w:w="4252"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8%</w:t>
            </w:r>
          </w:p>
        </w:tc>
      </w:tr>
      <w:tr w:rsidR="004422F7" w:rsidRPr="006D7AE6" w:rsidTr="004422F7">
        <w:trPr>
          <w:jc w:val="center"/>
        </w:trPr>
        <w:tc>
          <w:tcPr>
            <w:tcW w:w="2268"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31-40years</w:t>
            </w:r>
          </w:p>
        </w:tc>
        <w:tc>
          <w:tcPr>
            <w:tcW w:w="2037"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50</w:t>
            </w:r>
          </w:p>
        </w:tc>
        <w:tc>
          <w:tcPr>
            <w:tcW w:w="4252"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38%</w:t>
            </w:r>
          </w:p>
        </w:tc>
      </w:tr>
      <w:tr w:rsidR="004422F7" w:rsidRPr="006D7AE6" w:rsidTr="004422F7">
        <w:trPr>
          <w:jc w:val="center"/>
        </w:trPr>
        <w:tc>
          <w:tcPr>
            <w:tcW w:w="2268"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41years and Above</w:t>
            </w:r>
          </w:p>
        </w:tc>
        <w:tc>
          <w:tcPr>
            <w:tcW w:w="2037"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70</w:t>
            </w:r>
          </w:p>
        </w:tc>
        <w:tc>
          <w:tcPr>
            <w:tcW w:w="4252"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54%</w:t>
            </w:r>
          </w:p>
        </w:tc>
      </w:tr>
      <w:tr w:rsidR="004422F7" w:rsidRPr="006D7AE6" w:rsidTr="004422F7">
        <w:trPr>
          <w:jc w:val="center"/>
        </w:trPr>
        <w:tc>
          <w:tcPr>
            <w:tcW w:w="2268"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Total</w:t>
            </w:r>
          </w:p>
        </w:tc>
        <w:tc>
          <w:tcPr>
            <w:tcW w:w="2037"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130</w:t>
            </w:r>
          </w:p>
        </w:tc>
        <w:tc>
          <w:tcPr>
            <w:tcW w:w="4252"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100%</w:t>
            </w:r>
          </w:p>
        </w:tc>
      </w:tr>
    </w:tbl>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Sou</w:t>
      </w:r>
      <w:r w:rsidR="006D7AE6" w:rsidRPr="006D7AE6">
        <w:rPr>
          <w:rFonts w:ascii="Times New Roman" w:hAnsi="Times New Roman" w:cs="Times New Roman"/>
          <w:b/>
          <w:sz w:val="24"/>
          <w:szCs w:val="24"/>
        </w:rPr>
        <w:t>rce: Research Field Survey, 2025</w:t>
      </w:r>
      <w:r w:rsidRPr="006D7AE6">
        <w:rPr>
          <w:rFonts w:ascii="Times New Roman" w:hAnsi="Times New Roman" w:cs="Times New Roman"/>
          <w:b/>
          <w:sz w:val="24"/>
          <w:szCs w:val="24"/>
        </w:rPr>
        <w:t>.</w:t>
      </w:r>
    </w:p>
    <w:p w:rsidR="004422F7" w:rsidRPr="006D7AE6" w:rsidRDefault="004422F7" w:rsidP="006D7AE6">
      <w:pPr>
        <w:spacing w:after="0" w:line="360" w:lineRule="auto"/>
        <w:ind w:firstLine="720"/>
        <w:jc w:val="both"/>
        <w:rPr>
          <w:rFonts w:ascii="Times New Roman" w:hAnsi="Times New Roman" w:cs="Times New Roman"/>
          <w:sz w:val="24"/>
          <w:szCs w:val="24"/>
        </w:rPr>
      </w:pPr>
      <w:r w:rsidRPr="006D7AE6">
        <w:rPr>
          <w:rFonts w:ascii="Times New Roman" w:hAnsi="Times New Roman" w:cs="Times New Roman"/>
          <w:sz w:val="24"/>
          <w:szCs w:val="24"/>
        </w:rPr>
        <w:lastRenderedPageBreak/>
        <w:t>It is clearly noted from the above table that majority of the respondents that responded well to the questionnaire f</w:t>
      </w:r>
      <w:r w:rsidR="00857A72" w:rsidRPr="006D7AE6">
        <w:rPr>
          <w:rFonts w:ascii="Times New Roman" w:hAnsi="Times New Roman" w:cs="Times New Roman"/>
          <w:sz w:val="24"/>
          <w:szCs w:val="24"/>
        </w:rPr>
        <w:t>all between 41 years and above.</w:t>
      </w:r>
    </w:p>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Marital Status of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rsidR="004422F7" w:rsidRPr="006D7AE6" w:rsidTr="004422F7">
        <w:trPr>
          <w:jc w:val="center"/>
        </w:trPr>
        <w:tc>
          <w:tcPr>
            <w:tcW w:w="2338" w:type="dxa"/>
          </w:tcPr>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ALTERNATIVE</w:t>
            </w:r>
          </w:p>
        </w:tc>
        <w:tc>
          <w:tcPr>
            <w:tcW w:w="2037" w:type="dxa"/>
          </w:tcPr>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RESPONDENTS</w:t>
            </w:r>
          </w:p>
        </w:tc>
        <w:tc>
          <w:tcPr>
            <w:tcW w:w="4252" w:type="dxa"/>
          </w:tcPr>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PERCENTAGE %</w:t>
            </w:r>
          </w:p>
        </w:tc>
      </w:tr>
      <w:tr w:rsidR="004422F7" w:rsidRPr="006D7AE6" w:rsidTr="004422F7">
        <w:trPr>
          <w:jc w:val="center"/>
        </w:trPr>
        <w:tc>
          <w:tcPr>
            <w:tcW w:w="2338"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Single</w:t>
            </w:r>
          </w:p>
        </w:tc>
        <w:tc>
          <w:tcPr>
            <w:tcW w:w="2037"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20</w:t>
            </w:r>
          </w:p>
        </w:tc>
        <w:tc>
          <w:tcPr>
            <w:tcW w:w="4252"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15%</w:t>
            </w:r>
          </w:p>
        </w:tc>
      </w:tr>
      <w:tr w:rsidR="004422F7" w:rsidRPr="006D7AE6" w:rsidTr="004422F7">
        <w:trPr>
          <w:jc w:val="center"/>
        </w:trPr>
        <w:tc>
          <w:tcPr>
            <w:tcW w:w="2338"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Married</w:t>
            </w:r>
          </w:p>
        </w:tc>
        <w:tc>
          <w:tcPr>
            <w:tcW w:w="2037"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100</w:t>
            </w:r>
          </w:p>
        </w:tc>
        <w:tc>
          <w:tcPr>
            <w:tcW w:w="4252"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77%</w:t>
            </w:r>
          </w:p>
        </w:tc>
      </w:tr>
      <w:tr w:rsidR="004422F7" w:rsidRPr="006D7AE6" w:rsidTr="004422F7">
        <w:trPr>
          <w:jc w:val="center"/>
        </w:trPr>
        <w:tc>
          <w:tcPr>
            <w:tcW w:w="2338"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Divorced</w:t>
            </w:r>
          </w:p>
        </w:tc>
        <w:tc>
          <w:tcPr>
            <w:tcW w:w="2037"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10</w:t>
            </w:r>
          </w:p>
        </w:tc>
        <w:tc>
          <w:tcPr>
            <w:tcW w:w="4252"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8%</w:t>
            </w:r>
          </w:p>
        </w:tc>
      </w:tr>
      <w:tr w:rsidR="004422F7" w:rsidRPr="006D7AE6" w:rsidTr="004422F7">
        <w:trPr>
          <w:jc w:val="center"/>
        </w:trPr>
        <w:tc>
          <w:tcPr>
            <w:tcW w:w="2338"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Total</w:t>
            </w:r>
          </w:p>
        </w:tc>
        <w:tc>
          <w:tcPr>
            <w:tcW w:w="2037"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130</w:t>
            </w:r>
          </w:p>
        </w:tc>
        <w:tc>
          <w:tcPr>
            <w:tcW w:w="4252"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100%</w:t>
            </w:r>
          </w:p>
        </w:tc>
      </w:tr>
    </w:tbl>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Sou</w:t>
      </w:r>
      <w:r w:rsidR="006D7AE6" w:rsidRPr="006D7AE6">
        <w:rPr>
          <w:rFonts w:ascii="Times New Roman" w:hAnsi="Times New Roman" w:cs="Times New Roman"/>
          <w:b/>
          <w:sz w:val="24"/>
          <w:szCs w:val="24"/>
        </w:rPr>
        <w:t>rce: Research Field Survey, 2025</w:t>
      </w:r>
      <w:r w:rsidRPr="006D7AE6">
        <w:rPr>
          <w:rFonts w:ascii="Times New Roman" w:hAnsi="Times New Roman" w:cs="Times New Roman"/>
          <w:b/>
          <w:sz w:val="24"/>
          <w:szCs w:val="24"/>
        </w:rPr>
        <w:t>.</w:t>
      </w:r>
    </w:p>
    <w:p w:rsidR="004422F7" w:rsidRPr="006D7AE6" w:rsidRDefault="004422F7" w:rsidP="006D7AE6">
      <w:pPr>
        <w:spacing w:after="0" w:line="360" w:lineRule="auto"/>
        <w:ind w:firstLine="720"/>
        <w:jc w:val="both"/>
        <w:rPr>
          <w:rFonts w:ascii="Times New Roman" w:hAnsi="Times New Roman" w:cs="Times New Roman"/>
          <w:sz w:val="24"/>
          <w:szCs w:val="24"/>
        </w:rPr>
      </w:pPr>
      <w:r w:rsidRPr="006D7AE6">
        <w:rPr>
          <w:rFonts w:ascii="Times New Roman" w:hAnsi="Times New Roman" w:cs="Times New Roman"/>
          <w:sz w:val="24"/>
          <w:szCs w:val="24"/>
        </w:rPr>
        <w:t>The above table shows that 100 married respondents with 77% answered the questionnaire distributed while 30 single respondent with 30% respondent to the questionnaire while 10 of the respondent are divorced with 10%. This married people are the major respondents.</w:t>
      </w:r>
    </w:p>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4.4</w:t>
      </w:r>
      <w:r w:rsidRPr="006D7AE6">
        <w:rPr>
          <w:rFonts w:ascii="Times New Roman" w:hAnsi="Times New Roman" w:cs="Times New Roman"/>
          <w:b/>
          <w:sz w:val="24"/>
          <w:szCs w:val="24"/>
        </w:rPr>
        <w:tab/>
        <w:t xml:space="preserve">Analysis of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7"/>
        <w:gridCol w:w="2116"/>
        <w:gridCol w:w="4097"/>
      </w:tblGrid>
      <w:tr w:rsidR="004422F7" w:rsidRPr="006D7AE6" w:rsidTr="004422F7">
        <w:tc>
          <w:tcPr>
            <w:tcW w:w="2448" w:type="dxa"/>
          </w:tcPr>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 xml:space="preserve">ALTERNATIVE </w:t>
            </w:r>
          </w:p>
        </w:tc>
        <w:tc>
          <w:tcPr>
            <w:tcW w:w="2125" w:type="dxa"/>
          </w:tcPr>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RESPONDENT</w:t>
            </w:r>
            <w:r w:rsidR="00DE54BC" w:rsidRPr="006D7AE6">
              <w:rPr>
                <w:rFonts w:ascii="Times New Roman" w:hAnsi="Times New Roman" w:cs="Times New Roman"/>
                <w:b/>
                <w:sz w:val="24"/>
                <w:szCs w:val="24"/>
              </w:rPr>
              <w:t>S</w:t>
            </w:r>
          </w:p>
        </w:tc>
        <w:tc>
          <w:tcPr>
            <w:tcW w:w="4252" w:type="dxa"/>
          </w:tcPr>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PERCENTAGE %</w:t>
            </w:r>
          </w:p>
        </w:tc>
      </w:tr>
      <w:tr w:rsidR="004422F7" w:rsidRPr="006D7AE6" w:rsidTr="004422F7">
        <w:tc>
          <w:tcPr>
            <w:tcW w:w="2448" w:type="dxa"/>
          </w:tcPr>
          <w:p w:rsidR="004422F7" w:rsidRPr="006D7AE6" w:rsidRDefault="00DE54BC"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Ministry Staff</w:t>
            </w:r>
          </w:p>
        </w:tc>
        <w:tc>
          <w:tcPr>
            <w:tcW w:w="2125" w:type="dxa"/>
          </w:tcPr>
          <w:p w:rsidR="004422F7" w:rsidRPr="006D7AE6" w:rsidRDefault="00DE54BC"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3</w:t>
            </w:r>
            <w:r w:rsidR="004422F7" w:rsidRPr="006D7AE6">
              <w:rPr>
                <w:rFonts w:ascii="Times New Roman" w:hAnsi="Times New Roman" w:cs="Times New Roman"/>
                <w:sz w:val="24"/>
                <w:szCs w:val="24"/>
              </w:rPr>
              <w:t>5</w:t>
            </w:r>
          </w:p>
        </w:tc>
        <w:tc>
          <w:tcPr>
            <w:tcW w:w="4252" w:type="dxa"/>
          </w:tcPr>
          <w:p w:rsidR="004422F7" w:rsidRPr="006D7AE6" w:rsidRDefault="00A711C0"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27</w:t>
            </w:r>
            <w:r w:rsidR="004422F7" w:rsidRPr="006D7AE6">
              <w:rPr>
                <w:rFonts w:ascii="Times New Roman" w:hAnsi="Times New Roman" w:cs="Times New Roman"/>
                <w:sz w:val="24"/>
                <w:szCs w:val="24"/>
              </w:rPr>
              <w:t>%</w:t>
            </w:r>
          </w:p>
        </w:tc>
      </w:tr>
      <w:tr w:rsidR="004422F7" w:rsidRPr="006D7AE6" w:rsidTr="004422F7">
        <w:tc>
          <w:tcPr>
            <w:tcW w:w="2448" w:type="dxa"/>
          </w:tcPr>
          <w:p w:rsidR="004422F7" w:rsidRPr="006D7AE6" w:rsidRDefault="00DE54BC"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Healthcare Providers</w:t>
            </w:r>
          </w:p>
        </w:tc>
        <w:tc>
          <w:tcPr>
            <w:tcW w:w="2125" w:type="dxa"/>
          </w:tcPr>
          <w:p w:rsidR="004422F7" w:rsidRPr="006D7AE6" w:rsidRDefault="00DE54BC"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35</w:t>
            </w:r>
          </w:p>
        </w:tc>
        <w:tc>
          <w:tcPr>
            <w:tcW w:w="4252" w:type="dxa"/>
          </w:tcPr>
          <w:p w:rsidR="004422F7" w:rsidRPr="006D7AE6" w:rsidRDefault="00A711C0"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27</w:t>
            </w:r>
            <w:r w:rsidR="004422F7" w:rsidRPr="006D7AE6">
              <w:rPr>
                <w:rFonts w:ascii="Times New Roman" w:hAnsi="Times New Roman" w:cs="Times New Roman"/>
                <w:sz w:val="24"/>
                <w:szCs w:val="24"/>
              </w:rPr>
              <w:t>%</w:t>
            </w:r>
          </w:p>
        </w:tc>
      </w:tr>
      <w:tr w:rsidR="004422F7" w:rsidRPr="006D7AE6" w:rsidTr="004422F7">
        <w:tc>
          <w:tcPr>
            <w:tcW w:w="2448" w:type="dxa"/>
          </w:tcPr>
          <w:p w:rsidR="004422F7" w:rsidRPr="006D7AE6" w:rsidRDefault="00DE54BC"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General Pubic</w:t>
            </w:r>
            <w:r w:rsidR="004422F7" w:rsidRPr="006D7AE6">
              <w:rPr>
                <w:rFonts w:ascii="Times New Roman" w:hAnsi="Times New Roman" w:cs="Times New Roman"/>
                <w:sz w:val="24"/>
                <w:szCs w:val="24"/>
              </w:rPr>
              <w:t xml:space="preserve"> </w:t>
            </w:r>
          </w:p>
        </w:tc>
        <w:tc>
          <w:tcPr>
            <w:tcW w:w="2125" w:type="dxa"/>
          </w:tcPr>
          <w:p w:rsidR="004422F7" w:rsidRPr="006D7AE6" w:rsidRDefault="00A711C0"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30</w:t>
            </w:r>
          </w:p>
        </w:tc>
        <w:tc>
          <w:tcPr>
            <w:tcW w:w="4252" w:type="dxa"/>
          </w:tcPr>
          <w:p w:rsidR="004422F7" w:rsidRPr="006D7AE6" w:rsidRDefault="00A711C0"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23</w:t>
            </w:r>
            <w:r w:rsidR="004422F7" w:rsidRPr="006D7AE6">
              <w:rPr>
                <w:rFonts w:ascii="Times New Roman" w:hAnsi="Times New Roman" w:cs="Times New Roman"/>
                <w:sz w:val="24"/>
                <w:szCs w:val="24"/>
              </w:rPr>
              <w:t>%</w:t>
            </w:r>
          </w:p>
        </w:tc>
      </w:tr>
      <w:tr w:rsidR="004422F7" w:rsidRPr="006D7AE6" w:rsidTr="004422F7">
        <w:tc>
          <w:tcPr>
            <w:tcW w:w="2448" w:type="dxa"/>
          </w:tcPr>
          <w:p w:rsidR="004422F7" w:rsidRPr="006D7AE6" w:rsidRDefault="00DE54BC"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Community Leaders</w:t>
            </w:r>
            <w:r w:rsidR="004422F7" w:rsidRPr="006D7AE6">
              <w:rPr>
                <w:rFonts w:ascii="Times New Roman" w:hAnsi="Times New Roman" w:cs="Times New Roman"/>
                <w:sz w:val="24"/>
                <w:szCs w:val="24"/>
              </w:rPr>
              <w:t xml:space="preserve"> </w:t>
            </w:r>
          </w:p>
        </w:tc>
        <w:tc>
          <w:tcPr>
            <w:tcW w:w="2125" w:type="dxa"/>
          </w:tcPr>
          <w:p w:rsidR="004422F7" w:rsidRPr="006D7AE6" w:rsidRDefault="00A711C0"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30</w:t>
            </w:r>
          </w:p>
        </w:tc>
        <w:tc>
          <w:tcPr>
            <w:tcW w:w="4252" w:type="dxa"/>
          </w:tcPr>
          <w:p w:rsidR="004422F7" w:rsidRPr="006D7AE6" w:rsidRDefault="00A711C0"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23</w:t>
            </w:r>
            <w:r w:rsidR="004422F7" w:rsidRPr="006D7AE6">
              <w:rPr>
                <w:rFonts w:ascii="Times New Roman" w:hAnsi="Times New Roman" w:cs="Times New Roman"/>
                <w:sz w:val="24"/>
                <w:szCs w:val="24"/>
              </w:rPr>
              <w:t>%</w:t>
            </w:r>
          </w:p>
        </w:tc>
      </w:tr>
      <w:tr w:rsidR="004422F7" w:rsidRPr="006D7AE6" w:rsidTr="004422F7">
        <w:tc>
          <w:tcPr>
            <w:tcW w:w="2448"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Total</w:t>
            </w:r>
          </w:p>
        </w:tc>
        <w:tc>
          <w:tcPr>
            <w:tcW w:w="2125"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130</w:t>
            </w:r>
          </w:p>
        </w:tc>
        <w:tc>
          <w:tcPr>
            <w:tcW w:w="4252"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100%</w:t>
            </w:r>
          </w:p>
        </w:tc>
      </w:tr>
    </w:tbl>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Sou</w:t>
      </w:r>
      <w:r w:rsidR="006D7AE6" w:rsidRPr="006D7AE6">
        <w:rPr>
          <w:rFonts w:ascii="Times New Roman" w:hAnsi="Times New Roman" w:cs="Times New Roman"/>
          <w:b/>
          <w:sz w:val="24"/>
          <w:szCs w:val="24"/>
        </w:rPr>
        <w:t>rce: Research Field Survey, 2025</w:t>
      </w:r>
      <w:r w:rsidRPr="006D7AE6">
        <w:rPr>
          <w:rFonts w:ascii="Times New Roman" w:hAnsi="Times New Roman" w:cs="Times New Roman"/>
          <w:b/>
          <w:sz w:val="24"/>
          <w:szCs w:val="24"/>
        </w:rPr>
        <w:t>.</w:t>
      </w:r>
    </w:p>
    <w:p w:rsidR="004422F7" w:rsidRPr="006D7AE6" w:rsidRDefault="004422F7" w:rsidP="006D7AE6">
      <w:pPr>
        <w:spacing w:after="0" w:line="360" w:lineRule="auto"/>
        <w:ind w:firstLine="720"/>
        <w:jc w:val="both"/>
        <w:rPr>
          <w:rFonts w:ascii="Times New Roman" w:hAnsi="Times New Roman" w:cs="Times New Roman"/>
          <w:sz w:val="24"/>
          <w:szCs w:val="24"/>
        </w:rPr>
      </w:pPr>
      <w:r w:rsidRPr="006D7AE6">
        <w:rPr>
          <w:rFonts w:ascii="Times New Roman" w:hAnsi="Times New Roman" w:cs="Times New Roman"/>
          <w:sz w:val="24"/>
          <w:szCs w:val="24"/>
        </w:rPr>
        <w:t xml:space="preserve">The table above shows that </w:t>
      </w:r>
      <w:r w:rsidR="00A711C0" w:rsidRPr="006D7AE6">
        <w:rPr>
          <w:rFonts w:ascii="Times New Roman" w:hAnsi="Times New Roman" w:cs="Times New Roman"/>
          <w:sz w:val="24"/>
          <w:szCs w:val="24"/>
        </w:rPr>
        <w:t>ministry staff with 35 respondents with 27</w:t>
      </w:r>
      <w:r w:rsidRPr="006D7AE6">
        <w:rPr>
          <w:rFonts w:ascii="Times New Roman" w:hAnsi="Times New Roman" w:cs="Times New Roman"/>
          <w:sz w:val="24"/>
          <w:szCs w:val="24"/>
        </w:rPr>
        <w:t xml:space="preserve">%, </w:t>
      </w:r>
      <w:r w:rsidR="00A711C0" w:rsidRPr="006D7AE6">
        <w:rPr>
          <w:rFonts w:ascii="Times New Roman" w:hAnsi="Times New Roman" w:cs="Times New Roman"/>
          <w:sz w:val="24"/>
          <w:szCs w:val="24"/>
        </w:rPr>
        <w:t>healthcare providers with 35 respondents with 27</w:t>
      </w:r>
      <w:r w:rsidRPr="006D7AE6">
        <w:rPr>
          <w:rFonts w:ascii="Times New Roman" w:hAnsi="Times New Roman" w:cs="Times New Roman"/>
          <w:sz w:val="24"/>
          <w:szCs w:val="24"/>
        </w:rPr>
        <w:t xml:space="preserve">%, </w:t>
      </w:r>
      <w:r w:rsidR="00A711C0" w:rsidRPr="006D7AE6">
        <w:rPr>
          <w:rFonts w:ascii="Times New Roman" w:hAnsi="Times New Roman" w:cs="Times New Roman"/>
          <w:sz w:val="24"/>
          <w:szCs w:val="24"/>
        </w:rPr>
        <w:t>general public with 30 respondents with 23</w:t>
      </w:r>
      <w:r w:rsidRPr="006D7AE6">
        <w:rPr>
          <w:rFonts w:ascii="Times New Roman" w:hAnsi="Times New Roman" w:cs="Times New Roman"/>
          <w:sz w:val="24"/>
          <w:szCs w:val="24"/>
        </w:rPr>
        <w:t xml:space="preserve">%, </w:t>
      </w:r>
      <w:r w:rsidR="00A711C0" w:rsidRPr="006D7AE6">
        <w:rPr>
          <w:rFonts w:ascii="Times New Roman" w:hAnsi="Times New Roman" w:cs="Times New Roman"/>
          <w:sz w:val="24"/>
          <w:szCs w:val="24"/>
        </w:rPr>
        <w:t>community leaders with 30 respondents with 23%.</w:t>
      </w:r>
      <w:r w:rsidRPr="006D7AE6">
        <w:rPr>
          <w:rFonts w:ascii="Times New Roman" w:hAnsi="Times New Roman" w:cs="Times New Roman"/>
          <w:sz w:val="24"/>
          <w:szCs w:val="24"/>
        </w:rPr>
        <w:t xml:space="preserve"> </w:t>
      </w:r>
    </w:p>
    <w:p w:rsidR="00857A72" w:rsidRPr="006D7AE6" w:rsidRDefault="00857A72" w:rsidP="006D7AE6">
      <w:pPr>
        <w:spacing w:after="0" w:line="360" w:lineRule="auto"/>
        <w:ind w:firstLine="720"/>
        <w:jc w:val="both"/>
        <w:rPr>
          <w:rFonts w:ascii="Times New Roman" w:hAnsi="Times New Roman" w:cs="Times New Roman"/>
          <w:sz w:val="24"/>
          <w:szCs w:val="24"/>
        </w:rPr>
      </w:pPr>
    </w:p>
    <w:p w:rsidR="00857A72" w:rsidRPr="006D7AE6" w:rsidRDefault="00857A72" w:rsidP="006D7AE6">
      <w:pPr>
        <w:spacing w:after="0" w:line="360" w:lineRule="auto"/>
        <w:ind w:firstLine="720"/>
        <w:jc w:val="both"/>
        <w:rPr>
          <w:rFonts w:ascii="Times New Roman" w:hAnsi="Times New Roman" w:cs="Times New Roman"/>
          <w:sz w:val="24"/>
          <w:szCs w:val="24"/>
        </w:rPr>
      </w:pPr>
    </w:p>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lastRenderedPageBreak/>
        <w:t>4.5</w:t>
      </w:r>
      <w:r w:rsidRPr="006D7AE6">
        <w:rPr>
          <w:rFonts w:ascii="Times New Roman" w:hAnsi="Times New Roman" w:cs="Times New Roman"/>
          <w:b/>
          <w:sz w:val="24"/>
          <w:szCs w:val="24"/>
        </w:rPr>
        <w:tab/>
      </w:r>
      <w:r w:rsidR="00A711C0" w:rsidRPr="006D7AE6">
        <w:rPr>
          <w:rFonts w:ascii="Times New Roman" w:hAnsi="Times New Roman" w:cs="Times New Roman"/>
          <w:b/>
          <w:sz w:val="24"/>
          <w:szCs w:val="24"/>
        </w:rPr>
        <w:t xml:space="preserve">Are you aware of the health campaigns conducted by the </w:t>
      </w:r>
      <w:proofErr w:type="spellStart"/>
      <w:r w:rsidR="00A711C0" w:rsidRPr="006D7AE6">
        <w:rPr>
          <w:rFonts w:ascii="Times New Roman" w:hAnsi="Times New Roman" w:cs="Times New Roman"/>
          <w:b/>
          <w:sz w:val="24"/>
          <w:szCs w:val="24"/>
        </w:rPr>
        <w:t>Kwara</w:t>
      </w:r>
      <w:proofErr w:type="spellEnd"/>
      <w:r w:rsidR="00A711C0" w:rsidRPr="006D7AE6">
        <w:rPr>
          <w:rFonts w:ascii="Times New Roman" w:hAnsi="Times New Roman" w:cs="Times New Roman"/>
          <w:b/>
          <w:sz w:val="24"/>
          <w:szCs w:val="24"/>
        </w:rPr>
        <w:t xml:space="preserve"> State Ministry of Health?</w:t>
      </w:r>
    </w:p>
    <w:tbl>
      <w:tblPr>
        <w:tblW w:w="8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1887"/>
        <w:gridCol w:w="4087"/>
      </w:tblGrid>
      <w:tr w:rsidR="004422F7" w:rsidRPr="006D7AE6" w:rsidTr="004422F7">
        <w:tc>
          <w:tcPr>
            <w:tcW w:w="2898" w:type="dxa"/>
          </w:tcPr>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ALTERNATIVE</w:t>
            </w:r>
          </w:p>
        </w:tc>
        <w:tc>
          <w:tcPr>
            <w:tcW w:w="1887" w:type="dxa"/>
          </w:tcPr>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RESPODENTS</w:t>
            </w:r>
          </w:p>
        </w:tc>
        <w:tc>
          <w:tcPr>
            <w:tcW w:w="4087" w:type="dxa"/>
          </w:tcPr>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PERCENTAGE %</w:t>
            </w:r>
          </w:p>
        </w:tc>
      </w:tr>
      <w:tr w:rsidR="004422F7" w:rsidRPr="006D7AE6" w:rsidTr="004422F7">
        <w:tc>
          <w:tcPr>
            <w:tcW w:w="2898"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Yes </w:t>
            </w:r>
          </w:p>
        </w:tc>
        <w:tc>
          <w:tcPr>
            <w:tcW w:w="1887"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120</w:t>
            </w:r>
          </w:p>
        </w:tc>
        <w:tc>
          <w:tcPr>
            <w:tcW w:w="4087"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92%</w:t>
            </w:r>
          </w:p>
        </w:tc>
      </w:tr>
      <w:tr w:rsidR="004422F7" w:rsidRPr="006D7AE6" w:rsidTr="004422F7">
        <w:tc>
          <w:tcPr>
            <w:tcW w:w="2898"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No </w:t>
            </w:r>
          </w:p>
        </w:tc>
        <w:tc>
          <w:tcPr>
            <w:tcW w:w="1887"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10</w:t>
            </w:r>
          </w:p>
        </w:tc>
        <w:tc>
          <w:tcPr>
            <w:tcW w:w="4087"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8%</w:t>
            </w:r>
          </w:p>
        </w:tc>
      </w:tr>
      <w:tr w:rsidR="004422F7" w:rsidRPr="006D7AE6" w:rsidTr="004422F7">
        <w:tc>
          <w:tcPr>
            <w:tcW w:w="2898"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Total</w:t>
            </w:r>
          </w:p>
        </w:tc>
        <w:tc>
          <w:tcPr>
            <w:tcW w:w="1887"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130</w:t>
            </w:r>
          </w:p>
        </w:tc>
        <w:tc>
          <w:tcPr>
            <w:tcW w:w="4087"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100%</w:t>
            </w:r>
          </w:p>
        </w:tc>
      </w:tr>
    </w:tbl>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Sou</w:t>
      </w:r>
      <w:r w:rsidR="006D7AE6" w:rsidRPr="006D7AE6">
        <w:rPr>
          <w:rFonts w:ascii="Times New Roman" w:hAnsi="Times New Roman" w:cs="Times New Roman"/>
          <w:b/>
          <w:sz w:val="24"/>
          <w:szCs w:val="24"/>
        </w:rPr>
        <w:t>rce: Research Field Survey, 2025</w:t>
      </w:r>
      <w:r w:rsidRPr="006D7AE6">
        <w:rPr>
          <w:rFonts w:ascii="Times New Roman" w:hAnsi="Times New Roman" w:cs="Times New Roman"/>
          <w:b/>
          <w:sz w:val="24"/>
          <w:szCs w:val="24"/>
        </w:rPr>
        <w:t>.</w:t>
      </w:r>
    </w:p>
    <w:p w:rsidR="004422F7" w:rsidRPr="006D7AE6" w:rsidRDefault="004422F7" w:rsidP="006D7AE6">
      <w:pPr>
        <w:spacing w:after="0" w:line="360" w:lineRule="auto"/>
        <w:ind w:firstLine="720"/>
        <w:jc w:val="both"/>
        <w:rPr>
          <w:rFonts w:ascii="Times New Roman" w:hAnsi="Times New Roman" w:cs="Times New Roman"/>
          <w:b/>
          <w:sz w:val="24"/>
          <w:szCs w:val="24"/>
        </w:rPr>
      </w:pPr>
      <w:r w:rsidRPr="006D7AE6">
        <w:rPr>
          <w:rFonts w:ascii="Times New Roman" w:hAnsi="Times New Roman" w:cs="Times New Roman"/>
          <w:sz w:val="24"/>
          <w:szCs w:val="24"/>
        </w:rPr>
        <w:t xml:space="preserve">The above table shows that 92% which represent the majority of the respondents are aware of </w:t>
      </w:r>
      <w:r w:rsidR="00A711C0" w:rsidRPr="006D7AE6">
        <w:rPr>
          <w:rFonts w:ascii="Times New Roman" w:hAnsi="Times New Roman" w:cs="Times New Roman"/>
          <w:sz w:val="24"/>
          <w:szCs w:val="24"/>
        </w:rPr>
        <w:t xml:space="preserve">health campaigns conducted by the </w:t>
      </w:r>
      <w:proofErr w:type="spellStart"/>
      <w:r w:rsidR="00A711C0" w:rsidRPr="006D7AE6">
        <w:rPr>
          <w:rFonts w:ascii="Times New Roman" w:hAnsi="Times New Roman" w:cs="Times New Roman"/>
          <w:sz w:val="24"/>
          <w:szCs w:val="24"/>
        </w:rPr>
        <w:t>Kwara</w:t>
      </w:r>
      <w:proofErr w:type="spellEnd"/>
      <w:r w:rsidR="00A711C0" w:rsidRPr="006D7AE6">
        <w:rPr>
          <w:rFonts w:ascii="Times New Roman" w:hAnsi="Times New Roman" w:cs="Times New Roman"/>
          <w:sz w:val="24"/>
          <w:szCs w:val="24"/>
        </w:rPr>
        <w:t xml:space="preserve"> State Ministry of Health</w:t>
      </w:r>
      <w:r w:rsidRPr="006D7AE6">
        <w:rPr>
          <w:rFonts w:ascii="Times New Roman" w:hAnsi="Times New Roman" w:cs="Times New Roman"/>
          <w:sz w:val="24"/>
          <w:szCs w:val="24"/>
        </w:rPr>
        <w:t xml:space="preserve">. While only 8% of the respondents are not </w:t>
      </w:r>
      <w:r w:rsidR="00A711C0" w:rsidRPr="006D7AE6">
        <w:rPr>
          <w:rFonts w:ascii="Times New Roman" w:hAnsi="Times New Roman" w:cs="Times New Roman"/>
          <w:sz w:val="24"/>
          <w:szCs w:val="24"/>
        </w:rPr>
        <w:t xml:space="preserve">aware of health campaigns conducted by the </w:t>
      </w:r>
      <w:proofErr w:type="spellStart"/>
      <w:r w:rsidR="00A711C0" w:rsidRPr="006D7AE6">
        <w:rPr>
          <w:rFonts w:ascii="Times New Roman" w:hAnsi="Times New Roman" w:cs="Times New Roman"/>
          <w:sz w:val="24"/>
          <w:szCs w:val="24"/>
        </w:rPr>
        <w:t>Kwara</w:t>
      </w:r>
      <w:proofErr w:type="spellEnd"/>
      <w:r w:rsidR="00A711C0" w:rsidRPr="006D7AE6">
        <w:rPr>
          <w:rFonts w:ascii="Times New Roman" w:hAnsi="Times New Roman" w:cs="Times New Roman"/>
          <w:sz w:val="24"/>
          <w:szCs w:val="24"/>
        </w:rPr>
        <w:t xml:space="preserve"> State Ministry of Health.</w:t>
      </w:r>
    </w:p>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 xml:space="preserve">4.6 </w:t>
      </w:r>
      <w:r w:rsidR="00A711C0" w:rsidRPr="006D7AE6">
        <w:rPr>
          <w:rFonts w:ascii="Times New Roman" w:hAnsi="Times New Roman" w:cs="Times New Roman"/>
          <w:b/>
          <w:sz w:val="24"/>
          <w:szCs w:val="24"/>
        </w:rPr>
        <w:t>Have you ever attended a health promotion event organized by the Ministry?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3"/>
        <w:gridCol w:w="2023"/>
        <w:gridCol w:w="4174"/>
      </w:tblGrid>
      <w:tr w:rsidR="004422F7" w:rsidRPr="006D7AE6" w:rsidTr="004422F7">
        <w:tc>
          <w:tcPr>
            <w:tcW w:w="2448" w:type="dxa"/>
          </w:tcPr>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ALTERNATIVE</w:t>
            </w:r>
          </w:p>
        </w:tc>
        <w:tc>
          <w:tcPr>
            <w:tcW w:w="2037" w:type="dxa"/>
          </w:tcPr>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RESPONSES</w:t>
            </w:r>
          </w:p>
        </w:tc>
        <w:tc>
          <w:tcPr>
            <w:tcW w:w="4252" w:type="dxa"/>
          </w:tcPr>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PERCENTAGE OF PEOPLE %</w:t>
            </w:r>
          </w:p>
        </w:tc>
      </w:tr>
      <w:tr w:rsidR="004422F7" w:rsidRPr="006D7AE6" w:rsidTr="004422F7">
        <w:tc>
          <w:tcPr>
            <w:tcW w:w="2448"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Yes</w:t>
            </w:r>
          </w:p>
        </w:tc>
        <w:tc>
          <w:tcPr>
            <w:tcW w:w="2037"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90</w:t>
            </w:r>
          </w:p>
        </w:tc>
        <w:tc>
          <w:tcPr>
            <w:tcW w:w="4252"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69%</w:t>
            </w:r>
          </w:p>
        </w:tc>
      </w:tr>
      <w:tr w:rsidR="004422F7" w:rsidRPr="006D7AE6" w:rsidTr="004422F7">
        <w:tc>
          <w:tcPr>
            <w:tcW w:w="2448"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No</w:t>
            </w:r>
          </w:p>
        </w:tc>
        <w:tc>
          <w:tcPr>
            <w:tcW w:w="2037"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40</w:t>
            </w:r>
          </w:p>
        </w:tc>
        <w:tc>
          <w:tcPr>
            <w:tcW w:w="4252"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31%</w:t>
            </w:r>
          </w:p>
        </w:tc>
      </w:tr>
      <w:tr w:rsidR="004422F7" w:rsidRPr="006D7AE6" w:rsidTr="004422F7">
        <w:tc>
          <w:tcPr>
            <w:tcW w:w="2448"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Total</w:t>
            </w:r>
          </w:p>
        </w:tc>
        <w:tc>
          <w:tcPr>
            <w:tcW w:w="2037"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130</w:t>
            </w:r>
          </w:p>
        </w:tc>
        <w:tc>
          <w:tcPr>
            <w:tcW w:w="4252"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100%</w:t>
            </w:r>
          </w:p>
        </w:tc>
      </w:tr>
    </w:tbl>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Sou</w:t>
      </w:r>
      <w:r w:rsidR="006D7AE6" w:rsidRPr="006D7AE6">
        <w:rPr>
          <w:rFonts w:ascii="Times New Roman" w:hAnsi="Times New Roman" w:cs="Times New Roman"/>
          <w:b/>
          <w:sz w:val="24"/>
          <w:szCs w:val="24"/>
        </w:rPr>
        <w:t>rce: Research Field Survey, 2025</w:t>
      </w:r>
      <w:r w:rsidRPr="006D7AE6">
        <w:rPr>
          <w:rFonts w:ascii="Times New Roman" w:hAnsi="Times New Roman" w:cs="Times New Roman"/>
          <w:b/>
          <w:sz w:val="24"/>
          <w:szCs w:val="24"/>
        </w:rPr>
        <w:t>.</w:t>
      </w:r>
    </w:p>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sz w:val="24"/>
          <w:szCs w:val="24"/>
        </w:rPr>
        <w:t xml:space="preserve">The table above shows the majority of respondents which represent 69% of the respondents </w:t>
      </w:r>
      <w:r w:rsidR="00A711C0" w:rsidRPr="006D7AE6">
        <w:rPr>
          <w:rFonts w:ascii="Times New Roman" w:hAnsi="Times New Roman" w:cs="Times New Roman"/>
          <w:sz w:val="24"/>
          <w:szCs w:val="24"/>
        </w:rPr>
        <w:t>have attended a health promotion event organized by the Ministry</w:t>
      </w:r>
      <w:r w:rsidRPr="006D7AE6">
        <w:rPr>
          <w:rFonts w:ascii="Times New Roman" w:hAnsi="Times New Roman" w:cs="Times New Roman"/>
          <w:sz w:val="24"/>
          <w:szCs w:val="24"/>
        </w:rPr>
        <w:t xml:space="preserve">. While 31% of the respondents </w:t>
      </w:r>
      <w:r w:rsidR="00A711C0" w:rsidRPr="006D7AE6">
        <w:rPr>
          <w:rFonts w:ascii="Times New Roman" w:hAnsi="Times New Roman" w:cs="Times New Roman"/>
          <w:sz w:val="24"/>
          <w:szCs w:val="24"/>
        </w:rPr>
        <w:t>have not attended a health promotion event organized by the Ministry.</w:t>
      </w:r>
    </w:p>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b/>
          <w:sz w:val="24"/>
          <w:szCs w:val="24"/>
        </w:rPr>
        <w:t xml:space="preserve">4.7 </w:t>
      </w:r>
      <w:r w:rsidR="00A711C0" w:rsidRPr="006D7AE6">
        <w:rPr>
          <w:rFonts w:ascii="Times New Roman" w:hAnsi="Times New Roman" w:cs="Times New Roman"/>
          <w:b/>
          <w:sz w:val="24"/>
          <w:szCs w:val="24"/>
        </w:rPr>
        <w:t>Have you seen or heard health messages from the Ministry on TV or radio?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3"/>
        <w:gridCol w:w="2023"/>
        <w:gridCol w:w="4174"/>
      </w:tblGrid>
      <w:tr w:rsidR="004422F7" w:rsidRPr="006D7AE6" w:rsidTr="004422F7">
        <w:tc>
          <w:tcPr>
            <w:tcW w:w="2448" w:type="dxa"/>
          </w:tcPr>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ALTERNATIVE</w:t>
            </w:r>
          </w:p>
        </w:tc>
        <w:tc>
          <w:tcPr>
            <w:tcW w:w="2037" w:type="dxa"/>
          </w:tcPr>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RESPONSES</w:t>
            </w:r>
          </w:p>
        </w:tc>
        <w:tc>
          <w:tcPr>
            <w:tcW w:w="4252" w:type="dxa"/>
          </w:tcPr>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PERCENTAGE OF PEOPLE %</w:t>
            </w:r>
          </w:p>
        </w:tc>
      </w:tr>
      <w:tr w:rsidR="004422F7" w:rsidRPr="006D7AE6" w:rsidTr="004422F7">
        <w:tc>
          <w:tcPr>
            <w:tcW w:w="2448"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Yes</w:t>
            </w:r>
          </w:p>
        </w:tc>
        <w:tc>
          <w:tcPr>
            <w:tcW w:w="2037"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100</w:t>
            </w:r>
          </w:p>
        </w:tc>
        <w:tc>
          <w:tcPr>
            <w:tcW w:w="4252"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77%</w:t>
            </w:r>
          </w:p>
        </w:tc>
      </w:tr>
      <w:tr w:rsidR="004422F7" w:rsidRPr="006D7AE6" w:rsidTr="004422F7">
        <w:tc>
          <w:tcPr>
            <w:tcW w:w="2448"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No</w:t>
            </w:r>
          </w:p>
        </w:tc>
        <w:tc>
          <w:tcPr>
            <w:tcW w:w="2037"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30</w:t>
            </w:r>
          </w:p>
        </w:tc>
        <w:tc>
          <w:tcPr>
            <w:tcW w:w="4252"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23%</w:t>
            </w:r>
          </w:p>
        </w:tc>
      </w:tr>
      <w:tr w:rsidR="004422F7" w:rsidRPr="006D7AE6" w:rsidTr="004422F7">
        <w:tc>
          <w:tcPr>
            <w:tcW w:w="2448"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Total</w:t>
            </w:r>
          </w:p>
        </w:tc>
        <w:tc>
          <w:tcPr>
            <w:tcW w:w="2037"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130</w:t>
            </w:r>
          </w:p>
        </w:tc>
        <w:tc>
          <w:tcPr>
            <w:tcW w:w="4252"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100%</w:t>
            </w:r>
          </w:p>
        </w:tc>
      </w:tr>
    </w:tbl>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Sou</w:t>
      </w:r>
      <w:r w:rsidR="006D7AE6" w:rsidRPr="006D7AE6">
        <w:rPr>
          <w:rFonts w:ascii="Times New Roman" w:hAnsi="Times New Roman" w:cs="Times New Roman"/>
          <w:b/>
          <w:sz w:val="24"/>
          <w:szCs w:val="24"/>
        </w:rPr>
        <w:t>rce: Research Field Survey, 2025</w:t>
      </w:r>
      <w:r w:rsidRPr="006D7AE6">
        <w:rPr>
          <w:rFonts w:ascii="Times New Roman" w:hAnsi="Times New Roman" w:cs="Times New Roman"/>
          <w:b/>
          <w:sz w:val="24"/>
          <w:szCs w:val="24"/>
        </w:rPr>
        <w:t>.</w:t>
      </w:r>
    </w:p>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sz w:val="24"/>
          <w:szCs w:val="24"/>
        </w:rPr>
        <w:lastRenderedPageBreak/>
        <w:t xml:space="preserve">The table above shows the 77% of the respondent </w:t>
      </w:r>
      <w:r w:rsidR="0096577F" w:rsidRPr="006D7AE6">
        <w:rPr>
          <w:rFonts w:ascii="Times New Roman" w:hAnsi="Times New Roman" w:cs="Times New Roman"/>
          <w:sz w:val="24"/>
          <w:szCs w:val="24"/>
        </w:rPr>
        <w:t>have seen and heard health messages from the Ministry on TV or radio</w:t>
      </w:r>
      <w:r w:rsidRPr="006D7AE6">
        <w:rPr>
          <w:rFonts w:ascii="Times New Roman" w:hAnsi="Times New Roman" w:cs="Times New Roman"/>
          <w:sz w:val="24"/>
          <w:szCs w:val="24"/>
        </w:rPr>
        <w:t>, while 23% of the respondent</w:t>
      </w:r>
      <w:r w:rsidR="0096577F" w:rsidRPr="006D7AE6">
        <w:rPr>
          <w:rFonts w:ascii="Times New Roman" w:hAnsi="Times New Roman" w:cs="Times New Roman"/>
          <w:sz w:val="24"/>
          <w:szCs w:val="24"/>
        </w:rPr>
        <w:t>s</w:t>
      </w:r>
      <w:r w:rsidRPr="006D7AE6">
        <w:rPr>
          <w:rFonts w:ascii="Times New Roman" w:hAnsi="Times New Roman" w:cs="Times New Roman"/>
          <w:sz w:val="24"/>
          <w:szCs w:val="24"/>
        </w:rPr>
        <w:t xml:space="preserve"> </w:t>
      </w:r>
      <w:r w:rsidR="0096577F" w:rsidRPr="006D7AE6">
        <w:rPr>
          <w:rFonts w:ascii="Times New Roman" w:hAnsi="Times New Roman" w:cs="Times New Roman"/>
          <w:sz w:val="24"/>
          <w:szCs w:val="24"/>
        </w:rPr>
        <w:t>have not seen either heard about health messages from the Ministry on TV or radio</w:t>
      </w:r>
      <w:r w:rsidRPr="006D7AE6">
        <w:rPr>
          <w:rFonts w:ascii="Times New Roman" w:hAnsi="Times New Roman" w:cs="Times New Roman"/>
          <w:b/>
          <w:sz w:val="24"/>
          <w:szCs w:val="24"/>
        </w:rPr>
        <w:t>.</w:t>
      </w:r>
    </w:p>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4.</w:t>
      </w:r>
      <w:r w:rsidR="00857A72" w:rsidRPr="006D7AE6">
        <w:rPr>
          <w:rFonts w:ascii="Times New Roman" w:hAnsi="Times New Roman" w:cs="Times New Roman"/>
          <w:b/>
          <w:sz w:val="24"/>
          <w:szCs w:val="24"/>
        </w:rPr>
        <w:t>8</w:t>
      </w:r>
      <w:r w:rsidR="00857A72" w:rsidRPr="006D7AE6">
        <w:rPr>
          <w:rFonts w:ascii="Times New Roman" w:hAnsi="Times New Roman" w:cs="Times New Roman"/>
          <w:sz w:val="24"/>
          <w:szCs w:val="24"/>
        </w:rPr>
        <w:tab/>
      </w:r>
      <w:r w:rsidR="0096577F" w:rsidRPr="006D7AE6">
        <w:rPr>
          <w:rFonts w:ascii="Times New Roman" w:hAnsi="Times New Roman" w:cs="Times New Roman"/>
          <w:b/>
          <w:sz w:val="24"/>
          <w:szCs w:val="24"/>
        </w:rPr>
        <w:t xml:space="preserve">Do you follow the </w:t>
      </w:r>
      <w:proofErr w:type="spellStart"/>
      <w:r w:rsidR="0096577F" w:rsidRPr="006D7AE6">
        <w:rPr>
          <w:rFonts w:ascii="Times New Roman" w:hAnsi="Times New Roman" w:cs="Times New Roman"/>
          <w:b/>
          <w:sz w:val="24"/>
          <w:szCs w:val="24"/>
        </w:rPr>
        <w:t>Kwara</w:t>
      </w:r>
      <w:proofErr w:type="spellEnd"/>
      <w:r w:rsidR="0096577F" w:rsidRPr="006D7AE6">
        <w:rPr>
          <w:rFonts w:ascii="Times New Roman" w:hAnsi="Times New Roman" w:cs="Times New Roman"/>
          <w:b/>
          <w:sz w:val="24"/>
          <w:szCs w:val="24"/>
        </w:rPr>
        <w:t xml:space="preserve"> State Ministry of Health on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3"/>
        <w:gridCol w:w="2023"/>
        <w:gridCol w:w="4174"/>
      </w:tblGrid>
      <w:tr w:rsidR="004422F7" w:rsidRPr="006D7AE6" w:rsidTr="004422F7">
        <w:tc>
          <w:tcPr>
            <w:tcW w:w="2448" w:type="dxa"/>
          </w:tcPr>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ALTERNATIVE</w:t>
            </w:r>
          </w:p>
        </w:tc>
        <w:tc>
          <w:tcPr>
            <w:tcW w:w="2037" w:type="dxa"/>
          </w:tcPr>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RESPONSES</w:t>
            </w:r>
          </w:p>
        </w:tc>
        <w:tc>
          <w:tcPr>
            <w:tcW w:w="4252" w:type="dxa"/>
          </w:tcPr>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PERCENTAGE OF PEOPLE %</w:t>
            </w:r>
          </w:p>
        </w:tc>
      </w:tr>
      <w:tr w:rsidR="004422F7" w:rsidRPr="006D7AE6" w:rsidTr="004422F7">
        <w:tc>
          <w:tcPr>
            <w:tcW w:w="2448"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Yes</w:t>
            </w:r>
          </w:p>
        </w:tc>
        <w:tc>
          <w:tcPr>
            <w:tcW w:w="2037"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100</w:t>
            </w:r>
          </w:p>
        </w:tc>
        <w:tc>
          <w:tcPr>
            <w:tcW w:w="4252"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77%</w:t>
            </w:r>
          </w:p>
        </w:tc>
      </w:tr>
      <w:tr w:rsidR="004422F7" w:rsidRPr="006D7AE6" w:rsidTr="004422F7">
        <w:tc>
          <w:tcPr>
            <w:tcW w:w="2448"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No</w:t>
            </w:r>
          </w:p>
        </w:tc>
        <w:tc>
          <w:tcPr>
            <w:tcW w:w="2037"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30</w:t>
            </w:r>
          </w:p>
        </w:tc>
        <w:tc>
          <w:tcPr>
            <w:tcW w:w="4252"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23%</w:t>
            </w:r>
          </w:p>
        </w:tc>
      </w:tr>
      <w:tr w:rsidR="004422F7" w:rsidRPr="006D7AE6" w:rsidTr="004422F7">
        <w:tc>
          <w:tcPr>
            <w:tcW w:w="2448"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Total</w:t>
            </w:r>
          </w:p>
        </w:tc>
        <w:tc>
          <w:tcPr>
            <w:tcW w:w="2037"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130</w:t>
            </w:r>
          </w:p>
        </w:tc>
        <w:tc>
          <w:tcPr>
            <w:tcW w:w="4252"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100%</w:t>
            </w:r>
          </w:p>
        </w:tc>
      </w:tr>
    </w:tbl>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Sou</w:t>
      </w:r>
      <w:r w:rsidR="006D7AE6" w:rsidRPr="006D7AE6">
        <w:rPr>
          <w:rFonts w:ascii="Times New Roman" w:hAnsi="Times New Roman" w:cs="Times New Roman"/>
          <w:b/>
          <w:sz w:val="24"/>
          <w:szCs w:val="24"/>
        </w:rPr>
        <w:t>rce: Research Field Survey, 2025</w:t>
      </w:r>
      <w:r w:rsidRPr="006D7AE6">
        <w:rPr>
          <w:rFonts w:ascii="Times New Roman" w:hAnsi="Times New Roman" w:cs="Times New Roman"/>
          <w:b/>
          <w:sz w:val="24"/>
          <w:szCs w:val="24"/>
        </w:rPr>
        <w:t>.</w:t>
      </w:r>
    </w:p>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sz w:val="24"/>
          <w:szCs w:val="24"/>
        </w:rPr>
        <w:t xml:space="preserve">The table above </w:t>
      </w:r>
      <w:r w:rsidR="0096577F" w:rsidRPr="006D7AE6">
        <w:rPr>
          <w:rFonts w:ascii="Times New Roman" w:hAnsi="Times New Roman" w:cs="Times New Roman"/>
          <w:sz w:val="24"/>
          <w:szCs w:val="24"/>
        </w:rPr>
        <w:t xml:space="preserve">shows the 77% of the respondents follows the </w:t>
      </w:r>
      <w:proofErr w:type="spellStart"/>
      <w:r w:rsidR="0096577F" w:rsidRPr="006D7AE6">
        <w:rPr>
          <w:rFonts w:ascii="Times New Roman" w:hAnsi="Times New Roman" w:cs="Times New Roman"/>
          <w:sz w:val="24"/>
          <w:szCs w:val="24"/>
        </w:rPr>
        <w:t>Kwara</w:t>
      </w:r>
      <w:proofErr w:type="spellEnd"/>
      <w:r w:rsidR="0096577F" w:rsidRPr="006D7AE6">
        <w:rPr>
          <w:rFonts w:ascii="Times New Roman" w:hAnsi="Times New Roman" w:cs="Times New Roman"/>
          <w:sz w:val="24"/>
          <w:szCs w:val="24"/>
        </w:rPr>
        <w:t xml:space="preserve"> State Ministry of Health on social media</w:t>
      </w:r>
      <w:r w:rsidRPr="006D7AE6">
        <w:rPr>
          <w:rFonts w:ascii="Times New Roman" w:hAnsi="Times New Roman" w:cs="Times New Roman"/>
          <w:sz w:val="24"/>
          <w:szCs w:val="24"/>
        </w:rPr>
        <w:t>, while 23% of the respondent</w:t>
      </w:r>
      <w:r w:rsidR="0096577F" w:rsidRPr="006D7AE6">
        <w:rPr>
          <w:rFonts w:ascii="Times New Roman" w:hAnsi="Times New Roman" w:cs="Times New Roman"/>
          <w:sz w:val="24"/>
          <w:szCs w:val="24"/>
        </w:rPr>
        <w:t>s don’t</w:t>
      </w:r>
      <w:r w:rsidRPr="006D7AE6">
        <w:rPr>
          <w:rFonts w:ascii="Times New Roman" w:hAnsi="Times New Roman" w:cs="Times New Roman"/>
          <w:sz w:val="24"/>
          <w:szCs w:val="24"/>
        </w:rPr>
        <w:t xml:space="preserve"> </w:t>
      </w:r>
      <w:r w:rsidR="0096577F" w:rsidRPr="006D7AE6">
        <w:rPr>
          <w:rFonts w:ascii="Times New Roman" w:hAnsi="Times New Roman" w:cs="Times New Roman"/>
          <w:sz w:val="24"/>
          <w:szCs w:val="24"/>
        </w:rPr>
        <w:t xml:space="preserve">follows the </w:t>
      </w:r>
      <w:proofErr w:type="spellStart"/>
      <w:r w:rsidR="0096577F" w:rsidRPr="006D7AE6">
        <w:rPr>
          <w:rFonts w:ascii="Times New Roman" w:hAnsi="Times New Roman" w:cs="Times New Roman"/>
          <w:sz w:val="24"/>
          <w:szCs w:val="24"/>
        </w:rPr>
        <w:t>Kwara</w:t>
      </w:r>
      <w:proofErr w:type="spellEnd"/>
      <w:r w:rsidR="0096577F" w:rsidRPr="006D7AE6">
        <w:rPr>
          <w:rFonts w:ascii="Times New Roman" w:hAnsi="Times New Roman" w:cs="Times New Roman"/>
          <w:sz w:val="24"/>
          <w:szCs w:val="24"/>
        </w:rPr>
        <w:t xml:space="preserve"> State Ministry of Health on social media</w:t>
      </w:r>
      <w:r w:rsidR="00857A72" w:rsidRPr="006D7AE6">
        <w:rPr>
          <w:rFonts w:ascii="Times New Roman" w:hAnsi="Times New Roman" w:cs="Times New Roman"/>
          <w:b/>
          <w:sz w:val="24"/>
          <w:szCs w:val="24"/>
        </w:rPr>
        <w:t>.</w:t>
      </w:r>
    </w:p>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 xml:space="preserve">4.9   </w:t>
      </w:r>
      <w:r w:rsidR="0096577F" w:rsidRPr="006D7AE6">
        <w:rPr>
          <w:rFonts w:ascii="Times New Roman" w:hAnsi="Times New Roman" w:cs="Times New Roman"/>
          <w:b/>
          <w:sz w:val="24"/>
          <w:szCs w:val="24"/>
        </w:rPr>
        <w:t>Have you received any health-related information through community outreach programs?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3"/>
        <w:gridCol w:w="2023"/>
        <w:gridCol w:w="4174"/>
      </w:tblGrid>
      <w:tr w:rsidR="0096577F" w:rsidRPr="006D7AE6" w:rsidTr="0014659D">
        <w:tc>
          <w:tcPr>
            <w:tcW w:w="2448" w:type="dxa"/>
          </w:tcPr>
          <w:p w:rsidR="0096577F" w:rsidRPr="006D7AE6" w:rsidRDefault="0096577F"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ALTERNATIVE</w:t>
            </w:r>
          </w:p>
        </w:tc>
        <w:tc>
          <w:tcPr>
            <w:tcW w:w="2037" w:type="dxa"/>
          </w:tcPr>
          <w:p w:rsidR="0096577F" w:rsidRPr="006D7AE6" w:rsidRDefault="0096577F"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RESPONSES</w:t>
            </w:r>
          </w:p>
        </w:tc>
        <w:tc>
          <w:tcPr>
            <w:tcW w:w="4252" w:type="dxa"/>
          </w:tcPr>
          <w:p w:rsidR="0096577F" w:rsidRPr="006D7AE6" w:rsidRDefault="0096577F"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PERCENTAGE OF PEOPLE %</w:t>
            </w:r>
          </w:p>
        </w:tc>
      </w:tr>
      <w:tr w:rsidR="0096577F" w:rsidRPr="006D7AE6" w:rsidTr="0014659D">
        <w:tc>
          <w:tcPr>
            <w:tcW w:w="2448" w:type="dxa"/>
          </w:tcPr>
          <w:p w:rsidR="0096577F" w:rsidRPr="006D7AE6" w:rsidRDefault="0096577F"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Yes</w:t>
            </w:r>
          </w:p>
        </w:tc>
        <w:tc>
          <w:tcPr>
            <w:tcW w:w="2037" w:type="dxa"/>
          </w:tcPr>
          <w:p w:rsidR="0096577F" w:rsidRPr="006D7AE6" w:rsidRDefault="0096577F"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100</w:t>
            </w:r>
          </w:p>
        </w:tc>
        <w:tc>
          <w:tcPr>
            <w:tcW w:w="4252" w:type="dxa"/>
          </w:tcPr>
          <w:p w:rsidR="0096577F" w:rsidRPr="006D7AE6" w:rsidRDefault="0096577F"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77%</w:t>
            </w:r>
          </w:p>
        </w:tc>
      </w:tr>
      <w:tr w:rsidR="0096577F" w:rsidRPr="006D7AE6" w:rsidTr="0014659D">
        <w:tc>
          <w:tcPr>
            <w:tcW w:w="2448" w:type="dxa"/>
          </w:tcPr>
          <w:p w:rsidR="0096577F" w:rsidRPr="006D7AE6" w:rsidRDefault="0096577F"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No</w:t>
            </w:r>
          </w:p>
        </w:tc>
        <w:tc>
          <w:tcPr>
            <w:tcW w:w="2037" w:type="dxa"/>
          </w:tcPr>
          <w:p w:rsidR="0096577F" w:rsidRPr="006D7AE6" w:rsidRDefault="0096577F"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30</w:t>
            </w:r>
          </w:p>
        </w:tc>
        <w:tc>
          <w:tcPr>
            <w:tcW w:w="4252" w:type="dxa"/>
          </w:tcPr>
          <w:p w:rsidR="0096577F" w:rsidRPr="006D7AE6" w:rsidRDefault="0096577F"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23%</w:t>
            </w:r>
          </w:p>
        </w:tc>
      </w:tr>
      <w:tr w:rsidR="0096577F" w:rsidRPr="006D7AE6" w:rsidTr="0014659D">
        <w:tc>
          <w:tcPr>
            <w:tcW w:w="2448" w:type="dxa"/>
          </w:tcPr>
          <w:p w:rsidR="0096577F" w:rsidRPr="006D7AE6" w:rsidRDefault="0096577F"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Total</w:t>
            </w:r>
          </w:p>
        </w:tc>
        <w:tc>
          <w:tcPr>
            <w:tcW w:w="2037" w:type="dxa"/>
          </w:tcPr>
          <w:p w:rsidR="0096577F" w:rsidRPr="006D7AE6" w:rsidRDefault="0096577F"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130</w:t>
            </w:r>
          </w:p>
        </w:tc>
        <w:tc>
          <w:tcPr>
            <w:tcW w:w="4252" w:type="dxa"/>
          </w:tcPr>
          <w:p w:rsidR="0096577F" w:rsidRPr="006D7AE6" w:rsidRDefault="0096577F"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100%</w:t>
            </w:r>
          </w:p>
        </w:tc>
      </w:tr>
    </w:tbl>
    <w:p w:rsidR="0096577F" w:rsidRPr="006D7AE6" w:rsidRDefault="0096577F"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 xml:space="preserve">Source: Research </w:t>
      </w:r>
      <w:r w:rsidR="006D7AE6" w:rsidRPr="006D7AE6">
        <w:rPr>
          <w:rFonts w:ascii="Times New Roman" w:hAnsi="Times New Roman" w:cs="Times New Roman"/>
          <w:b/>
          <w:sz w:val="24"/>
          <w:szCs w:val="24"/>
        </w:rPr>
        <w:t>Field Survey, 2025</w:t>
      </w:r>
      <w:r w:rsidRPr="006D7AE6">
        <w:rPr>
          <w:rFonts w:ascii="Times New Roman" w:hAnsi="Times New Roman" w:cs="Times New Roman"/>
          <w:b/>
          <w:sz w:val="24"/>
          <w:szCs w:val="24"/>
        </w:rPr>
        <w:t>.</w:t>
      </w:r>
    </w:p>
    <w:p w:rsidR="0096577F" w:rsidRPr="006D7AE6" w:rsidRDefault="0096577F"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The table above shows the 77% of the respondents have receive health-related information through community outreach programs, while 23% of the respondents don’t receive health-related information through community outreach programs.</w:t>
      </w:r>
    </w:p>
    <w:p w:rsidR="00857A72" w:rsidRPr="006D7AE6" w:rsidRDefault="00857A72" w:rsidP="006D7AE6">
      <w:pPr>
        <w:spacing w:after="0" w:line="360" w:lineRule="auto"/>
        <w:jc w:val="both"/>
        <w:rPr>
          <w:rFonts w:ascii="Times New Roman" w:hAnsi="Times New Roman" w:cs="Times New Roman"/>
          <w:b/>
          <w:sz w:val="24"/>
          <w:szCs w:val="24"/>
        </w:rPr>
      </w:pPr>
    </w:p>
    <w:p w:rsidR="0096577F" w:rsidRPr="006D7AE6" w:rsidRDefault="0096577F"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4.10</w:t>
      </w:r>
      <w:r w:rsidRPr="006D7AE6">
        <w:rPr>
          <w:rFonts w:ascii="Times New Roman" w:hAnsi="Times New Roman" w:cs="Times New Roman"/>
          <w:b/>
          <w:sz w:val="24"/>
          <w:szCs w:val="24"/>
        </w:rPr>
        <w:tab/>
        <w:t>The health messages from the Ministry are easy to understand.</w:t>
      </w:r>
    </w:p>
    <w:tbl>
      <w:tblPr>
        <w:tblW w:w="8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1887"/>
        <w:gridCol w:w="4087"/>
      </w:tblGrid>
      <w:tr w:rsidR="004422F7" w:rsidRPr="006D7AE6" w:rsidTr="004422F7">
        <w:tc>
          <w:tcPr>
            <w:tcW w:w="2898" w:type="dxa"/>
          </w:tcPr>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ALTERNATIVE</w:t>
            </w:r>
          </w:p>
        </w:tc>
        <w:tc>
          <w:tcPr>
            <w:tcW w:w="1887" w:type="dxa"/>
          </w:tcPr>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RESPODENT</w:t>
            </w:r>
          </w:p>
        </w:tc>
        <w:tc>
          <w:tcPr>
            <w:tcW w:w="4087" w:type="dxa"/>
          </w:tcPr>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PERCENTAGE %</w:t>
            </w:r>
          </w:p>
        </w:tc>
      </w:tr>
      <w:tr w:rsidR="004422F7" w:rsidRPr="006D7AE6" w:rsidTr="004422F7">
        <w:tc>
          <w:tcPr>
            <w:tcW w:w="2898" w:type="dxa"/>
          </w:tcPr>
          <w:p w:rsidR="004422F7" w:rsidRPr="006D7AE6" w:rsidRDefault="0096577F"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Agree</w:t>
            </w:r>
          </w:p>
        </w:tc>
        <w:tc>
          <w:tcPr>
            <w:tcW w:w="1887" w:type="dxa"/>
          </w:tcPr>
          <w:p w:rsidR="004422F7" w:rsidRPr="006D7AE6" w:rsidRDefault="0096577F"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70</w:t>
            </w:r>
          </w:p>
        </w:tc>
        <w:tc>
          <w:tcPr>
            <w:tcW w:w="4087" w:type="dxa"/>
          </w:tcPr>
          <w:p w:rsidR="004422F7" w:rsidRPr="006D7AE6" w:rsidRDefault="0096577F"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54</w:t>
            </w:r>
            <w:r w:rsidR="004422F7" w:rsidRPr="006D7AE6">
              <w:rPr>
                <w:rFonts w:ascii="Times New Roman" w:hAnsi="Times New Roman" w:cs="Times New Roman"/>
                <w:sz w:val="24"/>
                <w:szCs w:val="24"/>
              </w:rPr>
              <w:t>%</w:t>
            </w:r>
          </w:p>
        </w:tc>
      </w:tr>
      <w:tr w:rsidR="004422F7" w:rsidRPr="006D7AE6" w:rsidTr="004422F7">
        <w:tc>
          <w:tcPr>
            <w:tcW w:w="2898" w:type="dxa"/>
          </w:tcPr>
          <w:p w:rsidR="004422F7" w:rsidRPr="006D7AE6" w:rsidRDefault="0096577F"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Disagree </w:t>
            </w:r>
          </w:p>
        </w:tc>
        <w:tc>
          <w:tcPr>
            <w:tcW w:w="1887" w:type="dxa"/>
          </w:tcPr>
          <w:p w:rsidR="004422F7" w:rsidRPr="006D7AE6" w:rsidRDefault="0096577F"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60</w:t>
            </w:r>
          </w:p>
        </w:tc>
        <w:tc>
          <w:tcPr>
            <w:tcW w:w="4087" w:type="dxa"/>
          </w:tcPr>
          <w:p w:rsidR="004422F7" w:rsidRPr="006D7AE6" w:rsidRDefault="0096577F"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46</w:t>
            </w:r>
            <w:r w:rsidR="004422F7" w:rsidRPr="006D7AE6">
              <w:rPr>
                <w:rFonts w:ascii="Times New Roman" w:hAnsi="Times New Roman" w:cs="Times New Roman"/>
                <w:sz w:val="24"/>
                <w:szCs w:val="24"/>
              </w:rPr>
              <w:t>%</w:t>
            </w:r>
          </w:p>
        </w:tc>
      </w:tr>
      <w:tr w:rsidR="004422F7" w:rsidRPr="006D7AE6" w:rsidTr="004422F7">
        <w:tc>
          <w:tcPr>
            <w:tcW w:w="2898"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lastRenderedPageBreak/>
              <w:t>Total</w:t>
            </w:r>
          </w:p>
        </w:tc>
        <w:tc>
          <w:tcPr>
            <w:tcW w:w="1887"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130</w:t>
            </w:r>
          </w:p>
        </w:tc>
        <w:tc>
          <w:tcPr>
            <w:tcW w:w="4087"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100%</w:t>
            </w:r>
          </w:p>
        </w:tc>
      </w:tr>
    </w:tbl>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Sou</w:t>
      </w:r>
      <w:r w:rsidR="006D7AE6" w:rsidRPr="006D7AE6">
        <w:rPr>
          <w:rFonts w:ascii="Times New Roman" w:hAnsi="Times New Roman" w:cs="Times New Roman"/>
          <w:b/>
          <w:sz w:val="24"/>
          <w:szCs w:val="24"/>
        </w:rPr>
        <w:t>rce: Research Field Survey, 2025</w:t>
      </w:r>
      <w:r w:rsidRPr="006D7AE6">
        <w:rPr>
          <w:rFonts w:ascii="Times New Roman" w:hAnsi="Times New Roman" w:cs="Times New Roman"/>
          <w:b/>
          <w:sz w:val="24"/>
          <w:szCs w:val="24"/>
        </w:rPr>
        <w:t>.</w:t>
      </w:r>
    </w:p>
    <w:p w:rsidR="002C4C58" w:rsidRPr="006D7AE6" w:rsidRDefault="0096577F" w:rsidP="006D7AE6">
      <w:pPr>
        <w:spacing w:after="0" w:line="360" w:lineRule="auto"/>
        <w:ind w:firstLine="720"/>
        <w:jc w:val="both"/>
        <w:rPr>
          <w:rFonts w:ascii="Times New Roman" w:hAnsi="Times New Roman" w:cs="Times New Roman"/>
          <w:sz w:val="24"/>
          <w:szCs w:val="24"/>
        </w:rPr>
      </w:pPr>
      <w:r w:rsidRPr="006D7AE6">
        <w:rPr>
          <w:rFonts w:ascii="Times New Roman" w:hAnsi="Times New Roman" w:cs="Times New Roman"/>
          <w:sz w:val="24"/>
          <w:szCs w:val="24"/>
        </w:rPr>
        <w:t>The above table shows that, 70</w:t>
      </w:r>
      <w:r w:rsidR="004422F7" w:rsidRPr="006D7AE6">
        <w:rPr>
          <w:rFonts w:ascii="Times New Roman" w:hAnsi="Times New Roman" w:cs="Times New Roman"/>
          <w:sz w:val="24"/>
          <w:szCs w:val="24"/>
        </w:rPr>
        <w:t xml:space="preserve"> respondents responded </w:t>
      </w:r>
      <w:r w:rsidRPr="006D7AE6">
        <w:rPr>
          <w:rFonts w:ascii="Times New Roman" w:hAnsi="Times New Roman" w:cs="Times New Roman"/>
          <w:sz w:val="24"/>
          <w:szCs w:val="24"/>
        </w:rPr>
        <w:t>agreed with 54</w:t>
      </w:r>
      <w:r w:rsidR="004422F7" w:rsidRPr="006D7AE6">
        <w:rPr>
          <w:rFonts w:ascii="Times New Roman" w:hAnsi="Times New Roman" w:cs="Times New Roman"/>
          <w:sz w:val="24"/>
          <w:szCs w:val="24"/>
        </w:rPr>
        <w:t>%</w:t>
      </w:r>
      <w:r w:rsidRPr="006D7AE6">
        <w:rPr>
          <w:rFonts w:ascii="Times New Roman" w:hAnsi="Times New Roman" w:cs="Times New Roman"/>
          <w:sz w:val="24"/>
          <w:szCs w:val="24"/>
        </w:rPr>
        <w:t xml:space="preserve"> that health messages from the ministry are easy to understand</w:t>
      </w:r>
      <w:r w:rsidR="002C4C58" w:rsidRPr="006D7AE6">
        <w:rPr>
          <w:rFonts w:ascii="Times New Roman" w:hAnsi="Times New Roman" w:cs="Times New Roman"/>
          <w:sz w:val="24"/>
          <w:szCs w:val="24"/>
        </w:rPr>
        <w:t>. While 60</w:t>
      </w:r>
      <w:r w:rsidR="004422F7" w:rsidRPr="006D7AE6">
        <w:rPr>
          <w:rFonts w:ascii="Times New Roman" w:hAnsi="Times New Roman" w:cs="Times New Roman"/>
          <w:sz w:val="24"/>
          <w:szCs w:val="24"/>
        </w:rPr>
        <w:t xml:space="preserve"> respondents </w:t>
      </w:r>
      <w:r w:rsidR="002C4C58" w:rsidRPr="006D7AE6">
        <w:rPr>
          <w:rFonts w:ascii="Times New Roman" w:hAnsi="Times New Roman" w:cs="Times New Roman"/>
          <w:sz w:val="24"/>
          <w:szCs w:val="24"/>
        </w:rPr>
        <w:t>responded disagree with 46% that health messages from the ministry are not easy to understand.</w:t>
      </w:r>
    </w:p>
    <w:p w:rsidR="002C4C58" w:rsidRPr="006D7AE6" w:rsidRDefault="002C4C58"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4.11</w:t>
      </w:r>
      <w:r w:rsidRPr="006D7AE6">
        <w:rPr>
          <w:rFonts w:ascii="Times New Roman" w:hAnsi="Times New Roman" w:cs="Times New Roman"/>
          <w:b/>
          <w:sz w:val="24"/>
          <w:szCs w:val="24"/>
        </w:rPr>
        <w:tab/>
        <w:t>The health messages address important health issues in my community.</w:t>
      </w:r>
    </w:p>
    <w:tbl>
      <w:tblPr>
        <w:tblW w:w="8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1887"/>
        <w:gridCol w:w="4087"/>
      </w:tblGrid>
      <w:tr w:rsidR="002C4C58" w:rsidRPr="006D7AE6" w:rsidTr="0014659D">
        <w:tc>
          <w:tcPr>
            <w:tcW w:w="2898" w:type="dxa"/>
          </w:tcPr>
          <w:p w:rsidR="002C4C58" w:rsidRPr="006D7AE6" w:rsidRDefault="002C4C58"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ALTERNATIVE</w:t>
            </w:r>
          </w:p>
        </w:tc>
        <w:tc>
          <w:tcPr>
            <w:tcW w:w="1887" w:type="dxa"/>
          </w:tcPr>
          <w:p w:rsidR="002C4C58" w:rsidRPr="006D7AE6" w:rsidRDefault="002C4C58"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RESPODENT</w:t>
            </w:r>
          </w:p>
        </w:tc>
        <w:tc>
          <w:tcPr>
            <w:tcW w:w="4087" w:type="dxa"/>
          </w:tcPr>
          <w:p w:rsidR="002C4C58" w:rsidRPr="006D7AE6" w:rsidRDefault="002C4C58"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PERCENTAGE %</w:t>
            </w:r>
          </w:p>
        </w:tc>
      </w:tr>
      <w:tr w:rsidR="002C4C58" w:rsidRPr="006D7AE6" w:rsidTr="0014659D">
        <w:tc>
          <w:tcPr>
            <w:tcW w:w="2898" w:type="dxa"/>
          </w:tcPr>
          <w:p w:rsidR="002C4C58" w:rsidRPr="006D7AE6" w:rsidRDefault="002C4C5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Agree</w:t>
            </w:r>
          </w:p>
        </w:tc>
        <w:tc>
          <w:tcPr>
            <w:tcW w:w="1887" w:type="dxa"/>
          </w:tcPr>
          <w:p w:rsidR="002C4C58" w:rsidRPr="006D7AE6" w:rsidRDefault="002C4C5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70</w:t>
            </w:r>
          </w:p>
        </w:tc>
        <w:tc>
          <w:tcPr>
            <w:tcW w:w="4087" w:type="dxa"/>
          </w:tcPr>
          <w:p w:rsidR="002C4C58" w:rsidRPr="006D7AE6" w:rsidRDefault="002C4C5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54%</w:t>
            </w:r>
          </w:p>
        </w:tc>
      </w:tr>
      <w:tr w:rsidR="002C4C58" w:rsidRPr="006D7AE6" w:rsidTr="0014659D">
        <w:tc>
          <w:tcPr>
            <w:tcW w:w="2898" w:type="dxa"/>
          </w:tcPr>
          <w:p w:rsidR="002C4C58" w:rsidRPr="006D7AE6" w:rsidRDefault="002C4C5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Disagree </w:t>
            </w:r>
          </w:p>
        </w:tc>
        <w:tc>
          <w:tcPr>
            <w:tcW w:w="1887" w:type="dxa"/>
          </w:tcPr>
          <w:p w:rsidR="002C4C58" w:rsidRPr="006D7AE6" w:rsidRDefault="002C4C5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60</w:t>
            </w:r>
          </w:p>
        </w:tc>
        <w:tc>
          <w:tcPr>
            <w:tcW w:w="4087" w:type="dxa"/>
          </w:tcPr>
          <w:p w:rsidR="002C4C58" w:rsidRPr="006D7AE6" w:rsidRDefault="002C4C5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46%</w:t>
            </w:r>
          </w:p>
        </w:tc>
      </w:tr>
      <w:tr w:rsidR="002C4C58" w:rsidRPr="006D7AE6" w:rsidTr="0014659D">
        <w:tc>
          <w:tcPr>
            <w:tcW w:w="2898" w:type="dxa"/>
          </w:tcPr>
          <w:p w:rsidR="002C4C58" w:rsidRPr="006D7AE6" w:rsidRDefault="002C4C5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Total</w:t>
            </w:r>
          </w:p>
        </w:tc>
        <w:tc>
          <w:tcPr>
            <w:tcW w:w="1887" w:type="dxa"/>
          </w:tcPr>
          <w:p w:rsidR="002C4C58" w:rsidRPr="006D7AE6" w:rsidRDefault="002C4C5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130</w:t>
            </w:r>
          </w:p>
        </w:tc>
        <w:tc>
          <w:tcPr>
            <w:tcW w:w="4087" w:type="dxa"/>
          </w:tcPr>
          <w:p w:rsidR="002C4C58" w:rsidRPr="006D7AE6" w:rsidRDefault="002C4C5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100%</w:t>
            </w:r>
          </w:p>
        </w:tc>
      </w:tr>
    </w:tbl>
    <w:p w:rsidR="002C4C58" w:rsidRPr="006D7AE6" w:rsidRDefault="002C4C58"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Sou</w:t>
      </w:r>
      <w:r w:rsidR="006D7AE6" w:rsidRPr="006D7AE6">
        <w:rPr>
          <w:rFonts w:ascii="Times New Roman" w:hAnsi="Times New Roman" w:cs="Times New Roman"/>
          <w:b/>
          <w:sz w:val="24"/>
          <w:szCs w:val="24"/>
        </w:rPr>
        <w:t>rce: Research Field Survey, 2025</w:t>
      </w:r>
      <w:r w:rsidRPr="006D7AE6">
        <w:rPr>
          <w:rFonts w:ascii="Times New Roman" w:hAnsi="Times New Roman" w:cs="Times New Roman"/>
          <w:b/>
          <w:sz w:val="24"/>
          <w:szCs w:val="24"/>
        </w:rPr>
        <w:t>.</w:t>
      </w:r>
    </w:p>
    <w:p w:rsidR="002C4C58" w:rsidRPr="006D7AE6" w:rsidRDefault="002C4C58" w:rsidP="006D7AE6">
      <w:pPr>
        <w:spacing w:after="0" w:line="360" w:lineRule="auto"/>
        <w:ind w:firstLine="720"/>
        <w:jc w:val="both"/>
        <w:rPr>
          <w:rFonts w:ascii="Times New Roman" w:hAnsi="Times New Roman" w:cs="Times New Roman"/>
          <w:b/>
          <w:sz w:val="24"/>
          <w:szCs w:val="24"/>
        </w:rPr>
      </w:pPr>
      <w:r w:rsidRPr="006D7AE6">
        <w:rPr>
          <w:rFonts w:ascii="Times New Roman" w:hAnsi="Times New Roman" w:cs="Times New Roman"/>
          <w:sz w:val="24"/>
          <w:szCs w:val="24"/>
        </w:rPr>
        <w:t>The above table shows that, 70 respondents responded agreed with 54% that health messages address important health issues in the community. While 60 respondents responded disagree with 46% that health messages does not address important health issues in the community.</w:t>
      </w:r>
    </w:p>
    <w:p w:rsidR="002C4C58" w:rsidRPr="006D7AE6" w:rsidRDefault="002C4C58"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4.12</w:t>
      </w:r>
      <w:r w:rsidRPr="006D7AE6">
        <w:rPr>
          <w:rFonts w:ascii="Times New Roman" w:hAnsi="Times New Roman" w:cs="Times New Roman"/>
          <w:b/>
          <w:sz w:val="24"/>
          <w:szCs w:val="24"/>
        </w:rPr>
        <w:tab/>
        <w:t>The health messages from the Ministry have influenced my health behavior.</w:t>
      </w:r>
    </w:p>
    <w:tbl>
      <w:tblPr>
        <w:tblW w:w="8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1887"/>
        <w:gridCol w:w="4087"/>
      </w:tblGrid>
      <w:tr w:rsidR="002C4C58" w:rsidRPr="006D7AE6" w:rsidTr="0014659D">
        <w:tc>
          <w:tcPr>
            <w:tcW w:w="2898" w:type="dxa"/>
          </w:tcPr>
          <w:p w:rsidR="002C4C58" w:rsidRPr="006D7AE6" w:rsidRDefault="002C4C58"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ALTERNATIVE</w:t>
            </w:r>
          </w:p>
        </w:tc>
        <w:tc>
          <w:tcPr>
            <w:tcW w:w="1887" w:type="dxa"/>
          </w:tcPr>
          <w:p w:rsidR="002C4C58" w:rsidRPr="006D7AE6" w:rsidRDefault="002C4C58"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RESPODENT</w:t>
            </w:r>
          </w:p>
        </w:tc>
        <w:tc>
          <w:tcPr>
            <w:tcW w:w="4087" w:type="dxa"/>
          </w:tcPr>
          <w:p w:rsidR="002C4C58" w:rsidRPr="006D7AE6" w:rsidRDefault="002C4C58"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PERCENTAGE %</w:t>
            </w:r>
          </w:p>
        </w:tc>
      </w:tr>
      <w:tr w:rsidR="002C4C58" w:rsidRPr="006D7AE6" w:rsidTr="0014659D">
        <w:tc>
          <w:tcPr>
            <w:tcW w:w="2898" w:type="dxa"/>
          </w:tcPr>
          <w:p w:rsidR="002C4C58" w:rsidRPr="006D7AE6" w:rsidRDefault="002C4C5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Agree</w:t>
            </w:r>
          </w:p>
        </w:tc>
        <w:tc>
          <w:tcPr>
            <w:tcW w:w="1887" w:type="dxa"/>
          </w:tcPr>
          <w:p w:rsidR="002C4C58" w:rsidRPr="006D7AE6" w:rsidRDefault="002C4C5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70</w:t>
            </w:r>
          </w:p>
        </w:tc>
        <w:tc>
          <w:tcPr>
            <w:tcW w:w="4087" w:type="dxa"/>
          </w:tcPr>
          <w:p w:rsidR="002C4C58" w:rsidRPr="006D7AE6" w:rsidRDefault="002C4C5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54%</w:t>
            </w:r>
          </w:p>
        </w:tc>
      </w:tr>
      <w:tr w:rsidR="002C4C58" w:rsidRPr="006D7AE6" w:rsidTr="0014659D">
        <w:tc>
          <w:tcPr>
            <w:tcW w:w="2898" w:type="dxa"/>
          </w:tcPr>
          <w:p w:rsidR="002C4C58" w:rsidRPr="006D7AE6" w:rsidRDefault="002C4C5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Disagree </w:t>
            </w:r>
          </w:p>
        </w:tc>
        <w:tc>
          <w:tcPr>
            <w:tcW w:w="1887" w:type="dxa"/>
          </w:tcPr>
          <w:p w:rsidR="002C4C58" w:rsidRPr="006D7AE6" w:rsidRDefault="002C4C5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60</w:t>
            </w:r>
          </w:p>
        </w:tc>
        <w:tc>
          <w:tcPr>
            <w:tcW w:w="4087" w:type="dxa"/>
          </w:tcPr>
          <w:p w:rsidR="002C4C58" w:rsidRPr="006D7AE6" w:rsidRDefault="002C4C5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46%</w:t>
            </w:r>
          </w:p>
        </w:tc>
      </w:tr>
      <w:tr w:rsidR="002C4C58" w:rsidRPr="006D7AE6" w:rsidTr="0014659D">
        <w:tc>
          <w:tcPr>
            <w:tcW w:w="2898" w:type="dxa"/>
          </w:tcPr>
          <w:p w:rsidR="002C4C58" w:rsidRPr="006D7AE6" w:rsidRDefault="002C4C5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Total</w:t>
            </w:r>
          </w:p>
        </w:tc>
        <w:tc>
          <w:tcPr>
            <w:tcW w:w="1887" w:type="dxa"/>
          </w:tcPr>
          <w:p w:rsidR="002C4C58" w:rsidRPr="006D7AE6" w:rsidRDefault="002C4C5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130</w:t>
            </w:r>
          </w:p>
        </w:tc>
        <w:tc>
          <w:tcPr>
            <w:tcW w:w="4087" w:type="dxa"/>
          </w:tcPr>
          <w:p w:rsidR="002C4C58" w:rsidRPr="006D7AE6" w:rsidRDefault="002C4C5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100%</w:t>
            </w:r>
          </w:p>
        </w:tc>
      </w:tr>
    </w:tbl>
    <w:p w:rsidR="002C4C58" w:rsidRPr="006D7AE6" w:rsidRDefault="002C4C58"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Sou</w:t>
      </w:r>
      <w:r w:rsidR="006D7AE6" w:rsidRPr="006D7AE6">
        <w:rPr>
          <w:rFonts w:ascii="Times New Roman" w:hAnsi="Times New Roman" w:cs="Times New Roman"/>
          <w:b/>
          <w:sz w:val="24"/>
          <w:szCs w:val="24"/>
        </w:rPr>
        <w:t>rce: Research Field Survey, 2025</w:t>
      </w:r>
      <w:r w:rsidRPr="006D7AE6">
        <w:rPr>
          <w:rFonts w:ascii="Times New Roman" w:hAnsi="Times New Roman" w:cs="Times New Roman"/>
          <w:b/>
          <w:sz w:val="24"/>
          <w:szCs w:val="24"/>
        </w:rPr>
        <w:t>.</w:t>
      </w:r>
    </w:p>
    <w:p w:rsidR="002C4C58" w:rsidRPr="006D7AE6" w:rsidRDefault="002C4C58" w:rsidP="006D7AE6">
      <w:pPr>
        <w:spacing w:after="0" w:line="360" w:lineRule="auto"/>
        <w:ind w:firstLine="720"/>
        <w:jc w:val="both"/>
        <w:rPr>
          <w:rFonts w:ascii="Times New Roman" w:hAnsi="Times New Roman" w:cs="Times New Roman"/>
          <w:b/>
          <w:sz w:val="24"/>
          <w:szCs w:val="24"/>
        </w:rPr>
      </w:pPr>
      <w:r w:rsidRPr="006D7AE6">
        <w:rPr>
          <w:rFonts w:ascii="Times New Roman" w:hAnsi="Times New Roman" w:cs="Times New Roman"/>
          <w:sz w:val="24"/>
          <w:szCs w:val="24"/>
        </w:rPr>
        <w:t>The above table shows that, 70 respondents responded agreed with 54% that health messages from the Ministry have influenced my health behavior. While 60 respondents responded disagree with 46% that health messages from the Ministry have influenced my health behavior.</w:t>
      </w:r>
    </w:p>
    <w:p w:rsidR="00857A72" w:rsidRPr="006D7AE6" w:rsidRDefault="00857A72" w:rsidP="006D7AE6">
      <w:pPr>
        <w:spacing w:after="0" w:line="360" w:lineRule="auto"/>
        <w:jc w:val="both"/>
        <w:rPr>
          <w:rFonts w:ascii="Times New Roman" w:hAnsi="Times New Roman" w:cs="Times New Roman"/>
          <w:b/>
          <w:sz w:val="24"/>
          <w:szCs w:val="24"/>
        </w:rPr>
      </w:pPr>
    </w:p>
    <w:p w:rsidR="002C4C58" w:rsidRPr="006D7AE6" w:rsidRDefault="002C4C58"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lastRenderedPageBreak/>
        <w:t>4.13</w:t>
      </w:r>
      <w:r w:rsidRPr="006D7AE6">
        <w:rPr>
          <w:rFonts w:ascii="Times New Roman" w:hAnsi="Times New Roman" w:cs="Times New Roman"/>
          <w:b/>
          <w:sz w:val="24"/>
          <w:szCs w:val="24"/>
        </w:rPr>
        <w:tab/>
        <w:t>Financial constraints limit the effectiveness of the Ministry's health campaigns.</w:t>
      </w:r>
    </w:p>
    <w:tbl>
      <w:tblPr>
        <w:tblW w:w="8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1887"/>
        <w:gridCol w:w="4087"/>
      </w:tblGrid>
      <w:tr w:rsidR="002C4C58" w:rsidRPr="006D7AE6" w:rsidTr="0014659D">
        <w:tc>
          <w:tcPr>
            <w:tcW w:w="2898" w:type="dxa"/>
          </w:tcPr>
          <w:p w:rsidR="002C4C58" w:rsidRPr="006D7AE6" w:rsidRDefault="002C4C58"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ALTERNATIVE</w:t>
            </w:r>
          </w:p>
        </w:tc>
        <w:tc>
          <w:tcPr>
            <w:tcW w:w="1887" w:type="dxa"/>
          </w:tcPr>
          <w:p w:rsidR="002C4C58" w:rsidRPr="006D7AE6" w:rsidRDefault="002C4C58"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RESPODENT</w:t>
            </w:r>
          </w:p>
        </w:tc>
        <w:tc>
          <w:tcPr>
            <w:tcW w:w="4087" w:type="dxa"/>
          </w:tcPr>
          <w:p w:rsidR="002C4C58" w:rsidRPr="006D7AE6" w:rsidRDefault="002C4C58"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PERCENTAGE %</w:t>
            </w:r>
          </w:p>
        </w:tc>
      </w:tr>
      <w:tr w:rsidR="002C4C58" w:rsidRPr="006D7AE6" w:rsidTr="0014659D">
        <w:tc>
          <w:tcPr>
            <w:tcW w:w="2898" w:type="dxa"/>
          </w:tcPr>
          <w:p w:rsidR="002C4C58" w:rsidRPr="006D7AE6" w:rsidRDefault="002C4C5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Agree</w:t>
            </w:r>
          </w:p>
        </w:tc>
        <w:tc>
          <w:tcPr>
            <w:tcW w:w="1887" w:type="dxa"/>
          </w:tcPr>
          <w:p w:rsidR="002C4C58" w:rsidRPr="006D7AE6" w:rsidRDefault="002C4C5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100</w:t>
            </w:r>
          </w:p>
        </w:tc>
        <w:tc>
          <w:tcPr>
            <w:tcW w:w="4087" w:type="dxa"/>
          </w:tcPr>
          <w:p w:rsidR="002C4C58" w:rsidRPr="006D7AE6" w:rsidRDefault="002C4C5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77%</w:t>
            </w:r>
          </w:p>
        </w:tc>
      </w:tr>
      <w:tr w:rsidR="002C4C58" w:rsidRPr="006D7AE6" w:rsidTr="0014659D">
        <w:tc>
          <w:tcPr>
            <w:tcW w:w="2898" w:type="dxa"/>
          </w:tcPr>
          <w:p w:rsidR="002C4C58" w:rsidRPr="006D7AE6" w:rsidRDefault="002C4C5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Disagree </w:t>
            </w:r>
          </w:p>
        </w:tc>
        <w:tc>
          <w:tcPr>
            <w:tcW w:w="1887" w:type="dxa"/>
          </w:tcPr>
          <w:p w:rsidR="002C4C58" w:rsidRPr="006D7AE6" w:rsidRDefault="002C4C5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30</w:t>
            </w:r>
          </w:p>
        </w:tc>
        <w:tc>
          <w:tcPr>
            <w:tcW w:w="4087" w:type="dxa"/>
          </w:tcPr>
          <w:p w:rsidR="002C4C58" w:rsidRPr="006D7AE6" w:rsidRDefault="002C4C5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23%</w:t>
            </w:r>
          </w:p>
        </w:tc>
      </w:tr>
      <w:tr w:rsidR="002C4C58" w:rsidRPr="006D7AE6" w:rsidTr="0014659D">
        <w:tc>
          <w:tcPr>
            <w:tcW w:w="2898" w:type="dxa"/>
          </w:tcPr>
          <w:p w:rsidR="002C4C58" w:rsidRPr="006D7AE6" w:rsidRDefault="002C4C5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Total</w:t>
            </w:r>
          </w:p>
        </w:tc>
        <w:tc>
          <w:tcPr>
            <w:tcW w:w="1887" w:type="dxa"/>
          </w:tcPr>
          <w:p w:rsidR="002C4C58" w:rsidRPr="006D7AE6" w:rsidRDefault="002C4C5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130</w:t>
            </w:r>
          </w:p>
        </w:tc>
        <w:tc>
          <w:tcPr>
            <w:tcW w:w="4087" w:type="dxa"/>
          </w:tcPr>
          <w:p w:rsidR="002C4C58" w:rsidRPr="006D7AE6" w:rsidRDefault="002C4C5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100%</w:t>
            </w:r>
          </w:p>
        </w:tc>
      </w:tr>
    </w:tbl>
    <w:p w:rsidR="002C4C58" w:rsidRPr="006D7AE6" w:rsidRDefault="002C4C58"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Sou</w:t>
      </w:r>
      <w:r w:rsidR="006D7AE6" w:rsidRPr="006D7AE6">
        <w:rPr>
          <w:rFonts w:ascii="Times New Roman" w:hAnsi="Times New Roman" w:cs="Times New Roman"/>
          <w:b/>
          <w:sz w:val="24"/>
          <w:szCs w:val="24"/>
        </w:rPr>
        <w:t>rce: Research Field Survey, 2025</w:t>
      </w:r>
      <w:r w:rsidRPr="006D7AE6">
        <w:rPr>
          <w:rFonts w:ascii="Times New Roman" w:hAnsi="Times New Roman" w:cs="Times New Roman"/>
          <w:b/>
          <w:sz w:val="24"/>
          <w:szCs w:val="24"/>
        </w:rPr>
        <w:t>.</w:t>
      </w:r>
    </w:p>
    <w:p w:rsidR="002C4C58" w:rsidRPr="006D7AE6" w:rsidRDefault="002C4C58" w:rsidP="006D7AE6">
      <w:pPr>
        <w:spacing w:after="0" w:line="360" w:lineRule="auto"/>
        <w:ind w:firstLine="720"/>
        <w:jc w:val="both"/>
        <w:rPr>
          <w:rFonts w:ascii="Times New Roman" w:hAnsi="Times New Roman" w:cs="Times New Roman"/>
          <w:b/>
          <w:sz w:val="24"/>
          <w:szCs w:val="24"/>
        </w:rPr>
      </w:pPr>
      <w:r w:rsidRPr="006D7AE6">
        <w:rPr>
          <w:rFonts w:ascii="Times New Roman" w:hAnsi="Times New Roman" w:cs="Times New Roman"/>
          <w:sz w:val="24"/>
          <w:szCs w:val="24"/>
        </w:rPr>
        <w:t>The above table shows that, 100 respondents responded agreed with 77% that financial constraints limit the effectiveness of the Ministry's health campaigns. While 30 respondents responded disagree with 23% that financial constraints limit the effectiveness of the Ministry's health campaigns.</w:t>
      </w:r>
    </w:p>
    <w:p w:rsidR="002C4C58" w:rsidRPr="006D7AE6" w:rsidRDefault="002C4C58"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4.14</w:t>
      </w:r>
      <w:r w:rsidRPr="006D7AE6">
        <w:rPr>
          <w:rFonts w:ascii="Times New Roman" w:hAnsi="Times New Roman" w:cs="Times New Roman"/>
          <w:b/>
          <w:sz w:val="24"/>
          <w:szCs w:val="24"/>
        </w:rPr>
        <w:tab/>
        <w:t>Language barriers make it difficult to understand the health messages.</w:t>
      </w:r>
    </w:p>
    <w:tbl>
      <w:tblPr>
        <w:tblW w:w="8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1887"/>
        <w:gridCol w:w="4087"/>
      </w:tblGrid>
      <w:tr w:rsidR="002C4C58" w:rsidRPr="006D7AE6" w:rsidTr="0014659D">
        <w:tc>
          <w:tcPr>
            <w:tcW w:w="2898" w:type="dxa"/>
          </w:tcPr>
          <w:p w:rsidR="002C4C58" w:rsidRPr="006D7AE6" w:rsidRDefault="002C4C58"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ALTERNATIVE</w:t>
            </w:r>
          </w:p>
        </w:tc>
        <w:tc>
          <w:tcPr>
            <w:tcW w:w="1887" w:type="dxa"/>
          </w:tcPr>
          <w:p w:rsidR="002C4C58" w:rsidRPr="006D7AE6" w:rsidRDefault="002C4C58"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RESPODENT</w:t>
            </w:r>
          </w:p>
        </w:tc>
        <w:tc>
          <w:tcPr>
            <w:tcW w:w="4087" w:type="dxa"/>
          </w:tcPr>
          <w:p w:rsidR="002C4C58" w:rsidRPr="006D7AE6" w:rsidRDefault="002C4C58"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PERCENTAGE %</w:t>
            </w:r>
          </w:p>
        </w:tc>
      </w:tr>
      <w:tr w:rsidR="002C4C58" w:rsidRPr="006D7AE6" w:rsidTr="0014659D">
        <w:tc>
          <w:tcPr>
            <w:tcW w:w="2898" w:type="dxa"/>
          </w:tcPr>
          <w:p w:rsidR="002C4C58" w:rsidRPr="006D7AE6" w:rsidRDefault="002C4C5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Agree</w:t>
            </w:r>
          </w:p>
        </w:tc>
        <w:tc>
          <w:tcPr>
            <w:tcW w:w="1887" w:type="dxa"/>
          </w:tcPr>
          <w:p w:rsidR="002C4C58" w:rsidRPr="006D7AE6" w:rsidRDefault="002C4C5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100</w:t>
            </w:r>
          </w:p>
        </w:tc>
        <w:tc>
          <w:tcPr>
            <w:tcW w:w="4087" w:type="dxa"/>
          </w:tcPr>
          <w:p w:rsidR="002C4C58" w:rsidRPr="006D7AE6" w:rsidRDefault="002C4C5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77%</w:t>
            </w:r>
          </w:p>
        </w:tc>
      </w:tr>
      <w:tr w:rsidR="002C4C58" w:rsidRPr="006D7AE6" w:rsidTr="0014659D">
        <w:tc>
          <w:tcPr>
            <w:tcW w:w="2898" w:type="dxa"/>
          </w:tcPr>
          <w:p w:rsidR="002C4C58" w:rsidRPr="006D7AE6" w:rsidRDefault="002C4C5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Disagree </w:t>
            </w:r>
          </w:p>
        </w:tc>
        <w:tc>
          <w:tcPr>
            <w:tcW w:w="1887" w:type="dxa"/>
          </w:tcPr>
          <w:p w:rsidR="002C4C58" w:rsidRPr="006D7AE6" w:rsidRDefault="002C4C5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30</w:t>
            </w:r>
          </w:p>
        </w:tc>
        <w:tc>
          <w:tcPr>
            <w:tcW w:w="4087" w:type="dxa"/>
          </w:tcPr>
          <w:p w:rsidR="002C4C58" w:rsidRPr="006D7AE6" w:rsidRDefault="002C4C5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23%</w:t>
            </w:r>
          </w:p>
        </w:tc>
      </w:tr>
      <w:tr w:rsidR="002C4C58" w:rsidRPr="006D7AE6" w:rsidTr="0014659D">
        <w:tc>
          <w:tcPr>
            <w:tcW w:w="2898" w:type="dxa"/>
          </w:tcPr>
          <w:p w:rsidR="002C4C58" w:rsidRPr="006D7AE6" w:rsidRDefault="002C4C5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Total</w:t>
            </w:r>
          </w:p>
        </w:tc>
        <w:tc>
          <w:tcPr>
            <w:tcW w:w="1887" w:type="dxa"/>
          </w:tcPr>
          <w:p w:rsidR="002C4C58" w:rsidRPr="006D7AE6" w:rsidRDefault="002C4C5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130</w:t>
            </w:r>
          </w:p>
        </w:tc>
        <w:tc>
          <w:tcPr>
            <w:tcW w:w="4087" w:type="dxa"/>
          </w:tcPr>
          <w:p w:rsidR="002C4C58" w:rsidRPr="006D7AE6" w:rsidRDefault="002C4C58"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100%</w:t>
            </w:r>
          </w:p>
        </w:tc>
      </w:tr>
    </w:tbl>
    <w:p w:rsidR="002C4C58" w:rsidRPr="006D7AE6" w:rsidRDefault="002C4C58"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Sou</w:t>
      </w:r>
      <w:r w:rsidR="006D7AE6" w:rsidRPr="006D7AE6">
        <w:rPr>
          <w:rFonts w:ascii="Times New Roman" w:hAnsi="Times New Roman" w:cs="Times New Roman"/>
          <w:b/>
          <w:sz w:val="24"/>
          <w:szCs w:val="24"/>
        </w:rPr>
        <w:t>rce: Research Field Survey, 2025</w:t>
      </w:r>
      <w:r w:rsidRPr="006D7AE6">
        <w:rPr>
          <w:rFonts w:ascii="Times New Roman" w:hAnsi="Times New Roman" w:cs="Times New Roman"/>
          <w:b/>
          <w:sz w:val="24"/>
          <w:szCs w:val="24"/>
        </w:rPr>
        <w:t>.</w:t>
      </w:r>
    </w:p>
    <w:p w:rsidR="002C4C58" w:rsidRPr="006D7AE6" w:rsidRDefault="002C4C58" w:rsidP="006D7AE6">
      <w:pPr>
        <w:spacing w:after="0" w:line="360" w:lineRule="auto"/>
        <w:ind w:firstLine="720"/>
        <w:jc w:val="both"/>
        <w:rPr>
          <w:rFonts w:ascii="Times New Roman" w:hAnsi="Times New Roman" w:cs="Times New Roman"/>
          <w:sz w:val="24"/>
          <w:szCs w:val="24"/>
        </w:rPr>
      </w:pPr>
      <w:r w:rsidRPr="006D7AE6">
        <w:rPr>
          <w:rFonts w:ascii="Times New Roman" w:hAnsi="Times New Roman" w:cs="Times New Roman"/>
          <w:sz w:val="24"/>
          <w:szCs w:val="24"/>
        </w:rPr>
        <w:t xml:space="preserve">The above table shows that, 100 respondents responded agreed with 77% that </w:t>
      </w:r>
      <w:r w:rsidR="00B00BAD" w:rsidRPr="006D7AE6">
        <w:rPr>
          <w:rFonts w:ascii="Times New Roman" w:hAnsi="Times New Roman" w:cs="Times New Roman"/>
          <w:sz w:val="24"/>
          <w:szCs w:val="24"/>
        </w:rPr>
        <w:t>language barriers make it difficult to understand the health messages</w:t>
      </w:r>
      <w:r w:rsidRPr="006D7AE6">
        <w:rPr>
          <w:rFonts w:ascii="Times New Roman" w:hAnsi="Times New Roman" w:cs="Times New Roman"/>
          <w:sz w:val="24"/>
          <w:szCs w:val="24"/>
        </w:rPr>
        <w:t xml:space="preserve">. While 30 respondents responded disagree with 23% that </w:t>
      </w:r>
      <w:r w:rsidR="00B00BAD" w:rsidRPr="006D7AE6">
        <w:rPr>
          <w:rFonts w:ascii="Times New Roman" w:hAnsi="Times New Roman" w:cs="Times New Roman"/>
          <w:sz w:val="24"/>
          <w:szCs w:val="24"/>
        </w:rPr>
        <w:t>Language barriers make it difficult to understand the health messages.</w:t>
      </w:r>
    </w:p>
    <w:p w:rsidR="00857A72" w:rsidRPr="006D7AE6" w:rsidRDefault="00857A72" w:rsidP="006D7AE6">
      <w:pPr>
        <w:spacing w:after="0" w:line="360" w:lineRule="auto"/>
        <w:ind w:firstLine="720"/>
        <w:jc w:val="both"/>
        <w:rPr>
          <w:rFonts w:ascii="Times New Roman" w:hAnsi="Times New Roman" w:cs="Times New Roman"/>
          <w:b/>
          <w:sz w:val="24"/>
          <w:szCs w:val="24"/>
        </w:rPr>
      </w:pPr>
    </w:p>
    <w:p w:rsidR="00B00BAD" w:rsidRPr="006D7AE6" w:rsidRDefault="00B00BAD"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4.15</w:t>
      </w:r>
      <w:r w:rsidRPr="006D7AE6">
        <w:rPr>
          <w:rFonts w:ascii="Times New Roman" w:hAnsi="Times New Roman" w:cs="Times New Roman"/>
          <w:b/>
          <w:sz w:val="24"/>
          <w:szCs w:val="24"/>
        </w:rPr>
        <w:tab/>
        <w:t>Health messages should be provided in multiple languages to cater to diverse communities.</w:t>
      </w:r>
    </w:p>
    <w:tbl>
      <w:tblPr>
        <w:tblW w:w="8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1887"/>
        <w:gridCol w:w="4087"/>
      </w:tblGrid>
      <w:tr w:rsidR="00B00BAD" w:rsidRPr="006D7AE6" w:rsidTr="0014659D">
        <w:tc>
          <w:tcPr>
            <w:tcW w:w="2898" w:type="dxa"/>
          </w:tcPr>
          <w:p w:rsidR="00B00BAD" w:rsidRPr="006D7AE6" w:rsidRDefault="00B00BAD"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ALTERNATIVE</w:t>
            </w:r>
          </w:p>
        </w:tc>
        <w:tc>
          <w:tcPr>
            <w:tcW w:w="1887" w:type="dxa"/>
          </w:tcPr>
          <w:p w:rsidR="00B00BAD" w:rsidRPr="006D7AE6" w:rsidRDefault="00B00BAD"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RESPODENT</w:t>
            </w:r>
          </w:p>
        </w:tc>
        <w:tc>
          <w:tcPr>
            <w:tcW w:w="4087" w:type="dxa"/>
          </w:tcPr>
          <w:p w:rsidR="00B00BAD" w:rsidRPr="006D7AE6" w:rsidRDefault="00B00BAD"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PERCENTAGE %</w:t>
            </w:r>
          </w:p>
        </w:tc>
      </w:tr>
      <w:tr w:rsidR="00B00BAD" w:rsidRPr="006D7AE6" w:rsidTr="0014659D">
        <w:tc>
          <w:tcPr>
            <w:tcW w:w="2898" w:type="dxa"/>
          </w:tcPr>
          <w:p w:rsidR="00B00BAD" w:rsidRPr="006D7AE6" w:rsidRDefault="00B00BAD"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Agree</w:t>
            </w:r>
          </w:p>
        </w:tc>
        <w:tc>
          <w:tcPr>
            <w:tcW w:w="1887" w:type="dxa"/>
          </w:tcPr>
          <w:p w:rsidR="00B00BAD" w:rsidRPr="006D7AE6" w:rsidRDefault="00B00BAD"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100</w:t>
            </w:r>
          </w:p>
        </w:tc>
        <w:tc>
          <w:tcPr>
            <w:tcW w:w="4087" w:type="dxa"/>
          </w:tcPr>
          <w:p w:rsidR="00B00BAD" w:rsidRPr="006D7AE6" w:rsidRDefault="00B00BAD"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77%</w:t>
            </w:r>
          </w:p>
        </w:tc>
      </w:tr>
      <w:tr w:rsidR="00B00BAD" w:rsidRPr="006D7AE6" w:rsidTr="0014659D">
        <w:tc>
          <w:tcPr>
            <w:tcW w:w="2898" w:type="dxa"/>
          </w:tcPr>
          <w:p w:rsidR="00B00BAD" w:rsidRPr="006D7AE6" w:rsidRDefault="00B00BAD"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Disagree </w:t>
            </w:r>
          </w:p>
        </w:tc>
        <w:tc>
          <w:tcPr>
            <w:tcW w:w="1887" w:type="dxa"/>
          </w:tcPr>
          <w:p w:rsidR="00B00BAD" w:rsidRPr="006D7AE6" w:rsidRDefault="00B00BAD"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30</w:t>
            </w:r>
          </w:p>
        </w:tc>
        <w:tc>
          <w:tcPr>
            <w:tcW w:w="4087" w:type="dxa"/>
          </w:tcPr>
          <w:p w:rsidR="00B00BAD" w:rsidRPr="006D7AE6" w:rsidRDefault="00B00BAD"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23%</w:t>
            </w:r>
          </w:p>
        </w:tc>
      </w:tr>
      <w:tr w:rsidR="00B00BAD" w:rsidRPr="006D7AE6" w:rsidTr="0014659D">
        <w:tc>
          <w:tcPr>
            <w:tcW w:w="2898" w:type="dxa"/>
          </w:tcPr>
          <w:p w:rsidR="00B00BAD" w:rsidRPr="006D7AE6" w:rsidRDefault="00B00BAD"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lastRenderedPageBreak/>
              <w:t>Total</w:t>
            </w:r>
          </w:p>
        </w:tc>
        <w:tc>
          <w:tcPr>
            <w:tcW w:w="1887" w:type="dxa"/>
          </w:tcPr>
          <w:p w:rsidR="00B00BAD" w:rsidRPr="006D7AE6" w:rsidRDefault="00B00BAD"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130</w:t>
            </w:r>
          </w:p>
        </w:tc>
        <w:tc>
          <w:tcPr>
            <w:tcW w:w="4087" w:type="dxa"/>
          </w:tcPr>
          <w:p w:rsidR="00B00BAD" w:rsidRPr="006D7AE6" w:rsidRDefault="00B00BAD"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100%</w:t>
            </w:r>
          </w:p>
        </w:tc>
      </w:tr>
    </w:tbl>
    <w:p w:rsidR="00B00BAD" w:rsidRPr="006D7AE6" w:rsidRDefault="00B00BAD"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 xml:space="preserve">Source: Research Field </w:t>
      </w:r>
      <w:r w:rsidR="006D7AE6" w:rsidRPr="006D7AE6">
        <w:rPr>
          <w:rFonts w:ascii="Times New Roman" w:hAnsi="Times New Roman" w:cs="Times New Roman"/>
          <w:b/>
          <w:sz w:val="24"/>
          <w:szCs w:val="24"/>
        </w:rPr>
        <w:t>Survey, 2025</w:t>
      </w:r>
      <w:r w:rsidRPr="006D7AE6">
        <w:rPr>
          <w:rFonts w:ascii="Times New Roman" w:hAnsi="Times New Roman" w:cs="Times New Roman"/>
          <w:b/>
          <w:sz w:val="24"/>
          <w:szCs w:val="24"/>
        </w:rPr>
        <w:t>.</w:t>
      </w:r>
    </w:p>
    <w:p w:rsidR="00B00BAD" w:rsidRPr="006D7AE6" w:rsidRDefault="00B00BAD" w:rsidP="006D7AE6">
      <w:pPr>
        <w:spacing w:after="0" w:line="360" w:lineRule="auto"/>
        <w:ind w:firstLine="720"/>
        <w:jc w:val="both"/>
        <w:rPr>
          <w:rFonts w:ascii="Times New Roman" w:hAnsi="Times New Roman" w:cs="Times New Roman"/>
          <w:b/>
          <w:sz w:val="24"/>
          <w:szCs w:val="24"/>
        </w:rPr>
      </w:pPr>
      <w:r w:rsidRPr="006D7AE6">
        <w:rPr>
          <w:rFonts w:ascii="Times New Roman" w:hAnsi="Times New Roman" w:cs="Times New Roman"/>
          <w:sz w:val="24"/>
          <w:szCs w:val="24"/>
        </w:rPr>
        <w:t>The above table shows that, 100 respondents responded agreed with 77% that Health messages should be provided in multiple languages to cater to diverse communities. While 30 respondents responded disagree with 23% that Health messages should be provided in multiple languages to cater to diverse communities.</w:t>
      </w:r>
    </w:p>
    <w:p w:rsidR="004422F7" w:rsidRPr="006D7AE6" w:rsidRDefault="00857A72" w:rsidP="006D7AE6">
      <w:pPr>
        <w:spacing w:after="0" w:line="360" w:lineRule="auto"/>
        <w:ind w:left="2160" w:hanging="2160"/>
        <w:jc w:val="both"/>
        <w:rPr>
          <w:rFonts w:ascii="Times New Roman" w:hAnsi="Times New Roman" w:cs="Times New Roman"/>
          <w:b/>
          <w:sz w:val="24"/>
          <w:szCs w:val="24"/>
        </w:rPr>
      </w:pPr>
      <w:r w:rsidRPr="006D7AE6">
        <w:rPr>
          <w:rFonts w:ascii="Times New Roman" w:hAnsi="Times New Roman" w:cs="Times New Roman"/>
          <w:b/>
          <w:sz w:val="24"/>
          <w:szCs w:val="24"/>
        </w:rPr>
        <w:t xml:space="preserve">4.2   </w:t>
      </w:r>
      <w:r w:rsidR="004422F7" w:rsidRPr="006D7AE6">
        <w:rPr>
          <w:rFonts w:ascii="Times New Roman" w:hAnsi="Times New Roman" w:cs="Times New Roman"/>
          <w:b/>
          <w:sz w:val="24"/>
          <w:szCs w:val="24"/>
        </w:rPr>
        <w:t xml:space="preserve">TESTING OF HYPOTHESIS </w:t>
      </w:r>
    </w:p>
    <w:p w:rsidR="004422F7" w:rsidRPr="006D7AE6" w:rsidRDefault="004422F7" w:rsidP="006D7AE6">
      <w:pPr>
        <w:spacing w:after="0" w:line="360" w:lineRule="auto"/>
        <w:ind w:firstLine="720"/>
        <w:jc w:val="both"/>
        <w:rPr>
          <w:rFonts w:ascii="Times New Roman" w:hAnsi="Times New Roman" w:cs="Times New Roman"/>
          <w:sz w:val="24"/>
          <w:szCs w:val="24"/>
        </w:rPr>
      </w:pPr>
      <w:r w:rsidRPr="006D7AE6">
        <w:rPr>
          <w:rFonts w:ascii="Times New Roman" w:hAnsi="Times New Roman" w:cs="Times New Roman"/>
          <w:sz w:val="24"/>
          <w:szCs w:val="24"/>
        </w:rPr>
        <w:t>After the presentation of the data gathered and based on the assumption that there is an equal chance of events occurring, the next step will be to test whether the discrepancy (o) and the expected frequency (e) is significant or whether it may reasonably be attributed to a more chance</w:t>
      </w:r>
    </w:p>
    <w:p w:rsidR="004422F7" w:rsidRPr="006D7AE6" w:rsidRDefault="004422F7" w:rsidP="006D7AE6">
      <w:pPr>
        <w:spacing w:after="0" w:line="360" w:lineRule="auto"/>
        <w:ind w:firstLine="720"/>
        <w:jc w:val="both"/>
        <w:rPr>
          <w:rFonts w:ascii="Times New Roman" w:hAnsi="Times New Roman" w:cs="Times New Roman"/>
          <w:sz w:val="24"/>
          <w:szCs w:val="24"/>
        </w:rPr>
      </w:pPr>
      <w:r w:rsidRPr="006D7AE6">
        <w:rPr>
          <w:rFonts w:ascii="Times New Roman" w:hAnsi="Times New Roman" w:cs="Times New Roman"/>
          <w:sz w:val="24"/>
          <w:szCs w:val="24"/>
        </w:rPr>
        <w:t xml:space="preserve">The criteria that would be used for this purpose is based on specific model called chi-square </w:t>
      </w:r>
      <w:proofErr w:type="spellStart"/>
      <w:r w:rsidRPr="006D7AE6">
        <w:rPr>
          <w:rFonts w:ascii="Times New Roman" w:hAnsi="Times New Roman" w:cs="Times New Roman"/>
          <w:sz w:val="24"/>
          <w:szCs w:val="24"/>
        </w:rPr>
        <w:t>formular</w:t>
      </w:r>
      <w:proofErr w:type="spellEnd"/>
      <w:r w:rsidRPr="006D7AE6">
        <w:rPr>
          <w:rFonts w:ascii="Times New Roman" w:hAnsi="Times New Roman" w:cs="Times New Roman"/>
          <w:sz w:val="24"/>
          <w:szCs w:val="24"/>
        </w:rPr>
        <w:t xml:space="preserve"> that is:</w:t>
      </w:r>
    </w:p>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X</w:t>
      </w:r>
      <w:r w:rsidRPr="006D7AE6">
        <w:rPr>
          <w:rFonts w:ascii="Times New Roman" w:hAnsi="Times New Roman" w:cs="Times New Roman"/>
          <w:sz w:val="24"/>
          <w:szCs w:val="24"/>
          <w:vertAlign w:val="superscript"/>
        </w:rPr>
        <w:t>2</w:t>
      </w:r>
      <w:r w:rsidRPr="006D7AE6">
        <w:rPr>
          <w:rFonts w:ascii="Times New Roman" w:hAnsi="Times New Roman" w:cs="Times New Roman"/>
          <w:sz w:val="24"/>
          <w:szCs w:val="24"/>
        </w:rPr>
        <w:t xml:space="preserve"> =   </w:t>
      </w:r>
      <w:r w:rsidRPr="006D7AE6">
        <w:rPr>
          <w:rFonts w:ascii="Times New Roman" w:hAnsi="Times New Roman" w:cs="Times New Roman"/>
          <w:sz w:val="24"/>
          <w:szCs w:val="24"/>
          <w:u w:val="single"/>
        </w:rPr>
        <w:t>E (oi-</w:t>
      </w:r>
      <w:proofErr w:type="spellStart"/>
      <w:r w:rsidRPr="006D7AE6">
        <w:rPr>
          <w:rFonts w:ascii="Times New Roman" w:hAnsi="Times New Roman" w:cs="Times New Roman"/>
          <w:sz w:val="24"/>
          <w:szCs w:val="24"/>
          <w:u w:val="single"/>
        </w:rPr>
        <w:t>ei</w:t>
      </w:r>
      <w:proofErr w:type="spellEnd"/>
      <w:r w:rsidRPr="006D7AE6">
        <w:rPr>
          <w:rFonts w:ascii="Times New Roman" w:hAnsi="Times New Roman" w:cs="Times New Roman"/>
          <w:sz w:val="24"/>
          <w:szCs w:val="24"/>
          <w:u w:val="single"/>
        </w:rPr>
        <w:t>)</w:t>
      </w:r>
    </w:p>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              </w:t>
      </w:r>
      <w:proofErr w:type="spellStart"/>
      <w:r w:rsidRPr="006D7AE6">
        <w:rPr>
          <w:rFonts w:ascii="Times New Roman" w:hAnsi="Times New Roman" w:cs="Times New Roman"/>
          <w:sz w:val="24"/>
          <w:szCs w:val="24"/>
        </w:rPr>
        <w:t>Ei</w:t>
      </w:r>
      <w:proofErr w:type="spellEnd"/>
    </w:p>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Where 01= observed frequency </w:t>
      </w:r>
    </w:p>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E 1 = expected frequency</w:t>
      </w:r>
    </w:p>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Or degree of freedom statistics’ </w:t>
      </w:r>
    </w:p>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V= (v-1) (c-1)</w:t>
      </w:r>
    </w:p>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R= is the number of rows </w:t>
      </w:r>
    </w:p>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C= is the number of column </w:t>
      </w:r>
    </w:p>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Solving for expected frequency</w:t>
      </w:r>
    </w:p>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w:t>
      </w:r>
      <w:proofErr w:type="gramStart"/>
      <w:r w:rsidRPr="006D7AE6">
        <w:rPr>
          <w:rFonts w:ascii="Times New Roman" w:hAnsi="Times New Roman" w:cs="Times New Roman"/>
          <w:sz w:val="24"/>
          <w:szCs w:val="24"/>
        </w:rPr>
        <w:t>r</w:t>
      </w:r>
      <w:proofErr w:type="gramEnd"/>
      <w:r w:rsidRPr="006D7AE6">
        <w:rPr>
          <w:rFonts w:ascii="Times New Roman" w:hAnsi="Times New Roman" w:cs="Times New Roman"/>
          <w:sz w:val="24"/>
          <w:szCs w:val="24"/>
        </w:rPr>
        <w:t xml:space="preserve">”  total x “c” total </w:t>
      </w:r>
    </w:p>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 xml:space="preserve">GRAND TOTAL </w:t>
      </w:r>
    </w:p>
    <w:p w:rsidR="004422F7" w:rsidRPr="006D7AE6" w:rsidRDefault="004422F7" w:rsidP="006D7AE6">
      <w:pPr>
        <w:spacing w:after="0" w:line="360" w:lineRule="auto"/>
        <w:ind w:firstLine="720"/>
        <w:jc w:val="both"/>
        <w:rPr>
          <w:rFonts w:ascii="Times New Roman" w:hAnsi="Times New Roman" w:cs="Times New Roman"/>
          <w:sz w:val="24"/>
          <w:szCs w:val="24"/>
        </w:rPr>
      </w:pPr>
      <w:r w:rsidRPr="006D7AE6">
        <w:rPr>
          <w:rFonts w:ascii="Times New Roman" w:hAnsi="Times New Roman" w:cs="Times New Roman"/>
          <w:b/>
          <w:sz w:val="24"/>
          <w:szCs w:val="24"/>
        </w:rPr>
        <w:t>Note:</w:t>
      </w:r>
      <w:r w:rsidRPr="006D7AE6">
        <w:rPr>
          <w:rFonts w:ascii="Times New Roman" w:hAnsi="Times New Roman" w:cs="Times New Roman"/>
          <w:sz w:val="24"/>
          <w:szCs w:val="24"/>
        </w:rPr>
        <w:t xml:space="preserve"> the chi-square distribution depend on a quantity referred to as the number of degreed of freedom (DF) and a level of significance which for the purpose of the study is taken to be </w:t>
      </w:r>
      <w:proofErr w:type="gramStart"/>
      <w:r w:rsidRPr="006D7AE6">
        <w:rPr>
          <w:rFonts w:ascii="Times New Roman" w:hAnsi="Times New Roman" w:cs="Times New Roman"/>
          <w:sz w:val="24"/>
          <w:szCs w:val="24"/>
        </w:rPr>
        <w:t>I</w:t>
      </w:r>
      <w:proofErr w:type="gramEnd"/>
      <w:r w:rsidRPr="006D7AE6">
        <w:rPr>
          <w:rFonts w:ascii="Times New Roman" w:hAnsi="Times New Roman" w:cs="Times New Roman"/>
          <w:sz w:val="24"/>
          <w:szCs w:val="24"/>
        </w:rPr>
        <w:t xml:space="preserve"> and 0.05 respectively. To prove hypothesis I which states.</w:t>
      </w:r>
    </w:p>
    <w:p w:rsidR="00B00BAD" w:rsidRPr="006D7AE6" w:rsidRDefault="004422F7" w:rsidP="006D7AE6">
      <w:pPr>
        <w:spacing w:after="0" w:line="360" w:lineRule="auto"/>
        <w:jc w:val="both"/>
        <w:rPr>
          <w:rFonts w:ascii="Times New Roman" w:eastAsia="Times New Roman" w:hAnsi="Times New Roman" w:cs="Times New Roman"/>
          <w:sz w:val="24"/>
          <w:szCs w:val="24"/>
        </w:rPr>
      </w:pPr>
      <w:r w:rsidRPr="006D7AE6">
        <w:rPr>
          <w:rFonts w:ascii="Times New Roman" w:hAnsi="Times New Roman" w:cs="Times New Roman"/>
          <w:b/>
          <w:sz w:val="24"/>
          <w:szCs w:val="24"/>
        </w:rPr>
        <w:lastRenderedPageBreak/>
        <w:t>Ho</w:t>
      </w:r>
      <w:r w:rsidRPr="006D7AE6">
        <w:rPr>
          <w:rFonts w:ascii="Times New Roman" w:hAnsi="Times New Roman" w:cs="Times New Roman"/>
          <w:sz w:val="24"/>
          <w:szCs w:val="24"/>
        </w:rPr>
        <w:t xml:space="preserve"> = </w:t>
      </w:r>
      <w:r w:rsidR="00B00BAD" w:rsidRPr="006D7AE6">
        <w:rPr>
          <w:rFonts w:ascii="Times New Roman" w:eastAsia="Times New Roman" w:hAnsi="Times New Roman" w:cs="Times New Roman"/>
          <w:sz w:val="24"/>
          <w:szCs w:val="24"/>
        </w:rPr>
        <w:t>There is not significant relationship between the population's level of health literacy and the effectiveness of the Ministry’s health messages.</w:t>
      </w:r>
    </w:p>
    <w:p w:rsidR="004422F7" w:rsidRPr="006D7AE6" w:rsidRDefault="004422F7" w:rsidP="006D7AE6">
      <w:pPr>
        <w:spacing w:after="0" w:line="360" w:lineRule="auto"/>
        <w:jc w:val="both"/>
        <w:rPr>
          <w:rFonts w:ascii="Times New Roman" w:eastAsia="Times New Roman" w:hAnsi="Times New Roman" w:cs="Times New Roman"/>
          <w:sz w:val="24"/>
          <w:szCs w:val="24"/>
        </w:rPr>
      </w:pPr>
      <w:r w:rsidRPr="006D7AE6">
        <w:rPr>
          <w:rFonts w:ascii="Times New Roman" w:hAnsi="Times New Roman" w:cs="Times New Roman"/>
          <w:b/>
          <w:sz w:val="24"/>
          <w:szCs w:val="24"/>
        </w:rPr>
        <w:t>Hi</w:t>
      </w:r>
      <w:r w:rsidRPr="006D7AE6">
        <w:rPr>
          <w:rFonts w:ascii="Times New Roman" w:hAnsi="Times New Roman" w:cs="Times New Roman"/>
          <w:sz w:val="24"/>
          <w:szCs w:val="24"/>
        </w:rPr>
        <w:t xml:space="preserve"> = </w:t>
      </w:r>
      <w:r w:rsidR="00B00BAD" w:rsidRPr="006D7AE6">
        <w:rPr>
          <w:rFonts w:ascii="Times New Roman" w:eastAsia="Times New Roman" w:hAnsi="Times New Roman" w:cs="Times New Roman"/>
          <w:sz w:val="24"/>
          <w:szCs w:val="24"/>
        </w:rPr>
        <w:t>There is a significant relationship between the population's level of health literacy and the effectiveness of the Ministry’s health messages.</w:t>
      </w:r>
    </w:p>
    <w:p w:rsidR="00B00BAD" w:rsidRPr="006D7AE6" w:rsidRDefault="00B00BAD" w:rsidP="006D7AE6">
      <w:pPr>
        <w:spacing w:after="0" w:line="360" w:lineRule="auto"/>
        <w:jc w:val="both"/>
        <w:rPr>
          <w:rFonts w:ascii="Times New Roman" w:eastAsia="Times New Roman" w:hAnsi="Times New Roman" w:cs="Times New Roman"/>
          <w:b/>
          <w:sz w:val="24"/>
          <w:szCs w:val="24"/>
        </w:rPr>
      </w:pPr>
      <w:r w:rsidRPr="006D7AE6">
        <w:rPr>
          <w:rFonts w:ascii="Times New Roman" w:eastAsia="Times New Roman" w:hAnsi="Times New Roman" w:cs="Times New Roman"/>
          <w:b/>
          <w:sz w:val="24"/>
          <w:szCs w:val="24"/>
        </w:rPr>
        <w:t>There is a significant relationship between the population's level of health literacy and the effectiveness of the Ministry’s health messages.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1869"/>
        <w:gridCol w:w="3925"/>
      </w:tblGrid>
      <w:tr w:rsidR="004422F7" w:rsidRPr="006D7AE6" w:rsidTr="004422F7">
        <w:tc>
          <w:tcPr>
            <w:tcW w:w="2898" w:type="dxa"/>
          </w:tcPr>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ALTERNATIVE</w:t>
            </w:r>
          </w:p>
        </w:tc>
        <w:tc>
          <w:tcPr>
            <w:tcW w:w="1887" w:type="dxa"/>
          </w:tcPr>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RESPONSES</w:t>
            </w:r>
          </w:p>
        </w:tc>
        <w:tc>
          <w:tcPr>
            <w:tcW w:w="4071" w:type="dxa"/>
          </w:tcPr>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PERCENTAGE OF PEOPLE %</w:t>
            </w:r>
          </w:p>
        </w:tc>
      </w:tr>
      <w:tr w:rsidR="004422F7" w:rsidRPr="006D7AE6" w:rsidTr="004422F7">
        <w:tc>
          <w:tcPr>
            <w:tcW w:w="2898"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Strongly agreed</w:t>
            </w:r>
          </w:p>
        </w:tc>
        <w:tc>
          <w:tcPr>
            <w:tcW w:w="1887"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80</w:t>
            </w:r>
          </w:p>
        </w:tc>
        <w:tc>
          <w:tcPr>
            <w:tcW w:w="4071"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62%</w:t>
            </w:r>
          </w:p>
        </w:tc>
      </w:tr>
      <w:tr w:rsidR="004422F7" w:rsidRPr="006D7AE6" w:rsidTr="004422F7">
        <w:tc>
          <w:tcPr>
            <w:tcW w:w="2898"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Agreed</w:t>
            </w:r>
          </w:p>
        </w:tc>
        <w:tc>
          <w:tcPr>
            <w:tcW w:w="1887"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20</w:t>
            </w:r>
          </w:p>
        </w:tc>
        <w:tc>
          <w:tcPr>
            <w:tcW w:w="4071"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15%</w:t>
            </w:r>
          </w:p>
        </w:tc>
      </w:tr>
      <w:tr w:rsidR="004422F7" w:rsidRPr="006D7AE6" w:rsidTr="004422F7">
        <w:tc>
          <w:tcPr>
            <w:tcW w:w="2898"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Strongly disagreed</w:t>
            </w:r>
          </w:p>
        </w:tc>
        <w:tc>
          <w:tcPr>
            <w:tcW w:w="1887"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20</w:t>
            </w:r>
          </w:p>
        </w:tc>
        <w:tc>
          <w:tcPr>
            <w:tcW w:w="4071"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15%</w:t>
            </w:r>
          </w:p>
        </w:tc>
      </w:tr>
      <w:tr w:rsidR="004422F7" w:rsidRPr="006D7AE6" w:rsidTr="004422F7">
        <w:tc>
          <w:tcPr>
            <w:tcW w:w="2898"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Disagreed</w:t>
            </w:r>
          </w:p>
        </w:tc>
        <w:tc>
          <w:tcPr>
            <w:tcW w:w="1887"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10</w:t>
            </w:r>
          </w:p>
        </w:tc>
        <w:tc>
          <w:tcPr>
            <w:tcW w:w="4071"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8%</w:t>
            </w:r>
          </w:p>
        </w:tc>
      </w:tr>
      <w:tr w:rsidR="004422F7" w:rsidRPr="006D7AE6" w:rsidTr="004422F7">
        <w:tc>
          <w:tcPr>
            <w:tcW w:w="2898"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Total </w:t>
            </w:r>
          </w:p>
        </w:tc>
        <w:tc>
          <w:tcPr>
            <w:tcW w:w="1887"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130</w:t>
            </w:r>
          </w:p>
        </w:tc>
        <w:tc>
          <w:tcPr>
            <w:tcW w:w="4071"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100%</w:t>
            </w:r>
          </w:p>
        </w:tc>
      </w:tr>
    </w:tbl>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Sou</w:t>
      </w:r>
      <w:r w:rsidR="006D7AE6" w:rsidRPr="006D7AE6">
        <w:rPr>
          <w:rFonts w:ascii="Times New Roman" w:hAnsi="Times New Roman" w:cs="Times New Roman"/>
          <w:b/>
          <w:sz w:val="24"/>
          <w:szCs w:val="24"/>
        </w:rPr>
        <w:t>rce: Research Field Survey, 2025</w:t>
      </w:r>
      <w:r w:rsidRPr="006D7AE6">
        <w:rPr>
          <w:rFonts w:ascii="Times New Roman" w:hAnsi="Times New Roman" w:cs="Times New Roman"/>
          <w:b/>
          <w:sz w:val="24"/>
          <w:szCs w:val="24"/>
        </w:rPr>
        <w:t>.</w:t>
      </w:r>
    </w:p>
    <w:p w:rsidR="004422F7" w:rsidRPr="006D7AE6" w:rsidRDefault="004422F7" w:rsidP="006D7AE6">
      <w:pPr>
        <w:spacing w:after="0" w:line="360" w:lineRule="auto"/>
        <w:ind w:firstLine="720"/>
        <w:jc w:val="both"/>
        <w:rPr>
          <w:rFonts w:ascii="Times New Roman" w:hAnsi="Times New Roman" w:cs="Times New Roman"/>
          <w:sz w:val="24"/>
          <w:szCs w:val="24"/>
        </w:rPr>
      </w:pPr>
      <w:r w:rsidRPr="006D7AE6">
        <w:rPr>
          <w:rFonts w:ascii="Times New Roman" w:hAnsi="Times New Roman" w:cs="Times New Roman"/>
          <w:sz w:val="24"/>
          <w:szCs w:val="24"/>
        </w:rPr>
        <w:t>Adding the number of responses “strongly agreed” and agreed strongly disagreed and disagreed respective and find their percentages.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2160"/>
        <w:gridCol w:w="1830"/>
        <w:gridCol w:w="3085"/>
      </w:tblGrid>
      <w:tr w:rsidR="004422F7" w:rsidRPr="006D7AE6" w:rsidTr="004422F7">
        <w:tc>
          <w:tcPr>
            <w:tcW w:w="1690" w:type="dxa"/>
          </w:tcPr>
          <w:p w:rsidR="004422F7" w:rsidRPr="006D7AE6" w:rsidRDefault="004422F7" w:rsidP="006D7AE6">
            <w:pPr>
              <w:spacing w:after="0" w:line="360" w:lineRule="auto"/>
              <w:jc w:val="both"/>
              <w:rPr>
                <w:rFonts w:ascii="Times New Roman" w:hAnsi="Times New Roman" w:cs="Times New Roman"/>
                <w:b/>
                <w:sz w:val="24"/>
                <w:szCs w:val="24"/>
              </w:rPr>
            </w:pPr>
          </w:p>
        </w:tc>
        <w:tc>
          <w:tcPr>
            <w:tcW w:w="2227" w:type="dxa"/>
          </w:tcPr>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ALTERNATIVE</w:t>
            </w:r>
          </w:p>
        </w:tc>
        <w:tc>
          <w:tcPr>
            <w:tcW w:w="1908" w:type="dxa"/>
          </w:tcPr>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RESPONSES</w:t>
            </w:r>
          </w:p>
        </w:tc>
        <w:tc>
          <w:tcPr>
            <w:tcW w:w="3525" w:type="dxa"/>
          </w:tcPr>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PERCENTAGE OF PEOPLE %</w:t>
            </w:r>
          </w:p>
        </w:tc>
      </w:tr>
      <w:tr w:rsidR="004422F7" w:rsidRPr="006D7AE6" w:rsidTr="004422F7">
        <w:tc>
          <w:tcPr>
            <w:tcW w:w="1690"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Strongly Agreed &amp; Agreed</w:t>
            </w:r>
          </w:p>
        </w:tc>
        <w:tc>
          <w:tcPr>
            <w:tcW w:w="2227"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100</w:t>
            </w:r>
          </w:p>
        </w:tc>
        <w:tc>
          <w:tcPr>
            <w:tcW w:w="1908"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77%</w:t>
            </w:r>
          </w:p>
        </w:tc>
        <w:tc>
          <w:tcPr>
            <w:tcW w:w="3525"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77%</w:t>
            </w:r>
          </w:p>
        </w:tc>
      </w:tr>
      <w:tr w:rsidR="004422F7" w:rsidRPr="006D7AE6" w:rsidTr="004422F7">
        <w:tc>
          <w:tcPr>
            <w:tcW w:w="1690"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Strongly Disagreed &amp; Disagreed</w:t>
            </w:r>
          </w:p>
        </w:tc>
        <w:tc>
          <w:tcPr>
            <w:tcW w:w="2227"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30</w:t>
            </w:r>
          </w:p>
        </w:tc>
        <w:tc>
          <w:tcPr>
            <w:tcW w:w="1908"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23%</w:t>
            </w:r>
          </w:p>
        </w:tc>
        <w:tc>
          <w:tcPr>
            <w:tcW w:w="3525"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23%</w:t>
            </w:r>
          </w:p>
        </w:tc>
      </w:tr>
      <w:tr w:rsidR="004422F7" w:rsidRPr="006D7AE6" w:rsidTr="004422F7">
        <w:tc>
          <w:tcPr>
            <w:tcW w:w="1690"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Total </w:t>
            </w:r>
          </w:p>
        </w:tc>
        <w:tc>
          <w:tcPr>
            <w:tcW w:w="2227"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130</w:t>
            </w:r>
          </w:p>
        </w:tc>
        <w:tc>
          <w:tcPr>
            <w:tcW w:w="1908"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100%</w:t>
            </w:r>
          </w:p>
        </w:tc>
        <w:tc>
          <w:tcPr>
            <w:tcW w:w="3525"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100%</w:t>
            </w:r>
          </w:p>
        </w:tc>
      </w:tr>
    </w:tbl>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So</w:t>
      </w:r>
      <w:r w:rsidR="006D7AE6" w:rsidRPr="006D7AE6">
        <w:rPr>
          <w:rFonts w:ascii="Times New Roman" w:hAnsi="Times New Roman" w:cs="Times New Roman"/>
          <w:b/>
          <w:sz w:val="24"/>
          <w:szCs w:val="24"/>
        </w:rPr>
        <w:t>urce: Research Filed Survey 2025</w:t>
      </w:r>
      <w:r w:rsidRPr="006D7AE6">
        <w:rPr>
          <w:rFonts w:ascii="Times New Roman" w:hAnsi="Times New Roman" w:cs="Times New Roman"/>
          <w:b/>
          <w:sz w:val="24"/>
          <w:szCs w:val="24"/>
        </w:rPr>
        <w:t>.</w:t>
      </w:r>
    </w:p>
    <w:p w:rsidR="004422F7" w:rsidRPr="006D7AE6" w:rsidRDefault="004422F7" w:rsidP="006D7AE6">
      <w:pPr>
        <w:spacing w:after="0" w:line="360" w:lineRule="auto"/>
        <w:ind w:firstLine="720"/>
        <w:jc w:val="both"/>
        <w:rPr>
          <w:rFonts w:ascii="Times New Roman" w:hAnsi="Times New Roman" w:cs="Times New Roman"/>
          <w:sz w:val="24"/>
          <w:szCs w:val="24"/>
        </w:rPr>
      </w:pPr>
      <w:r w:rsidRPr="006D7AE6">
        <w:rPr>
          <w:rFonts w:ascii="Times New Roman" w:hAnsi="Times New Roman" w:cs="Times New Roman"/>
          <w:sz w:val="24"/>
          <w:szCs w:val="24"/>
        </w:rPr>
        <w:t>Degree of freedom = K-M-1-2-0=1</w:t>
      </w:r>
    </w:p>
    <w:p w:rsidR="004422F7" w:rsidRPr="006D7AE6" w:rsidRDefault="004422F7" w:rsidP="006D7AE6">
      <w:pPr>
        <w:spacing w:after="0" w:line="360" w:lineRule="auto"/>
        <w:ind w:firstLine="720"/>
        <w:jc w:val="both"/>
        <w:rPr>
          <w:rFonts w:ascii="Times New Roman" w:hAnsi="Times New Roman" w:cs="Times New Roman"/>
          <w:sz w:val="24"/>
          <w:szCs w:val="24"/>
        </w:rPr>
      </w:pPr>
      <w:r w:rsidRPr="006D7AE6">
        <w:rPr>
          <w:rFonts w:ascii="Times New Roman" w:hAnsi="Times New Roman" w:cs="Times New Roman"/>
          <w:sz w:val="24"/>
          <w:szCs w:val="24"/>
        </w:rPr>
        <w:t>X</w:t>
      </w:r>
      <w:r w:rsidRPr="006D7AE6">
        <w:rPr>
          <w:rFonts w:ascii="Times New Roman" w:hAnsi="Times New Roman" w:cs="Times New Roman"/>
          <w:sz w:val="24"/>
          <w:szCs w:val="24"/>
          <w:vertAlign w:val="superscript"/>
        </w:rPr>
        <w:t>2</w:t>
      </w:r>
      <w:r w:rsidRPr="006D7AE6">
        <w:rPr>
          <w:rFonts w:ascii="Times New Roman" w:hAnsi="Times New Roman" w:cs="Times New Roman"/>
          <w:sz w:val="24"/>
          <w:szCs w:val="24"/>
        </w:rPr>
        <w:t xml:space="preserve"> (</w:t>
      </w:r>
      <w:proofErr w:type="spellStart"/>
      <w:proofErr w:type="gramStart"/>
      <w:r w:rsidRPr="006D7AE6">
        <w:rPr>
          <w:rFonts w:ascii="Times New Roman" w:hAnsi="Times New Roman" w:cs="Times New Roman"/>
          <w:sz w:val="24"/>
          <w:szCs w:val="24"/>
        </w:rPr>
        <w:t>df</w:t>
      </w:r>
      <w:proofErr w:type="spellEnd"/>
      <w:proofErr w:type="gramEnd"/>
      <w:r w:rsidRPr="006D7AE6">
        <w:rPr>
          <w:rFonts w:ascii="Times New Roman" w:hAnsi="Times New Roman" w:cs="Times New Roman"/>
          <w:sz w:val="24"/>
          <w:szCs w:val="24"/>
        </w:rPr>
        <w:t xml:space="preserve"> = 1= 0.05) 3.84 as the table value </w:t>
      </w:r>
    </w:p>
    <w:p w:rsidR="004422F7" w:rsidRPr="006D7AE6" w:rsidRDefault="004422F7" w:rsidP="006D7AE6">
      <w:pPr>
        <w:spacing w:after="0" w:line="360" w:lineRule="auto"/>
        <w:ind w:firstLine="720"/>
        <w:jc w:val="both"/>
        <w:rPr>
          <w:rFonts w:ascii="Times New Roman" w:hAnsi="Times New Roman" w:cs="Times New Roman"/>
          <w:sz w:val="24"/>
          <w:szCs w:val="24"/>
        </w:rPr>
      </w:pPr>
      <w:r w:rsidRPr="006D7AE6">
        <w:rPr>
          <w:rFonts w:ascii="Times New Roman" w:hAnsi="Times New Roman" w:cs="Times New Roman"/>
          <w:sz w:val="24"/>
          <w:szCs w:val="24"/>
        </w:rPr>
        <w:lastRenderedPageBreak/>
        <w:t>Where: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9"/>
        <w:gridCol w:w="1717"/>
        <w:gridCol w:w="1729"/>
        <w:gridCol w:w="1733"/>
        <w:gridCol w:w="1732"/>
      </w:tblGrid>
      <w:tr w:rsidR="004422F7" w:rsidRPr="006D7AE6" w:rsidTr="004422F7">
        <w:tc>
          <w:tcPr>
            <w:tcW w:w="1915" w:type="dxa"/>
          </w:tcPr>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Oi</w:t>
            </w:r>
          </w:p>
        </w:tc>
        <w:tc>
          <w:tcPr>
            <w:tcW w:w="1915" w:type="dxa"/>
          </w:tcPr>
          <w:p w:rsidR="004422F7" w:rsidRPr="006D7AE6" w:rsidRDefault="004422F7" w:rsidP="006D7AE6">
            <w:pPr>
              <w:spacing w:after="0" w:line="360" w:lineRule="auto"/>
              <w:jc w:val="both"/>
              <w:rPr>
                <w:rFonts w:ascii="Times New Roman" w:hAnsi="Times New Roman" w:cs="Times New Roman"/>
                <w:b/>
                <w:sz w:val="24"/>
                <w:szCs w:val="24"/>
              </w:rPr>
            </w:pPr>
            <w:proofErr w:type="spellStart"/>
            <w:r w:rsidRPr="006D7AE6">
              <w:rPr>
                <w:rFonts w:ascii="Times New Roman" w:hAnsi="Times New Roman" w:cs="Times New Roman"/>
                <w:b/>
                <w:sz w:val="24"/>
                <w:szCs w:val="24"/>
              </w:rPr>
              <w:t>Ei</w:t>
            </w:r>
            <w:proofErr w:type="spellEnd"/>
          </w:p>
        </w:tc>
        <w:tc>
          <w:tcPr>
            <w:tcW w:w="1915" w:type="dxa"/>
          </w:tcPr>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Oi-</w:t>
            </w:r>
            <w:proofErr w:type="spellStart"/>
            <w:r w:rsidRPr="006D7AE6">
              <w:rPr>
                <w:rFonts w:ascii="Times New Roman" w:hAnsi="Times New Roman" w:cs="Times New Roman"/>
                <w:b/>
                <w:sz w:val="24"/>
                <w:szCs w:val="24"/>
              </w:rPr>
              <w:t>ei</w:t>
            </w:r>
            <w:proofErr w:type="spellEnd"/>
          </w:p>
        </w:tc>
        <w:tc>
          <w:tcPr>
            <w:tcW w:w="1915" w:type="dxa"/>
          </w:tcPr>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(oi-</w:t>
            </w:r>
            <w:proofErr w:type="spellStart"/>
            <w:r w:rsidRPr="006D7AE6">
              <w:rPr>
                <w:rFonts w:ascii="Times New Roman" w:hAnsi="Times New Roman" w:cs="Times New Roman"/>
                <w:b/>
                <w:sz w:val="24"/>
                <w:szCs w:val="24"/>
              </w:rPr>
              <w:t>ei</w:t>
            </w:r>
            <w:proofErr w:type="spellEnd"/>
            <w:r w:rsidRPr="006D7AE6">
              <w:rPr>
                <w:rFonts w:ascii="Times New Roman" w:hAnsi="Times New Roman" w:cs="Times New Roman"/>
                <w:b/>
                <w:sz w:val="24"/>
                <w:szCs w:val="24"/>
              </w:rPr>
              <w:t>)</w:t>
            </w:r>
          </w:p>
        </w:tc>
        <w:tc>
          <w:tcPr>
            <w:tcW w:w="1916" w:type="dxa"/>
          </w:tcPr>
          <w:p w:rsidR="004422F7" w:rsidRPr="006D7AE6" w:rsidRDefault="004422F7"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(oi-</w:t>
            </w:r>
            <w:proofErr w:type="spellStart"/>
            <w:r w:rsidRPr="006D7AE6">
              <w:rPr>
                <w:rFonts w:ascii="Times New Roman" w:hAnsi="Times New Roman" w:cs="Times New Roman"/>
                <w:b/>
                <w:sz w:val="24"/>
                <w:szCs w:val="24"/>
              </w:rPr>
              <w:t>ei</w:t>
            </w:r>
            <w:proofErr w:type="spellEnd"/>
            <w:r w:rsidRPr="006D7AE6">
              <w:rPr>
                <w:rFonts w:ascii="Times New Roman" w:hAnsi="Times New Roman" w:cs="Times New Roman"/>
                <w:b/>
                <w:sz w:val="24"/>
                <w:szCs w:val="24"/>
              </w:rPr>
              <w:t>)</w:t>
            </w:r>
          </w:p>
        </w:tc>
      </w:tr>
      <w:tr w:rsidR="004422F7" w:rsidRPr="006D7AE6" w:rsidTr="004422F7">
        <w:tc>
          <w:tcPr>
            <w:tcW w:w="1915"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80</w:t>
            </w:r>
          </w:p>
        </w:tc>
        <w:tc>
          <w:tcPr>
            <w:tcW w:w="1915"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40</w:t>
            </w:r>
          </w:p>
        </w:tc>
        <w:tc>
          <w:tcPr>
            <w:tcW w:w="1915"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40</w:t>
            </w:r>
          </w:p>
        </w:tc>
        <w:tc>
          <w:tcPr>
            <w:tcW w:w="1915"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196</w:t>
            </w:r>
          </w:p>
        </w:tc>
        <w:tc>
          <w:tcPr>
            <w:tcW w:w="1916"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4.9</w:t>
            </w:r>
          </w:p>
        </w:tc>
      </w:tr>
      <w:tr w:rsidR="004422F7" w:rsidRPr="006D7AE6" w:rsidTr="004422F7">
        <w:tc>
          <w:tcPr>
            <w:tcW w:w="1915"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20</w:t>
            </w:r>
          </w:p>
        </w:tc>
        <w:tc>
          <w:tcPr>
            <w:tcW w:w="1915"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40</w:t>
            </w:r>
          </w:p>
        </w:tc>
        <w:tc>
          <w:tcPr>
            <w:tcW w:w="1915"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-20</w:t>
            </w:r>
          </w:p>
        </w:tc>
        <w:tc>
          <w:tcPr>
            <w:tcW w:w="1915"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196</w:t>
            </w:r>
          </w:p>
        </w:tc>
        <w:tc>
          <w:tcPr>
            <w:tcW w:w="1916" w:type="dxa"/>
          </w:tcPr>
          <w:p w:rsidR="004422F7" w:rsidRPr="006D7AE6" w:rsidRDefault="004422F7"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4.9</w:t>
            </w:r>
          </w:p>
        </w:tc>
      </w:tr>
    </w:tbl>
    <w:p w:rsidR="004422F7" w:rsidRPr="006D7AE6" w:rsidRDefault="004422F7" w:rsidP="006D7AE6">
      <w:pPr>
        <w:spacing w:after="0" w:line="360" w:lineRule="auto"/>
        <w:ind w:firstLine="720"/>
        <w:jc w:val="both"/>
        <w:rPr>
          <w:rFonts w:ascii="Times New Roman" w:hAnsi="Times New Roman" w:cs="Times New Roman"/>
          <w:sz w:val="24"/>
          <w:szCs w:val="24"/>
        </w:rPr>
      </w:pPr>
      <w:proofErr w:type="gramStart"/>
      <w:r w:rsidRPr="006D7AE6">
        <w:rPr>
          <w:rFonts w:ascii="Times New Roman" w:hAnsi="Times New Roman" w:cs="Times New Roman"/>
          <w:sz w:val="24"/>
          <w:szCs w:val="24"/>
        </w:rPr>
        <w:t>X2  =</w:t>
      </w:r>
      <w:proofErr w:type="gramEnd"/>
      <w:r w:rsidRPr="006D7AE6">
        <w:rPr>
          <w:rFonts w:ascii="Times New Roman" w:hAnsi="Times New Roman" w:cs="Times New Roman"/>
          <w:sz w:val="24"/>
          <w:szCs w:val="24"/>
        </w:rPr>
        <w:t xml:space="preserve">  9.805</w:t>
      </w:r>
    </w:p>
    <w:p w:rsidR="004422F7" w:rsidRPr="006D7AE6" w:rsidRDefault="004422F7" w:rsidP="006D7AE6">
      <w:pPr>
        <w:spacing w:after="0" w:line="360" w:lineRule="auto"/>
        <w:ind w:firstLine="720"/>
        <w:jc w:val="both"/>
        <w:rPr>
          <w:rFonts w:ascii="Times New Roman" w:hAnsi="Times New Roman" w:cs="Times New Roman"/>
          <w:sz w:val="24"/>
          <w:szCs w:val="24"/>
        </w:rPr>
      </w:pPr>
      <w:r w:rsidRPr="006D7AE6">
        <w:rPr>
          <w:rFonts w:ascii="Times New Roman" w:hAnsi="Times New Roman" w:cs="Times New Roman"/>
          <w:sz w:val="24"/>
          <w:szCs w:val="24"/>
        </w:rPr>
        <w:t xml:space="preserve">The calculated valued </w:t>
      </w:r>
    </w:p>
    <w:p w:rsidR="004422F7" w:rsidRPr="006D7AE6" w:rsidRDefault="004422F7" w:rsidP="006D7AE6">
      <w:pPr>
        <w:spacing w:after="0" w:line="360" w:lineRule="auto"/>
        <w:ind w:firstLine="720"/>
        <w:jc w:val="both"/>
        <w:rPr>
          <w:rFonts w:ascii="Times New Roman" w:hAnsi="Times New Roman" w:cs="Times New Roman"/>
          <w:sz w:val="24"/>
          <w:szCs w:val="24"/>
        </w:rPr>
      </w:pPr>
      <w:r w:rsidRPr="006D7AE6">
        <w:rPr>
          <w:rFonts w:ascii="Times New Roman" w:hAnsi="Times New Roman" w:cs="Times New Roman"/>
          <w:sz w:val="24"/>
          <w:szCs w:val="24"/>
        </w:rPr>
        <w:t>Therefore X</w:t>
      </w:r>
      <w:r w:rsidRPr="006D7AE6">
        <w:rPr>
          <w:rFonts w:ascii="Times New Roman" w:hAnsi="Times New Roman" w:cs="Times New Roman"/>
          <w:sz w:val="24"/>
          <w:szCs w:val="24"/>
          <w:vertAlign w:val="superscript"/>
        </w:rPr>
        <w:t>2</w:t>
      </w:r>
      <w:r w:rsidRPr="006D7AE6">
        <w:rPr>
          <w:rFonts w:ascii="Times New Roman" w:hAnsi="Times New Roman" w:cs="Times New Roman"/>
          <w:sz w:val="24"/>
          <w:szCs w:val="24"/>
        </w:rPr>
        <w:t xml:space="preserve"> = 9.8 is the calculated value since X</w:t>
      </w:r>
      <w:r w:rsidRPr="006D7AE6">
        <w:rPr>
          <w:rFonts w:ascii="Times New Roman" w:hAnsi="Times New Roman" w:cs="Times New Roman"/>
          <w:sz w:val="24"/>
          <w:szCs w:val="24"/>
          <w:vertAlign w:val="subscript"/>
        </w:rPr>
        <w:t>2</w:t>
      </w:r>
      <w:r w:rsidRPr="006D7AE6">
        <w:rPr>
          <w:rFonts w:ascii="Times New Roman" w:hAnsi="Times New Roman" w:cs="Times New Roman"/>
          <w:sz w:val="24"/>
          <w:szCs w:val="24"/>
        </w:rPr>
        <w:t xml:space="preserve"> (9.8) is greater than the table value (3.84), we reject the null.</w:t>
      </w:r>
    </w:p>
    <w:p w:rsidR="004422F7" w:rsidRPr="006D7AE6" w:rsidRDefault="004422F7" w:rsidP="006D7AE6">
      <w:pPr>
        <w:pStyle w:val="ListParagraph"/>
        <w:spacing w:after="0" w:line="360" w:lineRule="auto"/>
        <w:ind w:left="0"/>
        <w:jc w:val="both"/>
        <w:rPr>
          <w:rFonts w:ascii="Times New Roman" w:hAnsi="Times New Roman" w:cs="Times New Roman"/>
          <w:b/>
          <w:sz w:val="24"/>
          <w:szCs w:val="24"/>
        </w:rPr>
      </w:pPr>
      <w:r w:rsidRPr="006D7AE6">
        <w:rPr>
          <w:rFonts w:ascii="Times New Roman" w:hAnsi="Times New Roman" w:cs="Times New Roman"/>
          <w:b/>
          <w:sz w:val="24"/>
          <w:szCs w:val="24"/>
        </w:rPr>
        <w:t>4.3</w:t>
      </w:r>
      <w:r w:rsidRPr="006D7AE6">
        <w:rPr>
          <w:rFonts w:ascii="Times New Roman" w:hAnsi="Times New Roman" w:cs="Times New Roman"/>
          <w:b/>
          <w:sz w:val="24"/>
          <w:szCs w:val="24"/>
        </w:rPr>
        <w:tab/>
        <w:t>DISCUSSION OF FINDINGS</w:t>
      </w:r>
    </w:p>
    <w:p w:rsidR="00A64503" w:rsidRPr="006D7AE6" w:rsidRDefault="00B00BAD" w:rsidP="006D7AE6">
      <w:pPr>
        <w:spacing w:after="0" w:line="360" w:lineRule="auto"/>
        <w:jc w:val="both"/>
        <w:rPr>
          <w:rFonts w:ascii="Times New Roman" w:eastAsia="Times New Roman" w:hAnsi="Times New Roman" w:cs="Times New Roman"/>
          <w:sz w:val="24"/>
          <w:szCs w:val="24"/>
        </w:rPr>
      </w:pPr>
      <w:r w:rsidRPr="006D7AE6">
        <w:rPr>
          <w:rFonts w:ascii="Times New Roman" w:hAnsi="Times New Roman" w:cs="Times New Roman"/>
          <w:sz w:val="24"/>
          <w:szCs w:val="24"/>
        </w:rPr>
        <w:t xml:space="preserve">The analysis of the collected data from the questionnaire provides significant insights into the current state and effectiveness of the marketing strategies employed by the </w:t>
      </w:r>
      <w:proofErr w:type="spellStart"/>
      <w:r w:rsidRPr="006D7AE6">
        <w:rPr>
          <w:rFonts w:ascii="Times New Roman" w:hAnsi="Times New Roman" w:cs="Times New Roman"/>
          <w:sz w:val="24"/>
          <w:szCs w:val="24"/>
        </w:rPr>
        <w:t>Kwara</w:t>
      </w:r>
      <w:proofErr w:type="spellEnd"/>
      <w:r w:rsidRPr="006D7AE6">
        <w:rPr>
          <w:rFonts w:ascii="Times New Roman" w:hAnsi="Times New Roman" w:cs="Times New Roman"/>
          <w:sz w:val="24"/>
          <w:szCs w:val="24"/>
        </w:rPr>
        <w:t xml:space="preserve"> State Ministry of Health. The findings reveal critical areas of success and highlight several challenges that need to be addressed to enhance the impact of health promotion and disease prevention initiatives.</w:t>
      </w:r>
    </w:p>
    <w:p w:rsidR="00DE54BC" w:rsidRPr="006D7AE6" w:rsidRDefault="00B00BAD" w:rsidP="006D7AE6">
      <w:pPr>
        <w:spacing w:after="0" w:line="360" w:lineRule="auto"/>
        <w:jc w:val="both"/>
        <w:rPr>
          <w:rFonts w:ascii="Times New Roman" w:eastAsia="Times New Roman" w:hAnsi="Times New Roman" w:cs="Times New Roman"/>
          <w:sz w:val="24"/>
          <w:szCs w:val="24"/>
        </w:rPr>
      </w:pPr>
      <w:r w:rsidRPr="006D7AE6">
        <w:rPr>
          <w:rFonts w:ascii="Times New Roman" w:hAnsi="Times New Roman" w:cs="Times New Roman"/>
          <w:sz w:val="24"/>
          <w:szCs w:val="24"/>
        </w:rPr>
        <w:t xml:space="preserve">The data indicates a moderate level of awareness among respondents regarding the health campaigns conducted by the </w:t>
      </w:r>
      <w:proofErr w:type="spellStart"/>
      <w:r w:rsidRPr="006D7AE6">
        <w:rPr>
          <w:rFonts w:ascii="Times New Roman" w:hAnsi="Times New Roman" w:cs="Times New Roman"/>
          <w:sz w:val="24"/>
          <w:szCs w:val="24"/>
        </w:rPr>
        <w:t>Kwara</w:t>
      </w:r>
      <w:proofErr w:type="spellEnd"/>
      <w:r w:rsidRPr="006D7AE6">
        <w:rPr>
          <w:rFonts w:ascii="Times New Roman" w:hAnsi="Times New Roman" w:cs="Times New Roman"/>
          <w:sz w:val="24"/>
          <w:szCs w:val="24"/>
        </w:rPr>
        <w:t xml:space="preserve"> State Ministry of Health. A significant portion of the population is aware of the Ministry’s efforts, with many respondents having seen or heard health messages on TV or radio. However, fewer respondents follow the Ministry on social media or have attended health promotion events. This suggests that while traditional media channels are effective in reaching a broad audience, there is a need to enhance engagement through digital platforms and direct community interactions.</w:t>
      </w:r>
    </w:p>
    <w:p w:rsidR="00DE54BC" w:rsidRPr="006D7AE6" w:rsidRDefault="00EF7371"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Respondents generally find the health messages from the Ministry easy to understand and relevant to their community’s health issues. Many agree that these messages have influenced their health behaviors, indicating a positive impact of the campaigns. Trust in the Ministry's health information is relatively high, which is crucial for the success of public health initiatives. However, the cultural relevance of the messages received mixed feedback, highlighting the need for more tailored communication strategies.</w:t>
      </w:r>
    </w:p>
    <w:p w:rsidR="00EF7371" w:rsidRPr="006D7AE6" w:rsidRDefault="00EF7371" w:rsidP="006D7AE6">
      <w:pPr>
        <w:spacing w:after="0" w:line="360" w:lineRule="auto"/>
        <w:rPr>
          <w:rFonts w:ascii="Times New Roman" w:eastAsia="Times New Roman" w:hAnsi="Times New Roman" w:cs="Times New Roman"/>
          <w:sz w:val="24"/>
          <w:szCs w:val="24"/>
        </w:rPr>
      </w:pPr>
    </w:p>
    <w:p w:rsidR="00EF7371" w:rsidRPr="006D7AE6" w:rsidRDefault="00EF7371" w:rsidP="006D7AE6">
      <w:pPr>
        <w:spacing w:after="0" w:line="360" w:lineRule="auto"/>
        <w:jc w:val="center"/>
        <w:rPr>
          <w:rFonts w:ascii="Times New Roman" w:eastAsia="Times New Roman" w:hAnsi="Times New Roman" w:cs="Times New Roman"/>
          <w:b/>
          <w:sz w:val="24"/>
          <w:szCs w:val="24"/>
        </w:rPr>
      </w:pPr>
      <w:r w:rsidRPr="006D7AE6">
        <w:rPr>
          <w:rFonts w:ascii="Times New Roman" w:eastAsia="Times New Roman" w:hAnsi="Times New Roman" w:cs="Times New Roman"/>
          <w:b/>
          <w:sz w:val="24"/>
          <w:szCs w:val="24"/>
        </w:rPr>
        <w:lastRenderedPageBreak/>
        <w:t>CHAPTER FIVE</w:t>
      </w:r>
    </w:p>
    <w:p w:rsidR="00EF7371" w:rsidRPr="006D7AE6" w:rsidRDefault="00EF7371" w:rsidP="006D7AE6">
      <w:pPr>
        <w:spacing w:after="0" w:line="360" w:lineRule="auto"/>
        <w:jc w:val="center"/>
        <w:rPr>
          <w:rFonts w:ascii="Times New Roman" w:eastAsia="Times New Roman" w:hAnsi="Times New Roman" w:cs="Times New Roman"/>
          <w:b/>
          <w:sz w:val="24"/>
          <w:szCs w:val="24"/>
        </w:rPr>
      </w:pPr>
      <w:r w:rsidRPr="006D7AE6">
        <w:rPr>
          <w:rFonts w:ascii="Times New Roman" w:eastAsia="Times New Roman" w:hAnsi="Times New Roman" w:cs="Times New Roman"/>
          <w:b/>
          <w:sz w:val="24"/>
          <w:szCs w:val="24"/>
        </w:rPr>
        <w:t>SUMMARY, CONCLUSION AND RECOMMENDATIONS</w:t>
      </w:r>
    </w:p>
    <w:p w:rsidR="00EF7371" w:rsidRPr="006D7AE6" w:rsidRDefault="00EF7371"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5.1</w:t>
      </w:r>
      <w:r w:rsidRPr="006D7AE6">
        <w:rPr>
          <w:rFonts w:ascii="Times New Roman" w:hAnsi="Times New Roman" w:cs="Times New Roman"/>
          <w:b/>
          <w:sz w:val="24"/>
          <w:szCs w:val="24"/>
        </w:rPr>
        <w:tab/>
        <w:t>SUMMARY OF FINDINGS</w:t>
      </w:r>
    </w:p>
    <w:p w:rsidR="00EF7371" w:rsidRPr="006D7AE6" w:rsidRDefault="00EF7371"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The study investigated the application of marketing concepts within the </w:t>
      </w:r>
      <w:proofErr w:type="spellStart"/>
      <w:r w:rsidRPr="006D7AE6">
        <w:rPr>
          <w:rFonts w:ascii="Times New Roman" w:hAnsi="Times New Roman" w:cs="Times New Roman"/>
          <w:sz w:val="24"/>
          <w:szCs w:val="24"/>
        </w:rPr>
        <w:t>Kwara</w:t>
      </w:r>
      <w:proofErr w:type="spellEnd"/>
      <w:r w:rsidRPr="006D7AE6">
        <w:rPr>
          <w:rFonts w:ascii="Times New Roman" w:hAnsi="Times New Roman" w:cs="Times New Roman"/>
          <w:sz w:val="24"/>
          <w:szCs w:val="24"/>
        </w:rPr>
        <w:t xml:space="preserve"> State Ministry of Health, focusing on its effectiveness in promoting public health and preventing diseases. Through a close-ended questionnaire, data was collected to assess the awareness, reach, and impact of the Ministry's health campaigns, as well as the challenges faced and suggestions for improvement.</w:t>
      </w:r>
    </w:p>
    <w:p w:rsidR="00EF7371" w:rsidRPr="006D7AE6" w:rsidRDefault="00EF7371"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The findings indicate a moderate level of awareness among the population regarding the Ministry's health initiatives, primarily through traditional media channels like TV and radio. However, engagement through social media and community events was lower, suggesting a need for enhanced digital outreach and direct interactions with communities. Despite this, respondents generally found the health messages from the Ministry to be clear, influential, and trustworthy. However, there were concerns about the cultural relevance of these messages, highlighting the importance of tailored communication strategies.</w:t>
      </w:r>
    </w:p>
    <w:p w:rsidR="00EF7371" w:rsidRPr="006D7AE6" w:rsidRDefault="00EF7371"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Several challenges were identified, including financial constraints, language barriers, accessibility issues in rural areas, and the prevalence of health misinformation. These challenges limit the effectiveness of the Ministry's marketing efforts and hinder community engagement in health initiatives.</w:t>
      </w:r>
    </w:p>
    <w:p w:rsidR="00857A72" w:rsidRPr="006D7AE6" w:rsidRDefault="00EF7371"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Based on the findings, recommendations were made to improve the Ministry's marketing strategies. These include increasing social media engagement, providing health messages in multiple languages, collaborating with community leaders, securing additional funding for health promotion activities, and utilizing digital tools effectively. Addressing these recommendations can enhance the Ministry's reach, effectiveness, and impact, leading to better health outcomes for the population of </w:t>
      </w:r>
      <w:proofErr w:type="spellStart"/>
      <w:r w:rsidRPr="006D7AE6">
        <w:rPr>
          <w:rFonts w:ascii="Times New Roman" w:hAnsi="Times New Roman" w:cs="Times New Roman"/>
          <w:sz w:val="24"/>
          <w:szCs w:val="24"/>
        </w:rPr>
        <w:t>Kwara</w:t>
      </w:r>
      <w:proofErr w:type="spellEnd"/>
      <w:r w:rsidRPr="006D7AE6">
        <w:rPr>
          <w:rFonts w:ascii="Times New Roman" w:hAnsi="Times New Roman" w:cs="Times New Roman"/>
          <w:sz w:val="24"/>
          <w:szCs w:val="24"/>
        </w:rPr>
        <w:t xml:space="preserve"> State.</w:t>
      </w:r>
    </w:p>
    <w:p w:rsidR="00EF7371" w:rsidRPr="006D7AE6" w:rsidRDefault="00EF7371"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5.2</w:t>
      </w:r>
      <w:r w:rsidRPr="006D7AE6">
        <w:rPr>
          <w:rFonts w:ascii="Times New Roman" w:hAnsi="Times New Roman" w:cs="Times New Roman"/>
          <w:b/>
          <w:sz w:val="24"/>
          <w:szCs w:val="24"/>
        </w:rPr>
        <w:tab/>
        <w:t>CONCLUSION</w:t>
      </w:r>
    </w:p>
    <w:p w:rsidR="00EF7371" w:rsidRPr="006D7AE6" w:rsidRDefault="00EF7371"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In conclusion, the study sheds light on the importance of effective marketing strategies in promoting public health within non-profit organizations like the </w:t>
      </w:r>
      <w:proofErr w:type="spellStart"/>
      <w:r w:rsidRPr="006D7AE6">
        <w:rPr>
          <w:rFonts w:ascii="Times New Roman" w:hAnsi="Times New Roman" w:cs="Times New Roman"/>
          <w:sz w:val="24"/>
          <w:szCs w:val="24"/>
        </w:rPr>
        <w:t>Kwara</w:t>
      </w:r>
      <w:proofErr w:type="spellEnd"/>
      <w:r w:rsidRPr="006D7AE6">
        <w:rPr>
          <w:rFonts w:ascii="Times New Roman" w:hAnsi="Times New Roman" w:cs="Times New Roman"/>
          <w:sz w:val="24"/>
          <w:szCs w:val="24"/>
        </w:rPr>
        <w:t xml:space="preserve"> State Ministry of </w:t>
      </w:r>
      <w:r w:rsidRPr="006D7AE6">
        <w:rPr>
          <w:rFonts w:ascii="Times New Roman" w:hAnsi="Times New Roman" w:cs="Times New Roman"/>
          <w:sz w:val="24"/>
          <w:szCs w:val="24"/>
        </w:rPr>
        <w:lastRenderedPageBreak/>
        <w:t>Health. While the Ministry's efforts have achieved a certain level of awareness and impact, there are significant challenges that need to be addressed to maximize effectiveness. Financial constraints, language barriers, accessibility issues, and misinformation pose significant obstacles to the Ministry's goals.</w:t>
      </w:r>
    </w:p>
    <w:p w:rsidR="00EF7371" w:rsidRPr="006D7AE6" w:rsidRDefault="00EF7371"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Despite these challenges, the findings highlight opportunities for improvement, including leveraging digital media, tailoring messages to diverse communities, and strengthening partnerships with community leaders. By implementing the recommendations provided, the Ministry can overcome these challenges and enhance its marketing efforts, ultimately leading to improved health outcomes and increased community engagement.</w:t>
      </w:r>
    </w:p>
    <w:p w:rsidR="00EF7371" w:rsidRPr="006D7AE6" w:rsidRDefault="00EF7371"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b/>
          <w:sz w:val="24"/>
          <w:szCs w:val="24"/>
        </w:rPr>
        <w:t>5.3</w:t>
      </w:r>
      <w:r w:rsidRPr="006D7AE6">
        <w:rPr>
          <w:rFonts w:ascii="Times New Roman" w:hAnsi="Times New Roman" w:cs="Times New Roman"/>
          <w:b/>
          <w:sz w:val="24"/>
          <w:szCs w:val="24"/>
        </w:rPr>
        <w:tab/>
        <w:t>RECOMMENDATIONS</w:t>
      </w:r>
    </w:p>
    <w:p w:rsidR="00EF7371" w:rsidRPr="006D7AE6" w:rsidRDefault="00EF7371" w:rsidP="006D7AE6">
      <w:pPr>
        <w:spacing w:after="0" w:line="360" w:lineRule="auto"/>
        <w:jc w:val="both"/>
        <w:rPr>
          <w:rFonts w:ascii="Times New Roman" w:hAnsi="Times New Roman" w:cs="Times New Roman"/>
          <w:b/>
          <w:sz w:val="24"/>
          <w:szCs w:val="24"/>
        </w:rPr>
      </w:pPr>
      <w:r w:rsidRPr="006D7AE6">
        <w:rPr>
          <w:rFonts w:ascii="Times New Roman" w:hAnsi="Times New Roman" w:cs="Times New Roman"/>
          <w:sz w:val="24"/>
          <w:szCs w:val="24"/>
        </w:rPr>
        <w:t>Based on the findings and conclusions of the study, the following recommendations are proposed to further enhance the effectiveness of the study</w:t>
      </w:r>
    </w:p>
    <w:p w:rsidR="00857A72" w:rsidRPr="006D7AE6" w:rsidRDefault="00EF7371" w:rsidP="006D7AE6">
      <w:pPr>
        <w:pStyle w:val="ListParagraph"/>
        <w:numPr>
          <w:ilvl w:val="0"/>
          <w:numId w:val="3"/>
        </w:numPr>
        <w:spacing w:after="0" w:line="360" w:lineRule="auto"/>
        <w:jc w:val="both"/>
        <w:rPr>
          <w:rFonts w:ascii="Times New Roman" w:hAnsi="Times New Roman" w:cs="Times New Roman"/>
          <w:sz w:val="24"/>
          <w:szCs w:val="24"/>
        </w:rPr>
      </w:pPr>
      <w:r w:rsidRPr="006D7AE6">
        <w:rPr>
          <w:rStyle w:val="Strong"/>
          <w:rFonts w:ascii="Times New Roman" w:hAnsi="Times New Roman" w:cs="Times New Roman"/>
          <w:b w:val="0"/>
          <w:sz w:val="24"/>
          <w:szCs w:val="24"/>
        </w:rPr>
        <w:t>Increase Social Media Engagement</w:t>
      </w:r>
      <w:r w:rsidRPr="006D7AE6">
        <w:rPr>
          <w:rFonts w:ascii="Times New Roman" w:hAnsi="Times New Roman" w:cs="Times New Roman"/>
          <w:b/>
          <w:sz w:val="24"/>
          <w:szCs w:val="24"/>
        </w:rPr>
        <w:t>:</w:t>
      </w:r>
      <w:r w:rsidRPr="006D7AE6">
        <w:rPr>
          <w:rFonts w:ascii="Times New Roman" w:hAnsi="Times New Roman" w:cs="Times New Roman"/>
          <w:sz w:val="24"/>
          <w:szCs w:val="24"/>
        </w:rPr>
        <w:t xml:space="preserve"> The Ministry should prioritize expanding its presence on social media platforms to reach a wider audience, particularly younger demographics. Regular posting of relevant health content, interactive campaigns, and engagement with followers can enhance community awareness and participation.</w:t>
      </w:r>
    </w:p>
    <w:p w:rsidR="00857A72" w:rsidRPr="006D7AE6" w:rsidRDefault="00EF7371" w:rsidP="006D7AE6">
      <w:pPr>
        <w:pStyle w:val="ListParagraph"/>
        <w:numPr>
          <w:ilvl w:val="0"/>
          <w:numId w:val="3"/>
        </w:numPr>
        <w:spacing w:after="0" w:line="360" w:lineRule="auto"/>
        <w:jc w:val="both"/>
        <w:rPr>
          <w:rFonts w:ascii="Times New Roman" w:hAnsi="Times New Roman" w:cs="Times New Roman"/>
          <w:sz w:val="24"/>
          <w:szCs w:val="24"/>
        </w:rPr>
      </w:pPr>
      <w:r w:rsidRPr="006D7AE6">
        <w:rPr>
          <w:rStyle w:val="Strong"/>
          <w:rFonts w:ascii="Times New Roman" w:hAnsi="Times New Roman" w:cs="Times New Roman"/>
          <w:b w:val="0"/>
          <w:sz w:val="24"/>
          <w:szCs w:val="24"/>
        </w:rPr>
        <w:t>Provide Multilingual Health Messages</w:t>
      </w:r>
      <w:r w:rsidRPr="006D7AE6">
        <w:rPr>
          <w:rFonts w:ascii="Times New Roman" w:hAnsi="Times New Roman" w:cs="Times New Roman"/>
          <w:b/>
          <w:sz w:val="24"/>
          <w:szCs w:val="24"/>
        </w:rPr>
        <w:t>:</w:t>
      </w:r>
      <w:r w:rsidRPr="006D7AE6">
        <w:rPr>
          <w:rFonts w:ascii="Times New Roman" w:hAnsi="Times New Roman" w:cs="Times New Roman"/>
          <w:sz w:val="24"/>
          <w:szCs w:val="24"/>
        </w:rPr>
        <w:t xml:space="preserve"> To cater to the diverse linguistic backgrounds within </w:t>
      </w:r>
      <w:proofErr w:type="spellStart"/>
      <w:r w:rsidRPr="006D7AE6">
        <w:rPr>
          <w:rFonts w:ascii="Times New Roman" w:hAnsi="Times New Roman" w:cs="Times New Roman"/>
          <w:sz w:val="24"/>
          <w:szCs w:val="24"/>
        </w:rPr>
        <w:t>Kwara</w:t>
      </w:r>
      <w:proofErr w:type="spellEnd"/>
      <w:r w:rsidRPr="006D7AE6">
        <w:rPr>
          <w:rFonts w:ascii="Times New Roman" w:hAnsi="Times New Roman" w:cs="Times New Roman"/>
          <w:sz w:val="24"/>
          <w:szCs w:val="24"/>
        </w:rPr>
        <w:t xml:space="preserve"> State, the Ministry should ensure that health messages are available in multiple languages commonly spoken by the population. This will improve message comprehension and accessibility for all community members.</w:t>
      </w:r>
    </w:p>
    <w:p w:rsidR="00857A72" w:rsidRPr="006D7AE6" w:rsidRDefault="00EF7371" w:rsidP="006D7AE6">
      <w:pPr>
        <w:pStyle w:val="ListParagraph"/>
        <w:numPr>
          <w:ilvl w:val="0"/>
          <w:numId w:val="3"/>
        </w:numPr>
        <w:spacing w:after="0" w:line="360" w:lineRule="auto"/>
        <w:jc w:val="both"/>
        <w:rPr>
          <w:rFonts w:ascii="Times New Roman" w:hAnsi="Times New Roman" w:cs="Times New Roman"/>
          <w:sz w:val="24"/>
          <w:szCs w:val="24"/>
        </w:rPr>
      </w:pPr>
      <w:r w:rsidRPr="006D7AE6">
        <w:rPr>
          <w:rStyle w:val="Strong"/>
          <w:rFonts w:ascii="Times New Roman" w:hAnsi="Times New Roman" w:cs="Times New Roman"/>
          <w:b w:val="0"/>
          <w:sz w:val="24"/>
          <w:szCs w:val="24"/>
        </w:rPr>
        <w:t>Collaborate with Community Leaders</w:t>
      </w:r>
      <w:r w:rsidRPr="006D7AE6">
        <w:rPr>
          <w:rFonts w:ascii="Times New Roman" w:hAnsi="Times New Roman" w:cs="Times New Roman"/>
          <w:b/>
          <w:sz w:val="24"/>
          <w:szCs w:val="24"/>
        </w:rPr>
        <w:t>:</w:t>
      </w:r>
      <w:r w:rsidRPr="006D7AE6">
        <w:rPr>
          <w:rFonts w:ascii="Times New Roman" w:hAnsi="Times New Roman" w:cs="Times New Roman"/>
          <w:sz w:val="24"/>
          <w:szCs w:val="24"/>
        </w:rPr>
        <w:t xml:space="preserve"> Building partnerships with community leaders, religious groups, and local organizations can enhance the credibility and trustworthiness of the Ministry's health messages. Community leaders can serve as trusted messengers and facilitate outreach efforts within their respective communities.</w:t>
      </w:r>
    </w:p>
    <w:p w:rsidR="00857A72" w:rsidRPr="006D7AE6" w:rsidRDefault="00EF7371" w:rsidP="006D7AE6">
      <w:pPr>
        <w:pStyle w:val="ListParagraph"/>
        <w:numPr>
          <w:ilvl w:val="0"/>
          <w:numId w:val="3"/>
        </w:numPr>
        <w:spacing w:after="0" w:line="360" w:lineRule="auto"/>
        <w:jc w:val="both"/>
        <w:rPr>
          <w:rFonts w:ascii="Times New Roman" w:hAnsi="Times New Roman" w:cs="Times New Roman"/>
          <w:sz w:val="24"/>
          <w:szCs w:val="24"/>
        </w:rPr>
      </w:pPr>
      <w:r w:rsidRPr="006D7AE6">
        <w:rPr>
          <w:rStyle w:val="Strong"/>
          <w:rFonts w:ascii="Times New Roman" w:hAnsi="Times New Roman" w:cs="Times New Roman"/>
          <w:b w:val="0"/>
          <w:sz w:val="24"/>
          <w:szCs w:val="24"/>
        </w:rPr>
        <w:t>Secure Additional Funding for Health Promotion</w:t>
      </w:r>
      <w:r w:rsidRPr="006D7AE6">
        <w:rPr>
          <w:rFonts w:ascii="Times New Roman" w:hAnsi="Times New Roman" w:cs="Times New Roman"/>
          <w:b/>
          <w:sz w:val="24"/>
          <w:szCs w:val="24"/>
        </w:rPr>
        <w:t>:</w:t>
      </w:r>
      <w:r w:rsidRPr="006D7AE6">
        <w:rPr>
          <w:rFonts w:ascii="Times New Roman" w:hAnsi="Times New Roman" w:cs="Times New Roman"/>
          <w:sz w:val="24"/>
          <w:szCs w:val="24"/>
        </w:rPr>
        <w:t xml:space="preserve"> Adequate funding is essential for implementing comprehensive and effective health promotion activities. The </w:t>
      </w:r>
      <w:r w:rsidRPr="006D7AE6">
        <w:rPr>
          <w:rFonts w:ascii="Times New Roman" w:hAnsi="Times New Roman" w:cs="Times New Roman"/>
          <w:sz w:val="24"/>
          <w:szCs w:val="24"/>
        </w:rPr>
        <w:lastRenderedPageBreak/>
        <w:t>Ministry should advocate for increased budget allocations and seek support from external donors and partners to expand its marketing initiatives.</w:t>
      </w:r>
    </w:p>
    <w:p w:rsidR="00EF7371" w:rsidRPr="006D7AE6" w:rsidRDefault="00EF7371" w:rsidP="006D7AE6">
      <w:pPr>
        <w:pStyle w:val="ListParagraph"/>
        <w:numPr>
          <w:ilvl w:val="0"/>
          <w:numId w:val="3"/>
        </w:numPr>
        <w:spacing w:after="0" w:line="360" w:lineRule="auto"/>
        <w:jc w:val="both"/>
        <w:rPr>
          <w:rFonts w:ascii="Times New Roman" w:hAnsi="Times New Roman" w:cs="Times New Roman"/>
          <w:sz w:val="24"/>
          <w:szCs w:val="24"/>
        </w:rPr>
      </w:pPr>
      <w:r w:rsidRPr="006D7AE6">
        <w:rPr>
          <w:rStyle w:val="Strong"/>
          <w:rFonts w:ascii="Times New Roman" w:hAnsi="Times New Roman" w:cs="Times New Roman"/>
          <w:b w:val="0"/>
          <w:sz w:val="24"/>
          <w:szCs w:val="24"/>
        </w:rPr>
        <w:t>Utilize Digital Tools Effectively</w:t>
      </w:r>
      <w:r w:rsidRPr="006D7AE6">
        <w:rPr>
          <w:rFonts w:ascii="Times New Roman" w:hAnsi="Times New Roman" w:cs="Times New Roman"/>
          <w:b/>
          <w:sz w:val="24"/>
          <w:szCs w:val="24"/>
        </w:rPr>
        <w:t>:</w:t>
      </w:r>
      <w:r w:rsidRPr="006D7AE6">
        <w:rPr>
          <w:rFonts w:ascii="Times New Roman" w:hAnsi="Times New Roman" w:cs="Times New Roman"/>
          <w:sz w:val="24"/>
          <w:szCs w:val="24"/>
        </w:rPr>
        <w:t xml:space="preserve"> Digital platforms offer valuable opportunities for reaching and engaging with target audiences. The Ministry should leverage tools such as email newsletters, mobile apps, and online campaigns to disseminate health information, collect feedback, and track engagement metrics.</w:t>
      </w:r>
    </w:p>
    <w:p w:rsidR="00EF7371" w:rsidRPr="006D7AE6" w:rsidRDefault="00EF7371" w:rsidP="006D7AE6">
      <w:pPr>
        <w:spacing w:after="0" w:line="360" w:lineRule="auto"/>
        <w:jc w:val="both"/>
        <w:rPr>
          <w:rFonts w:ascii="Times New Roman" w:hAnsi="Times New Roman" w:cs="Times New Roman"/>
          <w:sz w:val="24"/>
          <w:szCs w:val="24"/>
        </w:rPr>
      </w:pPr>
      <w:r w:rsidRPr="006D7AE6">
        <w:rPr>
          <w:rFonts w:ascii="Times New Roman" w:hAnsi="Times New Roman" w:cs="Times New Roman"/>
          <w:sz w:val="24"/>
          <w:szCs w:val="24"/>
        </w:rPr>
        <w:t xml:space="preserve">By implementing these recommendations, the </w:t>
      </w:r>
      <w:proofErr w:type="spellStart"/>
      <w:r w:rsidRPr="006D7AE6">
        <w:rPr>
          <w:rFonts w:ascii="Times New Roman" w:hAnsi="Times New Roman" w:cs="Times New Roman"/>
          <w:sz w:val="24"/>
          <w:szCs w:val="24"/>
        </w:rPr>
        <w:t>Kwara</w:t>
      </w:r>
      <w:proofErr w:type="spellEnd"/>
      <w:r w:rsidRPr="006D7AE6">
        <w:rPr>
          <w:rFonts w:ascii="Times New Roman" w:hAnsi="Times New Roman" w:cs="Times New Roman"/>
          <w:sz w:val="24"/>
          <w:szCs w:val="24"/>
        </w:rPr>
        <w:t xml:space="preserve"> State Ministry of Health can overcome existing challenges, strengthen its marketing strategies, and ultimately improve public health outcomes for the population of </w:t>
      </w:r>
      <w:proofErr w:type="spellStart"/>
      <w:r w:rsidRPr="006D7AE6">
        <w:rPr>
          <w:rFonts w:ascii="Times New Roman" w:hAnsi="Times New Roman" w:cs="Times New Roman"/>
          <w:sz w:val="24"/>
          <w:szCs w:val="24"/>
        </w:rPr>
        <w:t>Kwara</w:t>
      </w:r>
      <w:proofErr w:type="spellEnd"/>
      <w:r w:rsidRPr="006D7AE6">
        <w:rPr>
          <w:rFonts w:ascii="Times New Roman" w:hAnsi="Times New Roman" w:cs="Times New Roman"/>
          <w:sz w:val="24"/>
          <w:szCs w:val="24"/>
        </w:rPr>
        <w:t xml:space="preserve"> State.</w:t>
      </w:r>
    </w:p>
    <w:p w:rsidR="00EF7371" w:rsidRPr="006D7AE6" w:rsidRDefault="00EF7371" w:rsidP="006D7AE6">
      <w:pPr>
        <w:spacing w:after="0" w:line="360" w:lineRule="auto"/>
        <w:rPr>
          <w:rFonts w:ascii="Times New Roman" w:eastAsia="Times New Roman" w:hAnsi="Times New Roman" w:cs="Times New Roman"/>
          <w:b/>
          <w:sz w:val="24"/>
          <w:szCs w:val="24"/>
        </w:rPr>
      </w:pPr>
    </w:p>
    <w:p w:rsidR="00857A72" w:rsidRPr="006D7AE6" w:rsidRDefault="00857A72" w:rsidP="006D7AE6">
      <w:pPr>
        <w:spacing w:after="0" w:line="360" w:lineRule="auto"/>
        <w:jc w:val="center"/>
        <w:rPr>
          <w:rFonts w:ascii="Times New Roman" w:eastAsia="Times New Roman" w:hAnsi="Times New Roman" w:cs="Times New Roman"/>
          <w:b/>
          <w:sz w:val="24"/>
          <w:szCs w:val="24"/>
        </w:rPr>
      </w:pPr>
    </w:p>
    <w:p w:rsidR="00857A72" w:rsidRPr="006D7AE6" w:rsidRDefault="00857A72" w:rsidP="006D7AE6">
      <w:pPr>
        <w:spacing w:after="0" w:line="360" w:lineRule="auto"/>
        <w:jc w:val="center"/>
        <w:rPr>
          <w:rFonts w:ascii="Times New Roman" w:eastAsia="Times New Roman" w:hAnsi="Times New Roman" w:cs="Times New Roman"/>
          <w:b/>
          <w:sz w:val="24"/>
          <w:szCs w:val="24"/>
        </w:rPr>
      </w:pPr>
    </w:p>
    <w:p w:rsidR="00857A72" w:rsidRPr="006D7AE6" w:rsidRDefault="00857A72" w:rsidP="006D7AE6">
      <w:pPr>
        <w:spacing w:after="0" w:line="360" w:lineRule="auto"/>
        <w:jc w:val="center"/>
        <w:rPr>
          <w:rFonts w:ascii="Times New Roman" w:eastAsia="Times New Roman" w:hAnsi="Times New Roman" w:cs="Times New Roman"/>
          <w:b/>
          <w:sz w:val="24"/>
          <w:szCs w:val="24"/>
        </w:rPr>
      </w:pPr>
    </w:p>
    <w:p w:rsidR="00857A72" w:rsidRPr="006D7AE6" w:rsidRDefault="00857A72" w:rsidP="006D7AE6">
      <w:pPr>
        <w:spacing w:after="0" w:line="360" w:lineRule="auto"/>
        <w:jc w:val="center"/>
        <w:rPr>
          <w:rFonts w:ascii="Times New Roman" w:eastAsia="Times New Roman" w:hAnsi="Times New Roman" w:cs="Times New Roman"/>
          <w:b/>
          <w:sz w:val="24"/>
          <w:szCs w:val="24"/>
        </w:rPr>
      </w:pPr>
    </w:p>
    <w:p w:rsidR="00857A72" w:rsidRPr="006D7AE6" w:rsidRDefault="00857A72" w:rsidP="006D7AE6">
      <w:pPr>
        <w:spacing w:after="0" w:line="360" w:lineRule="auto"/>
        <w:jc w:val="center"/>
        <w:rPr>
          <w:rFonts w:ascii="Times New Roman" w:eastAsia="Times New Roman" w:hAnsi="Times New Roman" w:cs="Times New Roman"/>
          <w:b/>
          <w:sz w:val="24"/>
          <w:szCs w:val="24"/>
        </w:rPr>
      </w:pPr>
    </w:p>
    <w:p w:rsidR="00857A72" w:rsidRPr="006D7AE6" w:rsidRDefault="00857A72" w:rsidP="006D7AE6">
      <w:pPr>
        <w:spacing w:after="0" w:line="360" w:lineRule="auto"/>
        <w:jc w:val="center"/>
        <w:rPr>
          <w:rFonts w:ascii="Times New Roman" w:eastAsia="Times New Roman" w:hAnsi="Times New Roman" w:cs="Times New Roman"/>
          <w:b/>
          <w:sz w:val="24"/>
          <w:szCs w:val="24"/>
        </w:rPr>
      </w:pPr>
    </w:p>
    <w:p w:rsidR="00857A72" w:rsidRPr="006D7AE6" w:rsidRDefault="00857A72" w:rsidP="006D7AE6">
      <w:pPr>
        <w:spacing w:after="0" w:line="360" w:lineRule="auto"/>
        <w:jc w:val="center"/>
        <w:rPr>
          <w:rFonts w:ascii="Times New Roman" w:eastAsia="Times New Roman" w:hAnsi="Times New Roman" w:cs="Times New Roman"/>
          <w:b/>
          <w:sz w:val="24"/>
          <w:szCs w:val="24"/>
        </w:rPr>
      </w:pPr>
    </w:p>
    <w:p w:rsidR="00857A72" w:rsidRPr="006D7AE6" w:rsidRDefault="00857A72" w:rsidP="006D7AE6">
      <w:pPr>
        <w:spacing w:after="0" w:line="360" w:lineRule="auto"/>
        <w:jc w:val="center"/>
        <w:rPr>
          <w:rFonts w:ascii="Times New Roman" w:eastAsia="Times New Roman" w:hAnsi="Times New Roman" w:cs="Times New Roman"/>
          <w:b/>
          <w:sz w:val="24"/>
          <w:szCs w:val="24"/>
        </w:rPr>
      </w:pPr>
    </w:p>
    <w:p w:rsidR="00857A72" w:rsidRPr="006D7AE6" w:rsidRDefault="00857A72" w:rsidP="006D7AE6">
      <w:pPr>
        <w:spacing w:after="0" w:line="360" w:lineRule="auto"/>
        <w:jc w:val="center"/>
        <w:rPr>
          <w:rFonts w:ascii="Times New Roman" w:eastAsia="Times New Roman" w:hAnsi="Times New Roman" w:cs="Times New Roman"/>
          <w:b/>
          <w:sz w:val="24"/>
          <w:szCs w:val="24"/>
        </w:rPr>
      </w:pPr>
    </w:p>
    <w:p w:rsidR="0014659D" w:rsidRPr="006D7AE6" w:rsidRDefault="0014659D" w:rsidP="006D7AE6">
      <w:pPr>
        <w:spacing w:after="0" w:line="360" w:lineRule="auto"/>
        <w:jc w:val="center"/>
        <w:rPr>
          <w:rFonts w:ascii="Times New Roman" w:eastAsia="Times New Roman" w:hAnsi="Times New Roman" w:cs="Times New Roman"/>
          <w:b/>
          <w:sz w:val="24"/>
          <w:szCs w:val="24"/>
        </w:rPr>
      </w:pPr>
    </w:p>
    <w:p w:rsidR="0014659D" w:rsidRPr="006D7AE6" w:rsidRDefault="0014659D" w:rsidP="006D7AE6">
      <w:pPr>
        <w:spacing w:after="0" w:line="360" w:lineRule="auto"/>
        <w:jc w:val="center"/>
        <w:rPr>
          <w:rFonts w:ascii="Times New Roman" w:eastAsia="Times New Roman" w:hAnsi="Times New Roman" w:cs="Times New Roman"/>
          <w:b/>
          <w:sz w:val="24"/>
          <w:szCs w:val="24"/>
        </w:rPr>
      </w:pPr>
    </w:p>
    <w:p w:rsidR="0014659D" w:rsidRPr="006D7AE6" w:rsidRDefault="0014659D" w:rsidP="006D7AE6">
      <w:pPr>
        <w:spacing w:after="0" w:line="360" w:lineRule="auto"/>
        <w:jc w:val="center"/>
        <w:rPr>
          <w:rFonts w:ascii="Times New Roman" w:eastAsia="Times New Roman" w:hAnsi="Times New Roman" w:cs="Times New Roman"/>
          <w:b/>
          <w:sz w:val="24"/>
          <w:szCs w:val="24"/>
        </w:rPr>
      </w:pPr>
    </w:p>
    <w:p w:rsidR="00857A72" w:rsidRDefault="00857A72" w:rsidP="00DE54BC">
      <w:pPr>
        <w:spacing w:before="100" w:beforeAutospacing="1" w:after="100" w:afterAutospacing="1" w:line="240" w:lineRule="auto"/>
        <w:jc w:val="center"/>
        <w:rPr>
          <w:rFonts w:ascii="Times New Roman" w:eastAsia="Times New Roman" w:hAnsi="Times New Roman" w:cs="Times New Roman"/>
          <w:b/>
          <w:sz w:val="24"/>
          <w:szCs w:val="24"/>
        </w:rPr>
      </w:pPr>
    </w:p>
    <w:p w:rsidR="006D7AE6" w:rsidRDefault="006D7AE6" w:rsidP="00DE54BC">
      <w:pPr>
        <w:spacing w:before="100" w:beforeAutospacing="1" w:after="100" w:afterAutospacing="1" w:line="240" w:lineRule="auto"/>
        <w:jc w:val="center"/>
        <w:rPr>
          <w:rFonts w:ascii="Times New Roman" w:eastAsia="Times New Roman" w:hAnsi="Times New Roman" w:cs="Times New Roman"/>
          <w:b/>
          <w:sz w:val="24"/>
          <w:szCs w:val="24"/>
        </w:rPr>
      </w:pPr>
    </w:p>
    <w:p w:rsidR="006D7AE6" w:rsidRDefault="006D7AE6" w:rsidP="00DE54BC">
      <w:pPr>
        <w:spacing w:before="100" w:beforeAutospacing="1" w:after="100" w:afterAutospacing="1" w:line="240" w:lineRule="auto"/>
        <w:jc w:val="center"/>
        <w:rPr>
          <w:rFonts w:ascii="Times New Roman" w:eastAsia="Times New Roman" w:hAnsi="Times New Roman" w:cs="Times New Roman"/>
          <w:b/>
          <w:sz w:val="24"/>
          <w:szCs w:val="24"/>
        </w:rPr>
      </w:pPr>
    </w:p>
    <w:p w:rsidR="006D7AE6" w:rsidRDefault="006D7AE6" w:rsidP="00DE54BC">
      <w:pPr>
        <w:spacing w:before="100" w:beforeAutospacing="1" w:after="100" w:afterAutospacing="1" w:line="240" w:lineRule="auto"/>
        <w:jc w:val="center"/>
        <w:rPr>
          <w:rFonts w:ascii="Times New Roman" w:eastAsia="Times New Roman" w:hAnsi="Times New Roman" w:cs="Times New Roman"/>
          <w:b/>
          <w:sz w:val="24"/>
          <w:szCs w:val="24"/>
        </w:rPr>
      </w:pPr>
      <w:bookmarkStart w:id="0" w:name="_GoBack"/>
      <w:bookmarkEnd w:id="0"/>
    </w:p>
    <w:p w:rsidR="00DE54BC" w:rsidRDefault="00DE54BC" w:rsidP="00857A72">
      <w:pPr>
        <w:spacing w:after="0" w:line="240" w:lineRule="auto"/>
        <w:jc w:val="center"/>
        <w:rPr>
          <w:rFonts w:ascii="Times New Roman" w:eastAsia="Times New Roman" w:hAnsi="Times New Roman" w:cs="Times New Roman"/>
          <w:b/>
          <w:sz w:val="24"/>
          <w:szCs w:val="24"/>
        </w:rPr>
      </w:pPr>
      <w:r w:rsidRPr="00DE54BC">
        <w:rPr>
          <w:rFonts w:ascii="Times New Roman" w:eastAsia="Times New Roman" w:hAnsi="Times New Roman" w:cs="Times New Roman"/>
          <w:b/>
          <w:sz w:val="24"/>
          <w:szCs w:val="24"/>
        </w:rPr>
        <w:lastRenderedPageBreak/>
        <w:t>REFERENCES</w:t>
      </w:r>
    </w:p>
    <w:p w:rsidR="00857A72" w:rsidRPr="00DE54BC" w:rsidRDefault="00857A72" w:rsidP="00857A72">
      <w:pPr>
        <w:spacing w:after="0" w:line="240" w:lineRule="auto"/>
        <w:jc w:val="center"/>
        <w:rPr>
          <w:rFonts w:ascii="Times New Roman" w:eastAsia="Times New Roman" w:hAnsi="Times New Roman" w:cs="Times New Roman"/>
          <w:b/>
          <w:sz w:val="24"/>
          <w:szCs w:val="24"/>
        </w:rPr>
      </w:pPr>
    </w:p>
    <w:p w:rsidR="00857A72" w:rsidRDefault="00DE54BC" w:rsidP="00857A72">
      <w:pPr>
        <w:spacing w:after="0" w:line="240" w:lineRule="auto"/>
        <w:rPr>
          <w:rFonts w:ascii="Times New Roman" w:eastAsia="Times New Roman" w:hAnsi="Times New Roman" w:cs="Times New Roman"/>
          <w:sz w:val="24"/>
          <w:szCs w:val="24"/>
        </w:rPr>
      </w:pPr>
      <w:r w:rsidRPr="00DE54BC">
        <w:rPr>
          <w:rFonts w:ascii="Times New Roman" w:eastAsia="Times New Roman" w:hAnsi="Times New Roman" w:cs="Times New Roman"/>
          <w:b/>
          <w:sz w:val="24"/>
          <w:szCs w:val="24"/>
        </w:rPr>
        <w:t xml:space="preserve">Bhatt, A., Zhan, Y., &amp; </w:t>
      </w:r>
      <w:proofErr w:type="spellStart"/>
      <w:r w:rsidRPr="00DE54BC">
        <w:rPr>
          <w:rFonts w:ascii="Times New Roman" w:eastAsia="Times New Roman" w:hAnsi="Times New Roman" w:cs="Times New Roman"/>
          <w:b/>
          <w:sz w:val="24"/>
          <w:szCs w:val="24"/>
        </w:rPr>
        <w:t>Ratan</w:t>
      </w:r>
      <w:proofErr w:type="spellEnd"/>
      <w:r w:rsidRPr="00DE54BC">
        <w:rPr>
          <w:rFonts w:ascii="Times New Roman" w:eastAsia="Times New Roman" w:hAnsi="Times New Roman" w:cs="Times New Roman"/>
          <w:b/>
          <w:sz w:val="24"/>
          <w:szCs w:val="24"/>
        </w:rPr>
        <w:t>, A.</w:t>
      </w:r>
      <w:r w:rsidRPr="00DE54BC">
        <w:rPr>
          <w:rFonts w:ascii="Times New Roman" w:eastAsia="Times New Roman" w:hAnsi="Times New Roman" w:cs="Times New Roman"/>
          <w:sz w:val="24"/>
          <w:szCs w:val="24"/>
        </w:rPr>
        <w:t xml:space="preserve"> (2019). Social media and health misinformation: </w:t>
      </w:r>
    </w:p>
    <w:p w:rsidR="00857A72" w:rsidRDefault="00DE54BC" w:rsidP="00857A72">
      <w:pPr>
        <w:spacing w:after="0" w:line="240" w:lineRule="auto"/>
        <w:ind w:firstLine="720"/>
        <w:rPr>
          <w:rFonts w:ascii="Times New Roman" w:eastAsia="Times New Roman" w:hAnsi="Times New Roman" w:cs="Times New Roman"/>
          <w:sz w:val="24"/>
          <w:szCs w:val="24"/>
        </w:rPr>
      </w:pPr>
      <w:r w:rsidRPr="00DE54BC">
        <w:rPr>
          <w:rFonts w:ascii="Times New Roman" w:eastAsia="Times New Roman" w:hAnsi="Times New Roman" w:cs="Times New Roman"/>
          <w:sz w:val="24"/>
          <w:szCs w:val="24"/>
        </w:rPr>
        <w:t xml:space="preserve">Impacts on population health. </w:t>
      </w:r>
      <w:r w:rsidRPr="00DE54BC">
        <w:rPr>
          <w:rFonts w:ascii="Times New Roman" w:eastAsia="Times New Roman" w:hAnsi="Times New Roman" w:cs="Times New Roman"/>
          <w:bCs/>
          <w:sz w:val="24"/>
          <w:szCs w:val="24"/>
        </w:rPr>
        <w:t>Journal of Public Health Policy</w:t>
      </w:r>
      <w:r w:rsidRPr="00DE54BC">
        <w:rPr>
          <w:rFonts w:ascii="Times New Roman" w:eastAsia="Times New Roman" w:hAnsi="Times New Roman" w:cs="Times New Roman"/>
          <w:sz w:val="24"/>
          <w:szCs w:val="24"/>
        </w:rPr>
        <w:t xml:space="preserve">, 40(3), 346-362. </w:t>
      </w:r>
    </w:p>
    <w:p w:rsidR="00DE54BC" w:rsidRPr="00DE54BC" w:rsidRDefault="00DE54BC" w:rsidP="00857A72">
      <w:pPr>
        <w:spacing w:after="0" w:line="240" w:lineRule="auto"/>
        <w:ind w:firstLine="720"/>
        <w:rPr>
          <w:rFonts w:ascii="Times New Roman" w:eastAsia="Times New Roman" w:hAnsi="Times New Roman" w:cs="Times New Roman"/>
          <w:sz w:val="24"/>
          <w:szCs w:val="24"/>
        </w:rPr>
      </w:pPr>
      <w:r w:rsidRPr="00DE54BC">
        <w:rPr>
          <w:rFonts w:ascii="Times New Roman" w:eastAsia="Times New Roman" w:hAnsi="Times New Roman" w:cs="Times New Roman"/>
          <w:sz w:val="24"/>
          <w:szCs w:val="24"/>
        </w:rPr>
        <w:t>https://doi.org/10.1057/s41271-019-00170-9</w:t>
      </w:r>
    </w:p>
    <w:p w:rsidR="00857A72" w:rsidRDefault="00857A72" w:rsidP="00857A72">
      <w:pPr>
        <w:spacing w:after="0" w:line="240" w:lineRule="auto"/>
        <w:rPr>
          <w:rFonts w:ascii="Times New Roman" w:eastAsia="Times New Roman" w:hAnsi="Times New Roman" w:cs="Times New Roman"/>
          <w:b/>
          <w:sz w:val="24"/>
          <w:szCs w:val="24"/>
        </w:rPr>
      </w:pPr>
    </w:p>
    <w:p w:rsidR="00857A72" w:rsidRDefault="00DE54BC" w:rsidP="00857A72">
      <w:pPr>
        <w:spacing w:after="0" w:line="240" w:lineRule="auto"/>
        <w:rPr>
          <w:rFonts w:ascii="Times New Roman" w:eastAsia="Times New Roman" w:hAnsi="Times New Roman" w:cs="Times New Roman"/>
          <w:sz w:val="24"/>
          <w:szCs w:val="24"/>
        </w:rPr>
      </w:pPr>
      <w:proofErr w:type="spellStart"/>
      <w:r w:rsidRPr="00DE54BC">
        <w:rPr>
          <w:rFonts w:ascii="Times New Roman" w:eastAsia="Times New Roman" w:hAnsi="Times New Roman" w:cs="Times New Roman"/>
          <w:b/>
          <w:sz w:val="24"/>
          <w:szCs w:val="24"/>
        </w:rPr>
        <w:t>Capurro</w:t>
      </w:r>
      <w:proofErr w:type="spellEnd"/>
      <w:r w:rsidRPr="00DE54BC">
        <w:rPr>
          <w:rFonts w:ascii="Times New Roman" w:eastAsia="Times New Roman" w:hAnsi="Times New Roman" w:cs="Times New Roman"/>
          <w:b/>
          <w:sz w:val="24"/>
          <w:szCs w:val="24"/>
        </w:rPr>
        <w:t xml:space="preserve">, D., Cole, K., </w:t>
      </w:r>
      <w:proofErr w:type="spellStart"/>
      <w:r w:rsidRPr="00DE54BC">
        <w:rPr>
          <w:rFonts w:ascii="Times New Roman" w:eastAsia="Times New Roman" w:hAnsi="Times New Roman" w:cs="Times New Roman"/>
          <w:b/>
          <w:sz w:val="24"/>
          <w:szCs w:val="24"/>
        </w:rPr>
        <w:t>Echavarría</w:t>
      </w:r>
      <w:proofErr w:type="spellEnd"/>
      <w:r w:rsidRPr="00DE54BC">
        <w:rPr>
          <w:rFonts w:ascii="Times New Roman" w:eastAsia="Times New Roman" w:hAnsi="Times New Roman" w:cs="Times New Roman"/>
          <w:b/>
          <w:sz w:val="24"/>
          <w:szCs w:val="24"/>
        </w:rPr>
        <w:t xml:space="preserve">, M. I., Joe, J., </w:t>
      </w:r>
      <w:proofErr w:type="spellStart"/>
      <w:r w:rsidRPr="00DE54BC">
        <w:rPr>
          <w:rFonts w:ascii="Times New Roman" w:eastAsia="Times New Roman" w:hAnsi="Times New Roman" w:cs="Times New Roman"/>
          <w:b/>
          <w:sz w:val="24"/>
          <w:szCs w:val="24"/>
        </w:rPr>
        <w:t>Neogi</w:t>
      </w:r>
      <w:proofErr w:type="spellEnd"/>
      <w:r w:rsidRPr="00DE54BC">
        <w:rPr>
          <w:rFonts w:ascii="Times New Roman" w:eastAsia="Times New Roman" w:hAnsi="Times New Roman" w:cs="Times New Roman"/>
          <w:b/>
          <w:sz w:val="24"/>
          <w:szCs w:val="24"/>
        </w:rPr>
        <w:t>, T., &amp; Turner, A. M.</w:t>
      </w:r>
      <w:r w:rsidRPr="00DE54BC">
        <w:rPr>
          <w:rFonts w:ascii="Times New Roman" w:eastAsia="Times New Roman" w:hAnsi="Times New Roman" w:cs="Times New Roman"/>
          <w:sz w:val="24"/>
          <w:szCs w:val="24"/>
        </w:rPr>
        <w:t xml:space="preserve"> (2018). </w:t>
      </w:r>
    </w:p>
    <w:p w:rsidR="00857A72" w:rsidRDefault="00DE54BC" w:rsidP="00857A72">
      <w:pPr>
        <w:spacing w:after="0" w:line="240" w:lineRule="auto"/>
        <w:ind w:firstLine="720"/>
        <w:rPr>
          <w:rFonts w:ascii="Times New Roman" w:eastAsia="Times New Roman" w:hAnsi="Times New Roman" w:cs="Times New Roman"/>
          <w:sz w:val="24"/>
          <w:szCs w:val="24"/>
        </w:rPr>
      </w:pPr>
      <w:r w:rsidRPr="00DE54BC">
        <w:rPr>
          <w:rFonts w:ascii="Times New Roman" w:eastAsia="Times New Roman" w:hAnsi="Times New Roman" w:cs="Times New Roman"/>
          <w:sz w:val="24"/>
          <w:szCs w:val="24"/>
        </w:rPr>
        <w:t xml:space="preserve">The use of social networking sites for public health practice and research: A </w:t>
      </w:r>
    </w:p>
    <w:p w:rsidR="00857A72" w:rsidRDefault="00DE54BC" w:rsidP="00857A72">
      <w:pPr>
        <w:spacing w:after="0" w:line="240" w:lineRule="auto"/>
        <w:ind w:firstLine="720"/>
        <w:rPr>
          <w:rFonts w:ascii="Times New Roman" w:eastAsia="Times New Roman" w:hAnsi="Times New Roman" w:cs="Times New Roman"/>
          <w:sz w:val="24"/>
          <w:szCs w:val="24"/>
        </w:rPr>
      </w:pPr>
      <w:proofErr w:type="gramStart"/>
      <w:r w:rsidRPr="00DE54BC">
        <w:rPr>
          <w:rFonts w:ascii="Times New Roman" w:eastAsia="Times New Roman" w:hAnsi="Times New Roman" w:cs="Times New Roman"/>
          <w:sz w:val="24"/>
          <w:szCs w:val="24"/>
        </w:rPr>
        <w:t>systematic</w:t>
      </w:r>
      <w:proofErr w:type="gramEnd"/>
      <w:r w:rsidRPr="00DE54BC">
        <w:rPr>
          <w:rFonts w:ascii="Times New Roman" w:eastAsia="Times New Roman" w:hAnsi="Times New Roman" w:cs="Times New Roman"/>
          <w:sz w:val="24"/>
          <w:szCs w:val="24"/>
        </w:rPr>
        <w:t xml:space="preserve"> review. </w:t>
      </w:r>
      <w:r w:rsidRPr="00DE54BC">
        <w:rPr>
          <w:rFonts w:ascii="Times New Roman" w:eastAsia="Times New Roman" w:hAnsi="Times New Roman" w:cs="Times New Roman"/>
          <w:bCs/>
          <w:sz w:val="24"/>
          <w:szCs w:val="24"/>
        </w:rPr>
        <w:t>Journal of Medical Internet Research</w:t>
      </w:r>
      <w:r w:rsidRPr="00DE54BC">
        <w:rPr>
          <w:rFonts w:ascii="Times New Roman" w:eastAsia="Times New Roman" w:hAnsi="Times New Roman" w:cs="Times New Roman"/>
          <w:sz w:val="24"/>
          <w:szCs w:val="24"/>
        </w:rPr>
        <w:t xml:space="preserve">, 20(3), e130. </w:t>
      </w:r>
    </w:p>
    <w:p w:rsidR="00DE54BC" w:rsidRPr="00DE54BC" w:rsidRDefault="00DE54BC" w:rsidP="00857A72">
      <w:pPr>
        <w:spacing w:after="0" w:line="240" w:lineRule="auto"/>
        <w:ind w:firstLine="720"/>
        <w:rPr>
          <w:rFonts w:ascii="Times New Roman" w:eastAsia="Times New Roman" w:hAnsi="Times New Roman" w:cs="Times New Roman"/>
          <w:sz w:val="24"/>
          <w:szCs w:val="24"/>
        </w:rPr>
      </w:pPr>
      <w:r w:rsidRPr="00DE54BC">
        <w:rPr>
          <w:rFonts w:ascii="Times New Roman" w:eastAsia="Times New Roman" w:hAnsi="Times New Roman" w:cs="Times New Roman"/>
          <w:sz w:val="24"/>
          <w:szCs w:val="24"/>
        </w:rPr>
        <w:t>https://doi.org/10.2196/jmir.8212</w:t>
      </w:r>
    </w:p>
    <w:p w:rsidR="00857A72" w:rsidRDefault="00857A72" w:rsidP="00857A72">
      <w:pPr>
        <w:spacing w:after="0" w:line="240" w:lineRule="auto"/>
        <w:rPr>
          <w:rFonts w:ascii="Times New Roman" w:eastAsia="Times New Roman" w:hAnsi="Times New Roman" w:cs="Times New Roman"/>
          <w:b/>
          <w:sz w:val="24"/>
          <w:szCs w:val="24"/>
        </w:rPr>
      </w:pPr>
    </w:p>
    <w:p w:rsidR="00857A72" w:rsidRDefault="00DE54BC" w:rsidP="00857A72">
      <w:pPr>
        <w:spacing w:after="0" w:line="240" w:lineRule="auto"/>
        <w:rPr>
          <w:rFonts w:ascii="Times New Roman" w:eastAsia="Times New Roman" w:hAnsi="Times New Roman" w:cs="Times New Roman"/>
          <w:bCs/>
          <w:sz w:val="24"/>
          <w:szCs w:val="24"/>
        </w:rPr>
      </w:pPr>
      <w:r w:rsidRPr="00DE54BC">
        <w:rPr>
          <w:rFonts w:ascii="Times New Roman" w:eastAsia="Times New Roman" w:hAnsi="Times New Roman" w:cs="Times New Roman"/>
          <w:b/>
          <w:sz w:val="24"/>
          <w:szCs w:val="24"/>
        </w:rPr>
        <w:t>Chaffey, D., &amp; Ellis-Chadwick, F.</w:t>
      </w:r>
      <w:r w:rsidRPr="00DE54BC">
        <w:rPr>
          <w:rFonts w:ascii="Times New Roman" w:eastAsia="Times New Roman" w:hAnsi="Times New Roman" w:cs="Times New Roman"/>
          <w:sz w:val="24"/>
          <w:szCs w:val="24"/>
        </w:rPr>
        <w:t xml:space="preserve"> (2019). </w:t>
      </w:r>
      <w:r w:rsidRPr="00DE54BC">
        <w:rPr>
          <w:rFonts w:ascii="Times New Roman" w:eastAsia="Times New Roman" w:hAnsi="Times New Roman" w:cs="Times New Roman"/>
          <w:bCs/>
          <w:sz w:val="24"/>
          <w:szCs w:val="24"/>
        </w:rPr>
        <w:t xml:space="preserve">Digital Marketing: Strategy, Implementation, </w:t>
      </w:r>
    </w:p>
    <w:p w:rsidR="00DE54BC" w:rsidRPr="00DE54BC" w:rsidRDefault="00DE54BC" w:rsidP="00857A72">
      <w:pPr>
        <w:spacing w:after="0" w:line="240" w:lineRule="auto"/>
        <w:ind w:firstLine="720"/>
        <w:rPr>
          <w:rFonts w:ascii="Times New Roman" w:eastAsia="Times New Roman" w:hAnsi="Times New Roman" w:cs="Times New Roman"/>
          <w:sz w:val="24"/>
          <w:szCs w:val="24"/>
        </w:rPr>
      </w:pPr>
      <w:proofErr w:type="gramStart"/>
      <w:r w:rsidRPr="00DE54BC">
        <w:rPr>
          <w:rFonts w:ascii="Times New Roman" w:eastAsia="Times New Roman" w:hAnsi="Times New Roman" w:cs="Times New Roman"/>
          <w:bCs/>
          <w:sz w:val="24"/>
          <w:szCs w:val="24"/>
        </w:rPr>
        <w:t>and</w:t>
      </w:r>
      <w:proofErr w:type="gramEnd"/>
      <w:r w:rsidRPr="00DE54BC">
        <w:rPr>
          <w:rFonts w:ascii="Times New Roman" w:eastAsia="Times New Roman" w:hAnsi="Times New Roman" w:cs="Times New Roman"/>
          <w:bCs/>
          <w:sz w:val="24"/>
          <w:szCs w:val="24"/>
        </w:rPr>
        <w:t xml:space="preserve"> Practice</w:t>
      </w:r>
      <w:r w:rsidRPr="00DE54BC">
        <w:rPr>
          <w:rFonts w:ascii="Times New Roman" w:eastAsia="Times New Roman" w:hAnsi="Times New Roman" w:cs="Times New Roman"/>
          <w:sz w:val="24"/>
          <w:szCs w:val="24"/>
        </w:rPr>
        <w:t xml:space="preserve"> (7th ed.). Pearson Education.</w:t>
      </w:r>
    </w:p>
    <w:p w:rsidR="00857A72" w:rsidRDefault="00857A72" w:rsidP="00857A72">
      <w:pPr>
        <w:spacing w:after="0" w:line="240" w:lineRule="auto"/>
        <w:rPr>
          <w:rFonts w:ascii="Times New Roman" w:eastAsia="Times New Roman" w:hAnsi="Times New Roman" w:cs="Times New Roman"/>
          <w:b/>
          <w:sz w:val="24"/>
          <w:szCs w:val="24"/>
        </w:rPr>
      </w:pPr>
    </w:p>
    <w:p w:rsidR="00857A72" w:rsidRDefault="00DE54BC" w:rsidP="00857A72">
      <w:pPr>
        <w:spacing w:after="0" w:line="240" w:lineRule="auto"/>
        <w:rPr>
          <w:rFonts w:ascii="Times New Roman" w:eastAsia="Times New Roman" w:hAnsi="Times New Roman" w:cs="Times New Roman"/>
          <w:sz w:val="24"/>
          <w:szCs w:val="24"/>
        </w:rPr>
      </w:pPr>
      <w:r w:rsidRPr="00DE54BC">
        <w:rPr>
          <w:rFonts w:ascii="Times New Roman" w:eastAsia="Times New Roman" w:hAnsi="Times New Roman" w:cs="Times New Roman"/>
          <w:b/>
          <w:sz w:val="24"/>
          <w:szCs w:val="24"/>
        </w:rPr>
        <w:t>Dahl, S., &amp; Eagle, L.</w:t>
      </w:r>
      <w:r w:rsidRPr="00DE54BC">
        <w:rPr>
          <w:rFonts w:ascii="Times New Roman" w:eastAsia="Times New Roman" w:hAnsi="Times New Roman" w:cs="Times New Roman"/>
          <w:sz w:val="24"/>
          <w:szCs w:val="24"/>
        </w:rPr>
        <w:t xml:space="preserve"> (2021). Social marketing, </w:t>
      </w:r>
      <w:proofErr w:type="spellStart"/>
      <w:r w:rsidRPr="00DE54BC">
        <w:rPr>
          <w:rFonts w:ascii="Times New Roman" w:eastAsia="Times New Roman" w:hAnsi="Times New Roman" w:cs="Times New Roman"/>
          <w:sz w:val="24"/>
          <w:szCs w:val="24"/>
        </w:rPr>
        <w:t>behaviour</w:t>
      </w:r>
      <w:proofErr w:type="spellEnd"/>
      <w:r w:rsidRPr="00DE54BC">
        <w:rPr>
          <w:rFonts w:ascii="Times New Roman" w:eastAsia="Times New Roman" w:hAnsi="Times New Roman" w:cs="Times New Roman"/>
          <w:sz w:val="24"/>
          <w:szCs w:val="24"/>
        </w:rPr>
        <w:t xml:space="preserve"> change and the environment: </w:t>
      </w:r>
    </w:p>
    <w:p w:rsidR="00857A72" w:rsidRDefault="00DE54BC" w:rsidP="00857A72">
      <w:pPr>
        <w:spacing w:after="0" w:line="240" w:lineRule="auto"/>
        <w:ind w:firstLine="720"/>
        <w:rPr>
          <w:rFonts w:ascii="Times New Roman" w:eastAsia="Times New Roman" w:hAnsi="Times New Roman" w:cs="Times New Roman"/>
          <w:sz w:val="24"/>
          <w:szCs w:val="24"/>
        </w:rPr>
      </w:pPr>
      <w:r w:rsidRPr="00DE54BC">
        <w:rPr>
          <w:rFonts w:ascii="Times New Roman" w:eastAsia="Times New Roman" w:hAnsi="Times New Roman" w:cs="Times New Roman"/>
          <w:sz w:val="24"/>
          <w:szCs w:val="24"/>
        </w:rPr>
        <w:t xml:space="preserve">Introduction to the special section. </w:t>
      </w:r>
      <w:r w:rsidRPr="00DE54BC">
        <w:rPr>
          <w:rFonts w:ascii="Times New Roman" w:eastAsia="Times New Roman" w:hAnsi="Times New Roman" w:cs="Times New Roman"/>
          <w:bCs/>
          <w:sz w:val="24"/>
          <w:szCs w:val="24"/>
        </w:rPr>
        <w:t>Journal of Social Marketing</w:t>
      </w:r>
      <w:r w:rsidRPr="00DE54BC">
        <w:rPr>
          <w:rFonts w:ascii="Times New Roman" w:eastAsia="Times New Roman" w:hAnsi="Times New Roman" w:cs="Times New Roman"/>
          <w:sz w:val="24"/>
          <w:szCs w:val="24"/>
        </w:rPr>
        <w:t xml:space="preserve">, 11(2), 119-123. </w:t>
      </w:r>
    </w:p>
    <w:p w:rsidR="00DE54BC" w:rsidRPr="00DE54BC" w:rsidRDefault="00DE54BC" w:rsidP="00857A72">
      <w:pPr>
        <w:spacing w:after="0" w:line="240" w:lineRule="auto"/>
        <w:ind w:firstLine="720"/>
        <w:rPr>
          <w:rFonts w:ascii="Times New Roman" w:eastAsia="Times New Roman" w:hAnsi="Times New Roman" w:cs="Times New Roman"/>
          <w:sz w:val="24"/>
          <w:szCs w:val="24"/>
        </w:rPr>
      </w:pPr>
      <w:r w:rsidRPr="00DE54BC">
        <w:rPr>
          <w:rFonts w:ascii="Times New Roman" w:eastAsia="Times New Roman" w:hAnsi="Times New Roman" w:cs="Times New Roman"/>
          <w:sz w:val="24"/>
          <w:szCs w:val="24"/>
        </w:rPr>
        <w:t>https://doi.org/10.1108/JSOCM-12-2020-0235</w:t>
      </w:r>
    </w:p>
    <w:p w:rsidR="00857A72" w:rsidRDefault="00857A72" w:rsidP="00857A72">
      <w:pPr>
        <w:spacing w:after="0" w:line="240" w:lineRule="auto"/>
        <w:rPr>
          <w:rFonts w:ascii="Times New Roman" w:eastAsia="Times New Roman" w:hAnsi="Times New Roman" w:cs="Times New Roman"/>
          <w:b/>
          <w:sz w:val="24"/>
          <w:szCs w:val="24"/>
        </w:rPr>
      </w:pPr>
    </w:p>
    <w:p w:rsidR="00857A72" w:rsidRDefault="00DE54BC" w:rsidP="00857A72">
      <w:pPr>
        <w:spacing w:after="0" w:line="240" w:lineRule="auto"/>
        <w:rPr>
          <w:rFonts w:ascii="Times New Roman" w:eastAsia="Times New Roman" w:hAnsi="Times New Roman" w:cs="Times New Roman"/>
          <w:bCs/>
          <w:sz w:val="24"/>
          <w:szCs w:val="24"/>
        </w:rPr>
      </w:pPr>
      <w:r w:rsidRPr="00DE54BC">
        <w:rPr>
          <w:rFonts w:ascii="Times New Roman" w:eastAsia="Times New Roman" w:hAnsi="Times New Roman" w:cs="Times New Roman"/>
          <w:b/>
          <w:sz w:val="24"/>
          <w:szCs w:val="24"/>
        </w:rPr>
        <w:t>Grier, S., &amp; Bryant, C. A.</w:t>
      </w:r>
      <w:r w:rsidRPr="00DE54BC">
        <w:rPr>
          <w:rFonts w:ascii="Times New Roman" w:eastAsia="Times New Roman" w:hAnsi="Times New Roman" w:cs="Times New Roman"/>
          <w:sz w:val="24"/>
          <w:szCs w:val="24"/>
        </w:rPr>
        <w:t xml:space="preserve"> (2020). Social marketing in public health. </w:t>
      </w:r>
      <w:r w:rsidRPr="00DE54BC">
        <w:rPr>
          <w:rFonts w:ascii="Times New Roman" w:eastAsia="Times New Roman" w:hAnsi="Times New Roman" w:cs="Times New Roman"/>
          <w:bCs/>
          <w:sz w:val="24"/>
          <w:szCs w:val="24"/>
        </w:rPr>
        <w:t xml:space="preserve">Annual Review of </w:t>
      </w:r>
    </w:p>
    <w:p w:rsidR="00857A72" w:rsidRDefault="00DE54BC" w:rsidP="00857A72">
      <w:pPr>
        <w:spacing w:after="0" w:line="240" w:lineRule="auto"/>
        <w:ind w:firstLine="720"/>
        <w:rPr>
          <w:rFonts w:ascii="Times New Roman" w:eastAsia="Times New Roman" w:hAnsi="Times New Roman" w:cs="Times New Roman"/>
          <w:sz w:val="24"/>
          <w:szCs w:val="24"/>
        </w:rPr>
      </w:pPr>
      <w:r w:rsidRPr="00DE54BC">
        <w:rPr>
          <w:rFonts w:ascii="Times New Roman" w:eastAsia="Times New Roman" w:hAnsi="Times New Roman" w:cs="Times New Roman"/>
          <w:bCs/>
          <w:sz w:val="24"/>
          <w:szCs w:val="24"/>
        </w:rPr>
        <w:t>Public Health</w:t>
      </w:r>
      <w:r w:rsidRPr="00DE54BC">
        <w:rPr>
          <w:rFonts w:ascii="Times New Roman" w:eastAsia="Times New Roman" w:hAnsi="Times New Roman" w:cs="Times New Roman"/>
          <w:sz w:val="24"/>
          <w:szCs w:val="24"/>
        </w:rPr>
        <w:t xml:space="preserve">, 32, 329-349. </w:t>
      </w:r>
      <w:hyperlink r:id="rId8" w:history="1">
        <w:r w:rsidR="00857A72" w:rsidRPr="00FD1627">
          <w:rPr>
            <w:rStyle w:val="Hyperlink"/>
            <w:rFonts w:ascii="Times New Roman" w:eastAsia="Times New Roman" w:hAnsi="Times New Roman" w:cs="Times New Roman"/>
            <w:sz w:val="24"/>
            <w:szCs w:val="24"/>
          </w:rPr>
          <w:t>https://doi.org/10.1146/annurev-publhealth-031210-</w:t>
        </w:r>
      </w:hyperlink>
    </w:p>
    <w:p w:rsidR="00DE54BC" w:rsidRPr="00DE54BC" w:rsidRDefault="00DE54BC" w:rsidP="00857A72">
      <w:pPr>
        <w:spacing w:after="0" w:line="240" w:lineRule="auto"/>
        <w:ind w:firstLine="720"/>
        <w:rPr>
          <w:rFonts w:ascii="Times New Roman" w:eastAsia="Times New Roman" w:hAnsi="Times New Roman" w:cs="Times New Roman"/>
          <w:sz w:val="24"/>
          <w:szCs w:val="24"/>
        </w:rPr>
      </w:pPr>
      <w:r w:rsidRPr="00DE54BC">
        <w:rPr>
          <w:rFonts w:ascii="Times New Roman" w:eastAsia="Times New Roman" w:hAnsi="Times New Roman" w:cs="Times New Roman"/>
          <w:sz w:val="24"/>
          <w:szCs w:val="24"/>
        </w:rPr>
        <w:t>101214</w:t>
      </w:r>
    </w:p>
    <w:p w:rsidR="00857A72" w:rsidRDefault="00857A72" w:rsidP="00857A72">
      <w:pPr>
        <w:spacing w:after="0" w:line="240" w:lineRule="auto"/>
        <w:rPr>
          <w:rFonts w:ascii="Times New Roman" w:eastAsia="Times New Roman" w:hAnsi="Times New Roman" w:cs="Times New Roman"/>
          <w:b/>
          <w:sz w:val="24"/>
          <w:szCs w:val="24"/>
        </w:rPr>
      </w:pPr>
    </w:p>
    <w:p w:rsidR="00857A72" w:rsidRDefault="00DE54BC" w:rsidP="00857A72">
      <w:pPr>
        <w:spacing w:after="0" w:line="240" w:lineRule="auto"/>
        <w:rPr>
          <w:rFonts w:ascii="Times New Roman" w:eastAsia="Times New Roman" w:hAnsi="Times New Roman" w:cs="Times New Roman"/>
          <w:sz w:val="24"/>
          <w:szCs w:val="24"/>
        </w:rPr>
      </w:pPr>
      <w:r w:rsidRPr="00DE54BC">
        <w:rPr>
          <w:rFonts w:ascii="Times New Roman" w:eastAsia="Times New Roman" w:hAnsi="Times New Roman" w:cs="Times New Roman"/>
          <w:b/>
          <w:sz w:val="24"/>
          <w:szCs w:val="24"/>
        </w:rPr>
        <w:t>Hoffman, S. J., &amp; Tan, C.</w:t>
      </w:r>
      <w:r w:rsidRPr="00DE54BC">
        <w:rPr>
          <w:rFonts w:ascii="Times New Roman" w:eastAsia="Times New Roman" w:hAnsi="Times New Roman" w:cs="Times New Roman"/>
          <w:sz w:val="24"/>
          <w:szCs w:val="24"/>
        </w:rPr>
        <w:t xml:space="preserve"> (2020). Overview of systematic reviews on the health-related </w:t>
      </w:r>
    </w:p>
    <w:p w:rsidR="00857A72" w:rsidRDefault="00DE54BC" w:rsidP="00857A72">
      <w:pPr>
        <w:spacing w:after="0" w:line="240" w:lineRule="auto"/>
        <w:ind w:firstLine="720"/>
        <w:rPr>
          <w:rFonts w:ascii="Times New Roman" w:eastAsia="Times New Roman" w:hAnsi="Times New Roman" w:cs="Times New Roman"/>
          <w:sz w:val="24"/>
          <w:szCs w:val="24"/>
        </w:rPr>
      </w:pPr>
      <w:proofErr w:type="gramStart"/>
      <w:r w:rsidRPr="00DE54BC">
        <w:rPr>
          <w:rFonts w:ascii="Times New Roman" w:eastAsia="Times New Roman" w:hAnsi="Times New Roman" w:cs="Times New Roman"/>
          <w:sz w:val="24"/>
          <w:szCs w:val="24"/>
        </w:rPr>
        <w:t>effects</w:t>
      </w:r>
      <w:proofErr w:type="gramEnd"/>
      <w:r w:rsidRPr="00DE54BC">
        <w:rPr>
          <w:rFonts w:ascii="Times New Roman" w:eastAsia="Times New Roman" w:hAnsi="Times New Roman" w:cs="Times New Roman"/>
          <w:sz w:val="24"/>
          <w:szCs w:val="24"/>
        </w:rPr>
        <w:t xml:space="preserve"> of government tobacco control policies. </w:t>
      </w:r>
      <w:r w:rsidRPr="00DE54BC">
        <w:rPr>
          <w:rFonts w:ascii="Times New Roman" w:eastAsia="Times New Roman" w:hAnsi="Times New Roman" w:cs="Times New Roman"/>
          <w:bCs/>
          <w:sz w:val="24"/>
          <w:szCs w:val="24"/>
        </w:rPr>
        <w:t>BMC Public Health</w:t>
      </w:r>
      <w:r w:rsidRPr="00DE54BC">
        <w:rPr>
          <w:rFonts w:ascii="Times New Roman" w:eastAsia="Times New Roman" w:hAnsi="Times New Roman" w:cs="Times New Roman"/>
          <w:sz w:val="24"/>
          <w:szCs w:val="24"/>
        </w:rPr>
        <w:t xml:space="preserve">, 20, 752. </w:t>
      </w:r>
    </w:p>
    <w:p w:rsidR="00DE54BC" w:rsidRPr="00DE54BC" w:rsidRDefault="00DE54BC" w:rsidP="00857A72">
      <w:pPr>
        <w:spacing w:after="0" w:line="240" w:lineRule="auto"/>
        <w:ind w:firstLine="720"/>
        <w:rPr>
          <w:rFonts w:ascii="Times New Roman" w:eastAsia="Times New Roman" w:hAnsi="Times New Roman" w:cs="Times New Roman"/>
          <w:sz w:val="24"/>
          <w:szCs w:val="24"/>
        </w:rPr>
      </w:pPr>
      <w:r w:rsidRPr="00DE54BC">
        <w:rPr>
          <w:rFonts w:ascii="Times New Roman" w:eastAsia="Times New Roman" w:hAnsi="Times New Roman" w:cs="Times New Roman"/>
          <w:sz w:val="24"/>
          <w:szCs w:val="24"/>
        </w:rPr>
        <w:t>https://doi.org/10.1186/s12889-020-08836-9</w:t>
      </w:r>
    </w:p>
    <w:p w:rsidR="00857A72" w:rsidRDefault="00857A72" w:rsidP="00857A72">
      <w:pPr>
        <w:spacing w:after="0" w:line="240" w:lineRule="auto"/>
        <w:rPr>
          <w:rFonts w:ascii="Times New Roman" w:eastAsia="Times New Roman" w:hAnsi="Times New Roman" w:cs="Times New Roman"/>
          <w:b/>
          <w:sz w:val="24"/>
          <w:szCs w:val="24"/>
        </w:rPr>
      </w:pPr>
    </w:p>
    <w:p w:rsidR="00857A72" w:rsidRDefault="00DE54BC" w:rsidP="00857A72">
      <w:pPr>
        <w:spacing w:after="0" w:line="240" w:lineRule="auto"/>
        <w:rPr>
          <w:rFonts w:ascii="Times New Roman" w:eastAsia="Times New Roman" w:hAnsi="Times New Roman" w:cs="Times New Roman"/>
          <w:sz w:val="24"/>
          <w:szCs w:val="24"/>
        </w:rPr>
      </w:pPr>
      <w:r w:rsidRPr="00DE54BC">
        <w:rPr>
          <w:rFonts w:ascii="Times New Roman" w:eastAsia="Times New Roman" w:hAnsi="Times New Roman" w:cs="Times New Roman"/>
          <w:b/>
          <w:sz w:val="24"/>
          <w:szCs w:val="24"/>
        </w:rPr>
        <w:t>Hurley, E. A., Jolley, D., &amp; Douglas, K. M.</w:t>
      </w:r>
      <w:r w:rsidRPr="00DE54BC">
        <w:rPr>
          <w:rFonts w:ascii="Times New Roman" w:eastAsia="Times New Roman" w:hAnsi="Times New Roman" w:cs="Times New Roman"/>
          <w:sz w:val="24"/>
          <w:szCs w:val="24"/>
        </w:rPr>
        <w:t xml:space="preserve"> (2022). Public health messaging and </w:t>
      </w:r>
    </w:p>
    <w:p w:rsidR="00857A72" w:rsidRDefault="00DE54BC" w:rsidP="00857A72">
      <w:pPr>
        <w:spacing w:after="0" w:line="240" w:lineRule="auto"/>
        <w:ind w:firstLine="720"/>
        <w:rPr>
          <w:rFonts w:ascii="Times New Roman" w:eastAsia="Times New Roman" w:hAnsi="Times New Roman" w:cs="Times New Roman"/>
          <w:sz w:val="24"/>
          <w:szCs w:val="24"/>
        </w:rPr>
      </w:pPr>
      <w:proofErr w:type="gramStart"/>
      <w:r w:rsidRPr="00DE54BC">
        <w:rPr>
          <w:rFonts w:ascii="Times New Roman" w:eastAsia="Times New Roman" w:hAnsi="Times New Roman" w:cs="Times New Roman"/>
          <w:sz w:val="24"/>
          <w:szCs w:val="24"/>
        </w:rPr>
        <w:t>conspiracy</w:t>
      </w:r>
      <w:proofErr w:type="gramEnd"/>
      <w:r w:rsidRPr="00DE54BC">
        <w:rPr>
          <w:rFonts w:ascii="Times New Roman" w:eastAsia="Times New Roman" w:hAnsi="Times New Roman" w:cs="Times New Roman"/>
          <w:sz w:val="24"/>
          <w:szCs w:val="24"/>
        </w:rPr>
        <w:t xml:space="preserve"> beliefs: Potential influences of psychological and political factors. </w:t>
      </w:r>
    </w:p>
    <w:p w:rsidR="00857A72" w:rsidRDefault="00DE54BC" w:rsidP="00857A72">
      <w:pPr>
        <w:spacing w:after="0" w:line="240" w:lineRule="auto"/>
        <w:ind w:firstLine="720"/>
        <w:rPr>
          <w:rFonts w:ascii="Times New Roman" w:eastAsia="Times New Roman" w:hAnsi="Times New Roman" w:cs="Times New Roman"/>
          <w:sz w:val="24"/>
          <w:szCs w:val="24"/>
        </w:rPr>
      </w:pPr>
      <w:r w:rsidRPr="00DE54BC">
        <w:rPr>
          <w:rFonts w:ascii="Times New Roman" w:eastAsia="Times New Roman" w:hAnsi="Times New Roman" w:cs="Times New Roman"/>
          <w:bCs/>
          <w:sz w:val="24"/>
          <w:szCs w:val="24"/>
        </w:rPr>
        <w:t>Journal of Health Communication</w:t>
      </w:r>
      <w:r w:rsidRPr="00DE54BC">
        <w:rPr>
          <w:rFonts w:ascii="Times New Roman" w:eastAsia="Times New Roman" w:hAnsi="Times New Roman" w:cs="Times New Roman"/>
          <w:sz w:val="24"/>
          <w:szCs w:val="24"/>
        </w:rPr>
        <w:t xml:space="preserve">, 27(5), 382-391. </w:t>
      </w:r>
    </w:p>
    <w:p w:rsidR="00DE54BC" w:rsidRPr="00DE54BC" w:rsidRDefault="00DE54BC" w:rsidP="00857A72">
      <w:pPr>
        <w:spacing w:after="0" w:line="240" w:lineRule="auto"/>
        <w:ind w:firstLine="720"/>
        <w:rPr>
          <w:rFonts w:ascii="Times New Roman" w:eastAsia="Times New Roman" w:hAnsi="Times New Roman" w:cs="Times New Roman"/>
          <w:sz w:val="24"/>
          <w:szCs w:val="24"/>
        </w:rPr>
      </w:pPr>
      <w:r w:rsidRPr="00DE54BC">
        <w:rPr>
          <w:rFonts w:ascii="Times New Roman" w:eastAsia="Times New Roman" w:hAnsi="Times New Roman" w:cs="Times New Roman"/>
          <w:sz w:val="24"/>
          <w:szCs w:val="24"/>
        </w:rPr>
        <w:t>https://doi.org/10.1080/10810730.2022.2103154</w:t>
      </w:r>
    </w:p>
    <w:p w:rsidR="00857A72" w:rsidRDefault="00857A72" w:rsidP="00857A72">
      <w:pPr>
        <w:spacing w:after="0" w:line="240" w:lineRule="auto"/>
        <w:rPr>
          <w:rFonts w:ascii="Times New Roman" w:eastAsia="Times New Roman" w:hAnsi="Times New Roman" w:cs="Times New Roman"/>
          <w:b/>
          <w:sz w:val="24"/>
          <w:szCs w:val="24"/>
        </w:rPr>
      </w:pPr>
    </w:p>
    <w:p w:rsidR="00857A72" w:rsidRDefault="00DE54BC" w:rsidP="00857A72">
      <w:pPr>
        <w:spacing w:after="0" w:line="240" w:lineRule="auto"/>
        <w:rPr>
          <w:rFonts w:ascii="Times New Roman" w:eastAsia="Times New Roman" w:hAnsi="Times New Roman" w:cs="Times New Roman"/>
          <w:sz w:val="24"/>
          <w:szCs w:val="24"/>
        </w:rPr>
      </w:pPr>
      <w:r w:rsidRPr="00DE54BC">
        <w:rPr>
          <w:rFonts w:ascii="Times New Roman" w:eastAsia="Times New Roman" w:hAnsi="Times New Roman" w:cs="Times New Roman"/>
          <w:b/>
          <w:sz w:val="24"/>
          <w:szCs w:val="24"/>
        </w:rPr>
        <w:t>Kim, D. K. D., Kreps, G. L., &amp; Shin, C.</w:t>
      </w:r>
      <w:r w:rsidRPr="00DE54BC">
        <w:rPr>
          <w:rFonts w:ascii="Times New Roman" w:eastAsia="Times New Roman" w:hAnsi="Times New Roman" w:cs="Times New Roman"/>
          <w:sz w:val="24"/>
          <w:szCs w:val="24"/>
        </w:rPr>
        <w:t xml:space="preserve"> (2020). Building the case for health literacy: </w:t>
      </w:r>
    </w:p>
    <w:p w:rsidR="00857A72" w:rsidRDefault="00DE54BC" w:rsidP="00857A72">
      <w:pPr>
        <w:spacing w:after="0" w:line="240" w:lineRule="auto"/>
        <w:ind w:firstLine="720"/>
        <w:rPr>
          <w:rFonts w:ascii="Times New Roman" w:eastAsia="Times New Roman" w:hAnsi="Times New Roman" w:cs="Times New Roman"/>
          <w:bCs/>
          <w:sz w:val="24"/>
          <w:szCs w:val="24"/>
        </w:rPr>
      </w:pPr>
      <w:r w:rsidRPr="00DE54BC">
        <w:rPr>
          <w:rFonts w:ascii="Times New Roman" w:eastAsia="Times New Roman" w:hAnsi="Times New Roman" w:cs="Times New Roman"/>
          <w:sz w:val="24"/>
          <w:szCs w:val="24"/>
        </w:rPr>
        <w:t xml:space="preserve">Does health literacy predict preventive health behavior? </w:t>
      </w:r>
      <w:r w:rsidRPr="00DE54BC">
        <w:rPr>
          <w:rFonts w:ascii="Times New Roman" w:eastAsia="Times New Roman" w:hAnsi="Times New Roman" w:cs="Times New Roman"/>
          <w:bCs/>
          <w:sz w:val="24"/>
          <w:szCs w:val="24"/>
        </w:rPr>
        <w:t xml:space="preserve">Journal of Health </w:t>
      </w:r>
    </w:p>
    <w:p w:rsidR="00857A72" w:rsidRDefault="00DE54BC" w:rsidP="00857A72">
      <w:pPr>
        <w:spacing w:after="0" w:line="240" w:lineRule="auto"/>
        <w:ind w:firstLine="720"/>
        <w:rPr>
          <w:rFonts w:ascii="Times New Roman" w:eastAsia="Times New Roman" w:hAnsi="Times New Roman" w:cs="Times New Roman"/>
          <w:sz w:val="24"/>
          <w:szCs w:val="24"/>
        </w:rPr>
      </w:pPr>
      <w:r w:rsidRPr="00DE54BC">
        <w:rPr>
          <w:rFonts w:ascii="Times New Roman" w:eastAsia="Times New Roman" w:hAnsi="Times New Roman" w:cs="Times New Roman"/>
          <w:bCs/>
          <w:sz w:val="24"/>
          <w:szCs w:val="24"/>
        </w:rPr>
        <w:t>Communication</w:t>
      </w:r>
      <w:r w:rsidRPr="00DE54BC">
        <w:rPr>
          <w:rFonts w:ascii="Times New Roman" w:eastAsia="Times New Roman" w:hAnsi="Times New Roman" w:cs="Times New Roman"/>
          <w:sz w:val="24"/>
          <w:szCs w:val="24"/>
        </w:rPr>
        <w:t xml:space="preserve">, 25(10), 823-833. </w:t>
      </w:r>
    </w:p>
    <w:p w:rsidR="00DE54BC" w:rsidRPr="00DE54BC" w:rsidRDefault="00DE54BC" w:rsidP="00857A72">
      <w:pPr>
        <w:spacing w:after="0" w:line="240" w:lineRule="auto"/>
        <w:ind w:firstLine="720"/>
        <w:rPr>
          <w:rFonts w:ascii="Times New Roman" w:eastAsia="Times New Roman" w:hAnsi="Times New Roman" w:cs="Times New Roman"/>
          <w:sz w:val="24"/>
          <w:szCs w:val="24"/>
        </w:rPr>
      </w:pPr>
      <w:r w:rsidRPr="00DE54BC">
        <w:rPr>
          <w:rFonts w:ascii="Times New Roman" w:eastAsia="Times New Roman" w:hAnsi="Times New Roman" w:cs="Times New Roman"/>
          <w:sz w:val="24"/>
          <w:szCs w:val="24"/>
        </w:rPr>
        <w:t>https://doi.org/10.1080/10810730.2020.1858484</w:t>
      </w:r>
    </w:p>
    <w:p w:rsidR="00857A72" w:rsidRDefault="00857A72" w:rsidP="00857A72">
      <w:pPr>
        <w:spacing w:after="0" w:line="240" w:lineRule="auto"/>
        <w:rPr>
          <w:rFonts w:ascii="Times New Roman" w:eastAsia="Times New Roman" w:hAnsi="Times New Roman" w:cs="Times New Roman"/>
          <w:b/>
          <w:sz w:val="24"/>
          <w:szCs w:val="24"/>
        </w:rPr>
      </w:pPr>
    </w:p>
    <w:p w:rsidR="00857A72" w:rsidRDefault="00DE54BC" w:rsidP="00857A72">
      <w:pPr>
        <w:spacing w:after="0" w:line="240" w:lineRule="auto"/>
        <w:rPr>
          <w:rFonts w:ascii="Times New Roman" w:eastAsia="Times New Roman" w:hAnsi="Times New Roman" w:cs="Times New Roman"/>
          <w:sz w:val="24"/>
          <w:szCs w:val="24"/>
        </w:rPr>
      </w:pPr>
      <w:proofErr w:type="spellStart"/>
      <w:r w:rsidRPr="00DE54BC">
        <w:rPr>
          <w:rFonts w:ascii="Times New Roman" w:eastAsia="Times New Roman" w:hAnsi="Times New Roman" w:cs="Times New Roman"/>
          <w:b/>
          <w:sz w:val="24"/>
          <w:szCs w:val="24"/>
        </w:rPr>
        <w:t>Laestadius</w:t>
      </w:r>
      <w:proofErr w:type="spellEnd"/>
      <w:r w:rsidRPr="00DE54BC">
        <w:rPr>
          <w:rFonts w:ascii="Times New Roman" w:eastAsia="Times New Roman" w:hAnsi="Times New Roman" w:cs="Times New Roman"/>
          <w:b/>
          <w:sz w:val="24"/>
          <w:szCs w:val="24"/>
        </w:rPr>
        <w:t xml:space="preserve">, L. I., &amp; Wang, Y. </w:t>
      </w:r>
      <w:r w:rsidRPr="00DE54BC">
        <w:rPr>
          <w:rFonts w:ascii="Times New Roman" w:eastAsia="Times New Roman" w:hAnsi="Times New Roman" w:cs="Times New Roman"/>
          <w:sz w:val="24"/>
          <w:szCs w:val="24"/>
        </w:rPr>
        <w:t xml:space="preserve">(2020). Digital health and patient engagement: New </w:t>
      </w:r>
    </w:p>
    <w:p w:rsidR="00857A72" w:rsidRDefault="00DE54BC" w:rsidP="00857A72">
      <w:pPr>
        <w:spacing w:after="0" w:line="240" w:lineRule="auto"/>
        <w:ind w:firstLine="720"/>
        <w:rPr>
          <w:rFonts w:ascii="Times New Roman" w:eastAsia="Times New Roman" w:hAnsi="Times New Roman" w:cs="Times New Roman"/>
          <w:sz w:val="24"/>
          <w:szCs w:val="24"/>
        </w:rPr>
      </w:pPr>
      <w:proofErr w:type="gramStart"/>
      <w:r w:rsidRPr="00DE54BC">
        <w:rPr>
          <w:rFonts w:ascii="Times New Roman" w:eastAsia="Times New Roman" w:hAnsi="Times New Roman" w:cs="Times New Roman"/>
          <w:sz w:val="24"/>
          <w:szCs w:val="24"/>
        </w:rPr>
        <w:t>media</w:t>
      </w:r>
      <w:proofErr w:type="gramEnd"/>
      <w:r w:rsidRPr="00DE54BC">
        <w:rPr>
          <w:rFonts w:ascii="Times New Roman" w:eastAsia="Times New Roman" w:hAnsi="Times New Roman" w:cs="Times New Roman"/>
          <w:sz w:val="24"/>
          <w:szCs w:val="24"/>
        </w:rPr>
        <w:t xml:space="preserve">, new tools, new practices. </w:t>
      </w:r>
      <w:r w:rsidRPr="00DE54BC">
        <w:rPr>
          <w:rFonts w:ascii="Times New Roman" w:eastAsia="Times New Roman" w:hAnsi="Times New Roman" w:cs="Times New Roman"/>
          <w:bCs/>
          <w:sz w:val="24"/>
          <w:szCs w:val="24"/>
        </w:rPr>
        <w:t>Patient Education and Counseling</w:t>
      </w:r>
      <w:r w:rsidRPr="00DE54BC">
        <w:rPr>
          <w:rFonts w:ascii="Times New Roman" w:eastAsia="Times New Roman" w:hAnsi="Times New Roman" w:cs="Times New Roman"/>
          <w:sz w:val="24"/>
          <w:szCs w:val="24"/>
        </w:rPr>
        <w:t>, 103(5), 812-</w:t>
      </w:r>
    </w:p>
    <w:p w:rsidR="00DE54BC" w:rsidRPr="00DE54BC" w:rsidRDefault="00DE54BC" w:rsidP="00857A72">
      <w:pPr>
        <w:spacing w:after="0" w:line="240" w:lineRule="auto"/>
        <w:ind w:firstLine="720"/>
        <w:rPr>
          <w:rFonts w:ascii="Times New Roman" w:eastAsia="Times New Roman" w:hAnsi="Times New Roman" w:cs="Times New Roman"/>
          <w:sz w:val="24"/>
          <w:szCs w:val="24"/>
        </w:rPr>
      </w:pPr>
      <w:r w:rsidRPr="00DE54BC">
        <w:rPr>
          <w:rFonts w:ascii="Times New Roman" w:eastAsia="Times New Roman" w:hAnsi="Times New Roman" w:cs="Times New Roman"/>
          <w:sz w:val="24"/>
          <w:szCs w:val="24"/>
        </w:rPr>
        <w:t>815. https://doi.org/10.1016/j.pec.2020.01.002</w:t>
      </w:r>
    </w:p>
    <w:p w:rsidR="00857A72" w:rsidRDefault="00857A72" w:rsidP="00857A72">
      <w:pPr>
        <w:spacing w:after="0" w:line="240" w:lineRule="auto"/>
        <w:rPr>
          <w:rFonts w:ascii="Times New Roman" w:eastAsia="Times New Roman" w:hAnsi="Times New Roman" w:cs="Times New Roman"/>
          <w:b/>
          <w:sz w:val="24"/>
          <w:szCs w:val="24"/>
        </w:rPr>
      </w:pPr>
    </w:p>
    <w:p w:rsidR="00857A72" w:rsidRDefault="00857A72" w:rsidP="00857A72">
      <w:pPr>
        <w:spacing w:after="0" w:line="240" w:lineRule="auto"/>
        <w:rPr>
          <w:rFonts w:ascii="Times New Roman" w:eastAsia="Times New Roman" w:hAnsi="Times New Roman" w:cs="Times New Roman"/>
          <w:b/>
          <w:sz w:val="24"/>
          <w:szCs w:val="24"/>
        </w:rPr>
      </w:pPr>
    </w:p>
    <w:p w:rsidR="00857A72" w:rsidRDefault="00DE54BC" w:rsidP="00857A72">
      <w:pPr>
        <w:spacing w:after="0" w:line="240" w:lineRule="auto"/>
        <w:rPr>
          <w:rFonts w:ascii="Times New Roman" w:eastAsia="Times New Roman" w:hAnsi="Times New Roman" w:cs="Times New Roman"/>
          <w:sz w:val="24"/>
          <w:szCs w:val="24"/>
        </w:rPr>
      </w:pPr>
      <w:r w:rsidRPr="00DE54BC">
        <w:rPr>
          <w:rFonts w:ascii="Times New Roman" w:eastAsia="Times New Roman" w:hAnsi="Times New Roman" w:cs="Times New Roman"/>
          <w:b/>
          <w:sz w:val="24"/>
          <w:szCs w:val="24"/>
        </w:rPr>
        <w:lastRenderedPageBreak/>
        <w:t xml:space="preserve">McKay, B., &amp; </w:t>
      </w:r>
      <w:proofErr w:type="spellStart"/>
      <w:r w:rsidRPr="00DE54BC">
        <w:rPr>
          <w:rFonts w:ascii="Times New Roman" w:eastAsia="Times New Roman" w:hAnsi="Times New Roman" w:cs="Times New Roman"/>
          <w:b/>
          <w:sz w:val="24"/>
          <w:szCs w:val="24"/>
        </w:rPr>
        <w:t>Tapp</w:t>
      </w:r>
      <w:proofErr w:type="spellEnd"/>
      <w:r w:rsidRPr="00DE54BC">
        <w:rPr>
          <w:rFonts w:ascii="Times New Roman" w:eastAsia="Times New Roman" w:hAnsi="Times New Roman" w:cs="Times New Roman"/>
          <w:b/>
          <w:sz w:val="24"/>
          <w:szCs w:val="24"/>
        </w:rPr>
        <w:t>, A.</w:t>
      </w:r>
      <w:r w:rsidRPr="00DE54BC">
        <w:rPr>
          <w:rFonts w:ascii="Times New Roman" w:eastAsia="Times New Roman" w:hAnsi="Times New Roman" w:cs="Times New Roman"/>
          <w:sz w:val="24"/>
          <w:szCs w:val="24"/>
        </w:rPr>
        <w:t xml:space="preserve"> (2019). Social marketing campaigns: Combining emotional </w:t>
      </w:r>
    </w:p>
    <w:p w:rsidR="00857A72" w:rsidRDefault="00DE54BC" w:rsidP="00857A72">
      <w:pPr>
        <w:spacing w:after="0" w:line="240" w:lineRule="auto"/>
        <w:ind w:firstLine="720"/>
        <w:rPr>
          <w:rFonts w:ascii="Times New Roman" w:eastAsia="Times New Roman" w:hAnsi="Times New Roman" w:cs="Times New Roman"/>
          <w:bCs/>
          <w:sz w:val="24"/>
          <w:szCs w:val="24"/>
        </w:rPr>
      </w:pPr>
      <w:proofErr w:type="gramStart"/>
      <w:r w:rsidRPr="00DE54BC">
        <w:rPr>
          <w:rFonts w:ascii="Times New Roman" w:eastAsia="Times New Roman" w:hAnsi="Times New Roman" w:cs="Times New Roman"/>
          <w:sz w:val="24"/>
          <w:szCs w:val="24"/>
        </w:rPr>
        <w:t>appeals</w:t>
      </w:r>
      <w:proofErr w:type="gramEnd"/>
      <w:r w:rsidRPr="00DE54BC">
        <w:rPr>
          <w:rFonts w:ascii="Times New Roman" w:eastAsia="Times New Roman" w:hAnsi="Times New Roman" w:cs="Times New Roman"/>
          <w:sz w:val="24"/>
          <w:szCs w:val="24"/>
        </w:rPr>
        <w:t xml:space="preserve"> and information to influence behavior change. </w:t>
      </w:r>
      <w:r w:rsidRPr="00DE54BC">
        <w:rPr>
          <w:rFonts w:ascii="Times New Roman" w:eastAsia="Times New Roman" w:hAnsi="Times New Roman" w:cs="Times New Roman"/>
          <w:bCs/>
          <w:sz w:val="24"/>
          <w:szCs w:val="24"/>
        </w:rPr>
        <w:t xml:space="preserve">Journal of Social </w:t>
      </w:r>
    </w:p>
    <w:p w:rsidR="00DE54BC" w:rsidRPr="00DE54BC" w:rsidRDefault="00DE54BC" w:rsidP="00857A72">
      <w:pPr>
        <w:spacing w:after="0" w:line="240" w:lineRule="auto"/>
        <w:ind w:firstLine="720"/>
        <w:rPr>
          <w:rFonts w:ascii="Times New Roman" w:eastAsia="Times New Roman" w:hAnsi="Times New Roman" w:cs="Times New Roman"/>
          <w:sz w:val="24"/>
          <w:szCs w:val="24"/>
        </w:rPr>
      </w:pPr>
      <w:r w:rsidRPr="00DE54BC">
        <w:rPr>
          <w:rFonts w:ascii="Times New Roman" w:eastAsia="Times New Roman" w:hAnsi="Times New Roman" w:cs="Times New Roman"/>
          <w:bCs/>
          <w:sz w:val="24"/>
          <w:szCs w:val="24"/>
        </w:rPr>
        <w:t>Marketing</w:t>
      </w:r>
      <w:r w:rsidRPr="00DE54BC">
        <w:rPr>
          <w:rFonts w:ascii="Times New Roman" w:eastAsia="Times New Roman" w:hAnsi="Times New Roman" w:cs="Times New Roman"/>
          <w:sz w:val="24"/>
          <w:szCs w:val="24"/>
        </w:rPr>
        <w:t>, 9(2), 146-165. https://doi.org/10.1108/JSOCM-10-2018-0120</w:t>
      </w:r>
    </w:p>
    <w:p w:rsidR="00857A72" w:rsidRDefault="00857A72" w:rsidP="00857A72">
      <w:pPr>
        <w:spacing w:after="0" w:line="240" w:lineRule="auto"/>
        <w:rPr>
          <w:rFonts w:ascii="Times New Roman" w:eastAsia="Times New Roman" w:hAnsi="Times New Roman" w:cs="Times New Roman"/>
          <w:b/>
          <w:sz w:val="24"/>
          <w:szCs w:val="24"/>
        </w:rPr>
      </w:pPr>
    </w:p>
    <w:p w:rsidR="00857A72" w:rsidRDefault="00DE54BC" w:rsidP="00857A72">
      <w:pPr>
        <w:spacing w:after="0" w:line="240" w:lineRule="auto"/>
        <w:rPr>
          <w:rFonts w:ascii="Times New Roman" w:eastAsia="Times New Roman" w:hAnsi="Times New Roman" w:cs="Times New Roman"/>
          <w:sz w:val="24"/>
          <w:szCs w:val="24"/>
        </w:rPr>
      </w:pPr>
      <w:proofErr w:type="spellStart"/>
      <w:r w:rsidRPr="00DE54BC">
        <w:rPr>
          <w:rFonts w:ascii="Times New Roman" w:eastAsia="Times New Roman" w:hAnsi="Times New Roman" w:cs="Times New Roman"/>
          <w:b/>
          <w:sz w:val="24"/>
          <w:szCs w:val="24"/>
        </w:rPr>
        <w:t>Noar</w:t>
      </w:r>
      <w:proofErr w:type="spellEnd"/>
      <w:r w:rsidRPr="00DE54BC">
        <w:rPr>
          <w:rFonts w:ascii="Times New Roman" w:eastAsia="Times New Roman" w:hAnsi="Times New Roman" w:cs="Times New Roman"/>
          <w:b/>
          <w:sz w:val="24"/>
          <w:szCs w:val="24"/>
        </w:rPr>
        <w:t>, S. M., &amp; Harrington, N. G.</w:t>
      </w:r>
      <w:r w:rsidRPr="00DE54BC">
        <w:rPr>
          <w:rFonts w:ascii="Times New Roman" w:eastAsia="Times New Roman" w:hAnsi="Times New Roman" w:cs="Times New Roman"/>
          <w:sz w:val="24"/>
          <w:szCs w:val="24"/>
        </w:rPr>
        <w:t xml:space="preserve"> (2021). </w:t>
      </w:r>
      <w:proofErr w:type="gramStart"/>
      <w:r w:rsidRPr="00DE54BC">
        <w:rPr>
          <w:rFonts w:ascii="Times New Roman" w:eastAsia="Times New Roman" w:hAnsi="Times New Roman" w:cs="Times New Roman"/>
          <w:sz w:val="24"/>
          <w:szCs w:val="24"/>
        </w:rPr>
        <w:t>eHealth</w:t>
      </w:r>
      <w:proofErr w:type="gramEnd"/>
      <w:r w:rsidRPr="00DE54BC">
        <w:rPr>
          <w:rFonts w:ascii="Times New Roman" w:eastAsia="Times New Roman" w:hAnsi="Times New Roman" w:cs="Times New Roman"/>
          <w:sz w:val="24"/>
          <w:szCs w:val="24"/>
        </w:rPr>
        <w:t xml:space="preserve"> applications: Promising strategies for </w:t>
      </w:r>
    </w:p>
    <w:p w:rsidR="00857A72" w:rsidRDefault="00DE54BC" w:rsidP="00857A72">
      <w:pPr>
        <w:spacing w:after="0" w:line="240" w:lineRule="auto"/>
        <w:ind w:firstLine="720"/>
        <w:rPr>
          <w:rFonts w:ascii="Times New Roman" w:eastAsia="Times New Roman" w:hAnsi="Times New Roman" w:cs="Times New Roman"/>
          <w:sz w:val="24"/>
          <w:szCs w:val="24"/>
        </w:rPr>
      </w:pPr>
      <w:proofErr w:type="gramStart"/>
      <w:r w:rsidRPr="00DE54BC">
        <w:rPr>
          <w:rFonts w:ascii="Times New Roman" w:eastAsia="Times New Roman" w:hAnsi="Times New Roman" w:cs="Times New Roman"/>
          <w:sz w:val="24"/>
          <w:szCs w:val="24"/>
        </w:rPr>
        <w:t>behavior</w:t>
      </w:r>
      <w:proofErr w:type="gramEnd"/>
      <w:r w:rsidRPr="00DE54BC">
        <w:rPr>
          <w:rFonts w:ascii="Times New Roman" w:eastAsia="Times New Roman" w:hAnsi="Times New Roman" w:cs="Times New Roman"/>
          <w:sz w:val="24"/>
          <w:szCs w:val="24"/>
        </w:rPr>
        <w:t xml:space="preserve"> change. </w:t>
      </w:r>
      <w:r w:rsidRPr="00DE54BC">
        <w:rPr>
          <w:rFonts w:ascii="Times New Roman" w:eastAsia="Times New Roman" w:hAnsi="Times New Roman" w:cs="Times New Roman"/>
          <w:bCs/>
          <w:sz w:val="24"/>
          <w:szCs w:val="24"/>
        </w:rPr>
        <w:t>American Journal of Public Health</w:t>
      </w:r>
      <w:r w:rsidRPr="00DE54BC">
        <w:rPr>
          <w:rFonts w:ascii="Times New Roman" w:eastAsia="Times New Roman" w:hAnsi="Times New Roman" w:cs="Times New Roman"/>
          <w:sz w:val="24"/>
          <w:szCs w:val="24"/>
        </w:rPr>
        <w:t xml:space="preserve">, 111(6), 1011-1018. </w:t>
      </w:r>
    </w:p>
    <w:p w:rsidR="00DE54BC" w:rsidRPr="00DE54BC" w:rsidRDefault="00DE54BC" w:rsidP="00857A72">
      <w:pPr>
        <w:spacing w:after="0" w:line="240" w:lineRule="auto"/>
        <w:ind w:firstLine="720"/>
        <w:rPr>
          <w:rFonts w:ascii="Times New Roman" w:eastAsia="Times New Roman" w:hAnsi="Times New Roman" w:cs="Times New Roman"/>
          <w:sz w:val="24"/>
          <w:szCs w:val="24"/>
        </w:rPr>
      </w:pPr>
      <w:r w:rsidRPr="00DE54BC">
        <w:rPr>
          <w:rFonts w:ascii="Times New Roman" w:eastAsia="Times New Roman" w:hAnsi="Times New Roman" w:cs="Times New Roman"/>
          <w:sz w:val="24"/>
          <w:szCs w:val="24"/>
        </w:rPr>
        <w:t>https://doi.org/10.2105/AJPH.2021.306312</w:t>
      </w:r>
    </w:p>
    <w:p w:rsidR="00857A72" w:rsidRDefault="00857A72" w:rsidP="00857A72">
      <w:pPr>
        <w:spacing w:after="0" w:line="240" w:lineRule="auto"/>
        <w:rPr>
          <w:rFonts w:ascii="Times New Roman" w:eastAsia="Times New Roman" w:hAnsi="Times New Roman" w:cs="Times New Roman"/>
          <w:b/>
          <w:sz w:val="24"/>
          <w:szCs w:val="24"/>
        </w:rPr>
      </w:pPr>
    </w:p>
    <w:p w:rsidR="00857A72" w:rsidRDefault="00DE54BC" w:rsidP="00857A72">
      <w:pPr>
        <w:spacing w:after="0" w:line="240" w:lineRule="auto"/>
        <w:rPr>
          <w:rFonts w:ascii="Times New Roman" w:eastAsia="Times New Roman" w:hAnsi="Times New Roman" w:cs="Times New Roman"/>
          <w:sz w:val="24"/>
          <w:szCs w:val="24"/>
        </w:rPr>
      </w:pPr>
      <w:proofErr w:type="spellStart"/>
      <w:r w:rsidRPr="00DE54BC">
        <w:rPr>
          <w:rFonts w:ascii="Times New Roman" w:eastAsia="Times New Roman" w:hAnsi="Times New Roman" w:cs="Times New Roman"/>
          <w:b/>
          <w:sz w:val="24"/>
          <w:szCs w:val="24"/>
        </w:rPr>
        <w:t>Raghupathi</w:t>
      </w:r>
      <w:proofErr w:type="spellEnd"/>
      <w:r w:rsidRPr="00DE54BC">
        <w:rPr>
          <w:rFonts w:ascii="Times New Roman" w:eastAsia="Times New Roman" w:hAnsi="Times New Roman" w:cs="Times New Roman"/>
          <w:b/>
          <w:sz w:val="24"/>
          <w:szCs w:val="24"/>
        </w:rPr>
        <w:t xml:space="preserve">, W., &amp; </w:t>
      </w:r>
      <w:proofErr w:type="spellStart"/>
      <w:r w:rsidRPr="00DE54BC">
        <w:rPr>
          <w:rFonts w:ascii="Times New Roman" w:eastAsia="Times New Roman" w:hAnsi="Times New Roman" w:cs="Times New Roman"/>
          <w:b/>
          <w:sz w:val="24"/>
          <w:szCs w:val="24"/>
        </w:rPr>
        <w:t>Raghupathi</w:t>
      </w:r>
      <w:proofErr w:type="spellEnd"/>
      <w:r w:rsidRPr="00DE54BC">
        <w:rPr>
          <w:rFonts w:ascii="Times New Roman" w:eastAsia="Times New Roman" w:hAnsi="Times New Roman" w:cs="Times New Roman"/>
          <w:b/>
          <w:sz w:val="24"/>
          <w:szCs w:val="24"/>
        </w:rPr>
        <w:t>, V.</w:t>
      </w:r>
      <w:r w:rsidRPr="00DE54BC">
        <w:rPr>
          <w:rFonts w:ascii="Times New Roman" w:eastAsia="Times New Roman" w:hAnsi="Times New Roman" w:cs="Times New Roman"/>
          <w:sz w:val="24"/>
          <w:szCs w:val="24"/>
        </w:rPr>
        <w:t xml:space="preserve"> (2018). An empirical study of chronic diseases in </w:t>
      </w:r>
    </w:p>
    <w:p w:rsidR="00857A72" w:rsidRDefault="00DE54BC" w:rsidP="00857A72">
      <w:pPr>
        <w:spacing w:after="0" w:line="240" w:lineRule="auto"/>
        <w:ind w:firstLine="720"/>
        <w:rPr>
          <w:rFonts w:ascii="Times New Roman" w:eastAsia="Times New Roman" w:hAnsi="Times New Roman" w:cs="Times New Roman"/>
          <w:bCs/>
          <w:sz w:val="24"/>
          <w:szCs w:val="24"/>
        </w:rPr>
      </w:pPr>
      <w:proofErr w:type="gramStart"/>
      <w:r w:rsidRPr="00DE54BC">
        <w:rPr>
          <w:rFonts w:ascii="Times New Roman" w:eastAsia="Times New Roman" w:hAnsi="Times New Roman" w:cs="Times New Roman"/>
          <w:sz w:val="24"/>
          <w:szCs w:val="24"/>
        </w:rPr>
        <w:t>the</w:t>
      </w:r>
      <w:proofErr w:type="gramEnd"/>
      <w:r w:rsidRPr="00DE54BC">
        <w:rPr>
          <w:rFonts w:ascii="Times New Roman" w:eastAsia="Times New Roman" w:hAnsi="Times New Roman" w:cs="Times New Roman"/>
          <w:sz w:val="24"/>
          <w:szCs w:val="24"/>
        </w:rPr>
        <w:t xml:space="preserve"> United States: A visual analytics approach to public health. </w:t>
      </w:r>
      <w:r w:rsidRPr="00DE54BC">
        <w:rPr>
          <w:rFonts w:ascii="Times New Roman" w:eastAsia="Times New Roman" w:hAnsi="Times New Roman" w:cs="Times New Roman"/>
          <w:bCs/>
          <w:sz w:val="24"/>
          <w:szCs w:val="24"/>
        </w:rPr>
        <w:t xml:space="preserve">International </w:t>
      </w:r>
    </w:p>
    <w:p w:rsidR="00857A72" w:rsidRDefault="00DE54BC" w:rsidP="00857A72">
      <w:pPr>
        <w:spacing w:after="0" w:line="240" w:lineRule="auto"/>
        <w:ind w:firstLine="720"/>
        <w:rPr>
          <w:rFonts w:ascii="Times New Roman" w:eastAsia="Times New Roman" w:hAnsi="Times New Roman" w:cs="Times New Roman"/>
          <w:sz w:val="24"/>
          <w:szCs w:val="24"/>
        </w:rPr>
      </w:pPr>
      <w:r w:rsidRPr="00DE54BC">
        <w:rPr>
          <w:rFonts w:ascii="Times New Roman" w:eastAsia="Times New Roman" w:hAnsi="Times New Roman" w:cs="Times New Roman"/>
          <w:bCs/>
          <w:sz w:val="24"/>
          <w:szCs w:val="24"/>
        </w:rPr>
        <w:t>Journal of Environmental Research and Public Health</w:t>
      </w:r>
      <w:r w:rsidRPr="00DE54BC">
        <w:rPr>
          <w:rFonts w:ascii="Times New Roman" w:eastAsia="Times New Roman" w:hAnsi="Times New Roman" w:cs="Times New Roman"/>
          <w:sz w:val="24"/>
          <w:szCs w:val="24"/>
        </w:rPr>
        <w:t xml:space="preserve">, 15(3), 431. </w:t>
      </w:r>
    </w:p>
    <w:p w:rsidR="00DE54BC" w:rsidRPr="00DE54BC" w:rsidRDefault="00DE54BC" w:rsidP="00857A72">
      <w:pPr>
        <w:spacing w:after="0" w:line="240" w:lineRule="auto"/>
        <w:ind w:firstLine="720"/>
        <w:rPr>
          <w:rFonts w:ascii="Times New Roman" w:eastAsia="Times New Roman" w:hAnsi="Times New Roman" w:cs="Times New Roman"/>
          <w:sz w:val="24"/>
          <w:szCs w:val="24"/>
        </w:rPr>
      </w:pPr>
      <w:r w:rsidRPr="00DE54BC">
        <w:rPr>
          <w:rFonts w:ascii="Times New Roman" w:eastAsia="Times New Roman" w:hAnsi="Times New Roman" w:cs="Times New Roman"/>
          <w:sz w:val="24"/>
          <w:szCs w:val="24"/>
        </w:rPr>
        <w:t>https://doi.org/10.3390/ijerph15030431</w:t>
      </w:r>
    </w:p>
    <w:p w:rsidR="00857A72" w:rsidRDefault="00857A72" w:rsidP="00857A72">
      <w:pPr>
        <w:spacing w:after="0" w:line="240" w:lineRule="auto"/>
        <w:rPr>
          <w:rFonts w:ascii="Times New Roman" w:eastAsia="Times New Roman" w:hAnsi="Times New Roman" w:cs="Times New Roman"/>
          <w:b/>
          <w:sz w:val="24"/>
          <w:szCs w:val="24"/>
        </w:rPr>
      </w:pPr>
    </w:p>
    <w:p w:rsidR="00857A72" w:rsidRDefault="00DE54BC" w:rsidP="00857A72">
      <w:pPr>
        <w:spacing w:after="0" w:line="240" w:lineRule="auto"/>
        <w:rPr>
          <w:rFonts w:ascii="Times New Roman" w:eastAsia="Times New Roman" w:hAnsi="Times New Roman" w:cs="Times New Roman"/>
          <w:sz w:val="24"/>
          <w:szCs w:val="24"/>
        </w:rPr>
      </w:pPr>
      <w:r w:rsidRPr="00DE54BC">
        <w:rPr>
          <w:rFonts w:ascii="Times New Roman" w:eastAsia="Times New Roman" w:hAnsi="Times New Roman" w:cs="Times New Roman"/>
          <w:b/>
          <w:sz w:val="24"/>
          <w:szCs w:val="24"/>
        </w:rPr>
        <w:t xml:space="preserve">Sari, D. A. P., &amp; </w:t>
      </w:r>
      <w:proofErr w:type="spellStart"/>
      <w:r w:rsidRPr="00DE54BC">
        <w:rPr>
          <w:rFonts w:ascii="Times New Roman" w:eastAsia="Times New Roman" w:hAnsi="Times New Roman" w:cs="Times New Roman"/>
          <w:b/>
          <w:sz w:val="24"/>
          <w:szCs w:val="24"/>
        </w:rPr>
        <w:t>Kusumastuti</w:t>
      </w:r>
      <w:proofErr w:type="spellEnd"/>
      <w:r w:rsidRPr="00DE54BC">
        <w:rPr>
          <w:rFonts w:ascii="Times New Roman" w:eastAsia="Times New Roman" w:hAnsi="Times New Roman" w:cs="Times New Roman"/>
          <w:b/>
          <w:sz w:val="24"/>
          <w:szCs w:val="24"/>
        </w:rPr>
        <w:t>, R. D.</w:t>
      </w:r>
      <w:r w:rsidRPr="00DE54BC">
        <w:rPr>
          <w:rFonts w:ascii="Times New Roman" w:eastAsia="Times New Roman" w:hAnsi="Times New Roman" w:cs="Times New Roman"/>
          <w:sz w:val="24"/>
          <w:szCs w:val="24"/>
        </w:rPr>
        <w:t xml:space="preserve"> (2021). Analyzing the impact of health promotion </w:t>
      </w:r>
    </w:p>
    <w:p w:rsidR="00857A72" w:rsidRDefault="00DE54BC" w:rsidP="00857A72">
      <w:pPr>
        <w:spacing w:after="0" w:line="240" w:lineRule="auto"/>
        <w:ind w:firstLine="720"/>
        <w:rPr>
          <w:rFonts w:ascii="Times New Roman" w:eastAsia="Times New Roman" w:hAnsi="Times New Roman" w:cs="Times New Roman"/>
          <w:sz w:val="24"/>
          <w:szCs w:val="24"/>
        </w:rPr>
      </w:pPr>
      <w:proofErr w:type="gramStart"/>
      <w:r w:rsidRPr="00DE54BC">
        <w:rPr>
          <w:rFonts w:ascii="Times New Roman" w:eastAsia="Times New Roman" w:hAnsi="Times New Roman" w:cs="Times New Roman"/>
          <w:sz w:val="24"/>
          <w:szCs w:val="24"/>
        </w:rPr>
        <w:t>strategies</w:t>
      </w:r>
      <w:proofErr w:type="gramEnd"/>
      <w:r w:rsidRPr="00DE54BC">
        <w:rPr>
          <w:rFonts w:ascii="Times New Roman" w:eastAsia="Times New Roman" w:hAnsi="Times New Roman" w:cs="Times New Roman"/>
          <w:sz w:val="24"/>
          <w:szCs w:val="24"/>
        </w:rPr>
        <w:t xml:space="preserve"> in increasing public awareness about COVID-19. </w:t>
      </w:r>
      <w:r w:rsidRPr="00DE54BC">
        <w:rPr>
          <w:rFonts w:ascii="Times New Roman" w:eastAsia="Times New Roman" w:hAnsi="Times New Roman" w:cs="Times New Roman"/>
          <w:bCs/>
          <w:sz w:val="24"/>
          <w:szCs w:val="24"/>
        </w:rPr>
        <w:t>BMC Public Health</w:t>
      </w:r>
      <w:r w:rsidRPr="00DE54BC">
        <w:rPr>
          <w:rFonts w:ascii="Times New Roman" w:eastAsia="Times New Roman" w:hAnsi="Times New Roman" w:cs="Times New Roman"/>
          <w:sz w:val="24"/>
          <w:szCs w:val="24"/>
        </w:rPr>
        <w:t xml:space="preserve">, </w:t>
      </w:r>
    </w:p>
    <w:p w:rsidR="00DE54BC" w:rsidRPr="00DE54BC" w:rsidRDefault="00DE54BC" w:rsidP="00857A72">
      <w:pPr>
        <w:spacing w:after="0" w:line="240" w:lineRule="auto"/>
        <w:ind w:firstLine="720"/>
        <w:rPr>
          <w:rFonts w:ascii="Times New Roman" w:eastAsia="Times New Roman" w:hAnsi="Times New Roman" w:cs="Times New Roman"/>
          <w:sz w:val="24"/>
          <w:szCs w:val="24"/>
        </w:rPr>
      </w:pPr>
      <w:r w:rsidRPr="00DE54BC">
        <w:rPr>
          <w:rFonts w:ascii="Times New Roman" w:eastAsia="Times New Roman" w:hAnsi="Times New Roman" w:cs="Times New Roman"/>
          <w:sz w:val="24"/>
          <w:szCs w:val="24"/>
        </w:rPr>
        <w:t>21, 1425. https://doi.org/10.1186/s12889-021-11443-5</w:t>
      </w:r>
    </w:p>
    <w:p w:rsidR="00857A72" w:rsidRDefault="00857A72" w:rsidP="00857A72">
      <w:pPr>
        <w:spacing w:after="0" w:line="240" w:lineRule="auto"/>
        <w:rPr>
          <w:rFonts w:ascii="Times New Roman" w:eastAsia="Times New Roman" w:hAnsi="Times New Roman" w:cs="Times New Roman"/>
          <w:b/>
          <w:sz w:val="24"/>
          <w:szCs w:val="24"/>
        </w:rPr>
      </w:pPr>
    </w:p>
    <w:p w:rsidR="00857A72" w:rsidRDefault="00DE54BC" w:rsidP="00857A72">
      <w:pPr>
        <w:spacing w:after="0" w:line="240" w:lineRule="auto"/>
        <w:rPr>
          <w:rFonts w:ascii="Times New Roman" w:eastAsia="Times New Roman" w:hAnsi="Times New Roman" w:cs="Times New Roman"/>
          <w:sz w:val="24"/>
          <w:szCs w:val="24"/>
        </w:rPr>
      </w:pPr>
      <w:r w:rsidRPr="00DE54BC">
        <w:rPr>
          <w:rFonts w:ascii="Times New Roman" w:eastAsia="Times New Roman" w:hAnsi="Times New Roman" w:cs="Times New Roman"/>
          <w:b/>
          <w:sz w:val="24"/>
          <w:szCs w:val="24"/>
        </w:rPr>
        <w:t>Schneider, S., &amp; Diehl, K.</w:t>
      </w:r>
      <w:r w:rsidRPr="00DE54BC">
        <w:rPr>
          <w:rFonts w:ascii="Times New Roman" w:eastAsia="Times New Roman" w:hAnsi="Times New Roman" w:cs="Times New Roman"/>
          <w:sz w:val="24"/>
          <w:szCs w:val="24"/>
        </w:rPr>
        <w:t xml:space="preserve"> (2020). Mental health literacy and help-seeking among </w:t>
      </w:r>
    </w:p>
    <w:p w:rsidR="00857A72" w:rsidRDefault="00DE54BC" w:rsidP="00857A72">
      <w:pPr>
        <w:spacing w:after="0" w:line="240" w:lineRule="auto"/>
        <w:ind w:firstLine="720"/>
        <w:rPr>
          <w:rFonts w:ascii="Times New Roman" w:eastAsia="Times New Roman" w:hAnsi="Times New Roman" w:cs="Times New Roman"/>
          <w:sz w:val="24"/>
          <w:szCs w:val="24"/>
        </w:rPr>
      </w:pPr>
      <w:proofErr w:type="gramStart"/>
      <w:r w:rsidRPr="00DE54BC">
        <w:rPr>
          <w:rFonts w:ascii="Times New Roman" w:eastAsia="Times New Roman" w:hAnsi="Times New Roman" w:cs="Times New Roman"/>
          <w:sz w:val="24"/>
          <w:szCs w:val="24"/>
        </w:rPr>
        <w:t>university</w:t>
      </w:r>
      <w:proofErr w:type="gramEnd"/>
      <w:r w:rsidRPr="00DE54BC">
        <w:rPr>
          <w:rFonts w:ascii="Times New Roman" w:eastAsia="Times New Roman" w:hAnsi="Times New Roman" w:cs="Times New Roman"/>
          <w:sz w:val="24"/>
          <w:szCs w:val="24"/>
        </w:rPr>
        <w:t xml:space="preserve"> students: A systematic review. </w:t>
      </w:r>
      <w:r w:rsidRPr="00DE54BC">
        <w:rPr>
          <w:rFonts w:ascii="Times New Roman" w:eastAsia="Times New Roman" w:hAnsi="Times New Roman" w:cs="Times New Roman"/>
          <w:bCs/>
          <w:sz w:val="24"/>
          <w:szCs w:val="24"/>
        </w:rPr>
        <w:t>European Journal of Public Health</w:t>
      </w:r>
      <w:r w:rsidRPr="00DE54BC">
        <w:rPr>
          <w:rFonts w:ascii="Times New Roman" w:eastAsia="Times New Roman" w:hAnsi="Times New Roman" w:cs="Times New Roman"/>
          <w:sz w:val="24"/>
          <w:szCs w:val="24"/>
        </w:rPr>
        <w:t xml:space="preserve">, </w:t>
      </w:r>
    </w:p>
    <w:p w:rsidR="00DE54BC" w:rsidRPr="00DE54BC" w:rsidRDefault="00DE54BC" w:rsidP="00857A72">
      <w:pPr>
        <w:spacing w:after="0" w:line="240" w:lineRule="auto"/>
        <w:ind w:firstLine="720"/>
        <w:rPr>
          <w:rFonts w:ascii="Times New Roman" w:eastAsia="Times New Roman" w:hAnsi="Times New Roman" w:cs="Times New Roman"/>
          <w:sz w:val="24"/>
          <w:szCs w:val="24"/>
        </w:rPr>
      </w:pPr>
      <w:r w:rsidRPr="00DE54BC">
        <w:rPr>
          <w:rFonts w:ascii="Times New Roman" w:eastAsia="Times New Roman" w:hAnsi="Times New Roman" w:cs="Times New Roman"/>
          <w:sz w:val="24"/>
          <w:szCs w:val="24"/>
        </w:rPr>
        <w:t>30(4), 742-749. https://doi.org/10.1093/eurpub/ckz231</w:t>
      </w:r>
    </w:p>
    <w:p w:rsidR="00857A72" w:rsidRDefault="00857A72" w:rsidP="00857A72">
      <w:pPr>
        <w:spacing w:after="0" w:line="240" w:lineRule="auto"/>
        <w:rPr>
          <w:rFonts w:ascii="Times New Roman" w:eastAsia="Times New Roman" w:hAnsi="Times New Roman" w:cs="Times New Roman"/>
          <w:b/>
          <w:sz w:val="24"/>
          <w:szCs w:val="24"/>
        </w:rPr>
      </w:pPr>
    </w:p>
    <w:p w:rsidR="00857A72" w:rsidRDefault="00DE54BC" w:rsidP="00857A72">
      <w:pPr>
        <w:spacing w:after="0" w:line="240" w:lineRule="auto"/>
        <w:rPr>
          <w:rFonts w:ascii="Times New Roman" w:eastAsia="Times New Roman" w:hAnsi="Times New Roman" w:cs="Times New Roman"/>
          <w:sz w:val="24"/>
          <w:szCs w:val="24"/>
        </w:rPr>
      </w:pPr>
      <w:r w:rsidRPr="00DE54BC">
        <w:rPr>
          <w:rFonts w:ascii="Times New Roman" w:eastAsia="Times New Roman" w:hAnsi="Times New Roman" w:cs="Times New Roman"/>
          <w:b/>
          <w:sz w:val="24"/>
          <w:szCs w:val="24"/>
        </w:rPr>
        <w:t xml:space="preserve">Simons, M., </w:t>
      </w:r>
      <w:proofErr w:type="spellStart"/>
      <w:r w:rsidRPr="00DE54BC">
        <w:rPr>
          <w:rFonts w:ascii="Times New Roman" w:eastAsia="Times New Roman" w:hAnsi="Times New Roman" w:cs="Times New Roman"/>
          <w:b/>
          <w:sz w:val="24"/>
          <w:szCs w:val="24"/>
        </w:rPr>
        <w:t>Zeileis</w:t>
      </w:r>
      <w:proofErr w:type="spellEnd"/>
      <w:r w:rsidRPr="00DE54BC">
        <w:rPr>
          <w:rFonts w:ascii="Times New Roman" w:eastAsia="Times New Roman" w:hAnsi="Times New Roman" w:cs="Times New Roman"/>
          <w:b/>
          <w:sz w:val="24"/>
          <w:szCs w:val="24"/>
        </w:rPr>
        <w:t xml:space="preserve">, A., &amp; </w:t>
      </w:r>
      <w:proofErr w:type="spellStart"/>
      <w:r w:rsidRPr="00DE54BC">
        <w:rPr>
          <w:rFonts w:ascii="Times New Roman" w:eastAsia="Times New Roman" w:hAnsi="Times New Roman" w:cs="Times New Roman"/>
          <w:b/>
          <w:sz w:val="24"/>
          <w:szCs w:val="24"/>
        </w:rPr>
        <w:t>Greiser</w:t>
      </w:r>
      <w:proofErr w:type="spellEnd"/>
      <w:r w:rsidRPr="00DE54BC">
        <w:rPr>
          <w:rFonts w:ascii="Times New Roman" w:eastAsia="Times New Roman" w:hAnsi="Times New Roman" w:cs="Times New Roman"/>
          <w:b/>
          <w:sz w:val="24"/>
          <w:szCs w:val="24"/>
        </w:rPr>
        <w:t>, K. H.</w:t>
      </w:r>
      <w:r w:rsidRPr="00DE54BC">
        <w:rPr>
          <w:rFonts w:ascii="Times New Roman" w:eastAsia="Times New Roman" w:hAnsi="Times New Roman" w:cs="Times New Roman"/>
          <w:sz w:val="24"/>
          <w:szCs w:val="24"/>
        </w:rPr>
        <w:t xml:space="preserve"> (2022). The impact of public health </w:t>
      </w:r>
    </w:p>
    <w:p w:rsidR="00857A72" w:rsidRDefault="00DE54BC" w:rsidP="00857A72">
      <w:pPr>
        <w:spacing w:after="0" w:line="240" w:lineRule="auto"/>
        <w:ind w:firstLine="720"/>
        <w:rPr>
          <w:rFonts w:ascii="Times New Roman" w:eastAsia="Times New Roman" w:hAnsi="Times New Roman" w:cs="Times New Roman"/>
          <w:sz w:val="24"/>
          <w:szCs w:val="24"/>
        </w:rPr>
      </w:pPr>
      <w:proofErr w:type="gramStart"/>
      <w:r w:rsidRPr="00DE54BC">
        <w:rPr>
          <w:rFonts w:ascii="Times New Roman" w:eastAsia="Times New Roman" w:hAnsi="Times New Roman" w:cs="Times New Roman"/>
          <w:sz w:val="24"/>
          <w:szCs w:val="24"/>
        </w:rPr>
        <w:t>communication</w:t>
      </w:r>
      <w:proofErr w:type="gramEnd"/>
      <w:r w:rsidRPr="00DE54BC">
        <w:rPr>
          <w:rFonts w:ascii="Times New Roman" w:eastAsia="Times New Roman" w:hAnsi="Times New Roman" w:cs="Times New Roman"/>
          <w:sz w:val="24"/>
          <w:szCs w:val="24"/>
        </w:rPr>
        <w:t xml:space="preserve"> on vaccination rates: Evidence from Germany. </w:t>
      </w:r>
      <w:r w:rsidRPr="00DE54BC">
        <w:rPr>
          <w:rFonts w:ascii="Times New Roman" w:eastAsia="Times New Roman" w:hAnsi="Times New Roman" w:cs="Times New Roman"/>
          <w:bCs/>
          <w:sz w:val="24"/>
          <w:szCs w:val="24"/>
        </w:rPr>
        <w:t>Health Economics</w:t>
      </w:r>
      <w:r w:rsidRPr="00DE54BC">
        <w:rPr>
          <w:rFonts w:ascii="Times New Roman" w:eastAsia="Times New Roman" w:hAnsi="Times New Roman" w:cs="Times New Roman"/>
          <w:sz w:val="24"/>
          <w:szCs w:val="24"/>
        </w:rPr>
        <w:t xml:space="preserve">, </w:t>
      </w:r>
    </w:p>
    <w:p w:rsidR="00DE54BC" w:rsidRPr="00DE54BC" w:rsidRDefault="00DE54BC" w:rsidP="00857A72">
      <w:pPr>
        <w:spacing w:after="0" w:line="240" w:lineRule="auto"/>
        <w:ind w:firstLine="720"/>
        <w:rPr>
          <w:rFonts w:ascii="Times New Roman" w:eastAsia="Times New Roman" w:hAnsi="Times New Roman" w:cs="Times New Roman"/>
          <w:sz w:val="24"/>
          <w:szCs w:val="24"/>
        </w:rPr>
      </w:pPr>
      <w:r w:rsidRPr="00DE54BC">
        <w:rPr>
          <w:rFonts w:ascii="Times New Roman" w:eastAsia="Times New Roman" w:hAnsi="Times New Roman" w:cs="Times New Roman"/>
          <w:sz w:val="24"/>
          <w:szCs w:val="24"/>
        </w:rPr>
        <w:t>31(1), 23-38. https://doi.org/10.1002/hec.4480</w:t>
      </w:r>
    </w:p>
    <w:p w:rsidR="00857A72" w:rsidRDefault="00857A72" w:rsidP="00857A72">
      <w:pPr>
        <w:spacing w:after="0" w:line="240" w:lineRule="auto"/>
        <w:rPr>
          <w:rFonts w:ascii="Times New Roman" w:eastAsia="Times New Roman" w:hAnsi="Times New Roman" w:cs="Times New Roman"/>
          <w:b/>
          <w:sz w:val="24"/>
          <w:szCs w:val="24"/>
        </w:rPr>
      </w:pPr>
    </w:p>
    <w:p w:rsidR="00857A72" w:rsidRDefault="00DE54BC" w:rsidP="00857A72">
      <w:pPr>
        <w:spacing w:after="0" w:line="240" w:lineRule="auto"/>
        <w:rPr>
          <w:rFonts w:ascii="Times New Roman" w:eastAsia="Times New Roman" w:hAnsi="Times New Roman" w:cs="Times New Roman"/>
          <w:sz w:val="24"/>
          <w:szCs w:val="24"/>
        </w:rPr>
      </w:pPr>
      <w:r w:rsidRPr="00DE54BC">
        <w:rPr>
          <w:rFonts w:ascii="Times New Roman" w:eastAsia="Times New Roman" w:hAnsi="Times New Roman" w:cs="Times New Roman"/>
          <w:b/>
          <w:sz w:val="24"/>
          <w:szCs w:val="24"/>
        </w:rPr>
        <w:t>Thomas, R. E., &amp; Lorenzetti, D. L.</w:t>
      </w:r>
      <w:r w:rsidRPr="00DE54BC">
        <w:rPr>
          <w:rFonts w:ascii="Times New Roman" w:eastAsia="Times New Roman" w:hAnsi="Times New Roman" w:cs="Times New Roman"/>
          <w:sz w:val="24"/>
          <w:szCs w:val="24"/>
        </w:rPr>
        <w:t xml:space="preserve"> (2018). The impact of social marketing on health </w:t>
      </w:r>
    </w:p>
    <w:p w:rsidR="00857A72" w:rsidRDefault="00DE54BC" w:rsidP="00857A72">
      <w:pPr>
        <w:spacing w:after="0" w:line="240" w:lineRule="auto"/>
        <w:ind w:firstLine="720"/>
        <w:rPr>
          <w:rFonts w:ascii="Times New Roman" w:eastAsia="Times New Roman" w:hAnsi="Times New Roman" w:cs="Times New Roman"/>
          <w:sz w:val="24"/>
          <w:szCs w:val="24"/>
        </w:rPr>
      </w:pPr>
      <w:proofErr w:type="gramStart"/>
      <w:r w:rsidRPr="00DE54BC">
        <w:rPr>
          <w:rFonts w:ascii="Times New Roman" w:eastAsia="Times New Roman" w:hAnsi="Times New Roman" w:cs="Times New Roman"/>
          <w:sz w:val="24"/>
          <w:szCs w:val="24"/>
        </w:rPr>
        <w:t>behavior</w:t>
      </w:r>
      <w:proofErr w:type="gramEnd"/>
      <w:r w:rsidRPr="00DE54BC">
        <w:rPr>
          <w:rFonts w:ascii="Times New Roman" w:eastAsia="Times New Roman" w:hAnsi="Times New Roman" w:cs="Times New Roman"/>
          <w:sz w:val="24"/>
          <w:szCs w:val="24"/>
        </w:rPr>
        <w:t xml:space="preserve">: A meta-analysis. </w:t>
      </w:r>
      <w:r w:rsidRPr="00DE54BC">
        <w:rPr>
          <w:rFonts w:ascii="Times New Roman" w:eastAsia="Times New Roman" w:hAnsi="Times New Roman" w:cs="Times New Roman"/>
          <w:bCs/>
          <w:sz w:val="24"/>
          <w:szCs w:val="24"/>
        </w:rPr>
        <w:t>American Journal of Public Health</w:t>
      </w:r>
      <w:r w:rsidRPr="00DE54BC">
        <w:rPr>
          <w:rFonts w:ascii="Times New Roman" w:eastAsia="Times New Roman" w:hAnsi="Times New Roman" w:cs="Times New Roman"/>
          <w:sz w:val="24"/>
          <w:szCs w:val="24"/>
        </w:rPr>
        <w:t xml:space="preserve">, 108(3), e1-e8. </w:t>
      </w:r>
    </w:p>
    <w:p w:rsidR="00DE54BC" w:rsidRPr="00DE54BC" w:rsidRDefault="00DE54BC" w:rsidP="00857A72">
      <w:pPr>
        <w:spacing w:after="0" w:line="240" w:lineRule="auto"/>
        <w:ind w:firstLine="720"/>
        <w:rPr>
          <w:rFonts w:ascii="Times New Roman" w:eastAsia="Times New Roman" w:hAnsi="Times New Roman" w:cs="Times New Roman"/>
          <w:sz w:val="24"/>
          <w:szCs w:val="24"/>
        </w:rPr>
      </w:pPr>
      <w:r w:rsidRPr="00DE54BC">
        <w:rPr>
          <w:rFonts w:ascii="Times New Roman" w:eastAsia="Times New Roman" w:hAnsi="Times New Roman" w:cs="Times New Roman"/>
          <w:sz w:val="24"/>
          <w:szCs w:val="24"/>
        </w:rPr>
        <w:t>https://doi.org/10.2105/AJPH.2018.304685</w:t>
      </w:r>
    </w:p>
    <w:p w:rsidR="00857A72" w:rsidRDefault="00857A72" w:rsidP="00857A72">
      <w:pPr>
        <w:spacing w:after="0" w:line="240" w:lineRule="auto"/>
        <w:rPr>
          <w:rFonts w:ascii="Times New Roman" w:eastAsia="Times New Roman" w:hAnsi="Times New Roman" w:cs="Times New Roman"/>
          <w:b/>
          <w:sz w:val="24"/>
          <w:szCs w:val="24"/>
        </w:rPr>
      </w:pPr>
    </w:p>
    <w:p w:rsidR="00857A72" w:rsidRDefault="00DE54BC" w:rsidP="00857A72">
      <w:pPr>
        <w:spacing w:after="0" w:line="240" w:lineRule="auto"/>
        <w:rPr>
          <w:rFonts w:ascii="Times New Roman" w:eastAsia="Times New Roman" w:hAnsi="Times New Roman" w:cs="Times New Roman"/>
          <w:sz w:val="24"/>
          <w:szCs w:val="24"/>
        </w:rPr>
      </w:pPr>
      <w:r w:rsidRPr="00DE54BC">
        <w:rPr>
          <w:rFonts w:ascii="Times New Roman" w:eastAsia="Times New Roman" w:hAnsi="Times New Roman" w:cs="Times New Roman"/>
          <w:b/>
          <w:sz w:val="24"/>
          <w:szCs w:val="24"/>
        </w:rPr>
        <w:t>Waller, J., Marlow, L. A. V., &amp; Wardle, J.</w:t>
      </w:r>
      <w:r w:rsidRPr="00DE54BC">
        <w:rPr>
          <w:rFonts w:ascii="Times New Roman" w:eastAsia="Times New Roman" w:hAnsi="Times New Roman" w:cs="Times New Roman"/>
          <w:sz w:val="24"/>
          <w:szCs w:val="24"/>
        </w:rPr>
        <w:t xml:space="preserve"> (2018). The association between knowledge </w:t>
      </w:r>
    </w:p>
    <w:p w:rsidR="00857A72" w:rsidRDefault="00DE54BC" w:rsidP="00857A72">
      <w:pPr>
        <w:spacing w:after="0" w:line="240" w:lineRule="auto"/>
        <w:ind w:firstLine="720"/>
        <w:rPr>
          <w:rFonts w:ascii="Times New Roman" w:eastAsia="Times New Roman" w:hAnsi="Times New Roman" w:cs="Times New Roman"/>
          <w:bCs/>
          <w:sz w:val="24"/>
          <w:szCs w:val="24"/>
        </w:rPr>
      </w:pPr>
      <w:proofErr w:type="gramStart"/>
      <w:r w:rsidRPr="00DE54BC">
        <w:rPr>
          <w:rFonts w:ascii="Times New Roman" w:eastAsia="Times New Roman" w:hAnsi="Times New Roman" w:cs="Times New Roman"/>
          <w:sz w:val="24"/>
          <w:szCs w:val="24"/>
        </w:rPr>
        <w:t>of</w:t>
      </w:r>
      <w:proofErr w:type="gramEnd"/>
      <w:r w:rsidRPr="00DE54BC">
        <w:rPr>
          <w:rFonts w:ascii="Times New Roman" w:eastAsia="Times New Roman" w:hAnsi="Times New Roman" w:cs="Times New Roman"/>
          <w:sz w:val="24"/>
          <w:szCs w:val="24"/>
        </w:rPr>
        <w:t xml:space="preserve"> HPV and feelings of stigma, shame, and anxiety. </w:t>
      </w:r>
      <w:r w:rsidRPr="00DE54BC">
        <w:rPr>
          <w:rFonts w:ascii="Times New Roman" w:eastAsia="Times New Roman" w:hAnsi="Times New Roman" w:cs="Times New Roman"/>
          <w:bCs/>
          <w:sz w:val="24"/>
          <w:szCs w:val="24"/>
        </w:rPr>
        <w:t xml:space="preserve">Sexually Transmitted </w:t>
      </w:r>
    </w:p>
    <w:p w:rsidR="00DE54BC" w:rsidRPr="00DE54BC" w:rsidRDefault="00DE54BC" w:rsidP="00857A72">
      <w:pPr>
        <w:spacing w:after="0" w:line="240" w:lineRule="auto"/>
        <w:ind w:firstLine="720"/>
        <w:rPr>
          <w:rFonts w:ascii="Times New Roman" w:eastAsia="Times New Roman" w:hAnsi="Times New Roman" w:cs="Times New Roman"/>
          <w:sz w:val="24"/>
          <w:szCs w:val="24"/>
        </w:rPr>
      </w:pPr>
      <w:r w:rsidRPr="00DE54BC">
        <w:rPr>
          <w:rFonts w:ascii="Times New Roman" w:eastAsia="Times New Roman" w:hAnsi="Times New Roman" w:cs="Times New Roman"/>
          <w:bCs/>
          <w:sz w:val="24"/>
          <w:szCs w:val="24"/>
        </w:rPr>
        <w:t>Infections</w:t>
      </w:r>
      <w:r w:rsidRPr="00DE54BC">
        <w:rPr>
          <w:rFonts w:ascii="Times New Roman" w:eastAsia="Times New Roman" w:hAnsi="Times New Roman" w:cs="Times New Roman"/>
          <w:sz w:val="24"/>
          <w:szCs w:val="24"/>
        </w:rPr>
        <w:t>, 84(2), 33-37. https://doi.org/10.1136/sti.2007.029363</w:t>
      </w:r>
    </w:p>
    <w:p w:rsidR="00857A72" w:rsidRDefault="00857A72" w:rsidP="00857A72">
      <w:pPr>
        <w:spacing w:after="0" w:line="240" w:lineRule="auto"/>
        <w:rPr>
          <w:rFonts w:ascii="Times New Roman" w:eastAsia="Times New Roman" w:hAnsi="Times New Roman" w:cs="Times New Roman"/>
          <w:b/>
          <w:sz w:val="24"/>
          <w:szCs w:val="24"/>
        </w:rPr>
      </w:pPr>
    </w:p>
    <w:p w:rsidR="00857A72" w:rsidRDefault="00DE54BC" w:rsidP="00857A72">
      <w:pPr>
        <w:spacing w:after="0" w:line="240" w:lineRule="auto"/>
        <w:rPr>
          <w:rFonts w:ascii="Times New Roman" w:eastAsia="Times New Roman" w:hAnsi="Times New Roman" w:cs="Times New Roman"/>
          <w:sz w:val="24"/>
          <w:szCs w:val="24"/>
        </w:rPr>
      </w:pPr>
      <w:r w:rsidRPr="00DE54BC">
        <w:rPr>
          <w:rFonts w:ascii="Times New Roman" w:eastAsia="Times New Roman" w:hAnsi="Times New Roman" w:cs="Times New Roman"/>
          <w:b/>
          <w:sz w:val="24"/>
          <w:szCs w:val="24"/>
        </w:rPr>
        <w:t xml:space="preserve">Weintraub, R. L., Subramanian, L., </w:t>
      </w:r>
      <w:proofErr w:type="spellStart"/>
      <w:r w:rsidRPr="00DE54BC">
        <w:rPr>
          <w:rFonts w:ascii="Times New Roman" w:eastAsia="Times New Roman" w:hAnsi="Times New Roman" w:cs="Times New Roman"/>
          <w:b/>
          <w:sz w:val="24"/>
          <w:szCs w:val="24"/>
        </w:rPr>
        <w:t>Karlage</w:t>
      </w:r>
      <w:proofErr w:type="spellEnd"/>
      <w:r w:rsidRPr="00DE54BC">
        <w:rPr>
          <w:rFonts w:ascii="Times New Roman" w:eastAsia="Times New Roman" w:hAnsi="Times New Roman" w:cs="Times New Roman"/>
          <w:b/>
          <w:sz w:val="24"/>
          <w:szCs w:val="24"/>
        </w:rPr>
        <w:t>, A., Ahmad, I., &amp; Rosenberg, J.</w:t>
      </w:r>
      <w:r w:rsidRPr="00DE54BC">
        <w:rPr>
          <w:rFonts w:ascii="Times New Roman" w:eastAsia="Times New Roman" w:hAnsi="Times New Roman" w:cs="Times New Roman"/>
          <w:sz w:val="24"/>
          <w:szCs w:val="24"/>
        </w:rPr>
        <w:t xml:space="preserve"> (2021). </w:t>
      </w:r>
    </w:p>
    <w:p w:rsidR="00857A72" w:rsidRDefault="00DE54BC" w:rsidP="00857A72">
      <w:pPr>
        <w:spacing w:after="0" w:line="240" w:lineRule="auto"/>
        <w:ind w:firstLine="720"/>
        <w:rPr>
          <w:rFonts w:ascii="Times New Roman" w:eastAsia="Times New Roman" w:hAnsi="Times New Roman" w:cs="Times New Roman"/>
          <w:sz w:val="24"/>
          <w:szCs w:val="24"/>
        </w:rPr>
      </w:pPr>
      <w:r w:rsidRPr="00DE54BC">
        <w:rPr>
          <w:rFonts w:ascii="Times New Roman" w:eastAsia="Times New Roman" w:hAnsi="Times New Roman" w:cs="Times New Roman"/>
          <w:sz w:val="24"/>
          <w:szCs w:val="24"/>
        </w:rPr>
        <w:t xml:space="preserve">COVID-19 vaccine to vaccination: Why leaders must invest in delivery strategies </w:t>
      </w:r>
    </w:p>
    <w:p w:rsidR="00DE54BC" w:rsidRPr="00DE54BC" w:rsidRDefault="00DE54BC" w:rsidP="00857A72">
      <w:pPr>
        <w:spacing w:after="0" w:line="240" w:lineRule="auto"/>
        <w:ind w:firstLine="720"/>
        <w:rPr>
          <w:rFonts w:ascii="Times New Roman" w:eastAsia="Times New Roman" w:hAnsi="Times New Roman" w:cs="Times New Roman"/>
          <w:sz w:val="24"/>
          <w:szCs w:val="24"/>
        </w:rPr>
      </w:pPr>
      <w:proofErr w:type="gramStart"/>
      <w:r w:rsidRPr="00DE54BC">
        <w:rPr>
          <w:rFonts w:ascii="Times New Roman" w:eastAsia="Times New Roman" w:hAnsi="Times New Roman" w:cs="Times New Roman"/>
          <w:sz w:val="24"/>
          <w:szCs w:val="24"/>
        </w:rPr>
        <w:t>now</w:t>
      </w:r>
      <w:proofErr w:type="gramEnd"/>
      <w:r w:rsidRPr="00DE54BC">
        <w:rPr>
          <w:rFonts w:ascii="Times New Roman" w:eastAsia="Times New Roman" w:hAnsi="Times New Roman" w:cs="Times New Roman"/>
          <w:sz w:val="24"/>
          <w:szCs w:val="24"/>
        </w:rPr>
        <w:t xml:space="preserve">. </w:t>
      </w:r>
      <w:r w:rsidRPr="00DE54BC">
        <w:rPr>
          <w:rFonts w:ascii="Times New Roman" w:eastAsia="Times New Roman" w:hAnsi="Times New Roman" w:cs="Times New Roman"/>
          <w:bCs/>
          <w:sz w:val="24"/>
          <w:szCs w:val="24"/>
        </w:rPr>
        <w:t>Health Affairs</w:t>
      </w:r>
      <w:r w:rsidRPr="00DE54BC">
        <w:rPr>
          <w:rFonts w:ascii="Times New Roman" w:eastAsia="Times New Roman" w:hAnsi="Times New Roman" w:cs="Times New Roman"/>
          <w:sz w:val="24"/>
          <w:szCs w:val="24"/>
        </w:rPr>
        <w:t>, 40(1), 33-41. https://doi.org/10.1377/hlthaff.2020.01523</w:t>
      </w:r>
    </w:p>
    <w:p w:rsidR="00DE54BC" w:rsidRPr="00A32C71" w:rsidRDefault="00DE54BC" w:rsidP="00A32C71">
      <w:pPr>
        <w:spacing w:before="100" w:beforeAutospacing="1" w:after="100" w:afterAutospacing="1" w:line="240" w:lineRule="auto"/>
        <w:rPr>
          <w:rFonts w:ascii="Times New Roman" w:eastAsia="Times New Roman" w:hAnsi="Times New Roman" w:cs="Times New Roman"/>
          <w:sz w:val="24"/>
          <w:szCs w:val="24"/>
        </w:rPr>
      </w:pPr>
    </w:p>
    <w:sectPr w:rsidR="00DE54BC" w:rsidRPr="00A32C71" w:rsidSect="00E5692E">
      <w:footerReference w:type="default" r:id="rId9"/>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B36" w:rsidRDefault="00E83B36" w:rsidP="00E5692E">
      <w:pPr>
        <w:spacing w:after="0" w:line="240" w:lineRule="auto"/>
      </w:pPr>
      <w:r>
        <w:separator/>
      </w:r>
    </w:p>
  </w:endnote>
  <w:endnote w:type="continuationSeparator" w:id="0">
    <w:p w:rsidR="00E83B36" w:rsidRDefault="00E83B36" w:rsidP="00E56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8813586"/>
      <w:docPartObj>
        <w:docPartGallery w:val="Page Numbers (Bottom of Page)"/>
        <w:docPartUnique/>
      </w:docPartObj>
    </w:sdtPr>
    <w:sdtEndPr>
      <w:rPr>
        <w:noProof/>
      </w:rPr>
    </w:sdtEndPr>
    <w:sdtContent>
      <w:p w:rsidR="0014659D" w:rsidRDefault="0014659D">
        <w:pPr>
          <w:pStyle w:val="Footer"/>
          <w:jc w:val="center"/>
        </w:pPr>
        <w:r>
          <w:fldChar w:fldCharType="begin"/>
        </w:r>
        <w:r>
          <w:instrText xml:space="preserve"> PAGE   \* MERGEFORMAT </w:instrText>
        </w:r>
        <w:r>
          <w:fldChar w:fldCharType="separate"/>
        </w:r>
        <w:r w:rsidR="006D7AE6">
          <w:rPr>
            <w:noProof/>
          </w:rPr>
          <w:t>36</w:t>
        </w:r>
        <w:r>
          <w:rPr>
            <w:noProof/>
          </w:rPr>
          <w:fldChar w:fldCharType="end"/>
        </w:r>
      </w:p>
    </w:sdtContent>
  </w:sdt>
  <w:p w:rsidR="0014659D" w:rsidRDefault="001465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B36" w:rsidRDefault="00E83B36" w:rsidP="00E5692E">
      <w:pPr>
        <w:spacing w:after="0" w:line="240" w:lineRule="auto"/>
      </w:pPr>
      <w:r>
        <w:separator/>
      </w:r>
    </w:p>
  </w:footnote>
  <w:footnote w:type="continuationSeparator" w:id="0">
    <w:p w:rsidR="00E83B36" w:rsidRDefault="00E83B36" w:rsidP="00E569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456D"/>
    <w:multiLevelType w:val="hybridMultilevel"/>
    <w:tmpl w:val="2A9E33F4"/>
    <w:lvl w:ilvl="0" w:tplc="902ECB6A">
      <w:start w:val="1"/>
      <w:numFmt w:val="lowerRoman"/>
      <w:lvlText w:val="%1."/>
      <w:lvlJc w:val="left"/>
      <w:pPr>
        <w:ind w:left="1080" w:hanging="72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369DB"/>
    <w:multiLevelType w:val="multilevel"/>
    <w:tmpl w:val="939077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09610E"/>
    <w:multiLevelType w:val="multilevel"/>
    <w:tmpl w:val="3EDC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4049D"/>
    <w:multiLevelType w:val="multilevel"/>
    <w:tmpl w:val="626C4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B0CA4"/>
    <w:multiLevelType w:val="multilevel"/>
    <w:tmpl w:val="3548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12C73"/>
    <w:multiLevelType w:val="multilevel"/>
    <w:tmpl w:val="DDC2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72368F"/>
    <w:multiLevelType w:val="multilevel"/>
    <w:tmpl w:val="A6DE449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8747E7"/>
    <w:multiLevelType w:val="multilevel"/>
    <w:tmpl w:val="4794602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E711C9"/>
    <w:multiLevelType w:val="multilevel"/>
    <w:tmpl w:val="EFF2B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80714D"/>
    <w:multiLevelType w:val="multilevel"/>
    <w:tmpl w:val="AB16D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881A91"/>
    <w:multiLevelType w:val="multilevel"/>
    <w:tmpl w:val="A044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AB681A"/>
    <w:multiLevelType w:val="multilevel"/>
    <w:tmpl w:val="D4E03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423840"/>
    <w:multiLevelType w:val="hybridMultilevel"/>
    <w:tmpl w:val="023890F6"/>
    <w:lvl w:ilvl="0" w:tplc="A0CC2DA8">
      <w:start w:val="1"/>
      <w:numFmt w:val="lowerRoman"/>
      <w:lvlText w:val="%1."/>
      <w:lvlJc w:val="left"/>
      <w:pPr>
        <w:ind w:left="1080" w:hanging="72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1A4CF6"/>
    <w:multiLevelType w:val="hybridMultilevel"/>
    <w:tmpl w:val="208ABBC4"/>
    <w:lvl w:ilvl="0" w:tplc="16A65CD0">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7250B2"/>
    <w:multiLevelType w:val="multilevel"/>
    <w:tmpl w:val="EF52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483336"/>
    <w:multiLevelType w:val="multilevel"/>
    <w:tmpl w:val="C3367B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BD71E1"/>
    <w:multiLevelType w:val="multilevel"/>
    <w:tmpl w:val="3C94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A90BDE"/>
    <w:multiLevelType w:val="multilevel"/>
    <w:tmpl w:val="F3049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945887"/>
    <w:multiLevelType w:val="multilevel"/>
    <w:tmpl w:val="EBC4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B954D0"/>
    <w:multiLevelType w:val="hybridMultilevel"/>
    <w:tmpl w:val="F3B03022"/>
    <w:lvl w:ilvl="0" w:tplc="E0F22306">
      <w:start w:val="1"/>
      <w:numFmt w:val="upperRoman"/>
      <w:lvlText w:val="%1."/>
      <w:lvlJc w:val="left"/>
      <w:pPr>
        <w:ind w:left="1080" w:hanging="72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4A34ED"/>
    <w:multiLevelType w:val="multilevel"/>
    <w:tmpl w:val="6286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9D7B12"/>
    <w:multiLevelType w:val="multilevel"/>
    <w:tmpl w:val="8ACE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7"/>
  </w:num>
  <w:num w:numId="3">
    <w:abstractNumId w:val="13"/>
  </w:num>
  <w:num w:numId="4">
    <w:abstractNumId w:val="2"/>
  </w:num>
  <w:num w:numId="5">
    <w:abstractNumId w:val="14"/>
  </w:num>
  <w:num w:numId="6">
    <w:abstractNumId w:val="20"/>
  </w:num>
  <w:num w:numId="7">
    <w:abstractNumId w:val="19"/>
  </w:num>
  <w:num w:numId="8">
    <w:abstractNumId w:val="0"/>
  </w:num>
  <w:num w:numId="9">
    <w:abstractNumId w:val="18"/>
  </w:num>
  <w:num w:numId="10">
    <w:abstractNumId w:val="21"/>
  </w:num>
  <w:num w:numId="11">
    <w:abstractNumId w:val="11"/>
  </w:num>
  <w:num w:numId="12">
    <w:abstractNumId w:val="4"/>
  </w:num>
  <w:num w:numId="13">
    <w:abstractNumId w:val="12"/>
  </w:num>
  <w:num w:numId="14">
    <w:abstractNumId w:val="5"/>
  </w:num>
  <w:num w:numId="15">
    <w:abstractNumId w:val="10"/>
  </w:num>
  <w:num w:numId="16">
    <w:abstractNumId w:val="9"/>
  </w:num>
  <w:num w:numId="17">
    <w:abstractNumId w:val="3"/>
  </w:num>
  <w:num w:numId="18">
    <w:abstractNumId w:val="15"/>
  </w:num>
  <w:num w:numId="19">
    <w:abstractNumId w:val="7"/>
  </w:num>
  <w:num w:numId="20">
    <w:abstractNumId w:val="16"/>
  </w:num>
  <w:num w:numId="21">
    <w:abstractNumId w:val="6"/>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706"/>
    <w:rsid w:val="0014659D"/>
    <w:rsid w:val="00217824"/>
    <w:rsid w:val="002C4C58"/>
    <w:rsid w:val="0034781F"/>
    <w:rsid w:val="00367F38"/>
    <w:rsid w:val="004422F7"/>
    <w:rsid w:val="00491C13"/>
    <w:rsid w:val="006538F0"/>
    <w:rsid w:val="006D7AE6"/>
    <w:rsid w:val="00767E62"/>
    <w:rsid w:val="0084555F"/>
    <w:rsid w:val="00857A72"/>
    <w:rsid w:val="0096577F"/>
    <w:rsid w:val="00975EDB"/>
    <w:rsid w:val="00A32C71"/>
    <w:rsid w:val="00A64503"/>
    <w:rsid w:val="00A711C0"/>
    <w:rsid w:val="00AE201B"/>
    <w:rsid w:val="00B00BAD"/>
    <w:rsid w:val="00B817D8"/>
    <w:rsid w:val="00C16636"/>
    <w:rsid w:val="00CC1706"/>
    <w:rsid w:val="00D154ED"/>
    <w:rsid w:val="00D26AC9"/>
    <w:rsid w:val="00DE54BC"/>
    <w:rsid w:val="00E5692E"/>
    <w:rsid w:val="00E83B36"/>
    <w:rsid w:val="00EF7371"/>
    <w:rsid w:val="00FD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DE009A-DA07-45C6-8926-077EA082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22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455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767E6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706"/>
    <w:pPr>
      <w:ind w:left="720"/>
      <w:contextualSpacing/>
    </w:pPr>
  </w:style>
  <w:style w:type="paragraph" w:styleId="NormalWeb">
    <w:name w:val="Normal (Web)"/>
    <w:basedOn w:val="Normal"/>
    <w:uiPriority w:val="99"/>
    <w:semiHidden/>
    <w:unhideWhenUsed/>
    <w:rsid w:val="00CC17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1706"/>
    <w:rPr>
      <w:b/>
      <w:bCs/>
    </w:rPr>
  </w:style>
  <w:style w:type="character" w:styleId="Emphasis">
    <w:name w:val="Emphasis"/>
    <w:basedOn w:val="DefaultParagraphFont"/>
    <w:uiPriority w:val="20"/>
    <w:qFormat/>
    <w:rsid w:val="00AE201B"/>
    <w:rPr>
      <w:i/>
      <w:iCs/>
    </w:rPr>
  </w:style>
  <w:style w:type="character" w:customStyle="1" w:styleId="Heading4Char">
    <w:name w:val="Heading 4 Char"/>
    <w:basedOn w:val="DefaultParagraphFont"/>
    <w:link w:val="Heading4"/>
    <w:uiPriority w:val="9"/>
    <w:rsid w:val="00767E62"/>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84555F"/>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4422F7"/>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4422F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422F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56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92E"/>
  </w:style>
  <w:style w:type="paragraph" w:styleId="Footer">
    <w:name w:val="footer"/>
    <w:basedOn w:val="Normal"/>
    <w:link w:val="FooterChar"/>
    <w:uiPriority w:val="99"/>
    <w:unhideWhenUsed/>
    <w:rsid w:val="00E56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92E"/>
  </w:style>
  <w:style w:type="character" w:styleId="Hyperlink">
    <w:name w:val="Hyperlink"/>
    <w:basedOn w:val="DefaultParagraphFont"/>
    <w:uiPriority w:val="99"/>
    <w:unhideWhenUsed/>
    <w:rsid w:val="00857A72"/>
    <w:rPr>
      <w:color w:val="0563C1" w:themeColor="hyperlink"/>
      <w:u w:val="single"/>
    </w:rPr>
  </w:style>
  <w:style w:type="paragraph" w:styleId="BalloonText">
    <w:name w:val="Balloon Text"/>
    <w:basedOn w:val="Normal"/>
    <w:link w:val="BalloonTextChar"/>
    <w:uiPriority w:val="99"/>
    <w:semiHidden/>
    <w:unhideWhenUsed/>
    <w:rsid w:val="00653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8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83336">
      <w:bodyDiv w:val="1"/>
      <w:marLeft w:val="0"/>
      <w:marRight w:val="0"/>
      <w:marTop w:val="0"/>
      <w:marBottom w:val="0"/>
      <w:divBdr>
        <w:top w:val="none" w:sz="0" w:space="0" w:color="auto"/>
        <w:left w:val="none" w:sz="0" w:space="0" w:color="auto"/>
        <w:bottom w:val="none" w:sz="0" w:space="0" w:color="auto"/>
        <w:right w:val="none" w:sz="0" w:space="0" w:color="auto"/>
      </w:divBdr>
    </w:div>
    <w:div w:id="225188248">
      <w:bodyDiv w:val="1"/>
      <w:marLeft w:val="0"/>
      <w:marRight w:val="0"/>
      <w:marTop w:val="0"/>
      <w:marBottom w:val="0"/>
      <w:divBdr>
        <w:top w:val="none" w:sz="0" w:space="0" w:color="auto"/>
        <w:left w:val="none" w:sz="0" w:space="0" w:color="auto"/>
        <w:bottom w:val="none" w:sz="0" w:space="0" w:color="auto"/>
        <w:right w:val="none" w:sz="0" w:space="0" w:color="auto"/>
      </w:divBdr>
    </w:div>
    <w:div w:id="514005428">
      <w:bodyDiv w:val="1"/>
      <w:marLeft w:val="0"/>
      <w:marRight w:val="0"/>
      <w:marTop w:val="0"/>
      <w:marBottom w:val="0"/>
      <w:divBdr>
        <w:top w:val="none" w:sz="0" w:space="0" w:color="auto"/>
        <w:left w:val="none" w:sz="0" w:space="0" w:color="auto"/>
        <w:bottom w:val="none" w:sz="0" w:space="0" w:color="auto"/>
        <w:right w:val="none" w:sz="0" w:space="0" w:color="auto"/>
      </w:divBdr>
    </w:div>
    <w:div w:id="608050994">
      <w:bodyDiv w:val="1"/>
      <w:marLeft w:val="0"/>
      <w:marRight w:val="0"/>
      <w:marTop w:val="0"/>
      <w:marBottom w:val="0"/>
      <w:divBdr>
        <w:top w:val="none" w:sz="0" w:space="0" w:color="auto"/>
        <w:left w:val="none" w:sz="0" w:space="0" w:color="auto"/>
        <w:bottom w:val="none" w:sz="0" w:space="0" w:color="auto"/>
        <w:right w:val="none" w:sz="0" w:space="0" w:color="auto"/>
      </w:divBdr>
    </w:div>
    <w:div w:id="820730065">
      <w:bodyDiv w:val="1"/>
      <w:marLeft w:val="0"/>
      <w:marRight w:val="0"/>
      <w:marTop w:val="0"/>
      <w:marBottom w:val="0"/>
      <w:divBdr>
        <w:top w:val="none" w:sz="0" w:space="0" w:color="auto"/>
        <w:left w:val="none" w:sz="0" w:space="0" w:color="auto"/>
        <w:bottom w:val="none" w:sz="0" w:space="0" w:color="auto"/>
        <w:right w:val="none" w:sz="0" w:space="0" w:color="auto"/>
      </w:divBdr>
    </w:div>
    <w:div w:id="1009988165">
      <w:bodyDiv w:val="1"/>
      <w:marLeft w:val="0"/>
      <w:marRight w:val="0"/>
      <w:marTop w:val="0"/>
      <w:marBottom w:val="0"/>
      <w:divBdr>
        <w:top w:val="none" w:sz="0" w:space="0" w:color="auto"/>
        <w:left w:val="none" w:sz="0" w:space="0" w:color="auto"/>
        <w:bottom w:val="none" w:sz="0" w:space="0" w:color="auto"/>
        <w:right w:val="none" w:sz="0" w:space="0" w:color="auto"/>
      </w:divBdr>
    </w:div>
    <w:div w:id="1075400123">
      <w:bodyDiv w:val="1"/>
      <w:marLeft w:val="0"/>
      <w:marRight w:val="0"/>
      <w:marTop w:val="0"/>
      <w:marBottom w:val="0"/>
      <w:divBdr>
        <w:top w:val="none" w:sz="0" w:space="0" w:color="auto"/>
        <w:left w:val="none" w:sz="0" w:space="0" w:color="auto"/>
        <w:bottom w:val="none" w:sz="0" w:space="0" w:color="auto"/>
        <w:right w:val="none" w:sz="0" w:space="0" w:color="auto"/>
      </w:divBdr>
    </w:div>
    <w:div w:id="1172598121">
      <w:bodyDiv w:val="1"/>
      <w:marLeft w:val="0"/>
      <w:marRight w:val="0"/>
      <w:marTop w:val="0"/>
      <w:marBottom w:val="0"/>
      <w:divBdr>
        <w:top w:val="none" w:sz="0" w:space="0" w:color="auto"/>
        <w:left w:val="none" w:sz="0" w:space="0" w:color="auto"/>
        <w:bottom w:val="none" w:sz="0" w:space="0" w:color="auto"/>
        <w:right w:val="none" w:sz="0" w:space="0" w:color="auto"/>
      </w:divBdr>
    </w:div>
    <w:div w:id="1531381369">
      <w:bodyDiv w:val="1"/>
      <w:marLeft w:val="0"/>
      <w:marRight w:val="0"/>
      <w:marTop w:val="0"/>
      <w:marBottom w:val="0"/>
      <w:divBdr>
        <w:top w:val="none" w:sz="0" w:space="0" w:color="auto"/>
        <w:left w:val="none" w:sz="0" w:space="0" w:color="auto"/>
        <w:bottom w:val="none" w:sz="0" w:space="0" w:color="auto"/>
        <w:right w:val="none" w:sz="0" w:space="0" w:color="auto"/>
      </w:divBdr>
    </w:div>
    <w:div w:id="1643150321">
      <w:bodyDiv w:val="1"/>
      <w:marLeft w:val="0"/>
      <w:marRight w:val="0"/>
      <w:marTop w:val="0"/>
      <w:marBottom w:val="0"/>
      <w:divBdr>
        <w:top w:val="none" w:sz="0" w:space="0" w:color="auto"/>
        <w:left w:val="none" w:sz="0" w:space="0" w:color="auto"/>
        <w:bottom w:val="none" w:sz="0" w:space="0" w:color="auto"/>
        <w:right w:val="none" w:sz="0" w:space="0" w:color="auto"/>
      </w:divBdr>
      <w:divsChild>
        <w:div w:id="971834683">
          <w:marLeft w:val="0"/>
          <w:marRight w:val="0"/>
          <w:marTop w:val="0"/>
          <w:marBottom w:val="0"/>
          <w:divBdr>
            <w:top w:val="none" w:sz="0" w:space="0" w:color="auto"/>
            <w:left w:val="none" w:sz="0" w:space="0" w:color="auto"/>
            <w:bottom w:val="none" w:sz="0" w:space="0" w:color="auto"/>
            <w:right w:val="none" w:sz="0" w:space="0" w:color="auto"/>
          </w:divBdr>
          <w:divsChild>
            <w:div w:id="1350254581">
              <w:marLeft w:val="0"/>
              <w:marRight w:val="0"/>
              <w:marTop w:val="0"/>
              <w:marBottom w:val="0"/>
              <w:divBdr>
                <w:top w:val="none" w:sz="0" w:space="0" w:color="auto"/>
                <w:left w:val="none" w:sz="0" w:space="0" w:color="auto"/>
                <w:bottom w:val="none" w:sz="0" w:space="0" w:color="auto"/>
                <w:right w:val="none" w:sz="0" w:space="0" w:color="auto"/>
              </w:divBdr>
              <w:divsChild>
                <w:div w:id="88533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7615">
          <w:marLeft w:val="0"/>
          <w:marRight w:val="0"/>
          <w:marTop w:val="0"/>
          <w:marBottom w:val="0"/>
          <w:divBdr>
            <w:top w:val="none" w:sz="0" w:space="0" w:color="auto"/>
            <w:left w:val="none" w:sz="0" w:space="0" w:color="auto"/>
            <w:bottom w:val="none" w:sz="0" w:space="0" w:color="auto"/>
            <w:right w:val="none" w:sz="0" w:space="0" w:color="auto"/>
          </w:divBdr>
          <w:divsChild>
            <w:div w:id="1512603232">
              <w:marLeft w:val="0"/>
              <w:marRight w:val="0"/>
              <w:marTop w:val="0"/>
              <w:marBottom w:val="0"/>
              <w:divBdr>
                <w:top w:val="none" w:sz="0" w:space="0" w:color="auto"/>
                <w:left w:val="none" w:sz="0" w:space="0" w:color="auto"/>
                <w:bottom w:val="none" w:sz="0" w:space="0" w:color="auto"/>
                <w:right w:val="none" w:sz="0" w:space="0" w:color="auto"/>
              </w:divBdr>
              <w:divsChild>
                <w:div w:id="184624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46/annurev-publhealth-03121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38</Pages>
  <Words>9738</Words>
  <Characters>55511</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2025-06-25T09:06:00Z</cp:lastPrinted>
  <dcterms:created xsi:type="dcterms:W3CDTF">2024-06-12T09:49:00Z</dcterms:created>
  <dcterms:modified xsi:type="dcterms:W3CDTF">2025-06-25T09:07:00Z</dcterms:modified>
</cp:coreProperties>
</file>