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939C9" w14:textId="042FE152" w:rsidR="00845136" w:rsidRDefault="00845136" w:rsidP="00AE6C7F">
      <w:pPr>
        <w:jc w:val="center"/>
        <w:rPr>
          <w:b/>
          <w:bCs w:val="0"/>
        </w:rPr>
      </w:pPr>
      <w:r w:rsidRPr="00845136">
        <w:rPr>
          <w:b/>
          <w:bCs w:val="0"/>
        </w:rPr>
        <w:t>EFFECT OF ORGANIZATIONAL ETHICS ON EMPLOYEE PERFORMANCE</w:t>
      </w:r>
    </w:p>
    <w:p w14:paraId="73A8B98F" w14:textId="270BAF57" w:rsidR="00026528" w:rsidRPr="00845136" w:rsidRDefault="00026528" w:rsidP="00AE6C7F">
      <w:pPr>
        <w:jc w:val="center"/>
        <w:rPr>
          <w:b/>
          <w:bCs w:val="0"/>
        </w:rPr>
      </w:pPr>
      <w:r>
        <w:rPr>
          <w:b/>
          <w:bCs w:val="0"/>
        </w:rPr>
        <w:t>(A STUDY OF KWARA STATE CIVIL SERVICE COMMISSION</w:t>
      </w:r>
      <w:r w:rsidR="00882FF6">
        <w:rPr>
          <w:b/>
          <w:bCs w:val="0"/>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113C29C6" w:rsidR="00A47867" w:rsidRDefault="0051014E" w:rsidP="00845136">
      <w:pPr>
        <w:jc w:val="center"/>
        <w:rPr>
          <w:b/>
          <w:bCs w:val="0"/>
        </w:rPr>
      </w:pPr>
      <w:r>
        <w:rPr>
          <w:b/>
          <w:bCs w:val="0"/>
        </w:rPr>
        <w:t xml:space="preserve">ONITOLO SULIAT OPEYEMI  </w:t>
      </w:r>
    </w:p>
    <w:p w14:paraId="2A4281D0" w14:textId="08AA8850" w:rsidR="00012233" w:rsidRDefault="0051014E" w:rsidP="00012233">
      <w:pPr>
        <w:jc w:val="center"/>
        <w:rPr>
          <w:b/>
          <w:bCs w:val="0"/>
        </w:rPr>
      </w:pPr>
      <w:r>
        <w:rPr>
          <w:b/>
          <w:bCs w:val="0"/>
        </w:rPr>
        <w:t>ND/22/BAM/P</w:t>
      </w:r>
      <w:r w:rsidR="00012233">
        <w:rPr>
          <w:b/>
          <w:bCs w:val="0"/>
        </w:rPr>
        <w:t>T/0833</w:t>
      </w:r>
    </w:p>
    <w:p w14:paraId="7527BB06" w14:textId="4ECBC2B8" w:rsidR="00A47867" w:rsidRDefault="00775012" w:rsidP="00775012">
      <w:pPr>
        <w:rPr>
          <w:b/>
          <w:bCs w:val="0"/>
        </w:rPr>
      </w:pPr>
      <w:r>
        <w:rPr>
          <w:b/>
          <w:bCs w:val="0"/>
        </w:rPr>
        <w:t xml:space="preserve">   </w:t>
      </w:r>
    </w:p>
    <w:p w14:paraId="103EC1FB" w14:textId="77777777" w:rsidR="00A47867" w:rsidRPr="00AF1D4B" w:rsidRDefault="00A47867" w:rsidP="00A47867">
      <w:pPr>
        <w:spacing w:after="0" w:line="480" w:lineRule="auto"/>
        <w:jc w:val="both"/>
        <w:rPr>
          <w:b/>
        </w:rPr>
      </w:pPr>
      <w:r w:rsidRPr="00AF1D4B">
        <w:rPr>
          <w:b/>
        </w:rPr>
        <w:t>BEING RESEARCH PROJECT SUBMITTED TO THE DEPARTMENT OF BUSINESS ADMINISTRATION &amp; MANAGEMENT, INSTITUTE OF FINANCE AND MANAGEMENT STUDIES KWARA STATE POLYTECHNIC, ILORIN.</w:t>
      </w:r>
    </w:p>
    <w:p w14:paraId="52A463C5" w14:textId="77777777" w:rsidR="00A47867" w:rsidRPr="00AF1D4B" w:rsidRDefault="00A47867" w:rsidP="00A47867">
      <w:pPr>
        <w:spacing w:after="0" w:line="480" w:lineRule="auto"/>
        <w:jc w:val="both"/>
        <w:rPr>
          <w:b/>
        </w:rPr>
      </w:pPr>
    </w:p>
    <w:p w14:paraId="07944F24" w14:textId="77777777" w:rsidR="00A47867" w:rsidRPr="00AF1D4B" w:rsidRDefault="00A47867" w:rsidP="00A47867">
      <w:pPr>
        <w:spacing w:after="0" w:line="480" w:lineRule="auto"/>
        <w:jc w:val="both"/>
        <w:rPr>
          <w:b/>
        </w:rPr>
      </w:pPr>
      <w:r w:rsidRPr="00AF1D4B">
        <w:rPr>
          <w:b/>
        </w:rPr>
        <w:t>IN PARTIAL FULFILMENT OF THE REQUIREMENT FOR THE AWARD OF ORDINARY NATIONAL DIPLOMA IN BUSINESS ADMINISTRATION &amp; MANAGEMENT STUDIES</w:t>
      </w:r>
    </w:p>
    <w:p w14:paraId="294A789C" w14:textId="77777777" w:rsidR="00A47867" w:rsidRDefault="00A47867" w:rsidP="00845136">
      <w:pPr>
        <w:jc w:val="center"/>
        <w:rPr>
          <w:b/>
          <w:bCs w:val="0"/>
        </w:rPr>
      </w:pPr>
    </w:p>
    <w:p w14:paraId="424F874B" w14:textId="77777777" w:rsidR="00A47867" w:rsidRDefault="00A47867" w:rsidP="00845136">
      <w:pPr>
        <w:jc w:val="center"/>
        <w:rPr>
          <w:b/>
          <w:bCs w:val="0"/>
        </w:rPr>
      </w:pPr>
    </w:p>
    <w:p w14:paraId="29817F6E" w14:textId="77777777" w:rsidR="001B73B2" w:rsidRDefault="00A47867" w:rsidP="00845136">
      <w:pPr>
        <w:jc w:val="center"/>
        <w:rPr>
          <w:b/>
          <w:bCs w:val="0"/>
        </w:rPr>
      </w:pP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t xml:space="preserve">   </w:t>
      </w:r>
    </w:p>
    <w:p w14:paraId="409F30A1" w14:textId="77777777" w:rsidR="001B73B2" w:rsidRDefault="001B73B2" w:rsidP="00845136">
      <w:pPr>
        <w:jc w:val="center"/>
        <w:rPr>
          <w:b/>
          <w:bCs w:val="0"/>
        </w:rPr>
      </w:pPr>
    </w:p>
    <w:p w14:paraId="082DA8E6" w14:textId="77777777" w:rsidR="001B73B2" w:rsidRDefault="001B73B2" w:rsidP="00845136">
      <w:pPr>
        <w:jc w:val="center"/>
        <w:rPr>
          <w:b/>
          <w:bCs w:val="0"/>
        </w:rPr>
      </w:pPr>
    </w:p>
    <w:p w14:paraId="73F51144" w14:textId="77777777" w:rsidR="001B73B2" w:rsidRDefault="001B73B2" w:rsidP="00845136">
      <w:pPr>
        <w:jc w:val="center"/>
        <w:rPr>
          <w:b/>
          <w:bCs w:val="0"/>
        </w:rPr>
      </w:pPr>
    </w:p>
    <w:p w14:paraId="3FC2625F" w14:textId="77777777" w:rsidR="007B2B45" w:rsidRDefault="00A47867" w:rsidP="001B73B2">
      <w:pPr>
        <w:ind w:left="7920"/>
        <w:jc w:val="center"/>
        <w:rPr>
          <w:b/>
          <w:bCs w:val="0"/>
        </w:rPr>
      </w:pPr>
      <w:r>
        <w:rPr>
          <w:b/>
          <w:bCs w:val="0"/>
        </w:rPr>
        <w:t>JUNE, 2024</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77777777"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Kwara State Polytechnic, Ilorin, for the award of Ordinary National Diploma (OND).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235FCC46" w:rsidR="007B2B45" w:rsidRPr="00AF1D4B" w:rsidRDefault="006B29E1" w:rsidP="007B2B45">
      <w:pPr>
        <w:spacing w:after="0" w:line="240" w:lineRule="auto"/>
        <w:contextualSpacing/>
        <w:rPr>
          <w:b/>
        </w:rPr>
      </w:pPr>
      <w:r>
        <w:rPr>
          <w:b/>
        </w:rPr>
        <w:t>MR ADAM, M. N</w:t>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r>
      <w:r w:rsidR="007B2B45"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77777777" w:rsidR="00057144" w:rsidRPr="00AF1D4B" w:rsidRDefault="00057144" w:rsidP="00057144">
      <w:pPr>
        <w:spacing w:after="0" w:line="240" w:lineRule="auto"/>
        <w:contextualSpacing/>
        <w:rPr>
          <w:b/>
        </w:rPr>
      </w:pPr>
      <w:r w:rsidRPr="00AF1D4B">
        <w:rPr>
          <w:b/>
        </w:rPr>
        <w:t>MR KUDABO, M. I</w:t>
      </w:r>
      <w:r w:rsidRPr="00AF1D4B">
        <w:rPr>
          <w:b/>
        </w:rPr>
        <w:tab/>
      </w:r>
      <w:r w:rsidRPr="00AF1D4B">
        <w:rPr>
          <w:b/>
        </w:rPr>
        <w:tab/>
      </w:r>
      <w:r w:rsidRPr="00AF1D4B">
        <w:rPr>
          <w:b/>
        </w:rPr>
        <w:tab/>
      </w:r>
      <w:r w:rsidRPr="00AF1D4B">
        <w:rPr>
          <w:b/>
        </w:rPr>
        <w:tab/>
      </w:r>
      <w:r w:rsidRPr="00AF1D4B">
        <w:rPr>
          <w:b/>
        </w:rPr>
        <w:tab/>
      </w:r>
      <w:r w:rsidRPr="00AF1D4B">
        <w:rPr>
          <w:b/>
        </w:rPr>
        <w:tab/>
      </w:r>
      <w:r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7207A6E8" w:rsidR="00057144" w:rsidRPr="00AF1D4B" w:rsidRDefault="006B29E1" w:rsidP="00057144">
      <w:pPr>
        <w:spacing w:after="0" w:line="240" w:lineRule="auto"/>
        <w:contextualSpacing/>
        <w:rPr>
          <w:b/>
        </w:rPr>
      </w:pPr>
      <w:r>
        <w:rPr>
          <w:b/>
        </w:rPr>
        <w:t>DR. ALAKOSO, I.K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Pr>
          <w:b/>
        </w:rPr>
        <w:t xml:space="preserve">            </w:t>
      </w:r>
      <w:r w:rsidR="00057144" w:rsidRPr="00AF1D4B">
        <w:rPr>
          <w:b/>
        </w:rPr>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Pr="00AF1D4B" w:rsidRDefault="007B2B45"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77777777" w:rsidR="007B2B45" w:rsidRPr="00AF1D4B" w:rsidRDefault="007B2B45" w:rsidP="007B2B45">
      <w:pPr>
        <w:spacing w:after="0" w:line="240" w:lineRule="auto"/>
        <w:ind w:left="5760"/>
        <w:contextualSpacing/>
        <w:rPr>
          <w:b/>
        </w:rPr>
      </w:pP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lastRenderedPageBreak/>
        <w:t>DEDICATION</w:t>
      </w:r>
    </w:p>
    <w:p w14:paraId="48C3A84B" w14:textId="185AC53B" w:rsidR="007B2B45" w:rsidRPr="00AF1D4B" w:rsidRDefault="007B2B45" w:rsidP="007B2B45">
      <w:pPr>
        <w:spacing w:after="0" w:line="480" w:lineRule="auto"/>
        <w:jc w:val="both"/>
      </w:pPr>
      <w:r w:rsidRPr="00AF1D4B">
        <w:t xml:space="preserve">This research work is dedicated to Almighty Allah and to my caring and loving parent for </w:t>
      </w:r>
      <w:r w:rsidR="006B29E1">
        <w:t xml:space="preserve">their support throughout my </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lastRenderedPageBreak/>
        <w:t>ACKNOWLEDGEMENT</w:t>
      </w:r>
    </w:p>
    <w:p w14:paraId="06D59611" w14:textId="77777777" w:rsidR="007B2B45" w:rsidRPr="00AF1D4B" w:rsidRDefault="007B2B45" w:rsidP="007B2B45">
      <w:pPr>
        <w:spacing w:after="0" w:line="480" w:lineRule="auto"/>
        <w:jc w:val="both"/>
      </w:pPr>
      <w:r w:rsidRPr="00AF1D4B">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4AEAB842" w14:textId="78D0AC29" w:rsidR="007B2B45" w:rsidRPr="00AF1D4B" w:rsidRDefault="007B2B45" w:rsidP="007B2B45">
      <w:pPr>
        <w:spacing w:after="0" w:line="480" w:lineRule="auto"/>
        <w:jc w:val="both"/>
      </w:pPr>
      <w:r w:rsidRPr="00AF1D4B">
        <w:t xml:space="preserve">My sincere gratitude also goes to my lovely parent MR AND MRS </w:t>
      </w:r>
      <w:r w:rsidR="006B29E1">
        <w:t>ONITOLO</w:t>
      </w:r>
      <w:r w:rsidRPr="00AF1D4B">
        <w:t xml:space="preserve"> who took all it takes in sense of finance moral and motherly and fatherly advice optimistic tho</w:t>
      </w:r>
      <w:r w:rsidR="006B29E1">
        <w:t>ught and life throughout my (</w:t>
      </w:r>
      <w:r w:rsidRPr="00AF1D4B">
        <w:t>ND) programme, my prayers is that may you livelong to eat the fruit of your labor. Amen</w:t>
      </w:r>
    </w:p>
    <w:p w14:paraId="29AB8AA7" w14:textId="0B13959B" w:rsidR="007B2B45" w:rsidRPr="00AF1D4B" w:rsidRDefault="007B2B45" w:rsidP="007B2B45">
      <w:pPr>
        <w:spacing w:after="0" w:line="480" w:lineRule="auto"/>
        <w:jc w:val="both"/>
      </w:pPr>
      <w:r w:rsidRPr="00AF1D4B">
        <w:t>Also, sincere gratitude goes to my able super</w:t>
      </w:r>
      <w:r w:rsidR="006B29E1">
        <w:t>visor in the person of MR ADAM, M.N</w:t>
      </w:r>
      <w:r w:rsidRPr="00AF1D4B">
        <w:t>, for taking his time to go through my manuscript for a constructive critic, he contributed effectively and efficiently to the completion of this project.</w:t>
      </w:r>
    </w:p>
    <w:p w14:paraId="681BD943" w14:textId="77777777" w:rsidR="007B2B45" w:rsidRPr="00AF1D4B" w:rsidRDefault="007B2B45" w:rsidP="007B2B45">
      <w:pPr>
        <w:spacing w:after="0" w:line="480" w:lineRule="auto"/>
        <w:jc w:val="both"/>
      </w:pPr>
      <w:r w:rsidRPr="00AF1D4B">
        <w:t xml:space="preserve">My gratitude goes to my lovely and wonderful siblings and friends who is has been there for me anytime am in need of anything </w:t>
      </w:r>
      <w:proofErr w:type="gramStart"/>
      <w:r w:rsidRPr="00AF1D4B">
        <w:t>both financially</w:t>
      </w:r>
      <w:proofErr w:type="gramEnd"/>
      <w:r w:rsidRPr="00AF1D4B">
        <w:t>, emotionally and morally.</w:t>
      </w:r>
    </w:p>
    <w:p w14:paraId="0F6AC279" w14:textId="77777777" w:rsidR="007B2B45" w:rsidRPr="00AF1D4B" w:rsidRDefault="007B2B45" w:rsidP="007B2B45">
      <w:pPr>
        <w:spacing w:after="0" w:line="480" w:lineRule="auto"/>
        <w:jc w:val="both"/>
      </w:pPr>
      <w:r w:rsidRPr="00AF1D4B">
        <w:t xml:space="preserve">GOD BLESS YOU ALL </w:t>
      </w: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095F0F9D" w14:textId="77777777" w:rsidR="006B29E1" w:rsidRDefault="006B29E1"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1EE6A545" w14:textId="77777777" w:rsidR="006B29E1" w:rsidRDefault="006B29E1" w:rsidP="007B2B45">
      <w:pPr>
        <w:pStyle w:val="NoSpacing"/>
        <w:jc w:val="center"/>
        <w:rPr>
          <w:rFonts w:ascii="Times New Roman" w:hAnsi="Times New Roman"/>
          <w:b/>
          <w:sz w:val="24"/>
          <w:szCs w:val="24"/>
        </w:rPr>
      </w:pPr>
    </w:p>
    <w:p w14:paraId="115F1A7E" w14:textId="77777777" w:rsidR="006B29E1" w:rsidRDefault="006B29E1" w:rsidP="007B2B45">
      <w:pPr>
        <w:pStyle w:val="NoSpacing"/>
        <w:jc w:val="center"/>
        <w:rPr>
          <w:rFonts w:ascii="Times New Roman" w:hAnsi="Times New Roman"/>
          <w:b/>
          <w:sz w:val="24"/>
          <w:szCs w:val="24"/>
        </w:rPr>
      </w:pPr>
    </w:p>
    <w:p w14:paraId="0887FFC3" w14:textId="77777777" w:rsidR="006B29E1" w:rsidRDefault="006B29E1" w:rsidP="007B2B45">
      <w:pPr>
        <w:pStyle w:val="NoSpacing"/>
        <w:jc w:val="center"/>
        <w:rPr>
          <w:rFonts w:ascii="Times New Roman" w:hAnsi="Times New Roman"/>
          <w:b/>
          <w:sz w:val="24"/>
          <w:szCs w:val="24"/>
        </w:rPr>
      </w:pPr>
    </w:p>
    <w:p w14:paraId="646B80DA" w14:textId="77777777" w:rsidR="006B29E1" w:rsidRDefault="006B29E1" w:rsidP="007B2B45">
      <w:pPr>
        <w:pStyle w:val="NoSpacing"/>
        <w:jc w:val="center"/>
        <w:rPr>
          <w:rFonts w:ascii="Times New Roman" w:hAnsi="Times New Roman"/>
          <w:b/>
          <w:sz w:val="24"/>
          <w:szCs w:val="24"/>
        </w:rPr>
      </w:pPr>
    </w:p>
    <w:p w14:paraId="0B3B2110" w14:textId="77777777" w:rsidR="006B29E1" w:rsidRDefault="006B29E1" w:rsidP="007B2B45">
      <w:pPr>
        <w:pStyle w:val="NoSpacing"/>
        <w:jc w:val="center"/>
        <w:rPr>
          <w:rFonts w:ascii="Times New Roman" w:hAnsi="Times New Roman"/>
          <w:b/>
          <w:sz w:val="24"/>
          <w:szCs w:val="24"/>
        </w:rPr>
      </w:pPr>
    </w:p>
    <w:p w14:paraId="76700B92" w14:textId="77777777" w:rsidR="006B29E1" w:rsidRDefault="006B29E1" w:rsidP="007B2B45">
      <w:pPr>
        <w:pStyle w:val="NoSpacing"/>
        <w:jc w:val="center"/>
        <w:rPr>
          <w:rFonts w:ascii="Times New Roman" w:hAnsi="Times New Roman"/>
          <w:b/>
          <w:sz w:val="24"/>
          <w:szCs w:val="24"/>
        </w:rPr>
      </w:pPr>
    </w:p>
    <w:p w14:paraId="4378D90C" w14:textId="77777777" w:rsidR="006B29E1" w:rsidRDefault="006B29E1" w:rsidP="007B2B45">
      <w:pPr>
        <w:pStyle w:val="NoSpacing"/>
        <w:jc w:val="center"/>
        <w:rPr>
          <w:rFonts w:ascii="Times New Roman" w:hAnsi="Times New Roman"/>
          <w:b/>
          <w:sz w:val="24"/>
          <w:szCs w:val="24"/>
        </w:rPr>
      </w:pPr>
    </w:p>
    <w:p w14:paraId="37278DEC" w14:textId="77777777" w:rsidR="006B29E1" w:rsidRDefault="006B29E1"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14:paraId="6B38563F" w14:textId="77777777" w:rsidR="007B2B45" w:rsidRDefault="007B2B45" w:rsidP="007B2B45">
      <w:pPr>
        <w:spacing w:after="0" w:line="480" w:lineRule="auto"/>
        <w:jc w:val="both"/>
        <w:rPr>
          <w:b/>
          <w:bCs w:val="0"/>
        </w:rPr>
      </w:pPr>
    </w:p>
    <w:p w14:paraId="2719469A" w14:textId="3F2687E0"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on organizational effectiveness, </w:t>
      </w:r>
      <w:r w:rsidR="000C084E">
        <w:rPr>
          <w:i/>
          <w:iCs/>
        </w:rPr>
        <w:t>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r w:rsidRPr="002F3F3C">
        <w:t>i</w:t>
      </w:r>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r w:rsidRPr="002F3F3C">
        <w:t>iv</w:t>
      </w:r>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r w:rsidRPr="002F3F3C">
        <w:t>vi</w:t>
      </w:r>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Concept of organizational ethics</w:t>
      </w:r>
      <w:r>
        <w:rPr>
          <w:rFonts w:asciiTheme="majorBidi" w:hAnsiTheme="majorBidi"/>
          <w:shd w:val="clear" w:color="auto" w:fill="FFFFFF"/>
        </w:rPr>
        <w:t>.…………………….</w:t>
      </w:r>
      <w:r>
        <w:t>………………………………</w:t>
      </w:r>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r w:rsidR="00F65E1F">
        <w:t xml:space="preserve">  </w:t>
      </w:r>
      <w:r>
        <w:t>1</w:t>
      </w:r>
      <w:r w:rsidR="007626B9">
        <w:t>5</w:t>
      </w:r>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9"/>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(Adeyeye, Aina, &amp; Ige,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w:t>
      </w:r>
      <w:r>
        <w:lastRenderedPageBreak/>
        <w:t xml:space="preserve">behavior to 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Juma, 2002). Business ethics concept consists of a group of values, norms and prevailing traditions in a specific environmental of business, and based on it, it determines what are the standards that will judge the individual's behaviors.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Farouk and Jabeen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(Byoung, Hyoung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w:t>
      </w:r>
      <w:r>
        <w:lastRenderedPageBreak/>
        <w:t xml:space="preserve">knowledge 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AE6C7F">
      <w:pPr>
        <w:spacing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14:paraId="08370BCB" w14:textId="4395B500" w:rsidR="00A612F7" w:rsidRDefault="00A612F7" w:rsidP="00AE6C7F">
      <w:pPr>
        <w:spacing w:line="480" w:lineRule="auto"/>
        <w:jc w:val="both"/>
      </w:pPr>
      <w:r>
        <w:rPr>
          <w:b/>
          <w:bCs w:val="0"/>
        </w:rPr>
        <w:lastRenderedPageBreak/>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55F7E018" w:rsidR="00F7447E" w:rsidRDefault="00F7447E" w:rsidP="00F7447E">
      <w:pPr>
        <w:spacing w:line="480" w:lineRule="auto"/>
        <w:rPr>
          <w:b/>
          <w:bCs w:val="0"/>
        </w:rPr>
      </w:pPr>
      <w:r>
        <w:rPr>
          <w:b/>
          <w:bCs w:val="0"/>
        </w:rPr>
        <w:t>2</w:t>
      </w:r>
      <w:r w:rsidR="006944CE">
        <w:rPr>
          <w:b/>
          <w:bCs w:val="0"/>
        </w:rPr>
        <w:t>.</w:t>
      </w:r>
      <w:r w:rsidR="006B29E1">
        <w:rPr>
          <w:b/>
          <w:bCs w:val="0"/>
        </w:rPr>
        <w:t>1</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w:t>
      </w:r>
      <w:r>
        <w:lastRenderedPageBreak/>
        <w:t>even wars. 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(Akintayo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lastRenderedPageBreak/>
        <w:t>The core values of an organization are those values we hold which form the foundation on which we perform work and conduct ourselves. We have an entire universe of values, but some of them 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(Aluko,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Siti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Langlois &amp; Schlegelmilch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w:t>
      </w:r>
      <w:r>
        <w:lastRenderedPageBreak/>
        <w:t>service delivery, product quality, health, safety, and efficiency. Various measures of organizational ethics have been used in assessing compliance to certain behaviors and set ethical requirements. Although different organizations set different tools 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w:t>
      </w:r>
      <w:r>
        <w:lastRenderedPageBreak/>
        <w:t>attain uncommon results. Teamwork facilitates employees to cooperate with each other, improve their skills and deliver useful response without any dispute between them (Jones, Richard, Paul, Sloane &amp; Peter, 2007). The essence of teamwork is to encourage division of labour,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Ghazzawi, Tuna &amp; Catir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Ghazzawi, Tuna &amp; Catir,2011)</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An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t>
      </w:r>
      <w:r>
        <w:lastRenderedPageBreak/>
        <w:t>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The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w:t>
      </w:r>
      <w:r>
        <w:lastRenderedPageBreak/>
        <w:t>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A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(Obasi,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w:t>
      </w:r>
      <w:r w:rsidR="00617AFE">
        <w:lastRenderedPageBreak/>
        <w:t xml:space="preserve">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develop positive relationships with coworkers. Their supervisors trust them with confidential information and they are often given more autonomy as a result (Obasi,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(Adeyeye,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lastRenderedPageBreak/>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(Arvey</w:t>
      </w:r>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Analyzing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w:t>
      </w:r>
      <w:r>
        <w:lastRenderedPageBreak/>
        <w:t>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r>
        <w:t xml:space="preserve">Anitha, (2013) defined employee performance as an indicator of financial or other outcome of the employee that has a direct connection with the performance of the organization as well as its achievement, further revealed that working atmosphere, leadership, team and co-worker relationship, training and career development, reward programme, guidelines and procedures and workstation wellbeing as well as employee engagement are major factors that determine employee performance. According to Ahmad and Shahzad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(Babin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Aluko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w:t>
      </w:r>
      <w:r>
        <w:lastRenderedPageBreak/>
        <w:t>performance of the job but if otherwise, that is weak, poor performance result whether in the short or long run (Adewale,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The relationship between organizational ethics and employee job performance can be best explained by the Labour Process Theory, which was originally formulated by Karl Marx and expanded by Newton and Findlay (1996). The „labour process‟ perspective on the ordering of work suggests that managerial action is chiefly motivated by capital-labour relations, by strategies of employers and their agents to try and control and stabilize the „unruly‟ element/factor of production, namely living labour.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Adewale,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lastRenderedPageBreak/>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r>
        <w:t xml:space="preserve">Agboola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w:t>
      </w:r>
      <w:r>
        <w:lastRenderedPageBreak/>
        <w:t xml:space="preserve">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r>
        <w:t>Byoung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 xml:space="preserve">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w:t>
      </w:r>
      <w:r>
        <w:lastRenderedPageBreak/>
        <w:t>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215CD6C2" w14:textId="77777777" w:rsidR="006B29E1" w:rsidRDefault="006B29E1" w:rsidP="00023632">
      <w:pPr>
        <w:spacing w:line="480" w:lineRule="auto"/>
        <w:jc w:val="both"/>
        <w:rPr>
          <w:b/>
          <w:bCs w:val="0"/>
        </w:rPr>
      </w:pPr>
    </w:p>
    <w:p w14:paraId="01A78262" w14:textId="77777777" w:rsidR="006B29E1" w:rsidRDefault="006B29E1" w:rsidP="00023632">
      <w:pPr>
        <w:spacing w:line="480" w:lineRule="auto"/>
        <w:jc w:val="both"/>
        <w:rPr>
          <w:b/>
          <w:bCs w:val="0"/>
        </w:rPr>
      </w:pPr>
    </w:p>
    <w:p w14:paraId="12419C08" w14:textId="77777777" w:rsidR="006B29E1" w:rsidRDefault="006B29E1" w:rsidP="00023632">
      <w:pPr>
        <w:spacing w:line="480" w:lineRule="auto"/>
        <w:jc w:val="both"/>
        <w:rPr>
          <w:b/>
          <w:bCs w:val="0"/>
        </w:rPr>
      </w:pPr>
    </w:p>
    <w:p w14:paraId="7A0B9BBF" w14:textId="77777777" w:rsidR="006B29E1" w:rsidRDefault="006B29E1" w:rsidP="00023632">
      <w:pPr>
        <w:spacing w:line="480" w:lineRule="auto"/>
        <w:jc w:val="both"/>
        <w:rPr>
          <w:b/>
          <w:bCs w:val="0"/>
        </w:rPr>
      </w:pPr>
    </w:p>
    <w:p w14:paraId="2A62E69C" w14:textId="77777777" w:rsidR="006B29E1" w:rsidRDefault="006B29E1" w:rsidP="00023632">
      <w:pPr>
        <w:spacing w:line="480" w:lineRule="auto"/>
        <w:jc w:val="both"/>
        <w:rPr>
          <w:b/>
          <w:bCs w:val="0"/>
        </w:rPr>
      </w:pPr>
    </w:p>
    <w:p w14:paraId="2F35C66A" w14:textId="77777777" w:rsidR="006B29E1" w:rsidRDefault="006B29E1" w:rsidP="00023632">
      <w:pPr>
        <w:spacing w:line="480" w:lineRule="auto"/>
        <w:jc w:val="both"/>
        <w:rPr>
          <w:b/>
          <w:bCs w:val="0"/>
        </w:rPr>
      </w:pPr>
    </w:p>
    <w:p w14:paraId="3D099EE2" w14:textId="77777777" w:rsidR="006B29E1" w:rsidRDefault="006B29E1" w:rsidP="00023632">
      <w:pPr>
        <w:spacing w:line="480" w:lineRule="auto"/>
        <w:jc w:val="both"/>
        <w:rPr>
          <w:b/>
          <w:bCs w:val="0"/>
        </w:rPr>
      </w:pPr>
    </w:p>
    <w:p w14:paraId="35211DCB" w14:textId="77777777" w:rsidR="006B29E1" w:rsidRDefault="006B29E1" w:rsidP="00023632">
      <w:pPr>
        <w:spacing w:line="480" w:lineRule="auto"/>
        <w:jc w:val="both"/>
        <w:rPr>
          <w:b/>
          <w:bCs w:val="0"/>
        </w:rPr>
      </w:pPr>
    </w:p>
    <w:p w14:paraId="686E4478" w14:textId="77777777" w:rsidR="006B29E1" w:rsidRDefault="006B29E1" w:rsidP="00023632">
      <w:pPr>
        <w:spacing w:line="480" w:lineRule="auto"/>
        <w:jc w:val="both"/>
        <w:rPr>
          <w:b/>
          <w:bCs w:val="0"/>
        </w:rPr>
      </w:pPr>
    </w:p>
    <w:p w14:paraId="6945A754" w14:textId="77777777" w:rsidR="006B29E1" w:rsidRDefault="006B29E1"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Kwara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10"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w:t>
      </w:r>
      <w:r w:rsidRPr="00AF1D4B">
        <w:lastRenderedPageBreak/>
        <w:t>the test of the proposed study hypothesis. However, in order to ease the whole processes in the 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775012">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775012">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775012">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775012">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775012">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775012">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775012">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775012">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775012">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775012">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775012">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775012">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775012">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775012">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775012">
            <w:pPr>
              <w:autoSpaceDE w:val="0"/>
              <w:autoSpaceDN w:val="0"/>
              <w:adjustRightInd w:val="0"/>
              <w:spacing w:after="0" w:line="480" w:lineRule="auto"/>
              <w:ind w:left="60" w:right="60"/>
              <w:jc w:val="both"/>
            </w:pPr>
            <w:r w:rsidRPr="00AF1D4B">
              <w:t>72.4</w:t>
            </w:r>
          </w:p>
        </w:tc>
      </w:tr>
      <w:tr w:rsidR="00156924" w:rsidRPr="00AF1D4B" w14:paraId="0C1EA057"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775012">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775012">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775012">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775012">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775012">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775012">
            <w:pPr>
              <w:autoSpaceDE w:val="0"/>
              <w:autoSpaceDN w:val="0"/>
              <w:adjustRightInd w:val="0"/>
              <w:spacing w:after="0" w:line="480" w:lineRule="auto"/>
              <w:ind w:left="60" w:right="60"/>
              <w:jc w:val="both"/>
            </w:pPr>
            <w:r w:rsidRPr="00AF1D4B">
              <w:t>100.0</w:t>
            </w:r>
          </w:p>
        </w:tc>
      </w:tr>
      <w:tr w:rsidR="00156924" w:rsidRPr="00AF1D4B" w14:paraId="2194D0B2"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775012">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775012">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775012">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775012">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775012">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775012">
            <w:pPr>
              <w:autoSpaceDE w:val="0"/>
              <w:autoSpaceDN w:val="0"/>
              <w:adjustRightInd w:val="0"/>
              <w:spacing w:after="0" w:line="480" w:lineRule="auto"/>
              <w:jc w:val="both"/>
            </w:pPr>
          </w:p>
        </w:tc>
      </w:tr>
    </w:tbl>
    <w:p w14:paraId="6516F48F" w14:textId="5655A3AC" w:rsidR="00156924" w:rsidRPr="00AF1D4B" w:rsidRDefault="00156924" w:rsidP="00156924">
      <w:pPr>
        <w:spacing w:after="0" w:line="480" w:lineRule="auto"/>
        <w:jc w:val="both"/>
        <w:rPr>
          <w:i/>
          <w:iCs/>
        </w:rPr>
      </w:pPr>
      <w:r w:rsidRPr="00AF1D4B">
        <w:rPr>
          <w:i/>
          <w:iCs/>
        </w:rPr>
        <w:t>Sourc</w:t>
      </w:r>
      <w:r w:rsidR="006B29E1">
        <w:rPr>
          <w:i/>
          <w:iCs/>
        </w:rPr>
        <w:t>e:   Researcher’s Analysis, 2025</w:t>
      </w:r>
    </w:p>
    <w:p w14:paraId="3CB0FF1F" w14:textId="086F38C0" w:rsidR="00156924" w:rsidRPr="00AF1D4B" w:rsidRDefault="00156924" w:rsidP="00156924">
      <w:pPr>
        <w:spacing w:after="0" w:line="480" w:lineRule="auto"/>
        <w:jc w:val="both"/>
        <w:rPr>
          <w:iCs/>
        </w:rPr>
      </w:pPr>
      <w:r w:rsidRPr="00AF1D4B">
        <w:rPr>
          <w:iCs/>
        </w:rPr>
        <w:lastRenderedPageBreak/>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775012">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t>Table 4.2: Respondents’ Department</w:t>
            </w:r>
          </w:p>
        </w:tc>
      </w:tr>
      <w:tr w:rsidR="00156924" w:rsidRPr="00AF1D4B" w14:paraId="25815936" w14:textId="77777777" w:rsidTr="00775012">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775012">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775012">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234A21B7" w:rsidR="00156924" w:rsidRPr="00AF1D4B" w:rsidRDefault="00156924" w:rsidP="00156924">
      <w:pPr>
        <w:spacing w:after="0" w:line="480" w:lineRule="auto"/>
        <w:jc w:val="both"/>
        <w:rPr>
          <w:i/>
          <w:iCs/>
        </w:rPr>
      </w:pPr>
      <w:r w:rsidRPr="00AF1D4B">
        <w:rPr>
          <w:i/>
          <w:iCs/>
        </w:rPr>
        <w:t>Sourc</w:t>
      </w:r>
      <w:r w:rsidR="006B29E1">
        <w:rPr>
          <w:i/>
          <w:iCs/>
        </w:rPr>
        <w:t>e:   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775012">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775012">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775012">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775012">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775012">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775012">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775012">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744509B6" w:rsidR="00156924" w:rsidRPr="00AF1D4B" w:rsidRDefault="00156924" w:rsidP="00156924">
      <w:pPr>
        <w:spacing w:after="0" w:line="480" w:lineRule="auto"/>
        <w:jc w:val="both"/>
        <w:rPr>
          <w:i/>
          <w:iCs/>
        </w:rPr>
      </w:pPr>
      <w:r w:rsidRPr="00AF1D4B">
        <w:rPr>
          <w:i/>
          <w:iCs/>
        </w:rPr>
        <w:t>Source:</w:t>
      </w:r>
      <w:r w:rsidR="006B29E1">
        <w:rPr>
          <w:i/>
          <w:iCs/>
        </w:rPr>
        <w:t xml:space="preserve"> 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 xml:space="preserve">2 are </w:t>
      </w:r>
      <w:r w:rsidRPr="00AF1D4B">
        <w:lastRenderedPageBreak/>
        <w:t>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98"/>
        <w:gridCol w:w="4016"/>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75E67097" w:rsidR="009C7759" w:rsidRDefault="004A4A66" w:rsidP="00A06C9A">
      <w:pPr>
        <w:spacing w:after="0" w:line="480" w:lineRule="auto"/>
        <w:jc w:val="both"/>
        <w:rPr>
          <w:b/>
          <w:bCs w:val="0"/>
        </w:rPr>
      </w:pPr>
      <w:r w:rsidRPr="004A4A66">
        <w:rPr>
          <w:b/>
          <w:bCs w:val="0"/>
        </w:rPr>
        <w:t>Source</w:t>
      </w:r>
      <w:r w:rsidR="006B29E1">
        <w:rPr>
          <w:b/>
          <w:bCs w:val="0"/>
        </w:rPr>
        <w:t>: 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t>
      </w:r>
      <w:r>
        <w:lastRenderedPageBreak/>
        <w:t>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64008653" w:rsidR="00100644" w:rsidRDefault="00100644" w:rsidP="00100644">
      <w:pPr>
        <w:spacing w:after="0" w:line="240" w:lineRule="auto"/>
        <w:jc w:val="both"/>
        <w:rPr>
          <w:b/>
          <w:bCs w:val="0"/>
        </w:rPr>
      </w:pPr>
      <w:r w:rsidRPr="004A4A66">
        <w:rPr>
          <w:b/>
          <w:bCs w:val="0"/>
        </w:rPr>
        <w:t>Source</w:t>
      </w:r>
      <w:r w:rsidR="006B29E1">
        <w:rPr>
          <w:b/>
          <w:bCs w:val="0"/>
        </w:rPr>
        <w:t>: 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t>
      </w:r>
      <w:r>
        <w:lastRenderedPageBreak/>
        <w:t>work, respondents with mean score of 3.51 attested that corporate values enhances organizational justice, respondents with mean score of 3.01 accepted that employee moral can be boosted through corporate values, respondents with mean score of 3.60 accepted that corporate values can 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49"/>
        <w:gridCol w:w="815"/>
        <w:gridCol w:w="1722"/>
        <w:gridCol w:w="906"/>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775012">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775012">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775012">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775012">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775012">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775012">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775012">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775012">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775012">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775012">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775012">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775012">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w:t>
      </w:r>
      <w:r>
        <w:lastRenderedPageBreak/>
        <w:t>Pearson’s Correlation Coefficient. The correlation value r = 0.663 (66.3%) shows that there is a moderate relationship between the variables, and the p-value shows that the relationship is significant. 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775012">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775012">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775012">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775012">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775012">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775012">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775012">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775012">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775012">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775012">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775012">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775012">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775012">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2764F98F" w:rsidR="0097632A" w:rsidRDefault="0097632A" w:rsidP="0097632A">
      <w:pPr>
        <w:autoSpaceDE w:val="0"/>
        <w:autoSpaceDN w:val="0"/>
        <w:adjustRightInd w:val="0"/>
        <w:spacing w:after="0" w:line="480" w:lineRule="auto"/>
        <w:jc w:val="both"/>
        <w:rPr>
          <w:i/>
          <w:iCs/>
        </w:rPr>
      </w:pPr>
      <w:r w:rsidRPr="00AF1D4B">
        <w:rPr>
          <w:i/>
          <w:iCs/>
        </w:rPr>
        <w:t>So</w:t>
      </w:r>
      <w:r w:rsidR="006B29E1">
        <w:rPr>
          <w:i/>
          <w:iCs/>
        </w:rPr>
        <w:t>urce: 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775012">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r w:rsidRPr="00AF1D4B">
              <w:rPr>
                <w:b/>
              </w:rPr>
              <w:t>ANOVA</w:t>
            </w:r>
            <w:r w:rsidRPr="00AF1D4B">
              <w:rPr>
                <w:b/>
                <w:vertAlign w:val="superscript"/>
              </w:rPr>
              <w:t>a</w:t>
            </w:r>
          </w:p>
        </w:tc>
      </w:tr>
      <w:tr w:rsidR="00D77150" w:rsidRPr="00AF1D4B" w14:paraId="6706DB3F" w14:textId="77777777" w:rsidTr="00775012">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775012">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775012">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775012">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775012">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77777777" w:rsidR="00D77150" w:rsidRDefault="00D77150" w:rsidP="00D77150">
      <w:pPr>
        <w:autoSpaceDE w:val="0"/>
        <w:autoSpaceDN w:val="0"/>
        <w:adjustRightInd w:val="0"/>
        <w:spacing w:after="0" w:line="480" w:lineRule="auto"/>
        <w:jc w:val="both"/>
        <w:rPr>
          <w:i/>
          <w:iCs/>
        </w:rPr>
      </w:pPr>
      <w:r w:rsidRPr="00AF1D4B">
        <w:rPr>
          <w:i/>
          <w:iCs/>
        </w:rPr>
        <w:t>Source: Researcher’s Analysis 2024</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775012">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775012">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775012">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775012">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775012">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775012">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775012">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775012">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775012">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775012">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775012">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775012">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775012">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775012">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775012">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775012">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775012">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775012">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775012">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775012">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775012">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775012">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775012">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775012">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775012">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775012">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775012">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775012">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775012">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775012">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775012">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775012">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775012">
            <w:pPr>
              <w:autoSpaceDE w:val="0"/>
              <w:autoSpaceDN w:val="0"/>
              <w:adjustRightInd w:val="0"/>
              <w:spacing w:after="0"/>
              <w:ind w:left="60" w:right="60"/>
              <w:jc w:val="both"/>
            </w:pPr>
          </w:p>
        </w:tc>
      </w:tr>
      <w:tr w:rsidR="00707951" w:rsidRPr="00AF1D4B" w14:paraId="27C00912" w14:textId="77777777" w:rsidTr="00775012">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775012">
            <w:pPr>
              <w:autoSpaceDE w:val="0"/>
              <w:autoSpaceDN w:val="0"/>
              <w:adjustRightInd w:val="0"/>
              <w:spacing w:after="0"/>
              <w:ind w:left="60" w:right="60"/>
              <w:jc w:val="both"/>
            </w:pPr>
            <w:r w:rsidRPr="00AF1D4B">
              <w:t xml:space="preserve">a. Dependent Variable: </w:t>
            </w:r>
            <w:r w:rsidR="00FD5331">
              <w:t>Corporate values</w:t>
            </w:r>
          </w:p>
          <w:p w14:paraId="7001F370" w14:textId="1C90EF63" w:rsidR="00707951" w:rsidRDefault="00707951" w:rsidP="00775012">
            <w:pPr>
              <w:autoSpaceDE w:val="0"/>
              <w:autoSpaceDN w:val="0"/>
              <w:adjustRightInd w:val="0"/>
              <w:spacing w:after="0"/>
              <w:jc w:val="both"/>
              <w:rPr>
                <w:i/>
                <w:iCs/>
              </w:rPr>
            </w:pPr>
            <w:r w:rsidRPr="00AF1D4B">
              <w:rPr>
                <w:i/>
                <w:iCs/>
              </w:rPr>
              <w:t>So</w:t>
            </w:r>
            <w:r w:rsidR="006B29E1">
              <w:rPr>
                <w:i/>
                <w:iCs/>
              </w:rPr>
              <w:t>urce: Researcher’s Analysis 2025</w:t>
            </w:r>
          </w:p>
          <w:p w14:paraId="6FD05E56" w14:textId="77777777" w:rsidR="00C23EA3" w:rsidRPr="00AF1D4B" w:rsidRDefault="00C23EA3" w:rsidP="00775012">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7F3C6188" w14:textId="77777777" w:rsidR="006B29E1" w:rsidRDefault="006B29E1"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corporate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29E1">
      <w:pPr>
        <w:spacing w:after="0" w:line="480" w:lineRule="auto"/>
        <w:jc w:val="center"/>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E. (2014). Modelling the Relationship between Job Demands, Work Attitudes and Performance Among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Adeniji, A. A. and Osinbajo,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Adeniji, A.A. (2012). The Role of Human Resource Development Practitioners in Solving Ethical Concerns in Mentoring. African Journal of Business Management, 6(3),721-726. ISSN: 1993- 8233.</w:t>
      </w:r>
    </w:p>
    <w:p w14:paraId="60F45F8E" w14:textId="77777777" w:rsidR="006B1D2A" w:rsidRPr="003E00BB" w:rsidRDefault="006B1D2A" w:rsidP="006B1D2A">
      <w:pPr>
        <w:spacing w:after="0" w:line="360" w:lineRule="auto"/>
        <w:ind w:left="720" w:hanging="720"/>
        <w:jc w:val="both"/>
      </w:pPr>
      <w:r w:rsidRPr="003E00BB">
        <w:t xml:space="preserve">Adewale,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r w:rsidRPr="003E00BB">
        <w:t>Adeyeye, J. 0. (2010). Human Resource Practices: Panacea for Tackeing.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r w:rsidRPr="003E00BB">
        <w:t>Adeyeye, J.O. Aina, S. and Ige,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Ahmad, S., &amp; Shahzad,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r w:rsidRPr="003E00BB">
        <w:t xml:space="preserve">Aluko,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r w:rsidRPr="003E00BB">
        <w:t>Anitha,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Arnold, D. N. (2009) Integrity Under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r w:rsidRPr="003E00BB">
        <w:lastRenderedPageBreak/>
        <w:t xml:space="preserve">Arvey,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7(2),367-408. Greenwich, CT: JAI</w:t>
      </w:r>
    </w:p>
    <w:p w14:paraId="78A47A39" w14:textId="77777777" w:rsidR="006B1D2A" w:rsidRPr="003E00BB" w:rsidRDefault="006B1D2A" w:rsidP="006B1D2A">
      <w:pPr>
        <w:spacing w:after="0" w:line="360" w:lineRule="auto"/>
        <w:ind w:left="720" w:hanging="720"/>
        <w:jc w:val="both"/>
      </w:pPr>
      <w:r w:rsidRPr="003E00BB">
        <w:t>Babin,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r w:rsidRPr="003E00BB">
        <w:t>Byoung K.C., Hyoung K.M and Wook K (2013) An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Siti S.B, Siti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4C8977BD" w:rsidR="00BF7830" w:rsidRPr="00AF1D4B" w:rsidRDefault="00BF7830" w:rsidP="00BF7830">
      <w:pPr>
        <w:spacing w:after="0" w:line="480" w:lineRule="auto"/>
        <w:jc w:val="both"/>
      </w:pPr>
      <w:r w:rsidRPr="00AF1D4B">
        <w:rPr>
          <w:rFonts w:asciiTheme="majorBidi" w:hAnsiTheme="majorBidi" w:cstheme="majorBidi"/>
        </w:rPr>
        <w:t xml:space="preserve">This survey is </w:t>
      </w:r>
      <w:r w:rsidR="006B29E1">
        <w:rPr>
          <w:rFonts w:asciiTheme="majorBidi" w:hAnsiTheme="majorBidi" w:cstheme="majorBidi"/>
        </w:rPr>
        <w:t>being undertaken for my</w:t>
      </w:r>
      <w:r w:rsidRPr="00AF1D4B">
        <w:rPr>
          <w:rFonts w:asciiTheme="majorBidi" w:hAnsiTheme="majorBidi" w:cstheme="majorBidi"/>
        </w:rPr>
        <w:t xml:space="preserve">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lang w:val="en-GB" w:eastAsia="en-GB"/>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lang w:val="en-GB" w:eastAsia="en-GB"/>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775012">
        <w:tc>
          <w:tcPr>
            <w:tcW w:w="700" w:type="dxa"/>
          </w:tcPr>
          <w:p w14:paraId="1B3D6B05" w14:textId="77777777" w:rsidR="00000442" w:rsidRDefault="00000442" w:rsidP="00775012">
            <w:pPr>
              <w:spacing w:line="480" w:lineRule="auto"/>
              <w:jc w:val="both"/>
              <w:rPr>
                <w:b/>
                <w:bCs w:val="0"/>
              </w:rPr>
            </w:pPr>
            <w:r>
              <w:rPr>
                <w:b/>
                <w:bCs w:val="0"/>
              </w:rPr>
              <w:t>S/N</w:t>
            </w:r>
          </w:p>
        </w:tc>
        <w:tc>
          <w:tcPr>
            <w:tcW w:w="4065" w:type="dxa"/>
          </w:tcPr>
          <w:p w14:paraId="1E3F6062" w14:textId="77777777" w:rsidR="00000442" w:rsidRDefault="00000442" w:rsidP="00775012">
            <w:pPr>
              <w:spacing w:line="480" w:lineRule="auto"/>
              <w:jc w:val="both"/>
              <w:rPr>
                <w:b/>
                <w:bCs w:val="0"/>
              </w:rPr>
            </w:pPr>
            <w:r>
              <w:rPr>
                <w:b/>
                <w:bCs w:val="0"/>
              </w:rPr>
              <w:t>Item statement</w:t>
            </w:r>
          </w:p>
        </w:tc>
        <w:tc>
          <w:tcPr>
            <w:tcW w:w="246" w:type="dxa"/>
          </w:tcPr>
          <w:p w14:paraId="0061409C" w14:textId="77777777" w:rsidR="00000442" w:rsidRDefault="00000442" w:rsidP="00775012">
            <w:pPr>
              <w:spacing w:line="480" w:lineRule="auto"/>
              <w:jc w:val="both"/>
              <w:rPr>
                <w:b/>
                <w:bCs w:val="0"/>
              </w:rPr>
            </w:pPr>
            <w:r>
              <w:rPr>
                <w:b/>
                <w:bCs w:val="0"/>
              </w:rPr>
              <w:t>SA</w:t>
            </w:r>
          </w:p>
        </w:tc>
        <w:tc>
          <w:tcPr>
            <w:tcW w:w="456" w:type="dxa"/>
          </w:tcPr>
          <w:p w14:paraId="2DF84C35" w14:textId="77777777" w:rsidR="00000442" w:rsidRDefault="00000442" w:rsidP="00775012">
            <w:pPr>
              <w:spacing w:line="480" w:lineRule="auto"/>
              <w:jc w:val="both"/>
              <w:rPr>
                <w:b/>
                <w:bCs w:val="0"/>
              </w:rPr>
            </w:pPr>
            <w:r>
              <w:rPr>
                <w:b/>
                <w:bCs w:val="0"/>
              </w:rPr>
              <w:t>A</w:t>
            </w:r>
          </w:p>
        </w:tc>
        <w:tc>
          <w:tcPr>
            <w:tcW w:w="456" w:type="dxa"/>
          </w:tcPr>
          <w:p w14:paraId="29905530" w14:textId="77777777" w:rsidR="00000442" w:rsidRDefault="00000442" w:rsidP="00775012">
            <w:pPr>
              <w:spacing w:line="480" w:lineRule="auto"/>
              <w:jc w:val="both"/>
              <w:rPr>
                <w:b/>
                <w:bCs w:val="0"/>
              </w:rPr>
            </w:pPr>
            <w:r>
              <w:rPr>
                <w:b/>
                <w:bCs w:val="0"/>
              </w:rPr>
              <w:t>N</w:t>
            </w:r>
          </w:p>
        </w:tc>
        <w:tc>
          <w:tcPr>
            <w:tcW w:w="456" w:type="dxa"/>
          </w:tcPr>
          <w:p w14:paraId="2120E2B0" w14:textId="77777777" w:rsidR="00000442" w:rsidRDefault="00000442" w:rsidP="00775012">
            <w:pPr>
              <w:spacing w:line="480" w:lineRule="auto"/>
              <w:jc w:val="both"/>
              <w:rPr>
                <w:b/>
                <w:bCs w:val="0"/>
              </w:rPr>
            </w:pPr>
            <w:r>
              <w:rPr>
                <w:b/>
                <w:bCs w:val="0"/>
              </w:rPr>
              <w:t>D</w:t>
            </w:r>
          </w:p>
        </w:tc>
        <w:tc>
          <w:tcPr>
            <w:tcW w:w="523" w:type="dxa"/>
          </w:tcPr>
          <w:p w14:paraId="05A54206" w14:textId="77777777" w:rsidR="00000442" w:rsidRDefault="00000442" w:rsidP="00775012">
            <w:pPr>
              <w:spacing w:line="480" w:lineRule="auto"/>
              <w:jc w:val="both"/>
              <w:rPr>
                <w:b/>
                <w:bCs w:val="0"/>
              </w:rPr>
            </w:pPr>
            <w:r>
              <w:rPr>
                <w:b/>
                <w:bCs w:val="0"/>
              </w:rPr>
              <w:t>SD</w:t>
            </w:r>
          </w:p>
        </w:tc>
      </w:tr>
      <w:tr w:rsidR="00000442" w:rsidRPr="00562E4B" w14:paraId="0EB59AD8" w14:textId="77777777" w:rsidTr="00775012">
        <w:trPr>
          <w:trHeight w:val="845"/>
        </w:trPr>
        <w:tc>
          <w:tcPr>
            <w:tcW w:w="700" w:type="dxa"/>
          </w:tcPr>
          <w:p w14:paraId="20C63709" w14:textId="77777777" w:rsidR="00000442" w:rsidRDefault="00000442" w:rsidP="00775012">
            <w:pPr>
              <w:spacing w:line="480" w:lineRule="auto"/>
              <w:jc w:val="both"/>
              <w:rPr>
                <w:b/>
                <w:bCs w:val="0"/>
              </w:rPr>
            </w:pPr>
            <w:r>
              <w:rPr>
                <w:b/>
                <w:bCs w:val="0"/>
              </w:rPr>
              <w:t>a</w:t>
            </w:r>
          </w:p>
        </w:tc>
        <w:tc>
          <w:tcPr>
            <w:tcW w:w="4065" w:type="dxa"/>
          </w:tcPr>
          <w:p w14:paraId="6F3A166E" w14:textId="77777777" w:rsidR="00000442" w:rsidRPr="004A4A66" w:rsidRDefault="00000442" w:rsidP="00775012">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775012">
            <w:pPr>
              <w:spacing w:line="480" w:lineRule="auto"/>
              <w:jc w:val="both"/>
            </w:pPr>
          </w:p>
        </w:tc>
        <w:tc>
          <w:tcPr>
            <w:tcW w:w="456" w:type="dxa"/>
          </w:tcPr>
          <w:p w14:paraId="7286B78E" w14:textId="1637320A" w:rsidR="00000442" w:rsidRPr="00D234E5" w:rsidRDefault="00000442" w:rsidP="00775012">
            <w:pPr>
              <w:spacing w:line="480" w:lineRule="auto"/>
              <w:jc w:val="both"/>
            </w:pPr>
          </w:p>
        </w:tc>
        <w:tc>
          <w:tcPr>
            <w:tcW w:w="456" w:type="dxa"/>
          </w:tcPr>
          <w:p w14:paraId="353CC1D1" w14:textId="218C1610" w:rsidR="00000442" w:rsidRPr="00562E4B" w:rsidRDefault="00000442" w:rsidP="00775012">
            <w:pPr>
              <w:spacing w:line="480" w:lineRule="auto"/>
              <w:jc w:val="both"/>
            </w:pPr>
          </w:p>
        </w:tc>
        <w:tc>
          <w:tcPr>
            <w:tcW w:w="456" w:type="dxa"/>
          </w:tcPr>
          <w:p w14:paraId="76E432E2" w14:textId="26518C9C" w:rsidR="00000442" w:rsidRPr="00562E4B" w:rsidRDefault="00000442" w:rsidP="00775012">
            <w:pPr>
              <w:spacing w:line="480" w:lineRule="auto"/>
              <w:jc w:val="both"/>
            </w:pPr>
          </w:p>
        </w:tc>
        <w:tc>
          <w:tcPr>
            <w:tcW w:w="523" w:type="dxa"/>
          </w:tcPr>
          <w:p w14:paraId="2B80FEA4" w14:textId="3B1817B0" w:rsidR="00000442" w:rsidRPr="00562E4B" w:rsidRDefault="00000442" w:rsidP="00775012">
            <w:pPr>
              <w:spacing w:line="480" w:lineRule="auto"/>
              <w:jc w:val="both"/>
            </w:pPr>
          </w:p>
        </w:tc>
      </w:tr>
      <w:tr w:rsidR="00000442" w:rsidRPr="00562E4B" w14:paraId="1BDF7508" w14:textId="77777777" w:rsidTr="00775012">
        <w:tc>
          <w:tcPr>
            <w:tcW w:w="700" w:type="dxa"/>
          </w:tcPr>
          <w:p w14:paraId="68020BF6" w14:textId="77777777" w:rsidR="00000442" w:rsidRDefault="00000442" w:rsidP="00775012">
            <w:pPr>
              <w:spacing w:line="480" w:lineRule="auto"/>
              <w:jc w:val="both"/>
              <w:rPr>
                <w:b/>
                <w:bCs w:val="0"/>
              </w:rPr>
            </w:pPr>
            <w:r>
              <w:rPr>
                <w:b/>
                <w:bCs w:val="0"/>
              </w:rPr>
              <w:t>b</w:t>
            </w:r>
          </w:p>
        </w:tc>
        <w:tc>
          <w:tcPr>
            <w:tcW w:w="4065" w:type="dxa"/>
          </w:tcPr>
          <w:p w14:paraId="3191BEC0" w14:textId="77777777" w:rsidR="00000442" w:rsidRPr="004A4A66" w:rsidRDefault="00000442" w:rsidP="00775012">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775012">
            <w:pPr>
              <w:spacing w:line="480" w:lineRule="auto"/>
              <w:jc w:val="both"/>
            </w:pPr>
          </w:p>
        </w:tc>
        <w:tc>
          <w:tcPr>
            <w:tcW w:w="456" w:type="dxa"/>
          </w:tcPr>
          <w:p w14:paraId="6AA7E505" w14:textId="785E2A1C" w:rsidR="00000442" w:rsidRPr="00562E4B" w:rsidRDefault="00000442" w:rsidP="00775012">
            <w:pPr>
              <w:spacing w:line="480" w:lineRule="auto"/>
              <w:jc w:val="both"/>
            </w:pPr>
          </w:p>
        </w:tc>
        <w:tc>
          <w:tcPr>
            <w:tcW w:w="456" w:type="dxa"/>
          </w:tcPr>
          <w:p w14:paraId="4609E9C0" w14:textId="2A396ED8" w:rsidR="00000442" w:rsidRPr="00562E4B" w:rsidRDefault="00000442" w:rsidP="00775012">
            <w:pPr>
              <w:spacing w:line="480" w:lineRule="auto"/>
              <w:jc w:val="both"/>
            </w:pPr>
          </w:p>
        </w:tc>
        <w:tc>
          <w:tcPr>
            <w:tcW w:w="456" w:type="dxa"/>
          </w:tcPr>
          <w:p w14:paraId="05594B09" w14:textId="12DC5870" w:rsidR="00000442" w:rsidRPr="00562E4B" w:rsidRDefault="00000442" w:rsidP="00775012">
            <w:pPr>
              <w:spacing w:line="480" w:lineRule="auto"/>
              <w:jc w:val="both"/>
            </w:pPr>
          </w:p>
        </w:tc>
        <w:tc>
          <w:tcPr>
            <w:tcW w:w="523" w:type="dxa"/>
          </w:tcPr>
          <w:p w14:paraId="4DA05B68" w14:textId="0DAF22F2" w:rsidR="00000442" w:rsidRPr="00562E4B" w:rsidRDefault="00000442" w:rsidP="00775012">
            <w:pPr>
              <w:spacing w:line="480" w:lineRule="auto"/>
              <w:jc w:val="both"/>
            </w:pPr>
          </w:p>
        </w:tc>
      </w:tr>
      <w:tr w:rsidR="00000442" w:rsidRPr="00562E4B" w14:paraId="2043A84D" w14:textId="77777777" w:rsidTr="00775012">
        <w:tc>
          <w:tcPr>
            <w:tcW w:w="700" w:type="dxa"/>
          </w:tcPr>
          <w:p w14:paraId="66997BFC" w14:textId="77777777" w:rsidR="00000442" w:rsidRDefault="00000442" w:rsidP="00775012">
            <w:pPr>
              <w:spacing w:line="480" w:lineRule="auto"/>
              <w:jc w:val="both"/>
              <w:rPr>
                <w:b/>
                <w:bCs w:val="0"/>
              </w:rPr>
            </w:pPr>
            <w:r>
              <w:rPr>
                <w:b/>
                <w:bCs w:val="0"/>
              </w:rPr>
              <w:t>c</w:t>
            </w:r>
          </w:p>
        </w:tc>
        <w:tc>
          <w:tcPr>
            <w:tcW w:w="4065" w:type="dxa"/>
          </w:tcPr>
          <w:p w14:paraId="293668B6" w14:textId="77777777" w:rsidR="00000442" w:rsidRPr="004A4A66" w:rsidRDefault="00000442" w:rsidP="00775012">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775012">
            <w:pPr>
              <w:spacing w:line="480" w:lineRule="auto"/>
              <w:jc w:val="both"/>
            </w:pPr>
          </w:p>
        </w:tc>
        <w:tc>
          <w:tcPr>
            <w:tcW w:w="456" w:type="dxa"/>
          </w:tcPr>
          <w:p w14:paraId="08B0F847" w14:textId="2F7AD5CA" w:rsidR="00000442" w:rsidRPr="00562E4B" w:rsidRDefault="00000442" w:rsidP="00775012">
            <w:pPr>
              <w:spacing w:line="480" w:lineRule="auto"/>
              <w:jc w:val="both"/>
            </w:pPr>
          </w:p>
        </w:tc>
        <w:tc>
          <w:tcPr>
            <w:tcW w:w="456" w:type="dxa"/>
          </w:tcPr>
          <w:p w14:paraId="08317E2F" w14:textId="0C979D51" w:rsidR="00000442" w:rsidRPr="00562E4B" w:rsidRDefault="00000442" w:rsidP="00775012">
            <w:pPr>
              <w:spacing w:line="480" w:lineRule="auto"/>
              <w:jc w:val="both"/>
            </w:pPr>
          </w:p>
        </w:tc>
        <w:tc>
          <w:tcPr>
            <w:tcW w:w="456" w:type="dxa"/>
          </w:tcPr>
          <w:p w14:paraId="6DC28200" w14:textId="6AA30F87" w:rsidR="00000442" w:rsidRPr="00562E4B" w:rsidRDefault="00000442" w:rsidP="00775012">
            <w:pPr>
              <w:spacing w:line="480" w:lineRule="auto"/>
              <w:jc w:val="both"/>
            </w:pPr>
          </w:p>
        </w:tc>
        <w:tc>
          <w:tcPr>
            <w:tcW w:w="523" w:type="dxa"/>
          </w:tcPr>
          <w:p w14:paraId="5A022B4A" w14:textId="5881122C" w:rsidR="00000442" w:rsidRPr="00562E4B" w:rsidRDefault="00000442" w:rsidP="00775012">
            <w:pPr>
              <w:spacing w:line="480" w:lineRule="auto"/>
              <w:jc w:val="both"/>
            </w:pPr>
          </w:p>
        </w:tc>
      </w:tr>
      <w:tr w:rsidR="00000442" w:rsidRPr="00562E4B" w14:paraId="4F23AD76" w14:textId="77777777" w:rsidTr="00775012">
        <w:tc>
          <w:tcPr>
            <w:tcW w:w="700" w:type="dxa"/>
          </w:tcPr>
          <w:p w14:paraId="5E9C5375" w14:textId="77777777" w:rsidR="00000442" w:rsidRDefault="00000442" w:rsidP="00775012">
            <w:pPr>
              <w:spacing w:line="480" w:lineRule="auto"/>
              <w:jc w:val="both"/>
              <w:rPr>
                <w:b/>
                <w:bCs w:val="0"/>
              </w:rPr>
            </w:pPr>
            <w:r>
              <w:rPr>
                <w:b/>
                <w:bCs w:val="0"/>
              </w:rPr>
              <w:t>d</w:t>
            </w:r>
          </w:p>
        </w:tc>
        <w:tc>
          <w:tcPr>
            <w:tcW w:w="4065" w:type="dxa"/>
          </w:tcPr>
          <w:p w14:paraId="2E3AA644" w14:textId="77777777" w:rsidR="00000442" w:rsidRPr="004A4A66" w:rsidRDefault="00000442" w:rsidP="00775012">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775012">
            <w:pPr>
              <w:spacing w:line="480" w:lineRule="auto"/>
              <w:jc w:val="both"/>
            </w:pPr>
          </w:p>
        </w:tc>
        <w:tc>
          <w:tcPr>
            <w:tcW w:w="456" w:type="dxa"/>
          </w:tcPr>
          <w:p w14:paraId="500404C3" w14:textId="369F997E" w:rsidR="00000442" w:rsidRPr="00562E4B" w:rsidRDefault="00000442" w:rsidP="00775012">
            <w:pPr>
              <w:spacing w:line="480" w:lineRule="auto"/>
              <w:jc w:val="both"/>
            </w:pPr>
          </w:p>
        </w:tc>
        <w:tc>
          <w:tcPr>
            <w:tcW w:w="456" w:type="dxa"/>
          </w:tcPr>
          <w:p w14:paraId="45379896" w14:textId="6D497879" w:rsidR="00000442" w:rsidRPr="00562E4B" w:rsidRDefault="00000442" w:rsidP="00775012">
            <w:pPr>
              <w:spacing w:line="480" w:lineRule="auto"/>
              <w:jc w:val="both"/>
            </w:pPr>
          </w:p>
        </w:tc>
        <w:tc>
          <w:tcPr>
            <w:tcW w:w="456" w:type="dxa"/>
          </w:tcPr>
          <w:p w14:paraId="00E593FA" w14:textId="64A6C7BD" w:rsidR="00000442" w:rsidRPr="00562E4B" w:rsidRDefault="00000442" w:rsidP="00775012">
            <w:pPr>
              <w:spacing w:line="480" w:lineRule="auto"/>
              <w:jc w:val="both"/>
            </w:pPr>
          </w:p>
        </w:tc>
        <w:tc>
          <w:tcPr>
            <w:tcW w:w="523" w:type="dxa"/>
          </w:tcPr>
          <w:p w14:paraId="026A9D5D" w14:textId="3DD30D01" w:rsidR="00000442" w:rsidRPr="00562E4B" w:rsidRDefault="00000442" w:rsidP="00775012">
            <w:pPr>
              <w:spacing w:line="480" w:lineRule="auto"/>
              <w:jc w:val="both"/>
            </w:pPr>
          </w:p>
        </w:tc>
      </w:tr>
      <w:tr w:rsidR="00000442" w:rsidRPr="00562E4B" w14:paraId="387A1FC2" w14:textId="77777777" w:rsidTr="00775012">
        <w:tc>
          <w:tcPr>
            <w:tcW w:w="700" w:type="dxa"/>
          </w:tcPr>
          <w:p w14:paraId="26C26172" w14:textId="77777777" w:rsidR="00000442" w:rsidRDefault="00000442" w:rsidP="00775012">
            <w:pPr>
              <w:spacing w:line="480" w:lineRule="auto"/>
              <w:jc w:val="both"/>
              <w:rPr>
                <w:b/>
                <w:bCs w:val="0"/>
              </w:rPr>
            </w:pPr>
            <w:r>
              <w:rPr>
                <w:b/>
                <w:bCs w:val="0"/>
              </w:rPr>
              <w:t>e</w:t>
            </w:r>
          </w:p>
        </w:tc>
        <w:tc>
          <w:tcPr>
            <w:tcW w:w="4065" w:type="dxa"/>
          </w:tcPr>
          <w:p w14:paraId="0A2107EB" w14:textId="77777777" w:rsidR="00000442" w:rsidRPr="004A4A66" w:rsidRDefault="00000442" w:rsidP="00775012">
            <w:pPr>
              <w:spacing w:line="480" w:lineRule="auto"/>
              <w:jc w:val="both"/>
              <w:rPr>
                <w:b/>
                <w:bCs w:val="0"/>
                <w:sz w:val="20"/>
                <w:szCs w:val="20"/>
              </w:rPr>
            </w:pPr>
            <w:r w:rsidRPr="004A4A66">
              <w:rPr>
                <w:sz w:val="20"/>
                <w:szCs w:val="20"/>
              </w:rPr>
              <w:t xml:space="preserve">Organizational unity and harmony can be </w:t>
            </w:r>
            <w:r w:rsidRPr="004A4A66">
              <w:rPr>
                <w:sz w:val="20"/>
                <w:szCs w:val="20"/>
              </w:rPr>
              <w:lastRenderedPageBreak/>
              <w:t>achieved through corporate ethics</w:t>
            </w:r>
          </w:p>
        </w:tc>
        <w:tc>
          <w:tcPr>
            <w:tcW w:w="246" w:type="dxa"/>
          </w:tcPr>
          <w:p w14:paraId="30396A02" w14:textId="550985D0" w:rsidR="00000442" w:rsidRPr="00562E4B" w:rsidRDefault="00000442" w:rsidP="00775012">
            <w:pPr>
              <w:spacing w:line="480" w:lineRule="auto"/>
              <w:jc w:val="both"/>
            </w:pPr>
          </w:p>
        </w:tc>
        <w:tc>
          <w:tcPr>
            <w:tcW w:w="456" w:type="dxa"/>
          </w:tcPr>
          <w:p w14:paraId="25A4ABF0" w14:textId="65464D1F" w:rsidR="00000442" w:rsidRPr="00562E4B" w:rsidRDefault="00000442" w:rsidP="00775012">
            <w:pPr>
              <w:spacing w:line="480" w:lineRule="auto"/>
              <w:jc w:val="both"/>
            </w:pPr>
          </w:p>
        </w:tc>
        <w:tc>
          <w:tcPr>
            <w:tcW w:w="456" w:type="dxa"/>
          </w:tcPr>
          <w:p w14:paraId="3964EE87" w14:textId="679F4C7D" w:rsidR="00000442" w:rsidRPr="00562E4B" w:rsidRDefault="00000442" w:rsidP="00775012">
            <w:pPr>
              <w:spacing w:line="480" w:lineRule="auto"/>
              <w:jc w:val="both"/>
            </w:pPr>
          </w:p>
        </w:tc>
        <w:tc>
          <w:tcPr>
            <w:tcW w:w="456" w:type="dxa"/>
          </w:tcPr>
          <w:p w14:paraId="701F90CC" w14:textId="5CD4B7E2" w:rsidR="00000442" w:rsidRPr="00562E4B" w:rsidRDefault="00000442" w:rsidP="00775012">
            <w:pPr>
              <w:spacing w:line="480" w:lineRule="auto"/>
              <w:jc w:val="both"/>
            </w:pPr>
          </w:p>
        </w:tc>
        <w:tc>
          <w:tcPr>
            <w:tcW w:w="523" w:type="dxa"/>
          </w:tcPr>
          <w:p w14:paraId="0602E78F" w14:textId="075B839C" w:rsidR="00000442" w:rsidRPr="00562E4B" w:rsidRDefault="00000442" w:rsidP="00775012">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775012">
            <w:pPr>
              <w:spacing w:line="360" w:lineRule="auto"/>
              <w:jc w:val="both"/>
              <w:rPr>
                <w:b/>
                <w:bCs w:val="0"/>
              </w:rPr>
            </w:pPr>
          </w:p>
        </w:tc>
        <w:tc>
          <w:tcPr>
            <w:tcW w:w="4050" w:type="dxa"/>
          </w:tcPr>
          <w:p w14:paraId="6514C1D8" w14:textId="01E232C5" w:rsidR="00000442" w:rsidRDefault="00000442" w:rsidP="00775012">
            <w:pPr>
              <w:spacing w:line="360" w:lineRule="auto"/>
              <w:jc w:val="both"/>
              <w:rPr>
                <w:b/>
                <w:bCs w:val="0"/>
              </w:rPr>
            </w:pPr>
            <w:r>
              <w:rPr>
                <w:b/>
                <w:bCs w:val="0"/>
              </w:rPr>
              <w:t>Item statement</w:t>
            </w:r>
          </w:p>
        </w:tc>
        <w:tc>
          <w:tcPr>
            <w:tcW w:w="540" w:type="dxa"/>
          </w:tcPr>
          <w:p w14:paraId="685D6BEF" w14:textId="77777777" w:rsidR="00000442" w:rsidRDefault="00000442" w:rsidP="00775012">
            <w:pPr>
              <w:spacing w:line="360" w:lineRule="auto"/>
              <w:jc w:val="both"/>
              <w:rPr>
                <w:b/>
                <w:bCs w:val="0"/>
              </w:rPr>
            </w:pPr>
            <w:r>
              <w:rPr>
                <w:b/>
                <w:bCs w:val="0"/>
              </w:rPr>
              <w:t>SA</w:t>
            </w:r>
          </w:p>
        </w:tc>
        <w:tc>
          <w:tcPr>
            <w:tcW w:w="450" w:type="dxa"/>
          </w:tcPr>
          <w:p w14:paraId="6302A250" w14:textId="77777777" w:rsidR="00000442" w:rsidRDefault="00000442" w:rsidP="00775012">
            <w:pPr>
              <w:spacing w:line="360" w:lineRule="auto"/>
              <w:jc w:val="both"/>
              <w:rPr>
                <w:b/>
                <w:bCs w:val="0"/>
              </w:rPr>
            </w:pPr>
            <w:r>
              <w:rPr>
                <w:b/>
                <w:bCs w:val="0"/>
              </w:rPr>
              <w:t>A</w:t>
            </w:r>
          </w:p>
        </w:tc>
        <w:tc>
          <w:tcPr>
            <w:tcW w:w="450" w:type="dxa"/>
          </w:tcPr>
          <w:p w14:paraId="7719C5E1" w14:textId="77777777" w:rsidR="00000442" w:rsidRDefault="00000442" w:rsidP="00775012">
            <w:pPr>
              <w:spacing w:line="360" w:lineRule="auto"/>
              <w:jc w:val="both"/>
              <w:rPr>
                <w:b/>
                <w:bCs w:val="0"/>
              </w:rPr>
            </w:pPr>
            <w:r>
              <w:rPr>
                <w:b/>
                <w:bCs w:val="0"/>
              </w:rPr>
              <w:t>N</w:t>
            </w:r>
          </w:p>
        </w:tc>
        <w:tc>
          <w:tcPr>
            <w:tcW w:w="450" w:type="dxa"/>
          </w:tcPr>
          <w:p w14:paraId="32C93B61" w14:textId="77777777" w:rsidR="00000442" w:rsidRDefault="00000442" w:rsidP="00775012">
            <w:pPr>
              <w:spacing w:line="360" w:lineRule="auto"/>
              <w:jc w:val="both"/>
              <w:rPr>
                <w:b/>
                <w:bCs w:val="0"/>
              </w:rPr>
            </w:pPr>
            <w:r>
              <w:rPr>
                <w:b/>
                <w:bCs w:val="0"/>
              </w:rPr>
              <w:t>D</w:t>
            </w:r>
          </w:p>
        </w:tc>
        <w:tc>
          <w:tcPr>
            <w:tcW w:w="540" w:type="dxa"/>
          </w:tcPr>
          <w:p w14:paraId="6CF7CEC7" w14:textId="77777777" w:rsidR="00000442" w:rsidRDefault="00000442" w:rsidP="00775012">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775012">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775012">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775012">
            <w:pPr>
              <w:spacing w:line="360" w:lineRule="auto"/>
              <w:jc w:val="both"/>
            </w:pPr>
          </w:p>
        </w:tc>
        <w:tc>
          <w:tcPr>
            <w:tcW w:w="450" w:type="dxa"/>
          </w:tcPr>
          <w:p w14:paraId="31978C71" w14:textId="5F2A7B16" w:rsidR="00000442" w:rsidRPr="00D234E5" w:rsidRDefault="00000442" w:rsidP="00775012">
            <w:pPr>
              <w:spacing w:line="360" w:lineRule="auto"/>
              <w:jc w:val="both"/>
            </w:pPr>
          </w:p>
        </w:tc>
        <w:tc>
          <w:tcPr>
            <w:tcW w:w="450" w:type="dxa"/>
          </w:tcPr>
          <w:p w14:paraId="1DF3ABEF" w14:textId="4D8AC167" w:rsidR="00000442" w:rsidRDefault="00000442" w:rsidP="00775012">
            <w:pPr>
              <w:spacing w:line="360" w:lineRule="auto"/>
              <w:jc w:val="both"/>
              <w:rPr>
                <w:b/>
                <w:bCs w:val="0"/>
              </w:rPr>
            </w:pPr>
          </w:p>
        </w:tc>
        <w:tc>
          <w:tcPr>
            <w:tcW w:w="450" w:type="dxa"/>
          </w:tcPr>
          <w:p w14:paraId="2817C458" w14:textId="615D2614" w:rsidR="00000442" w:rsidRDefault="00000442" w:rsidP="00775012">
            <w:pPr>
              <w:spacing w:line="360" w:lineRule="auto"/>
              <w:jc w:val="both"/>
              <w:rPr>
                <w:b/>
                <w:bCs w:val="0"/>
              </w:rPr>
            </w:pPr>
          </w:p>
        </w:tc>
        <w:tc>
          <w:tcPr>
            <w:tcW w:w="540" w:type="dxa"/>
          </w:tcPr>
          <w:p w14:paraId="32D4399D" w14:textId="14A38CCC" w:rsidR="00000442" w:rsidRDefault="00000442" w:rsidP="00775012">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775012">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775012">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775012">
            <w:pPr>
              <w:spacing w:line="360" w:lineRule="auto"/>
              <w:jc w:val="both"/>
              <w:rPr>
                <w:b/>
                <w:bCs w:val="0"/>
              </w:rPr>
            </w:pPr>
          </w:p>
        </w:tc>
        <w:tc>
          <w:tcPr>
            <w:tcW w:w="450" w:type="dxa"/>
          </w:tcPr>
          <w:p w14:paraId="1AA9F108" w14:textId="6AE429FC" w:rsidR="00000442" w:rsidRDefault="00000442" w:rsidP="00775012">
            <w:pPr>
              <w:spacing w:line="360" w:lineRule="auto"/>
              <w:jc w:val="both"/>
              <w:rPr>
                <w:b/>
                <w:bCs w:val="0"/>
              </w:rPr>
            </w:pPr>
          </w:p>
        </w:tc>
        <w:tc>
          <w:tcPr>
            <w:tcW w:w="450" w:type="dxa"/>
          </w:tcPr>
          <w:p w14:paraId="04908EE2" w14:textId="2D031909" w:rsidR="00000442" w:rsidRDefault="00000442" w:rsidP="00775012">
            <w:pPr>
              <w:spacing w:line="360" w:lineRule="auto"/>
              <w:jc w:val="both"/>
              <w:rPr>
                <w:b/>
                <w:bCs w:val="0"/>
              </w:rPr>
            </w:pPr>
          </w:p>
        </w:tc>
        <w:tc>
          <w:tcPr>
            <w:tcW w:w="450" w:type="dxa"/>
          </w:tcPr>
          <w:p w14:paraId="38C638D0" w14:textId="4729E355" w:rsidR="00000442" w:rsidRDefault="00000442" w:rsidP="00775012">
            <w:pPr>
              <w:spacing w:line="360" w:lineRule="auto"/>
              <w:jc w:val="both"/>
              <w:rPr>
                <w:b/>
                <w:bCs w:val="0"/>
              </w:rPr>
            </w:pPr>
          </w:p>
        </w:tc>
        <w:tc>
          <w:tcPr>
            <w:tcW w:w="540" w:type="dxa"/>
          </w:tcPr>
          <w:p w14:paraId="277E4CB2" w14:textId="31528E4D" w:rsidR="00000442" w:rsidRDefault="00000442" w:rsidP="00775012">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775012">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775012">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775012">
            <w:pPr>
              <w:spacing w:line="360" w:lineRule="auto"/>
              <w:jc w:val="both"/>
              <w:rPr>
                <w:b/>
                <w:bCs w:val="0"/>
              </w:rPr>
            </w:pPr>
          </w:p>
        </w:tc>
        <w:tc>
          <w:tcPr>
            <w:tcW w:w="450" w:type="dxa"/>
          </w:tcPr>
          <w:p w14:paraId="78576580" w14:textId="661FF647" w:rsidR="00000442" w:rsidRDefault="00000442" w:rsidP="00775012">
            <w:pPr>
              <w:spacing w:line="360" w:lineRule="auto"/>
              <w:jc w:val="both"/>
              <w:rPr>
                <w:b/>
                <w:bCs w:val="0"/>
              </w:rPr>
            </w:pPr>
          </w:p>
        </w:tc>
        <w:tc>
          <w:tcPr>
            <w:tcW w:w="450" w:type="dxa"/>
          </w:tcPr>
          <w:p w14:paraId="4BDDC939" w14:textId="06A43F60" w:rsidR="00000442" w:rsidRDefault="00000442" w:rsidP="00775012">
            <w:pPr>
              <w:spacing w:line="360" w:lineRule="auto"/>
              <w:jc w:val="both"/>
              <w:rPr>
                <w:b/>
                <w:bCs w:val="0"/>
              </w:rPr>
            </w:pPr>
          </w:p>
        </w:tc>
        <w:tc>
          <w:tcPr>
            <w:tcW w:w="450" w:type="dxa"/>
          </w:tcPr>
          <w:p w14:paraId="167D74F0" w14:textId="563692A2" w:rsidR="00000442" w:rsidRDefault="00000442" w:rsidP="00775012">
            <w:pPr>
              <w:spacing w:line="360" w:lineRule="auto"/>
              <w:jc w:val="both"/>
              <w:rPr>
                <w:b/>
                <w:bCs w:val="0"/>
              </w:rPr>
            </w:pPr>
          </w:p>
        </w:tc>
        <w:tc>
          <w:tcPr>
            <w:tcW w:w="540" w:type="dxa"/>
          </w:tcPr>
          <w:p w14:paraId="65FBDDDF" w14:textId="7A9F8ECF" w:rsidR="00000442" w:rsidRDefault="00000442" w:rsidP="00775012">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775012">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775012">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775012">
            <w:pPr>
              <w:spacing w:line="360" w:lineRule="auto"/>
              <w:jc w:val="both"/>
              <w:rPr>
                <w:b/>
                <w:bCs w:val="0"/>
              </w:rPr>
            </w:pPr>
          </w:p>
        </w:tc>
        <w:tc>
          <w:tcPr>
            <w:tcW w:w="450" w:type="dxa"/>
          </w:tcPr>
          <w:p w14:paraId="0ED93565" w14:textId="20DF2E2A" w:rsidR="00000442" w:rsidRDefault="00000442" w:rsidP="00775012">
            <w:pPr>
              <w:spacing w:line="360" w:lineRule="auto"/>
              <w:jc w:val="both"/>
              <w:rPr>
                <w:b/>
                <w:bCs w:val="0"/>
              </w:rPr>
            </w:pPr>
          </w:p>
        </w:tc>
        <w:tc>
          <w:tcPr>
            <w:tcW w:w="450" w:type="dxa"/>
          </w:tcPr>
          <w:p w14:paraId="3DE22E8C" w14:textId="163F990C" w:rsidR="00000442" w:rsidRDefault="00000442" w:rsidP="00775012">
            <w:pPr>
              <w:spacing w:line="360" w:lineRule="auto"/>
              <w:jc w:val="both"/>
              <w:rPr>
                <w:b/>
                <w:bCs w:val="0"/>
              </w:rPr>
            </w:pPr>
          </w:p>
        </w:tc>
        <w:tc>
          <w:tcPr>
            <w:tcW w:w="450" w:type="dxa"/>
          </w:tcPr>
          <w:p w14:paraId="292075F2" w14:textId="0590920C" w:rsidR="00000442" w:rsidRDefault="00000442" w:rsidP="00775012">
            <w:pPr>
              <w:spacing w:line="360" w:lineRule="auto"/>
              <w:jc w:val="both"/>
              <w:rPr>
                <w:b/>
                <w:bCs w:val="0"/>
              </w:rPr>
            </w:pPr>
          </w:p>
        </w:tc>
        <w:tc>
          <w:tcPr>
            <w:tcW w:w="540" w:type="dxa"/>
          </w:tcPr>
          <w:p w14:paraId="5D598A85" w14:textId="42E5D105" w:rsidR="00000442" w:rsidRDefault="00000442" w:rsidP="00775012">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775012">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775012">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775012">
            <w:pPr>
              <w:spacing w:line="360" w:lineRule="auto"/>
              <w:jc w:val="both"/>
              <w:rPr>
                <w:b/>
                <w:bCs w:val="0"/>
              </w:rPr>
            </w:pPr>
          </w:p>
        </w:tc>
        <w:tc>
          <w:tcPr>
            <w:tcW w:w="450" w:type="dxa"/>
          </w:tcPr>
          <w:p w14:paraId="385B6BA3" w14:textId="35A7BD80" w:rsidR="00000442" w:rsidRDefault="00000442" w:rsidP="00775012">
            <w:pPr>
              <w:spacing w:line="360" w:lineRule="auto"/>
              <w:jc w:val="both"/>
              <w:rPr>
                <w:b/>
                <w:bCs w:val="0"/>
              </w:rPr>
            </w:pPr>
          </w:p>
        </w:tc>
        <w:tc>
          <w:tcPr>
            <w:tcW w:w="450" w:type="dxa"/>
          </w:tcPr>
          <w:p w14:paraId="263D18F1" w14:textId="0DF2C622" w:rsidR="00000442" w:rsidRDefault="00000442" w:rsidP="00775012">
            <w:pPr>
              <w:spacing w:line="360" w:lineRule="auto"/>
              <w:jc w:val="both"/>
              <w:rPr>
                <w:b/>
                <w:bCs w:val="0"/>
              </w:rPr>
            </w:pPr>
          </w:p>
        </w:tc>
        <w:tc>
          <w:tcPr>
            <w:tcW w:w="450" w:type="dxa"/>
          </w:tcPr>
          <w:p w14:paraId="10F2AF65" w14:textId="51F3B850" w:rsidR="00000442" w:rsidRDefault="00000442" w:rsidP="00775012">
            <w:pPr>
              <w:spacing w:line="360" w:lineRule="auto"/>
              <w:jc w:val="both"/>
              <w:rPr>
                <w:b/>
                <w:bCs w:val="0"/>
              </w:rPr>
            </w:pPr>
          </w:p>
        </w:tc>
        <w:tc>
          <w:tcPr>
            <w:tcW w:w="540" w:type="dxa"/>
          </w:tcPr>
          <w:p w14:paraId="493F6100" w14:textId="29FFB5F1" w:rsidR="00000442" w:rsidRDefault="00000442" w:rsidP="00775012">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bookmarkStart w:id="0" w:name="_GoBack"/>
      <w:bookmarkEnd w:id="0"/>
    </w:p>
    <w:sectPr w:rsidR="00000442" w:rsidRPr="00000442" w:rsidSect="0002652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21D42" w14:textId="77777777" w:rsidR="00B00502" w:rsidRDefault="00B00502" w:rsidP="0081690B">
      <w:pPr>
        <w:spacing w:after="0" w:line="240" w:lineRule="auto"/>
      </w:pPr>
      <w:r>
        <w:separator/>
      </w:r>
    </w:p>
  </w:endnote>
  <w:endnote w:type="continuationSeparator" w:id="0">
    <w:p w14:paraId="1B5040FA" w14:textId="77777777" w:rsidR="00B00502" w:rsidRDefault="00B00502"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320178"/>
      <w:docPartObj>
        <w:docPartGallery w:val="Page Numbers (Bottom of Page)"/>
        <w:docPartUnique/>
      </w:docPartObj>
    </w:sdtPr>
    <w:sdtEndPr>
      <w:rPr>
        <w:noProof/>
      </w:rPr>
    </w:sdtEndPr>
    <w:sdtContent>
      <w:p w14:paraId="367964D1" w14:textId="7C2339DE" w:rsidR="00775012" w:rsidRDefault="00775012">
        <w:pPr>
          <w:pStyle w:val="Footer"/>
          <w:jc w:val="center"/>
        </w:pPr>
        <w:r>
          <w:fldChar w:fldCharType="begin"/>
        </w:r>
        <w:r>
          <w:instrText xml:space="preserve"> PAGE   \* MERGEFORMAT </w:instrText>
        </w:r>
        <w:r>
          <w:fldChar w:fldCharType="separate"/>
        </w:r>
        <w:r w:rsidR="006B29E1">
          <w:rPr>
            <w:noProof/>
          </w:rPr>
          <w:t>vii</w:t>
        </w:r>
        <w:r>
          <w:rPr>
            <w:noProof/>
          </w:rPr>
          <w:fldChar w:fldCharType="end"/>
        </w:r>
      </w:p>
    </w:sdtContent>
  </w:sdt>
  <w:p w14:paraId="7FD9B391" w14:textId="77777777" w:rsidR="00775012" w:rsidRDefault="00775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72669"/>
      <w:docPartObj>
        <w:docPartGallery w:val="Page Numbers (Bottom of Page)"/>
        <w:docPartUnique/>
      </w:docPartObj>
    </w:sdtPr>
    <w:sdtEndPr>
      <w:rPr>
        <w:noProof/>
      </w:rPr>
    </w:sdtEndPr>
    <w:sdtContent>
      <w:p w14:paraId="7C97557D" w14:textId="1164A46C" w:rsidR="00775012" w:rsidRDefault="00775012">
        <w:pPr>
          <w:pStyle w:val="Footer"/>
          <w:jc w:val="center"/>
        </w:pPr>
        <w:r>
          <w:fldChar w:fldCharType="begin"/>
        </w:r>
        <w:r>
          <w:instrText xml:space="preserve"> PAGE   \* MERGEFORMAT </w:instrText>
        </w:r>
        <w:r>
          <w:fldChar w:fldCharType="separate"/>
        </w:r>
        <w:r w:rsidR="006B29E1">
          <w:rPr>
            <w:noProof/>
          </w:rPr>
          <w:t>36</w:t>
        </w:r>
        <w:r>
          <w:rPr>
            <w:noProof/>
          </w:rPr>
          <w:fldChar w:fldCharType="end"/>
        </w:r>
      </w:p>
    </w:sdtContent>
  </w:sdt>
  <w:p w14:paraId="7562F111" w14:textId="77777777" w:rsidR="00775012" w:rsidRDefault="00775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68628" w14:textId="77777777" w:rsidR="00B00502" w:rsidRDefault="00B00502" w:rsidP="0081690B">
      <w:pPr>
        <w:spacing w:after="0" w:line="240" w:lineRule="auto"/>
      </w:pPr>
      <w:r>
        <w:separator/>
      </w:r>
    </w:p>
  </w:footnote>
  <w:footnote w:type="continuationSeparator" w:id="0">
    <w:p w14:paraId="61470D1B" w14:textId="77777777" w:rsidR="00B00502" w:rsidRDefault="00B00502"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F"/>
    <w:rsid w:val="00000442"/>
    <w:rsid w:val="0000081B"/>
    <w:rsid w:val="00003F13"/>
    <w:rsid w:val="000103B5"/>
    <w:rsid w:val="00012233"/>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544B"/>
    <w:rsid w:val="004132F1"/>
    <w:rsid w:val="00413379"/>
    <w:rsid w:val="00420068"/>
    <w:rsid w:val="004253CD"/>
    <w:rsid w:val="00454225"/>
    <w:rsid w:val="00483E6C"/>
    <w:rsid w:val="00493804"/>
    <w:rsid w:val="004A102F"/>
    <w:rsid w:val="004A4A66"/>
    <w:rsid w:val="004B725B"/>
    <w:rsid w:val="004C770E"/>
    <w:rsid w:val="004C77F5"/>
    <w:rsid w:val="004D2560"/>
    <w:rsid w:val="004D5ACD"/>
    <w:rsid w:val="004E21A7"/>
    <w:rsid w:val="004F143A"/>
    <w:rsid w:val="004F2878"/>
    <w:rsid w:val="0051014E"/>
    <w:rsid w:val="005253E7"/>
    <w:rsid w:val="00554075"/>
    <w:rsid w:val="005609DB"/>
    <w:rsid w:val="00561F8F"/>
    <w:rsid w:val="00562E4B"/>
    <w:rsid w:val="00570C5C"/>
    <w:rsid w:val="00571D4E"/>
    <w:rsid w:val="00597D1D"/>
    <w:rsid w:val="005A7CB1"/>
    <w:rsid w:val="005C155F"/>
    <w:rsid w:val="005C401E"/>
    <w:rsid w:val="005F1490"/>
    <w:rsid w:val="00600D18"/>
    <w:rsid w:val="0061017F"/>
    <w:rsid w:val="00617AFE"/>
    <w:rsid w:val="00630FFF"/>
    <w:rsid w:val="006944CE"/>
    <w:rsid w:val="006B1D2A"/>
    <w:rsid w:val="006B29E1"/>
    <w:rsid w:val="006C0CDF"/>
    <w:rsid w:val="006D1CAB"/>
    <w:rsid w:val="006E50C5"/>
    <w:rsid w:val="006E7F70"/>
    <w:rsid w:val="00703C47"/>
    <w:rsid w:val="00706CDC"/>
    <w:rsid w:val="00707951"/>
    <w:rsid w:val="00713061"/>
    <w:rsid w:val="00714E9A"/>
    <w:rsid w:val="00722F1D"/>
    <w:rsid w:val="00732602"/>
    <w:rsid w:val="0074622D"/>
    <w:rsid w:val="0075488B"/>
    <w:rsid w:val="00760EDE"/>
    <w:rsid w:val="007626B9"/>
    <w:rsid w:val="007634CE"/>
    <w:rsid w:val="0076564D"/>
    <w:rsid w:val="00775012"/>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7C17"/>
    <w:rsid w:val="00966761"/>
    <w:rsid w:val="00974409"/>
    <w:rsid w:val="009752C2"/>
    <w:rsid w:val="0097632A"/>
    <w:rsid w:val="009B3A61"/>
    <w:rsid w:val="009B5766"/>
    <w:rsid w:val="009B6264"/>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948ED"/>
    <w:rsid w:val="00AB32AD"/>
    <w:rsid w:val="00AC633C"/>
    <w:rsid w:val="00AE6C7F"/>
    <w:rsid w:val="00AF7AF7"/>
    <w:rsid w:val="00B00502"/>
    <w:rsid w:val="00B04AD9"/>
    <w:rsid w:val="00B11B9C"/>
    <w:rsid w:val="00B13E3B"/>
    <w:rsid w:val="00B21333"/>
    <w:rsid w:val="00B30623"/>
    <w:rsid w:val="00B45445"/>
    <w:rsid w:val="00B601B4"/>
    <w:rsid w:val="00BA3778"/>
    <w:rsid w:val="00BA7222"/>
    <w:rsid w:val="00BB4D64"/>
    <w:rsid w:val="00BB5F8D"/>
    <w:rsid w:val="00BC5E05"/>
    <w:rsid w:val="00BD4896"/>
    <w:rsid w:val="00BE3453"/>
    <w:rsid w:val="00BF7830"/>
    <w:rsid w:val="00C21101"/>
    <w:rsid w:val="00C22806"/>
    <w:rsid w:val="00C23EA3"/>
    <w:rsid w:val="00C3690E"/>
    <w:rsid w:val="00C644BC"/>
    <w:rsid w:val="00C7340D"/>
    <w:rsid w:val="00CC2606"/>
    <w:rsid w:val="00CE06E4"/>
    <w:rsid w:val="00CE4B25"/>
    <w:rsid w:val="00D04B96"/>
    <w:rsid w:val="00D06615"/>
    <w:rsid w:val="00D12E57"/>
    <w:rsid w:val="00D234E5"/>
    <w:rsid w:val="00D30C2D"/>
    <w:rsid w:val="00D44286"/>
    <w:rsid w:val="00D77150"/>
    <w:rsid w:val="00D92CC6"/>
    <w:rsid w:val="00D938D0"/>
    <w:rsid w:val="00DB2D27"/>
    <w:rsid w:val="00DB45FF"/>
    <w:rsid w:val="00DD131F"/>
    <w:rsid w:val="00DD782E"/>
    <w:rsid w:val="00DF2959"/>
    <w:rsid w:val="00E23C2D"/>
    <w:rsid w:val="00E3110D"/>
    <w:rsid w:val="00E562B7"/>
    <w:rsid w:val="00E74AD3"/>
    <w:rsid w:val="00E85245"/>
    <w:rsid w:val="00E9240F"/>
    <w:rsid w:val="00E96064"/>
    <w:rsid w:val="00EA4CCE"/>
    <w:rsid w:val="00EC1955"/>
    <w:rsid w:val="00EF14B8"/>
    <w:rsid w:val="00EF457F"/>
    <w:rsid w:val="00EF7374"/>
    <w:rsid w:val="00F11A78"/>
    <w:rsid w:val="00F176C5"/>
    <w:rsid w:val="00F17CF0"/>
    <w:rsid w:val="00F65E1F"/>
    <w:rsid w:val="00F725B7"/>
    <w:rsid w:val="00F7447E"/>
    <w:rsid w:val="00F946A1"/>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raosoft.com/samplesize.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E65D3-79C2-474A-A1DB-6014B70C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43</Pages>
  <Words>8971</Words>
  <Characters>51138</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5</cp:revision>
  <dcterms:created xsi:type="dcterms:W3CDTF">2025-01-16T07:04:00Z</dcterms:created>
  <dcterms:modified xsi:type="dcterms:W3CDTF">2025-06-24T20:12:00Z</dcterms:modified>
</cp:coreProperties>
</file>