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3F0" w:rsidRPr="003470BE" w:rsidRDefault="008163F0" w:rsidP="008163F0">
      <w:pPr>
        <w:spacing w:line="360" w:lineRule="auto"/>
        <w:ind w:left="4" w:hanging="4"/>
        <w:jc w:val="center"/>
        <w:rPr>
          <w:rFonts w:ascii="Tahoma" w:eastAsia="Bookman Old Style" w:hAnsi="Tahoma" w:cs="Tahoma"/>
          <w:b/>
          <w:color w:val="000000" w:themeColor="text1"/>
          <w:sz w:val="30"/>
          <w:szCs w:val="36"/>
        </w:rPr>
      </w:pPr>
      <w:r w:rsidRPr="003470BE">
        <w:rPr>
          <w:rFonts w:ascii="Tahoma" w:hAnsi="Tahoma" w:cs="Tahoma"/>
          <w:b/>
          <w:bCs/>
          <w:color w:val="000000" w:themeColor="text1"/>
          <w:sz w:val="30"/>
          <w:szCs w:val="36"/>
          <w:shd w:val="clear" w:color="auto" w:fill="FFFFFF"/>
        </w:rPr>
        <w:t>ROLE OF PUBLIC RELATIONS IN THE SUSTAINING THE REPUTATION OF THE UNIVERSITY OF ILORIN TRAINING TEACHING (UITH)</w:t>
      </w:r>
    </w:p>
    <w:p w:rsidR="008163F0" w:rsidRDefault="008163F0" w:rsidP="008163F0">
      <w:pPr>
        <w:spacing w:before="240" w:line="240" w:lineRule="auto"/>
        <w:ind w:left="6" w:hanging="6"/>
        <w:jc w:val="center"/>
        <w:rPr>
          <w:rFonts w:ascii="Tahoma" w:eastAsia="Courgette" w:hAnsi="Tahoma" w:cs="Tahoma"/>
          <w:sz w:val="64"/>
          <w:szCs w:val="64"/>
        </w:rPr>
      </w:pPr>
      <w:r>
        <w:rPr>
          <w:rFonts w:ascii="Tahoma" w:eastAsia="Courgette" w:hAnsi="Tahoma" w:cs="Tahoma"/>
          <w:b/>
          <w:i/>
          <w:sz w:val="64"/>
          <w:szCs w:val="64"/>
        </w:rPr>
        <w:t>By</w:t>
      </w:r>
    </w:p>
    <w:p w:rsidR="008163F0" w:rsidRDefault="008163F0" w:rsidP="008163F0">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ADEBAYO RACHEAL OLUWATIFE</w:t>
      </w:r>
    </w:p>
    <w:p w:rsidR="008163F0" w:rsidRDefault="008163F0" w:rsidP="008163F0">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HND/23/MAC/FT/0551</w:t>
      </w:r>
    </w:p>
    <w:p w:rsidR="008163F0" w:rsidRDefault="008163F0" w:rsidP="008163F0">
      <w:pPr>
        <w:spacing w:line="240" w:lineRule="auto"/>
        <w:rPr>
          <w:rFonts w:ascii="Tahoma" w:eastAsia="Bookman Old Style" w:hAnsi="Tahoma" w:cs="Tahoma"/>
          <w:sz w:val="18"/>
          <w:szCs w:val="18"/>
        </w:rPr>
      </w:pPr>
    </w:p>
    <w:p w:rsidR="008163F0" w:rsidRDefault="008163F0" w:rsidP="008163F0">
      <w:pPr>
        <w:spacing w:line="240" w:lineRule="auto"/>
        <w:ind w:left="2" w:hanging="2"/>
        <w:jc w:val="center"/>
        <w:rPr>
          <w:rFonts w:ascii="Tahoma" w:eastAsia="Bookman Old Style" w:hAnsi="Tahoma" w:cs="Tahoma"/>
          <w:szCs w:val="18"/>
        </w:rPr>
      </w:pPr>
    </w:p>
    <w:p w:rsidR="008163F0" w:rsidRDefault="008163F0" w:rsidP="008163F0">
      <w:pPr>
        <w:spacing w:line="240" w:lineRule="auto"/>
        <w:ind w:left="2" w:hanging="2"/>
        <w:jc w:val="center"/>
        <w:rPr>
          <w:rFonts w:ascii="Tahoma" w:eastAsia="Arial Black" w:hAnsi="Tahoma" w:cs="Tahoma"/>
          <w:sz w:val="28"/>
          <w:szCs w:val="24"/>
        </w:rPr>
      </w:pPr>
      <w:r>
        <w:rPr>
          <w:rFonts w:ascii="Tahoma" w:eastAsia="Arial Black" w:hAnsi="Tahoma" w:cs="Tahoma"/>
          <w:b/>
          <w:sz w:val="28"/>
          <w:szCs w:val="24"/>
        </w:rPr>
        <w:t xml:space="preserve">A RESEARCH PROJECT SUBMITTED TO </w:t>
      </w:r>
    </w:p>
    <w:p w:rsidR="008163F0" w:rsidRDefault="008163F0" w:rsidP="008163F0">
      <w:pPr>
        <w:ind w:left="2" w:hanging="2"/>
        <w:jc w:val="center"/>
        <w:rPr>
          <w:rFonts w:ascii="Tahoma" w:eastAsia="Arial Black" w:hAnsi="Tahoma" w:cs="Tahoma"/>
          <w:sz w:val="28"/>
          <w:szCs w:val="24"/>
        </w:rPr>
      </w:pPr>
      <w:r>
        <w:rPr>
          <w:rFonts w:ascii="Tahoma" w:eastAsia="Arial Black" w:hAnsi="Tahoma" w:cs="Tahoma"/>
          <w:b/>
          <w:sz w:val="28"/>
          <w:szCs w:val="24"/>
        </w:rPr>
        <w:t>THE DEPARTMENT OF MASS COMMUNICATION, INSTITUTE OF FINANCE AND MANAGEMENT STUDIES, KWARA STATE POLYTECHNIC, ILORIN KWARA STATE.</w:t>
      </w:r>
    </w:p>
    <w:p w:rsidR="008163F0" w:rsidRDefault="008163F0" w:rsidP="008163F0">
      <w:pPr>
        <w:spacing w:line="240" w:lineRule="auto"/>
        <w:jc w:val="center"/>
        <w:rPr>
          <w:rFonts w:ascii="Tahoma" w:eastAsia="Arial Black" w:hAnsi="Tahoma" w:cs="Tahoma"/>
          <w:sz w:val="14"/>
          <w:szCs w:val="8"/>
        </w:rPr>
      </w:pPr>
    </w:p>
    <w:p w:rsidR="008163F0" w:rsidRDefault="008163F0" w:rsidP="008163F0">
      <w:pPr>
        <w:spacing w:line="240" w:lineRule="auto"/>
        <w:ind w:left="2" w:hanging="2"/>
        <w:jc w:val="center"/>
        <w:rPr>
          <w:rFonts w:ascii="Tahoma" w:eastAsia="Arial Black" w:hAnsi="Tahoma" w:cs="Tahoma"/>
          <w:b/>
          <w:sz w:val="30"/>
          <w:szCs w:val="24"/>
        </w:rPr>
      </w:pPr>
      <w:r>
        <w:rPr>
          <w:rFonts w:ascii="Tahoma" w:eastAsia="Arial Black" w:hAnsi="Tahoma" w:cs="Tahoma"/>
          <w:b/>
          <w:sz w:val="30"/>
          <w:szCs w:val="24"/>
        </w:rPr>
        <w:t>IN PARTIAL FULFILMENT OF THE REQUIREMENTS FOR THE AWARD OF HIGHER NATIONAL DIPLOMA (HND) IN MASS COMMUNICATION</w:t>
      </w:r>
    </w:p>
    <w:p w:rsidR="008163F0" w:rsidRDefault="008163F0" w:rsidP="008163F0">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8163F0" w:rsidRDefault="008163F0" w:rsidP="008163F0">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8163F0" w:rsidRDefault="008163F0" w:rsidP="008163F0">
      <w:pPr>
        <w:spacing w:line="240" w:lineRule="auto"/>
        <w:ind w:left="2" w:hanging="2"/>
        <w:jc w:val="center"/>
        <w:rPr>
          <w:rFonts w:ascii="Tahoma" w:eastAsia="Arial Black" w:hAnsi="Tahoma" w:cs="Tahoma"/>
          <w:b/>
          <w:sz w:val="24"/>
          <w:szCs w:val="24"/>
        </w:rPr>
      </w:pPr>
    </w:p>
    <w:p w:rsidR="008163F0" w:rsidRDefault="008163F0" w:rsidP="008163F0">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8163F0" w:rsidRDefault="008163F0" w:rsidP="008163F0">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 2025</w:t>
      </w:r>
    </w:p>
    <w:p w:rsidR="008163F0" w:rsidRDefault="008163F0" w:rsidP="008163F0">
      <w:pPr>
        <w:spacing w:line="360" w:lineRule="auto"/>
        <w:ind w:left="3" w:hanging="3"/>
        <w:jc w:val="center"/>
        <w:rPr>
          <w:rFonts w:ascii="Tahoma" w:eastAsia="Arial Black" w:hAnsi="Tahoma" w:cs="Tahoma"/>
          <w:b/>
          <w:sz w:val="28"/>
          <w:szCs w:val="28"/>
        </w:rPr>
      </w:pPr>
    </w:p>
    <w:p w:rsidR="008163F0" w:rsidRDefault="008163F0" w:rsidP="008163F0">
      <w:pPr>
        <w:spacing w:line="360" w:lineRule="auto"/>
        <w:ind w:left="3" w:hanging="3"/>
        <w:jc w:val="center"/>
        <w:rPr>
          <w:rFonts w:ascii="Tahoma" w:eastAsia="Arial Black" w:hAnsi="Tahoma" w:cs="Tahoma"/>
          <w:b/>
          <w:sz w:val="24"/>
          <w:szCs w:val="24"/>
        </w:rPr>
      </w:pPr>
    </w:p>
    <w:p w:rsidR="008163F0" w:rsidRPr="000E614E" w:rsidRDefault="008163F0" w:rsidP="008163F0">
      <w:pPr>
        <w:spacing w:line="360" w:lineRule="auto"/>
        <w:ind w:left="3" w:hanging="3"/>
        <w:jc w:val="center"/>
        <w:rPr>
          <w:rFonts w:ascii="Tahoma" w:eastAsia="Arial Black" w:hAnsi="Tahoma" w:cs="Tahoma"/>
          <w:sz w:val="24"/>
          <w:szCs w:val="24"/>
        </w:rPr>
      </w:pPr>
      <w:r w:rsidRPr="000E614E">
        <w:rPr>
          <w:rFonts w:ascii="Tahoma" w:eastAsia="Arial Black" w:hAnsi="Tahoma" w:cs="Tahoma"/>
          <w:b/>
          <w:sz w:val="24"/>
          <w:szCs w:val="24"/>
        </w:rPr>
        <w:lastRenderedPageBreak/>
        <w:t>CERTIFICATION</w:t>
      </w:r>
    </w:p>
    <w:p w:rsidR="008163F0" w:rsidRPr="000E614E" w:rsidRDefault="008163F0" w:rsidP="008163F0">
      <w:pPr>
        <w:spacing w:before="240" w:line="360" w:lineRule="auto"/>
        <w:ind w:left="3" w:hanging="3"/>
        <w:jc w:val="both"/>
        <w:rPr>
          <w:rFonts w:ascii="Tahoma" w:eastAsia="Times New Roman" w:hAnsi="Tahoma" w:cs="Tahoma"/>
          <w:sz w:val="24"/>
          <w:szCs w:val="24"/>
        </w:rPr>
      </w:pPr>
      <w:r w:rsidRPr="000E614E">
        <w:rPr>
          <w:rFonts w:ascii="Tahoma" w:eastAsia="Times New Roman" w:hAnsi="Tahoma" w:cs="Tahoma"/>
          <w:sz w:val="24"/>
          <w:szCs w:val="24"/>
        </w:rPr>
        <w:t xml:space="preserve">This </w:t>
      </w:r>
      <w:r>
        <w:rPr>
          <w:rFonts w:ascii="Tahoma" w:eastAsia="Times New Roman" w:hAnsi="Tahoma" w:cs="Tahoma"/>
          <w:sz w:val="24"/>
          <w:szCs w:val="24"/>
        </w:rPr>
        <w:t xml:space="preserve">research work has been carefully examined and approved as meeting the requirements of the department of mass communication, institute of information and communication Technology, </w:t>
      </w:r>
      <w:proofErr w:type="spellStart"/>
      <w:r>
        <w:rPr>
          <w:rFonts w:ascii="Tahoma" w:eastAsia="Times New Roman" w:hAnsi="Tahoma" w:cs="Tahoma"/>
          <w:sz w:val="24"/>
          <w:szCs w:val="24"/>
        </w:rPr>
        <w:t>Kwara</w:t>
      </w:r>
      <w:proofErr w:type="spellEnd"/>
      <w:r>
        <w:rPr>
          <w:rFonts w:ascii="Tahoma" w:eastAsia="Times New Roman" w:hAnsi="Tahoma" w:cs="Tahoma"/>
          <w:sz w:val="24"/>
          <w:szCs w:val="24"/>
        </w:rPr>
        <w:t xml:space="preserve"> State Polytechnic, Ilorin in Partial fulfilments of the requirements for award of Higher National Diploma (HND) in Mass Communication.</w:t>
      </w:r>
    </w:p>
    <w:p w:rsidR="008163F0" w:rsidRPr="000E614E" w:rsidRDefault="008163F0" w:rsidP="008163F0">
      <w:pPr>
        <w:spacing w:line="480" w:lineRule="auto"/>
        <w:ind w:left="3" w:hanging="3"/>
        <w:jc w:val="both"/>
        <w:rPr>
          <w:rFonts w:ascii="Tahoma" w:eastAsia="Times New Roman" w:hAnsi="Tahoma" w:cs="Tahoma"/>
          <w:sz w:val="24"/>
          <w:szCs w:val="24"/>
        </w:rPr>
      </w:pPr>
    </w:p>
    <w:p w:rsidR="008163F0" w:rsidRPr="000E614E" w:rsidRDefault="008163F0" w:rsidP="008163F0">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r w:rsidRPr="000E614E">
        <w:rPr>
          <w:rFonts w:ascii="Tahoma" w:eastAsia="Times New Roman" w:hAnsi="Tahoma" w:cs="Tahoma"/>
          <w:b/>
          <w:sz w:val="24"/>
          <w:szCs w:val="24"/>
        </w:rPr>
        <w:tab/>
        <w:t xml:space="preserve">   ..................................</w:t>
      </w:r>
    </w:p>
    <w:p w:rsidR="008163F0" w:rsidRPr="000E614E" w:rsidRDefault="008163F0" w:rsidP="008163F0">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MRS AISHAT ABDULWAHAB</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Pr>
          <w:rFonts w:ascii="Tahoma" w:eastAsia="Times New Roman" w:hAnsi="Tahoma" w:cs="Tahoma"/>
          <w:b/>
          <w:sz w:val="24"/>
          <w:szCs w:val="24"/>
        </w:rPr>
        <w:tab/>
      </w:r>
      <w:r w:rsidRPr="000E614E">
        <w:rPr>
          <w:rFonts w:ascii="Tahoma" w:eastAsia="Times New Roman" w:hAnsi="Tahoma" w:cs="Tahoma"/>
          <w:b/>
          <w:sz w:val="24"/>
          <w:szCs w:val="24"/>
        </w:rPr>
        <w:t xml:space="preserve"> DATE</w:t>
      </w:r>
      <w:r w:rsidRPr="000E614E">
        <w:rPr>
          <w:rFonts w:ascii="Tahoma" w:eastAsia="Times New Roman" w:hAnsi="Tahoma" w:cs="Tahoma"/>
          <w:b/>
          <w:sz w:val="24"/>
          <w:szCs w:val="24"/>
        </w:rPr>
        <w:tab/>
      </w:r>
    </w:p>
    <w:p w:rsidR="008163F0" w:rsidRPr="000E614E" w:rsidRDefault="008163F0" w:rsidP="008163F0">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 xml:space="preserve">(Project Supervisor) </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p>
    <w:p w:rsidR="008163F0" w:rsidRPr="000E614E" w:rsidRDefault="008163F0" w:rsidP="008163F0">
      <w:pPr>
        <w:spacing w:after="0" w:line="240" w:lineRule="auto"/>
        <w:jc w:val="both"/>
        <w:rPr>
          <w:rFonts w:ascii="Tahoma" w:eastAsia="Times New Roman" w:hAnsi="Tahoma" w:cs="Tahoma"/>
          <w:sz w:val="24"/>
          <w:szCs w:val="24"/>
        </w:rPr>
      </w:pPr>
    </w:p>
    <w:p w:rsidR="008163F0" w:rsidRPr="000E614E" w:rsidRDefault="008163F0" w:rsidP="008163F0">
      <w:pPr>
        <w:spacing w:after="0" w:line="240" w:lineRule="auto"/>
        <w:jc w:val="both"/>
        <w:rPr>
          <w:rFonts w:ascii="Tahoma" w:eastAsia="Times New Roman" w:hAnsi="Tahoma" w:cs="Tahoma"/>
          <w:sz w:val="24"/>
          <w:szCs w:val="24"/>
        </w:rPr>
      </w:pPr>
    </w:p>
    <w:p w:rsidR="008163F0" w:rsidRDefault="008163F0" w:rsidP="008163F0">
      <w:pPr>
        <w:spacing w:after="0" w:line="240" w:lineRule="auto"/>
        <w:ind w:left="3" w:hanging="3"/>
        <w:jc w:val="both"/>
        <w:rPr>
          <w:rFonts w:ascii="Tahoma" w:eastAsia="Times New Roman" w:hAnsi="Tahoma" w:cs="Tahoma"/>
          <w:b/>
          <w:sz w:val="24"/>
          <w:szCs w:val="24"/>
        </w:rPr>
      </w:pPr>
    </w:p>
    <w:p w:rsidR="008163F0" w:rsidRPr="000E614E" w:rsidRDefault="008163F0" w:rsidP="008163F0">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Pr>
          <w:rFonts w:ascii="Tahoma" w:eastAsia="Times New Roman" w:hAnsi="Tahoma" w:cs="Tahoma"/>
          <w:b/>
          <w:sz w:val="24"/>
          <w:szCs w:val="24"/>
        </w:rPr>
        <w:t>....</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sidRPr="000E614E">
        <w:rPr>
          <w:rFonts w:ascii="Tahoma" w:eastAsia="Times New Roman" w:hAnsi="Tahoma" w:cs="Tahoma"/>
          <w:b/>
          <w:sz w:val="24"/>
          <w:szCs w:val="24"/>
        </w:rPr>
        <w:t>..................................</w:t>
      </w:r>
    </w:p>
    <w:p w:rsidR="008163F0" w:rsidRPr="000E614E" w:rsidRDefault="008163F0" w:rsidP="008163F0">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MR. OLUFADI B.A</w:t>
      </w:r>
      <w:r>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r>
        <w:rPr>
          <w:rFonts w:ascii="Tahoma" w:eastAsia="Times New Roman" w:hAnsi="Tahoma" w:cs="Tahoma"/>
          <w:b/>
          <w:sz w:val="24"/>
          <w:szCs w:val="24"/>
        </w:rPr>
        <w:tab/>
      </w:r>
      <w:r w:rsidRPr="000E614E">
        <w:rPr>
          <w:rFonts w:ascii="Tahoma" w:eastAsia="Times New Roman" w:hAnsi="Tahoma" w:cs="Tahoma"/>
          <w:b/>
          <w:sz w:val="24"/>
          <w:szCs w:val="24"/>
        </w:rPr>
        <w:t xml:space="preserve"> DATE</w:t>
      </w:r>
    </w:p>
    <w:p w:rsidR="008163F0" w:rsidRPr="000E614E" w:rsidRDefault="008163F0" w:rsidP="008163F0">
      <w:pPr>
        <w:tabs>
          <w:tab w:val="left" w:pos="90"/>
          <w:tab w:val="left" w:pos="180"/>
        </w:tabs>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 xml:space="preserve">(Project Coordinator) </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p>
    <w:p w:rsidR="008163F0" w:rsidRPr="000E614E" w:rsidRDefault="008163F0" w:rsidP="008163F0">
      <w:pPr>
        <w:tabs>
          <w:tab w:val="left" w:pos="90"/>
          <w:tab w:val="left" w:pos="180"/>
        </w:tabs>
        <w:spacing w:after="0" w:line="240" w:lineRule="auto"/>
        <w:ind w:left="3" w:hanging="3"/>
        <w:jc w:val="both"/>
        <w:rPr>
          <w:rFonts w:ascii="Tahoma" w:eastAsia="Times New Roman" w:hAnsi="Tahoma" w:cs="Tahoma"/>
          <w:sz w:val="24"/>
          <w:szCs w:val="24"/>
        </w:rPr>
      </w:pPr>
    </w:p>
    <w:p w:rsidR="008163F0" w:rsidRDefault="008163F0" w:rsidP="008163F0">
      <w:pPr>
        <w:tabs>
          <w:tab w:val="left" w:pos="90"/>
          <w:tab w:val="left" w:pos="180"/>
        </w:tabs>
        <w:spacing w:after="0" w:line="240" w:lineRule="auto"/>
        <w:ind w:left="3" w:hanging="3"/>
        <w:jc w:val="both"/>
        <w:rPr>
          <w:rFonts w:ascii="Tahoma" w:eastAsia="Times New Roman" w:hAnsi="Tahoma" w:cs="Tahoma"/>
          <w:sz w:val="24"/>
          <w:szCs w:val="24"/>
        </w:rPr>
      </w:pPr>
    </w:p>
    <w:p w:rsidR="008163F0" w:rsidRPr="000E614E" w:rsidRDefault="008163F0" w:rsidP="008163F0">
      <w:pPr>
        <w:tabs>
          <w:tab w:val="left" w:pos="90"/>
          <w:tab w:val="left" w:pos="180"/>
        </w:tabs>
        <w:spacing w:after="0" w:line="240" w:lineRule="auto"/>
        <w:ind w:left="3" w:hanging="3"/>
        <w:jc w:val="both"/>
        <w:rPr>
          <w:rFonts w:ascii="Tahoma" w:eastAsia="Times New Roman" w:hAnsi="Tahoma" w:cs="Tahoma"/>
          <w:sz w:val="24"/>
          <w:szCs w:val="24"/>
        </w:rPr>
      </w:pPr>
    </w:p>
    <w:p w:rsidR="008163F0" w:rsidRPr="000E614E" w:rsidRDefault="008163F0" w:rsidP="008163F0">
      <w:pPr>
        <w:tabs>
          <w:tab w:val="left" w:pos="90"/>
          <w:tab w:val="left" w:pos="180"/>
        </w:tabs>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p>
    <w:p w:rsidR="008163F0" w:rsidRPr="000E614E" w:rsidRDefault="008163F0" w:rsidP="008163F0">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MR. OLOHUNGBEBE F.T</w:t>
      </w:r>
      <w:r>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Pr>
          <w:rFonts w:ascii="Tahoma" w:eastAsia="Times New Roman" w:hAnsi="Tahoma" w:cs="Tahoma"/>
          <w:b/>
          <w:sz w:val="24"/>
          <w:szCs w:val="24"/>
        </w:rPr>
        <w:t xml:space="preserve">       </w:t>
      </w:r>
      <w:r w:rsidRPr="000E614E">
        <w:rPr>
          <w:rFonts w:ascii="Tahoma" w:eastAsia="Times New Roman" w:hAnsi="Tahoma" w:cs="Tahoma"/>
          <w:b/>
          <w:sz w:val="24"/>
          <w:szCs w:val="24"/>
        </w:rPr>
        <w:t xml:space="preserve">  </w:t>
      </w:r>
      <w:r>
        <w:rPr>
          <w:rFonts w:ascii="Tahoma" w:eastAsia="Times New Roman" w:hAnsi="Tahoma" w:cs="Tahoma"/>
          <w:b/>
          <w:sz w:val="24"/>
          <w:szCs w:val="24"/>
        </w:rPr>
        <w:tab/>
      </w:r>
      <w:r w:rsidRPr="000E614E">
        <w:rPr>
          <w:rFonts w:ascii="Tahoma" w:eastAsia="Times New Roman" w:hAnsi="Tahoma" w:cs="Tahoma"/>
          <w:b/>
          <w:sz w:val="24"/>
          <w:szCs w:val="24"/>
        </w:rPr>
        <w:t xml:space="preserve"> DATE</w:t>
      </w:r>
      <w:r w:rsidRPr="000E614E">
        <w:rPr>
          <w:rFonts w:ascii="Tahoma" w:eastAsia="Times New Roman" w:hAnsi="Tahoma" w:cs="Tahoma"/>
          <w:b/>
          <w:sz w:val="24"/>
          <w:szCs w:val="24"/>
        </w:rPr>
        <w:tab/>
      </w:r>
    </w:p>
    <w:p w:rsidR="008163F0" w:rsidRPr="000E614E" w:rsidRDefault="008163F0" w:rsidP="008163F0">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(Head of Department)</w:t>
      </w:r>
    </w:p>
    <w:p w:rsidR="008163F0" w:rsidRDefault="008163F0" w:rsidP="008163F0">
      <w:pPr>
        <w:tabs>
          <w:tab w:val="left" w:pos="90"/>
          <w:tab w:val="left" w:pos="180"/>
        </w:tabs>
        <w:spacing w:after="0" w:line="240" w:lineRule="auto"/>
        <w:ind w:left="3" w:hanging="3"/>
        <w:jc w:val="both"/>
        <w:rPr>
          <w:rFonts w:ascii="Tahoma" w:eastAsia="Times New Roman" w:hAnsi="Tahoma" w:cs="Tahoma"/>
          <w:sz w:val="24"/>
          <w:szCs w:val="24"/>
        </w:rPr>
      </w:pPr>
    </w:p>
    <w:p w:rsidR="008163F0" w:rsidRPr="000E614E" w:rsidRDefault="008163F0" w:rsidP="008163F0">
      <w:pPr>
        <w:tabs>
          <w:tab w:val="left" w:pos="90"/>
          <w:tab w:val="left" w:pos="180"/>
        </w:tabs>
        <w:spacing w:after="0" w:line="240" w:lineRule="auto"/>
        <w:ind w:left="3" w:hanging="3"/>
        <w:jc w:val="both"/>
        <w:rPr>
          <w:rFonts w:ascii="Tahoma" w:eastAsia="Times New Roman" w:hAnsi="Tahoma" w:cs="Tahoma"/>
          <w:sz w:val="24"/>
          <w:szCs w:val="24"/>
        </w:rPr>
      </w:pPr>
    </w:p>
    <w:p w:rsidR="008163F0" w:rsidRPr="000E614E" w:rsidRDefault="008163F0" w:rsidP="008163F0">
      <w:pPr>
        <w:tabs>
          <w:tab w:val="left" w:pos="90"/>
          <w:tab w:val="left" w:pos="180"/>
        </w:tabs>
        <w:spacing w:after="0" w:line="240" w:lineRule="auto"/>
        <w:ind w:left="3" w:hanging="3"/>
        <w:jc w:val="both"/>
        <w:rPr>
          <w:rFonts w:ascii="Tahoma" w:eastAsia="Times New Roman" w:hAnsi="Tahoma" w:cs="Tahoma"/>
          <w:sz w:val="24"/>
          <w:szCs w:val="24"/>
        </w:rPr>
      </w:pPr>
    </w:p>
    <w:p w:rsidR="008163F0" w:rsidRPr="000E614E" w:rsidRDefault="008163F0" w:rsidP="008163F0">
      <w:pPr>
        <w:tabs>
          <w:tab w:val="left" w:pos="90"/>
          <w:tab w:val="left" w:pos="180"/>
        </w:tabs>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Pr>
          <w:rFonts w:ascii="Tahoma" w:eastAsia="Times New Roman" w:hAnsi="Tahoma" w:cs="Tahoma"/>
          <w:b/>
          <w:sz w:val="24"/>
          <w:szCs w:val="24"/>
        </w:rPr>
        <w:t>……</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p>
    <w:p w:rsidR="008163F0" w:rsidRPr="000E614E" w:rsidRDefault="008163F0" w:rsidP="008163F0">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 xml:space="preserve">EXTERNAL EXAMINER </w:t>
      </w:r>
      <w:r w:rsidRPr="000E614E">
        <w:rPr>
          <w:rFonts w:ascii="Tahoma" w:eastAsia="Times New Roman" w:hAnsi="Tahoma" w:cs="Tahoma"/>
          <w:b/>
          <w:sz w:val="24"/>
          <w:szCs w:val="24"/>
        </w:rPr>
        <w:tab/>
      </w:r>
      <w:r>
        <w:rPr>
          <w:rFonts w:ascii="Tahoma" w:eastAsia="Times New Roman" w:hAnsi="Tahoma" w:cs="Tahoma"/>
          <w:b/>
          <w:sz w:val="24"/>
          <w:szCs w:val="24"/>
        </w:rPr>
        <w:tab/>
      </w:r>
      <w:r w:rsidRPr="000E614E">
        <w:rPr>
          <w:rFonts w:ascii="Tahoma" w:eastAsia="Times New Roman" w:hAnsi="Tahoma" w:cs="Tahoma"/>
          <w:b/>
          <w:sz w:val="24"/>
          <w:szCs w:val="24"/>
        </w:rPr>
        <w:tab/>
        <w:t xml:space="preserve"> </w:t>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DATE</w:t>
      </w:r>
    </w:p>
    <w:p w:rsidR="008163F0" w:rsidRDefault="008163F0" w:rsidP="008163F0">
      <w:pPr>
        <w:spacing w:line="360" w:lineRule="auto"/>
        <w:jc w:val="center"/>
        <w:rPr>
          <w:rFonts w:ascii="Tahoma" w:hAnsi="Tahoma" w:cs="Tahoma"/>
          <w:sz w:val="24"/>
          <w:szCs w:val="24"/>
        </w:rPr>
      </w:pPr>
      <w:r w:rsidRPr="000E614E">
        <w:rPr>
          <w:rFonts w:ascii="Tahoma" w:hAnsi="Tahoma" w:cs="Tahoma"/>
          <w:sz w:val="24"/>
          <w:szCs w:val="24"/>
        </w:rPr>
        <w:t xml:space="preserve">  </w:t>
      </w:r>
      <w:r w:rsidRPr="000E614E">
        <w:rPr>
          <w:rFonts w:ascii="Tahoma" w:hAnsi="Tahoma" w:cs="Tahoma"/>
          <w:sz w:val="24"/>
          <w:szCs w:val="24"/>
        </w:rPr>
        <w:br w:type="page"/>
      </w:r>
      <w:r w:rsidRPr="005400FD">
        <w:rPr>
          <w:rFonts w:ascii="Tahoma" w:hAnsi="Tahoma" w:cs="Tahoma"/>
          <w:b/>
          <w:sz w:val="24"/>
          <w:szCs w:val="24"/>
        </w:rPr>
        <w:lastRenderedPageBreak/>
        <w:t>DEDICATION</w:t>
      </w:r>
    </w:p>
    <w:p w:rsidR="008163F0" w:rsidRPr="000E614E" w:rsidRDefault="008163F0" w:rsidP="008163F0">
      <w:pPr>
        <w:spacing w:line="360" w:lineRule="auto"/>
        <w:ind w:firstLine="720"/>
        <w:jc w:val="both"/>
        <w:rPr>
          <w:rFonts w:ascii="Tahoma" w:eastAsia="Arial Black" w:hAnsi="Tahoma" w:cs="Tahoma"/>
          <w:sz w:val="24"/>
          <w:szCs w:val="24"/>
        </w:rPr>
      </w:pPr>
      <w:r w:rsidRPr="005400FD">
        <w:rPr>
          <w:rFonts w:ascii="Tahoma" w:hAnsi="Tahoma" w:cs="Tahoma"/>
          <w:sz w:val="24"/>
          <w:szCs w:val="24"/>
        </w:rPr>
        <w:t xml:space="preserve">I dedicate this work to my loving parents, </w:t>
      </w:r>
      <w:r w:rsidRPr="00605CD5">
        <w:rPr>
          <w:rFonts w:ascii="Tahoma" w:hAnsi="Tahoma" w:cs="Tahoma"/>
          <w:sz w:val="24"/>
          <w:szCs w:val="24"/>
        </w:rPr>
        <w:t xml:space="preserve">MR AND MRS </w:t>
      </w:r>
      <w:r>
        <w:rPr>
          <w:rFonts w:ascii="Tahoma" w:hAnsi="Tahoma" w:cs="Tahoma"/>
          <w:sz w:val="24"/>
          <w:szCs w:val="24"/>
        </w:rPr>
        <w:t>ADEBAYO</w:t>
      </w:r>
      <w:r w:rsidRPr="00605CD5">
        <w:rPr>
          <w:rFonts w:ascii="Tahoma" w:hAnsi="Tahoma" w:cs="Tahoma"/>
          <w:sz w:val="24"/>
          <w:szCs w:val="24"/>
        </w:rPr>
        <w:t xml:space="preserve"> </w:t>
      </w:r>
      <w:r w:rsidRPr="005400FD">
        <w:rPr>
          <w:rFonts w:ascii="Tahoma" w:hAnsi="Tahoma" w:cs="Tahoma"/>
          <w:sz w:val="24"/>
          <w:szCs w:val="24"/>
        </w:rPr>
        <w:t xml:space="preserve">your moral, financial, and emotional support has been the foundation of my academic success. </w:t>
      </w:r>
    </w:p>
    <w:p w:rsidR="008163F0" w:rsidRPr="000E614E" w:rsidRDefault="008163F0" w:rsidP="008163F0">
      <w:pPr>
        <w:ind w:left="3" w:hanging="3"/>
        <w:rPr>
          <w:rFonts w:ascii="Tahoma" w:eastAsia="Arial Black" w:hAnsi="Tahoma" w:cs="Tahoma"/>
          <w:sz w:val="24"/>
          <w:szCs w:val="24"/>
        </w:rPr>
      </w:pPr>
    </w:p>
    <w:p w:rsidR="008163F0" w:rsidRPr="000E614E" w:rsidRDefault="008163F0" w:rsidP="008163F0">
      <w:pPr>
        <w:ind w:left="3" w:hanging="3"/>
        <w:rPr>
          <w:rFonts w:ascii="Tahoma" w:eastAsia="Arial Black" w:hAnsi="Tahoma" w:cs="Tahoma"/>
          <w:sz w:val="24"/>
          <w:szCs w:val="24"/>
        </w:rPr>
      </w:pPr>
    </w:p>
    <w:p w:rsidR="008163F0" w:rsidRPr="000E614E" w:rsidRDefault="008163F0" w:rsidP="008163F0">
      <w:pPr>
        <w:ind w:left="3" w:hanging="3"/>
        <w:rPr>
          <w:rFonts w:ascii="Tahoma" w:eastAsia="Arial Black" w:hAnsi="Tahoma" w:cs="Tahoma"/>
          <w:sz w:val="24"/>
          <w:szCs w:val="24"/>
        </w:rPr>
      </w:pPr>
    </w:p>
    <w:p w:rsidR="008163F0" w:rsidRPr="000E614E" w:rsidRDefault="008163F0" w:rsidP="008163F0">
      <w:pPr>
        <w:ind w:left="3" w:hanging="3"/>
        <w:rPr>
          <w:rFonts w:ascii="Tahoma" w:eastAsia="Arial Black" w:hAnsi="Tahoma" w:cs="Tahoma"/>
          <w:sz w:val="24"/>
          <w:szCs w:val="24"/>
        </w:rPr>
      </w:pPr>
    </w:p>
    <w:p w:rsidR="008163F0" w:rsidRPr="000E614E" w:rsidRDefault="008163F0" w:rsidP="008163F0">
      <w:pPr>
        <w:ind w:left="3" w:hanging="3"/>
        <w:rPr>
          <w:rFonts w:ascii="Tahoma" w:eastAsia="Arial Black" w:hAnsi="Tahoma" w:cs="Tahoma"/>
          <w:sz w:val="24"/>
          <w:szCs w:val="24"/>
        </w:rPr>
      </w:pPr>
    </w:p>
    <w:p w:rsidR="008163F0" w:rsidRPr="000E614E" w:rsidRDefault="008163F0" w:rsidP="008163F0">
      <w:pPr>
        <w:ind w:left="3" w:hanging="3"/>
        <w:rPr>
          <w:rFonts w:ascii="Tahoma" w:eastAsia="Arial Black" w:hAnsi="Tahoma" w:cs="Tahoma"/>
          <w:sz w:val="24"/>
          <w:szCs w:val="24"/>
        </w:rPr>
      </w:pPr>
    </w:p>
    <w:p w:rsidR="008163F0" w:rsidRPr="000E614E" w:rsidRDefault="008163F0" w:rsidP="008163F0">
      <w:pPr>
        <w:ind w:left="3" w:hanging="3"/>
        <w:rPr>
          <w:rFonts w:ascii="Tahoma" w:eastAsia="Arial Black" w:hAnsi="Tahoma" w:cs="Tahoma"/>
          <w:sz w:val="24"/>
          <w:szCs w:val="24"/>
        </w:rPr>
      </w:pPr>
    </w:p>
    <w:p w:rsidR="008163F0" w:rsidRDefault="008163F0" w:rsidP="008163F0">
      <w:pPr>
        <w:ind w:left="3" w:hanging="3"/>
        <w:jc w:val="both"/>
        <w:rPr>
          <w:rFonts w:ascii="Tahoma" w:eastAsia="Arial Black" w:hAnsi="Tahoma" w:cs="Tahoma"/>
          <w:sz w:val="24"/>
          <w:szCs w:val="24"/>
          <w:highlight w:val="white"/>
        </w:rPr>
      </w:pPr>
    </w:p>
    <w:p w:rsidR="008163F0" w:rsidRDefault="008163F0" w:rsidP="008163F0">
      <w:pPr>
        <w:ind w:left="3" w:hanging="3"/>
        <w:jc w:val="both"/>
        <w:rPr>
          <w:rFonts w:ascii="Tahoma" w:eastAsia="Arial Black" w:hAnsi="Tahoma" w:cs="Tahoma"/>
          <w:sz w:val="24"/>
          <w:szCs w:val="24"/>
          <w:highlight w:val="white"/>
        </w:rPr>
      </w:pPr>
    </w:p>
    <w:p w:rsidR="008163F0" w:rsidRPr="000E614E" w:rsidRDefault="008163F0" w:rsidP="008163F0">
      <w:pPr>
        <w:ind w:left="3" w:hanging="3"/>
        <w:jc w:val="both"/>
        <w:rPr>
          <w:rFonts w:ascii="Tahoma" w:eastAsia="Arial Black" w:hAnsi="Tahoma" w:cs="Tahoma"/>
          <w:sz w:val="24"/>
          <w:szCs w:val="24"/>
          <w:highlight w:val="white"/>
        </w:rPr>
      </w:pPr>
    </w:p>
    <w:p w:rsidR="008163F0" w:rsidRPr="000E614E" w:rsidRDefault="008163F0" w:rsidP="008163F0">
      <w:pPr>
        <w:ind w:left="3" w:hanging="3"/>
        <w:jc w:val="both"/>
        <w:rPr>
          <w:rFonts w:ascii="Tahoma" w:eastAsia="Arial Black" w:hAnsi="Tahoma" w:cs="Tahoma"/>
          <w:sz w:val="24"/>
          <w:szCs w:val="24"/>
          <w:highlight w:val="white"/>
        </w:rPr>
      </w:pPr>
    </w:p>
    <w:p w:rsidR="008163F0" w:rsidRPr="000E614E" w:rsidRDefault="008163F0" w:rsidP="008163F0">
      <w:pPr>
        <w:ind w:left="3" w:hanging="3"/>
        <w:jc w:val="both"/>
        <w:rPr>
          <w:rFonts w:ascii="Tahoma" w:eastAsia="Arial Black" w:hAnsi="Tahoma" w:cs="Tahoma"/>
          <w:sz w:val="24"/>
          <w:szCs w:val="24"/>
          <w:highlight w:val="white"/>
        </w:rPr>
      </w:pPr>
    </w:p>
    <w:p w:rsidR="008163F0" w:rsidRPr="000E614E" w:rsidRDefault="008163F0" w:rsidP="008163F0">
      <w:pPr>
        <w:ind w:left="3" w:hanging="3"/>
        <w:jc w:val="both"/>
        <w:rPr>
          <w:rFonts w:ascii="Tahoma" w:eastAsia="Arial Black" w:hAnsi="Tahoma" w:cs="Tahoma"/>
          <w:sz w:val="24"/>
          <w:szCs w:val="24"/>
          <w:highlight w:val="white"/>
        </w:rPr>
      </w:pPr>
    </w:p>
    <w:p w:rsidR="008163F0" w:rsidRPr="000E614E" w:rsidRDefault="008163F0" w:rsidP="008163F0">
      <w:pPr>
        <w:ind w:left="3" w:hanging="3"/>
        <w:jc w:val="both"/>
        <w:rPr>
          <w:rFonts w:ascii="Tahoma" w:eastAsia="Arial Black" w:hAnsi="Tahoma" w:cs="Tahoma"/>
          <w:sz w:val="24"/>
          <w:szCs w:val="24"/>
          <w:highlight w:val="white"/>
        </w:rPr>
      </w:pPr>
    </w:p>
    <w:p w:rsidR="008163F0" w:rsidRDefault="008163F0" w:rsidP="008163F0">
      <w:pPr>
        <w:spacing w:line="360" w:lineRule="auto"/>
        <w:ind w:left="3" w:hanging="3"/>
        <w:jc w:val="center"/>
        <w:rPr>
          <w:rFonts w:ascii="Tahoma" w:eastAsia="Arial Black" w:hAnsi="Tahoma" w:cs="Tahoma"/>
          <w:sz w:val="24"/>
          <w:szCs w:val="24"/>
          <w:highlight w:val="white"/>
        </w:rPr>
      </w:pPr>
    </w:p>
    <w:p w:rsidR="008163F0" w:rsidRDefault="008163F0" w:rsidP="008163F0">
      <w:pPr>
        <w:spacing w:line="360" w:lineRule="auto"/>
        <w:ind w:left="3" w:hanging="3"/>
        <w:jc w:val="center"/>
        <w:rPr>
          <w:rFonts w:ascii="Tahoma" w:eastAsia="Arial Black" w:hAnsi="Tahoma" w:cs="Tahoma"/>
          <w:sz w:val="24"/>
          <w:szCs w:val="24"/>
          <w:highlight w:val="white"/>
        </w:rPr>
      </w:pPr>
    </w:p>
    <w:p w:rsidR="008163F0" w:rsidRDefault="008163F0" w:rsidP="008163F0">
      <w:pPr>
        <w:spacing w:line="360" w:lineRule="auto"/>
        <w:ind w:left="3" w:hanging="3"/>
        <w:jc w:val="center"/>
        <w:rPr>
          <w:rFonts w:ascii="Tahoma" w:eastAsia="Arial Black" w:hAnsi="Tahoma" w:cs="Tahoma"/>
          <w:sz w:val="24"/>
          <w:szCs w:val="24"/>
          <w:highlight w:val="white"/>
        </w:rPr>
      </w:pPr>
    </w:p>
    <w:p w:rsidR="008163F0" w:rsidRDefault="008163F0" w:rsidP="008163F0">
      <w:pPr>
        <w:spacing w:line="360" w:lineRule="auto"/>
        <w:ind w:left="3" w:hanging="3"/>
        <w:jc w:val="center"/>
        <w:rPr>
          <w:rFonts w:ascii="Tahoma" w:eastAsia="Arial Black" w:hAnsi="Tahoma" w:cs="Tahoma"/>
          <w:sz w:val="24"/>
          <w:szCs w:val="24"/>
          <w:highlight w:val="white"/>
        </w:rPr>
      </w:pPr>
    </w:p>
    <w:p w:rsidR="008163F0" w:rsidRDefault="008163F0" w:rsidP="008163F0">
      <w:pPr>
        <w:spacing w:line="360" w:lineRule="auto"/>
        <w:ind w:left="3" w:hanging="3"/>
        <w:jc w:val="center"/>
        <w:rPr>
          <w:rFonts w:ascii="Tahoma" w:eastAsia="Arial Black" w:hAnsi="Tahoma" w:cs="Tahoma"/>
          <w:sz w:val="24"/>
          <w:szCs w:val="24"/>
          <w:highlight w:val="white"/>
        </w:rPr>
      </w:pPr>
    </w:p>
    <w:p w:rsidR="008163F0" w:rsidRPr="005400FD" w:rsidRDefault="008163F0" w:rsidP="008163F0">
      <w:pPr>
        <w:jc w:val="center"/>
        <w:rPr>
          <w:rFonts w:ascii="Tahoma" w:hAnsi="Tahoma" w:cs="Tahoma"/>
          <w:sz w:val="24"/>
          <w:szCs w:val="24"/>
        </w:rPr>
      </w:pPr>
      <w:r w:rsidRPr="005400FD">
        <w:rPr>
          <w:rFonts w:ascii="Tahoma" w:hAnsi="Tahoma" w:cs="Tahoma"/>
          <w:b/>
          <w:sz w:val="24"/>
          <w:szCs w:val="24"/>
        </w:rPr>
        <w:lastRenderedPageBreak/>
        <w:t>ACKNOWLEDGEMENT</w:t>
      </w:r>
    </w:p>
    <w:p w:rsidR="008163F0" w:rsidRPr="005400FD" w:rsidRDefault="008163F0" w:rsidP="008163F0">
      <w:pPr>
        <w:spacing w:line="360" w:lineRule="auto"/>
        <w:ind w:firstLine="720"/>
        <w:jc w:val="both"/>
        <w:rPr>
          <w:rFonts w:ascii="Tahoma" w:hAnsi="Tahoma" w:cs="Tahoma"/>
          <w:sz w:val="24"/>
          <w:szCs w:val="24"/>
        </w:rPr>
      </w:pPr>
      <w:r w:rsidRPr="005400FD">
        <w:rPr>
          <w:rFonts w:ascii="Tahoma" w:hAnsi="Tahoma" w:cs="Tahoma"/>
          <w:sz w:val="24"/>
          <w:szCs w:val="24"/>
        </w:rPr>
        <w:t xml:space="preserve">All praise and gratitude to Almighty God for His immeasurable love, mercy, and guidance throughout my academic journey I sincerely thank Him for granting me the strength, wisdom, and opportunity to successfully complete my Higher National Diploma (HND) </w:t>
      </w:r>
      <w:proofErr w:type="spellStart"/>
      <w:r w:rsidRPr="005400FD">
        <w:rPr>
          <w:rFonts w:ascii="Tahoma" w:hAnsi="Tahoma" w:cs="Tahoma"/>
          <w:sz w:val="24"/>
          <w:szCs w:val="24"/>
        </w:rPr>
        <w:t>programme</w:t>
      </w:r>
      <w:proofErr w:type="spellEnd"/>
      <w:r w:rsidRPr="005400FD">
        <w:rPr>
          <w:rFonts w:ascii="Tahoma" w:hAnsi="Tahoma" w:cs="Tahoma"/>
          <w:sz w:val="24"/>
          <w:szCs w:val="24"/>
        </w:rPr>
        <w:t xml:space="preserve"> in Mass Communication May His name be glorified forever. I am deeply grateful to my wonderf</w:t>
      </w:r>
      <w:r>
        <w:rPr>
          <w:rFonts w:ascii="Tahoma" w:hAnsi="Tahoma" w:cs="Tahoma"/>
          <w:sz w:val="24"/>
          <w:szCs w:val="24"/>
        </w:rPr>
        <w:t xml:space="preserve">ul parents, MR AND MRS ADEBAYO </w:t>
      </w:r>
      <w:r w:rsidRPr="005400FD">
        <w:rPr>
          <w:rFonts w:ascii="Tahoma" w:hAnsi="Tahoma" w:cs="Tahoma"/>
          <w:sz w:val="24"/>
          <w:szCs w:val="24"/>
        </w:rPr>
        <w:t>for their continuous support spiritu</w:t>
      </w:r>
      <w:r>
        <w:rPr>
          <w:rFonts w:ascii="Tahoma" w:hAnsi="Tahoma" w:cs="Tahoma"/>
          <w:sz w:val="24"/>
          <w:szCs w:val="24"/>
        </w:rPr>
        <w:t>ally, morally, and financially y</w:t>
      </w:r>
      <w:r w:rsidRPr="005400FD">
        <w:rPr>
          <w:rFonts w:ascii="Tahoma" w:hAnsi="Tahoma" w:cs="Tahoma"/>
          <w:sz w:val="24"/>
          <w:szCs w:val="24"/>
        </w:rPr>
        <w:t xml:space="preserve">our sacrifices and prayers kept me going </w:t>
      </w:r>
    </w:p>
    <w:p w:rsidR="008163F0" w:rsidRPr="005400FD" w:rsidRDefault="008163F0" w:rsidP="008163F0">
      <w:pPr>
        <w:spacing w:line="360" w:lineRule="auto"/>
        <w:jc w:val="both"/>
        <w:rPr>
          <w:rFonts w:ascii="Tahoma" w:hAnsi="Tahoma" w:cs="Tahoma"/>
          <w:sz w:val="24"/>
          <w:szCs w:val="24"/>
        </w:rPr>
      </w:pPr>
      <w:r>
        <w:rPr>
          <w:rFonts w:ascii="Tahoma" w:hAnsi="Tahoma" w:cs="Tahoma"/>
          <w:sz w:val="24"/>
          <w:szCs w:val="24"/>
        </w:rPr>
        <w:tab/>
      </w:r>
      <w:r w:rsidRPr="005400FD">
        <w:rPr>
          <w:rFonts w:ascii="Tahoma" w:hAnsi="Tahoma" w:cs="Tahoma"/>
          <w:sz w:val="24"/>
          <w:szCs w:val="24"/>
        </w:rPr>
        <w:t>I also extend my heartfelt appreciation to the Head of the Department of Mass Communication and to all the lecturers in the department. Your guidance, support, and dedication contributed immensely to my growth.</w:t>
      </w:r>
    </w:p>
    <w:p w:rsidR="008163F0" w:rsidRDefault="008163F0" w:rsidP="008163F0">
      <w:pPr>
        <w:spacing w:line="360" w:lineRule="auto"/>
        <w:jc w:val="both"/>
        <w:rPr>
          <w:rFonts w:ascii="Tahoma" w:hAnsi="Tahoma" w:cs="Tahoma"/>
          <w:sz w:val="24"/>
          <w:szCs w:val="24"/>
        </w:rPr>
      </w:pPr>
      <w:r w:rsidRPr="005400FD">
        <w:rPr>
          <w:rFonts w:ascii="Tahoma" w:hAnsi="Tahoma" w:cs="Tahoma"/>
          <w:sz w:val="24"/>
          <w:szCs w:val="24"/>
        </w:rPr>
        <w:t>May Almighty God bless you </w:t>
      </w:r>
      <w:proofErr w:type="gramStart"/>
      <w:r w:rsidRPr="005400FD">
        <w:rPr>
          <w:rFonts w:ascii="Tahoma" w:hAnsi="Tahoma" w:cs="Tahoma"/>
          <w:sz w:val="24"/>
          <w:szCs w:val="24"/>
        </w:rPr>
        <w:t>all</w:t>
      </w:r>
      <w:r>
        <w:rPr>
          <w:rFonts w:ascii="Tahoma" w:hAnsi="Tahoma" w:cs="Tahoma"/>
          <w:sz w:val="24"/>
          <w:szCs w:val="24"/>
        </w:rPr>
        <w:t>.</w:t>
      </w:r>
      <w:proofErr w:type="gramEnd"/>
    </w:p>
    <w:p w:rsidR="008163F0" w:rsidRDefault="008163F0" w:rsidP="008163F0">
      <w:pPr>
        <w:spacing w:line="360" w:lineRule="auto"/>
        <w:jc w:val="both"/>
        <w:rPr>
          <w:rFonts w:ascii="Tahoma" w:hAnsi="Tahoma" w:cs="Tahoma"/>
          <w:sz w:val="24"/>
          <w:szCs w:val="24"/>
        </w:rPr>
      </w:pPr>
    </w:p>
    <w:p w:rsidR="008163F0" w:rsidRDefault="008163F0" w:rsidP="008163F0">
      <w:pPr>
        <w:spacing w:line="360" w:lineRule="auto"/>
        <w:jc w:val="both"/>
        <w:rPr>
          <w:rFonts w:ascii="Tahoma" w:hAnsi="Tahoma" w:cs="Tahoma"/>
          <w:sz w:val="24"/>
          <w:szCs w:val="24"/>
        </w:rPr>
      </w:pPr>
    </w:p>
    <w:p w:rsidR="008163F0" w:rsidRDefault="008163F0" w:rsidP="008163F0">
      <w:pPr>
        <w:spacing w:after="0" w:line="480" w:lineRule="auto"/>
        <w:ind w:left="3" w:hanging="3"/>
        <w:jc w:val="center"/>
        <w:rPr>
          <w:rFonts w:ascii="Tahoma" w:eastAsia="Arial Black" w:hAnsi="Tahoma" w:cs="Tahoma"/>
          <w:b/>
          <w:color w:val="000000" w:themeColor="text1"/>
          <w:sz w:val="24"/>
          <w:szCs w:val="24"/>
        </w:rPr>
      </w:pPr>
    </w:p>
    <w:p w:rsidR="008163F0" w:rsidRDefault="008163F0" w:rsidP="008163F0">
      <w:pPr>
        <w:spacing w:after="0" w:line="480" w:lineRule="auto"/>
        <w:ind w:left="3" w:hanging="3"/>
        <w:jc w:val="center"/>
        <w:rPr>
          <w:rFonts w:ascii="Tahoma" w:eastAsia="Arial Black" w:hAnsi="Tahoma" w:cs="Tahoma"/>
          <w:b/>
          <w:color w:val="000000" w:themeColor="text1"/>
          <w:sz w:val="24"/>
          <w:szCs w:val="24"/>
        </w:rPr>
      </w:pPr>
    </w:p>
    <w:p w:rsidR="008163F0" w:rsidRDefault="008163F0" w:rsidP="008163F0">
      <w:pPr>
        <w:spacing w:after="0" w:line="480" w:lineRule="auto"/>
        <w:ind w:left="3" w:hanging="3"/>
        <w:jc w:val="center"/>
        <w:rPr>
          <w:rFonts w:ascii="Tahoma" w:eastAsia="Arial Black" w:hAnsi="Tahoma" w:cs="Tahoma"/>
          <w:b/>
          <w:color w:val="000000" w:themeColor="text1"/>
          <w:sz w:val="24"/>
          <w:szCs w:val="24"/>
        </w:rPr>
      </w:pPr>
    </w:p>
    <w:p w:rsidR="008163F0" w:rsidRDefault="008163F0" w:rsidP="008163F0">
      <w:pPr>
        <w:spacing w:after="0" w:line="480" w:lineRule="auto"/>
        <w:ind w:left="3" w:hanging="3"/>
        <w:jc w:val="center"/>
        <w:rPr>
          <w:rFonts w:ascii="Tahoma" w:eastAsia="Arial Black" w:hAnsi="Tahoma" w:cs="Tahoma"/>
          <w:b/>
          <w:color w:val="000000" w:themeColor="text1"/>
          <w:sz w:val="24"/>
          <w:szCs w:val="24"/>
        </w:rPr>
      </w:pPr>
    </w:p>
    <w:p w:rsidR="008163F0" w:rsidRDefault="008163F0" w:rsidP="008163F0">
      <w:pPr>
        <w:spacing w:after="0" w:line="480" w:lineRule="auto"/>
        <w:ind w:left="3" w:hanging="3"/>
        <w:jc w:val="center"/>
        <w:rPr>
          <w:rFonts w:ascii="Tahoma" w:eastAsia="Arial Black" w:hAnsi="Tahoma" w:cs="Tahoma"/>
          <w:b/>
          <w:color w:val="000000" w:themeColor="text1"/>
          <w:sz w:val="24"/>
          <w:szCs w:val="24"/>
        </w:rPr>
      </w:pPr>
    </w:p>
    <w:p w:rsidR="008163F0" w:rsidRDefault="008163F0" w:rsidP="008163F0">
      <w:pPr>
        <w:spacing w:after="0" w:line="480" w:lineRule="auto"/>
        <w:ind w:left="3" w:hanging="3"/>
        <w:jc w:val="center"/>
        <w:rPr>
          <w:rFonts w:ascii="Tahoma" w:eastAsia="Arial Black" w:hAnsi="Tahoma" w:cs="Tahoma"/>
          <w:b/>
          <w:color w:val="000000" w:themeColor="text1"/>
          <w:sz w:val="24"/>
          <w:szCs w:val="24"/>
        </w:rPr>
      </w:pPr>
    </w:p>
    <w:p w:rsidR="008163F0" w:rsidRDefault="008163F0" w:rsidP="008163F0">
      <w:pPr>
        <w:spacing w:after="0" w:line="480" w:lineRule="auto"/>
        <w:ind w:left="3" w:hanging="3"/>
        <w:jc w:val="center"/>
        <w:rPr>
          <w:rFonts w:ascii="Tahoma" w:eastAsia="Arial Black" w:hAnsi="Tahoma" w:cs="Tahoma"/>
          <w:b/>
          <w:color w:val="000000" w:themeColor="text1"/>
          <w:sz w:val="24"/>
          <w:szCs w:val="24"/>
        </w:rPr>
      </w:pPr>
    </w:p>
    <w:p w:rsidR="008163F0" w:rsidRDefault="008163F0" w:rsidP="008163F0">
      <w:pPr>
        <w:spacing w:after="0" w:line="480" w:lineRule="auto"/>
        <w:ind w:left="3" w:hanging="3"/>
        <w:jc w:val="center"/>
        <w:rPr>
          <w:rFonts w:ascii="Tahoma" w:eastAsia="Arial Black" w:hAnsi="Tahoma" w:cs="Tahoma"/>
          <w:b/>
          <w:color w:val="000000" w:themeColor="text1"/>
          <w:sz w:val="24"/>
          <w:szCs w:val="24"/>
        </w:rPr>
      </w:pPr>
    </w:p>
    <w:p w:rsidR="008163F0" w:rsidRDefault="008163F0" w:rsidP="008163F0">
      <w:pPr>
        <w:spacing w:after="0" w:line="480" w:lineRule="auto"/>
        <w:ind w:left="3" w:hanging="3"/>
        <w:jc w:val="center"/>
        <w:rPr>
          <w:rFonts w:ascii="Tahoma" w:eastAsia="Arial Black" w:hAnsi="Tahoma" w:cs="Tahoma"/>
          <w:b/>
          <w:color w:val="000000" w:themeColor="text1"/>
          <w:sz w:val="24"/>
          <w:szCs w:val="24"/>
        </w:rPr>
      </w:pPr>
    </w:p>
    <w:p w:rsidR="008163F0" w:rsidRDefault="008163F0" w:rsidP="008163F0">
      <w:pPr>
        <w:spacing w:after="0" w:line="480" w:lineRule="auto"/>
        <w:ind w:left="3" w:hanging="3"/>
        <w:jc w:val="center"/>
        <w:rPr>
          <w:rFonts w:ascii="Tahoma" w:eastAsia="Arial Black" w:hAnsi="Tahoma" w:cs="Tahoma"/>
          <w:b/>
          <w:color w:val="000000" w:themeColor="text1"/>
          <w:sz w:val="24"/>
          <w:szCs w:val="24"/>
        </w:rPr>
      </w:pPr>
    </w:p>
    <w:p w:rsidR="008163F0" w:rsidRPr="000E614E" w:rsidRDefault="008163F0" w:rsidP="008163F0">
      <w:pPr>
        <w:spacing w:after="0" w:line="480" w:lineRule="auto"/>
        <w:ind w:left="3" w:hanging="3"/>
        <w:jc w:val="center"/>
        <w:rPr>
          <w:rFonts w:ascii="Tahoma" w:eastAsia="Arial Black" w:hAnsi="Tahoma" w:cs="Tahoma"/>
          <w:b/>
          <w:color w:val="000000" w:themeColor="text1"/>
          <w:sz w:val="24"/>
          <w:szCs w:val="24"/>
        </w:rPr>
      </w:pPr>
      <w:r w:rsidRPr="000E614E">
        <w:rPr>
          <w:rFonts w:ascii="Tahoma" w:eastAsia="Arial Black" w:hAnsi="Tahoma" w:cs="Tahoma"/>
          <w:b/>
          <w:color w:val="000000" w:themeColor="text1"/>
          <w:sz w:val="24"/>
          <w:szCs w:val="24"/>
        </w:rPr>
        <w:lastRenderedPageBreak/>
        <w:t>TABLE OF CONTENT</w:t>
      </w:r>
    </w:p>
    <w:p w:rsidR="008163F0" w:rsidRPr="000E614E" w:rsidRDefault="008163F0" w:rsidP="008163F0">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Title page</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proofErr w:type="spellStart"/>
      <w:r w:rsidRPr="000E614E">
        <w:rPr>
          <w:rFonts w:ascii="Tahoma" w:eastAsia="Times New Roman" w:hAnsi="Tahoma" w:cs="Tahoma"/>
          <w:color w:val="000000" w:themeColor="text1"/>
          <w:sz w:val="24"/>
          <w:szCs w:val="24"/>
        </w:rPr>
        <w:t>i</w:t>
      </w:r>
      <w:proofErr w:type="spellEnd"/>
    </w:p>
    <w:p w:rsidR="008163F0" w:rsidRPr="000E614E" w:rsidRDefault="008163F0" w:rsidP="008163F0">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Certification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ii</w:t>
      </w:r>
    </w:p>
    <w:p w:rsidR="008163F0" w:rsidRPr="000E614E" w:rsidRDefault="008163F0" w:rsidP="008163F0">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Dedication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iii</w:t>
      </w:r>
    </w:p>
    <w:p w:rsidR="008163F0" w:rsidRPr="000E614E" w:rsidRDefault="008163F0" w:rsidP="008163F0">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Acknowledgment</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proofErr w:type="gramStart"/>
      <w:r w:rsidRPr="000E614E">
        <w:rPr>
          <w:rFonts w:ascii="Tahoma" w:eastAsia="Times New Roman" w:hAnsi="Tahoma" w:cs="Tahoma"/>
          <w:color w:val="000000" w:themeColor="text1"/>
          <w:sz w:val="24"/>
          <w:szCs w:val="24"/>
        </w:rPr>
        <w:t>iv</w:t>
      </w:r>
      <w:proofErr w:type="gramEnd"/>
    </w:p>
    <w:p w:rsidR="008163F0" w:rsidRPr="000E614E" w:rsidRDefault="008163F0" w:rsidP="008163F0">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Table of contents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v</w:t>
      </w:r>
    </w:p>
    <w:p w:rsidR="008163F0" w:rsidRPr="003D505D" w:rsidRDefault="008163F0" w:rsidP="008163F0">
      <w:pPr>
        <w:pStyle w:val="Heading1"/>
        <w:spacing w:before="0" w:line="360" w:lineRule="auto"/>
        <w:ind w:left="3" w:hanging="3"/>
        <w:jc w:val="both"/>
        <w:rPr>
          <w:rFonts w:ascii="Tahoma" w:eastAsia="Times New Roman" w:hAnsi="Tahoma" w:cs="Tahoma"/>
          <w:b/>
          <w:color w:val="000000" w:themeColor="text1"/>
          <w:sz w:val="24"/>
          <w:szCs w:val="24"/>
        </w:rPr>
      </w:pPr>
      <w:r>
        <w:rPr>
          <w:rFonts w:ascii="Tahoma" w:hAnsi="Tahoma" w:cs="Tahoma"/>
          <w:b/>
          <w:color w:val="000000" w:themeColor="text1"/>
          <w:sz w:val="24"/>
          <w:szCs w:val="24"/>
        </w:rPr>
        <w:t>CHAPTER ONE:</w:t>
      </w:r>
      <w:r w:rsidRPr="003D505D">
        <w:rPr>
          <w:rFonts w:ascii="Tahoma" w:hAnsi="Tahoma" w:cs="Tahoma"/>
          <w:b/>
          <w:color w:val="000000" w:themeColor="text1"/>
          <w:sz w:val="24"/>
          <w:szCs w:val="24"/>
        </w:rPr>
        <w:t xml:space="preserve"> INTRODUCTION</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1.1</w:t>
      </w:r>
      <w:r w:rsidRPr="000E614E">
        <w:rPr>
          <w:rFonts w:ascii="Tahoma" w:eastAsia="Times New Roman" w:hAnsi="Tahoma" w:cs="Tahoma"/>
          <w:color w:val="000000" w:themeColor="text1"/>
          <w:sz w:val="24"/>
          <w:szCs w:val="24"/>
        </w:rPr>
        <w:tab/>
        <w:t>Background to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1</w:t>
      </w:r>
      <w:r w:rsidRPr="000E614E">
        <w:rPr>
          <w:rFonts w:ascii="Tahoma" w:eastAsia="Times New Roman" w:hAnsi="Tahoma" w:cs="Tahoma"/>
          <w:color w:val="000000" w:themeColor="text1"/>
          <w:sz w:val="24"/>
          <w:szCs w:val="24"/>
        </w:rPr>
        <w:tab/>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1.2</w:t>
      </w:r>
      <w:r w:rsidRPr="000E614E">
        <w:rPr>
          <w:rFonts w:ascii="Tahoma" w:eastAsia="Times New Roman" w:hAnsi="Tahoma" w:cs="Tahoma"/>
          <w:color w:val="000000" w:themeColor="text1"/>
          <w:sz w:val="24"/>
          <w:szCs w:val="24"/>
        </w:rPr>
        <w:tab/>
        <w:t>Statement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4</w:t>
      </w:r>
      <w:r w:rsidRPr="000E614E">
        <w:rPr>
          <w:rFonts w:ascii="Tahoma" w:eastAsia="Times New Roman" w:hAnsi="Tahoma" w:cs="Tahoma"/>
          <w:color w:val="000000" w:themeColor="text1"/>
          <w:sz w:val="24"/>
          <w:szCs w:val="24"/>
        </w:rPr>
        <w:tab/>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1.3</w:t>
      </w:r>
      <w:r w:rsidRPr="000E614E">
        <w:rPr>
          <w:rFonts w:ascii="Tahoma" w:eastAsia="Times New Roman" w:hAnsi="Tahoma" w:cs="Tahoma"/>
          <w:color w:val="000000" w:themeColor="text1"/>
          <w:sz w:val="24"/>
          <w:szCs w:val="24"/>
        </w:rPr>
        <w:tab/>
        <w:t xml:space="preserve">Research Questions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1.4</w:t>
      </w:r>
      <w:r w:rsidRPr="000E614E">
        <w:rPr>
          <w:rFonts w:ascii="Tahoma" w:eastAsia="Times New Roman" w:hAnsi="Tahoma" w:cs="Tahoma"/>
          <w:color w:val="000000" w:themeColor="text1"/>
          <w:sz w:val="24"/>
          <w:szCs w:val="24"/>
        </w:rPr>
        <w:tab/>
        <w:t xml:space="preserve">Objectives of the study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1.5</w:t>
      </w:r>
      <w:r w:rsidRPr="000E614E">
        <w:rPr>
          <w:rFonts w:ascii="Tahoma" w:eastAsia="Times New Roman" w:hAnsi="Tahoma" w:cs="Tahoma"/>
          <w:color w:val="000000" w:themeColor="text1"/>
          <w:sz w:val="24"/>
          <w:szCs w:val="24"/>
        </w:rPr>
        <w:tab/>
        <w:t xml:space="preserve">Research Hypotheses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6</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1.6</w:t>
      </w:r>
      <w:r w:rsidRPr="000E614E">
        <w:rPr>
          <w:rFonts w:ascii="Tahoma" w:eastAsia="Times New Roman" w:hAnsi="Tahoma" w:cs="Tahoma"/>
          <w:color w:val="000000" w:themeColor="text1"/>
          <w:sz w:val="24"/>
          <w:szCs w:val="24"/>
        </w:rPr>
        <w:tab/>
        <w:t xml:space="preserve">Significance of the study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6</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1.7</w:t>
      </w:r>
      <w:r w:rsidRPr="000E614E">
        <w:rPr>
          <w:rFonts w:ascii="Tahoma" w:eastAsia="Times New Roman" w:hAnsi="Tahoma" w:cs="Tahoma"/>
          <w:color w:val="000000" w:themeColor="text1"/>
          <w:sz w:val="24"/>
          <w:szCs w:val="24"/>
        </w:rPr>
        <w:tab/>
        <w:t>Scope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7</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1.8</w:t>
      </w:r>
      <w:r w:rsidRPr="000E614E">
        <w:rPr>
          <w:rFonts w:ascii="Tahoma" w:eastAsia="Times New Roman" w:hAnsi="Tahoma" w:cs="Tahoma"/>
          <w:color w:val="000000" w:themeColor="text1"/>
          <w:sz w:val="24"/>
          <w:szCs w:val="24"/>
        </w:rPr>
        <w:tab/>
        <w:t xml:space="preserve">Definition of Terms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8</w:t>
      </w:r>
    </w:p>
    <w:p w:rsidR="008163F0" w:rsidRPr="003D505D" w:rsidRDefault="008163F0" w:rsidP="008163F0">
      <w:pPr>
        <w:pStyle w:val="Heading1"/>
        <w:spacing w:before="0" w:line="360" w:lineRule="auto"/>
        <w:ind w:left="3" w:hanging="3"/>
        <w:jc w:val="both"/>
        <w:rPr>
          <w:rFonts w:ascii="Tahoma" w:eastAsia="Times New Roman" w:hAnsi="Tahoma" w:cs="Tahoma"/>
          <w:b/>
          <w:color w:val="000000" w:themeColor="text1"/>
          <w:sz w:val="24"/>
          <w:szCs w:val="24"/>
        </w:rPr>
      </w:pPr>
      <w:r>
        <w:rPr>
          <w:rFonts w:ascii="Tahoma" w:hAnsi="Tahoma" w:cs="Tahoma"/>
          <w:b/>
          <w:color w:val="000000" w:themeColor="text1"/>
          <w:sz w:val="24"/>
          <w:szCs w:val="24"/>
        </w:rPr>
        <w:t>CHAPTER TWO</w:t>
      </w:r>
      <w:r w:rsidRPr="003D505D">
        <w:rPr>
          <w:rFonts w:ascii="Tahoma" w:hAnsi="Tahoma" w:cs="Tahoma"/>
          <w:b/>
          <w:color w:val="000000" w:themeColor="text1"/>
          <w:sz w:val="24"/>
          <w:szCs w:val="24"/>
        </w:rPr>
        <w:t>:</w:t>
      </w:r>
      <w:r>
        <w:rPr>
          <w:rFonts w:ascii="Tahoma" w:hAnsi="Tahoma" w:cs="Tahoma"/>
          <w:b/>
          <w:color w:val="000000" w:themeColor="text1"/>
          <w:sz w:val="24"/>
          <w:szCs w:val="24"/>
        </w:rPr>
        <w:t xml:space="preserve"> </w:t>
      </w:r>
      <w:r w:rsidRPr="003D505D">
        <w:rPr>
          <w:rFonts w:ascii="Tahoma" w:hAnsi="Tahoma" w:cs="Tahoma"/>
          <w:b/>
          <w:color w:val="000000" w:themeColor="text1"/>
          <w:sz w:val="24"/>
          <w:szCs w:val="24"/>
        </w:rPr>
        <w:t>LITERATURE REVIEW</w:t>
      </w:r>
      <w:r w:rsidRPr="003D505D">
        <w:rPr>
          <w:rFonts w:ascii="Tahoma" w:hAnsi="Tahoma" w:cs="Tahoma"/>
          <w:b/>
          <w:color w:val="000000" w:themeColor="text1"/>
          <w:sz w:val="24"/>
          <w:szCs w:val="24"/>
        </w:rPr>
        <w:tab/>
      </w:r>
      <w:r w:rsidRPr="003D505D">
        <w:rPr>
          <w:rFonts w:ascii="Tahoma" w:hAnsi="Tahoma" w:cs="Tahoma"/>
          <w:b/>
          <w:color w:val="000000" w:themeColor="text1"/>
          <w:sz w:val="24"/>
          <w:szCs w:val="24"/>
        </w:rPr>
        <w:tab/>
      </w:r>
      <w:r w:rsidRPr="003D505D">
        <w:rPr>
          <w:rFonts w:ascii="Tahoma" w:hAnsi="Tahoma" w:cs="Tahoma"/>
          <w:b/>
          <w:color w:val="000000" w:themeColor="text1"/>
          <w:sz w:val="24"/>
          <w:szCs w:val="24"/>
        </w:rPr>
        <w:tab/>
      </w:r>
      <w:r w:rsidRPr="003D505D">
        <w:rPr>
          <w:rFonts w:ascii="Tahoma" w:hAnsi="Tahoma" w:cs="Tahoma"/>
          <w:b/>
          <w:color w:val="000000" w:themeColor="text1"/>
          <w:sz w:val="24"/>
          <w:szCs w:val="24"/>
        </w:rPr>
        <w:tab/>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2.0</w:t>
      </w:r>
      <w:r w:rsidRPr="000E614E">
        <w:rPr>
          <w:rFonts w:ascii="Tahoma" w:eastAsia="Times New Roman" w:hAnsi="Tahoma" w:cs="Tahoma"/>
          <w:color w:val="000000" w:themeColor="text1"/>
          <w:sz w:val="24"/>
          <w:szCs w:val="24"/>
        </w:rPr>
        <w:tab/>
        <w:t>Introduction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10</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2.1</w:t>
      </w:r>
      <w:r w:rsidRPr="000E614E">
        <w:rPr>
          <w:rFonts w:ascii="Tahoma" w:eastAsia="Times New Roman" w:hAnsi="Tahoma" w:cs="Tahoma"/>
          <w:color w:val="000000" w:themeColor="text1"/>
          <w:sz w:val="24"/>
          <w:szCs w:val="24"/>
        </w:rPr>
        <w:tab/>
        <w:t>Conceptual Review</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11</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2.2</w:t>
      </w:r>
      <w:r w:rsidRPr="000E614E">
        <w:rPr>
          <w:rFonts w:ascii="Tahoma" w:eastAsia="Times New Roman" w:hAnsi="Tahoma" w:cs="Tahoma"/>
          <w:color w:val="000000" w:themeColor="text1"/>
          <w:sz w:val="24"/>
          <w:szCs w:val="24"/>
        </w:rPr>
        <w:tab/>
        <w:t xml:space="preserve">Theoretical Framework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23</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2.3</w:t>
      </w:r>
      <w:r w:rsidRPr="000E614E">
        <w:rPr>
          <w:rFonts w:ascii="Tahoma" w:eastAsia="Times New Roman" w:hAnsi="Tahoma" w:cs="Tahoma"/>
          <w:color w:val="000000" w:themeColor="text1"/>
          <w:sz w:val="24"/>
          <w:szCs w:val="24"/>
        </w:rPr>
        <w:tab/>
        <w:t xml:space="preserve">Empirical Review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26</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2.4</w:t>
      </w:r>
      <w:r w:rsidRPr="000E614E">
        <w:rPr>
          <w:rFonts w:ascii="Tahoma" w:eastAsia="Times New Roman" w:hAnsi="Tahoma" w:cs="Tahoma"/>
          <w:color w:val="000000" w:themeColor="text1"/>
          <w:sz w:val="24"/>
          <w:szCs w:val="24"/>
        </w:rPr>
        <w:tab/>
        <w:t>Gaps in Literature</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28</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b/>
          <w:color w:val="000000" w:themeColor="text1"/>
          <w:sz w:val="24"/>
          <w:szCs w:val="24"/>
        </w:rPr>
        <w:t>CHAPTER THREE:</w:t>
      </w:r>
      <w:r w:rsidRPr="000E614E">
        <w:rPr>
          <w:rFonts w:ascii="Tahoma" w:eastAsia="Times New Roman" w:hAnsi="Tahoma" w:cs="Tahoma"/>
          <w:b/>
          <w:color w:val="000000" w:themeColor="text1"/>
          <w:sz w:val="24"/>
          <w:szCs w:val="24"/>
        </w:rPr>
        <w:t xml:space="preserve"> METHODOLOGY</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3.0</w:t>
      </w:r>
      <w:r w:rsidRPr="000E614E">
        <w:rPr>
          <w:rFonts w:ascii="Tahoma" w:eastAsia="Times New Roman" w:hAnsi="Tahoma" w:cs="Tahoma"/>
          <w:color w:val="000000" w:themeColor="text1"/>
          <w:sz w:val="24"/>
          <w:szCs w:val="24"/>
        </w:rPr>
        <w:tab/>
        <w:t>Introduction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30</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3.1</w:t>
      </w:r>
      <w:r w:rsidRPr="000E614E">
        <w:rPr>
          <w:rFonts w:ascii="Tahoma" w:eastAsia="Times New Roman" w:hAnsi="Tahoma" w:cs="Tahoma"/>
          <w:color w:val="000000" w:themeColor="text1"/>
          <w:sz w:val="24"/>
          <w:szCs w:val="24"/>
        </w:rPr>
        <w:tab/>
        <w:t>Research Design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30</w:t>
      </w:r>
    </w:p>
    <w:p w:rsidR="008163F0" w:rsidRPr="000E614E" w:rsidRDefault="008163F0" w:rsidP="008163F0">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3.2</w:t>
      </w:r>
      <w:r w:rsidRPr="000E614E">
        <w:rPr>
          <w:rFonts w:ascii="Tahoma" w:eastAsia="Times New Roman" w:hAnsi="Tahoma" w:cs="Tahoma"/>
          <w:color w:val="000000" w:themeColor="text1"/>
          <w:sz w:val="24"/>
          <w:szCs w:val="24"/>
        </w:rPr>
        <w:tab/>
        <w:t>Population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30</w:t>
      </w:r>
    </w:p>
    <w:p w:rsidR="008163F0" w:rsidRPr="000E614E" w:rsidRDefault="008163F0" w:rsidP="008163F0">
      <w:pPr>
        <w:tabs>
          <w:tab w:val="left" w:pos="700"/>
          <w:tab w:val="left" w:pos="54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3.3</w:t>
      </w:r>
      <w:r w:rsidRPr="000E614E">
        <w:rPr>
          <w:rFonts w:ascii="Tahoma" w:eastAsia="Times New Roman" w:hAnsi="Tahoma" w:cs="Tahoma"/>
          <w:color w:val="000000" w:themeColor="text1"/>
          <w:sz w:val="24"/>
          <w:szCs w:val="24"/>
        </w:rPr>
        <w:tab/>
        <w:t xml:space="preserve">Sample Size and Sampling Techniques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31</w:t>
      </w:r>
    </w:p>
    <w:p w:rsidR="008163F0" w:rsidRPr="000E614E" w:rsidRDefault="008163F0" w:rsidP="008163F0">
      <w:pPr>
        <w:tabs>
          <w:tab w:val="left" w:pos="700"/>
        </w:tabs>
        <w:spacing w:after="0" w:line="360" w:lineRule="auto"/>
        <w:ind w:left="3" w:hanging="3"/>
        <w:rPr>
          <w:rFonts w:ascii="Tahoma" w:eastAsia="Times New Roman" w:hAnsi="Tahoma" w:cs="Tahoma"/>
          <w:color w:val="000000" w:themeColor="text1"/>
          <w:sz w:val="24"/>
          <w:szCs w:val="24"/>
        </w:rPr>
      </w:pPr>
      <w:bookmarkStart w:id="0" w:name="bookmark=id.gjdgxs"/>
      <w:bookmarkEnd w:id="0"/>
      <w:r w:rsidRPr="000E614E">
        <w:rPr>
          <w:rFonts w:ascii="Tahoma" w:eastAsia="Times New Roman" w:hAnsi="Tahoma" w:cs="Tahoma"/>
          <w:color w:val="000000" w:themeColor="text1"/>
          <w:sz w:val="24"/>
          <w:szCs w:val="24"/>
        </w:rPr>
        <w:t>3.5</w:t>
      </w:r>
      <w:r w:rsidRPr="000E614E">
        <w:rPr>
          <w:rFonts w:ascii="Tahoma" w:eastAsia="Times New Roman" w:hAnsi="Tahoma" w:cs="Tahoma"/>
          <w:color w:val="000000" w:themeColor="text1"/>
          <w:sz w:val="24"/>
          <w:szCs w:val="24"/>
        </w:rPr>
        <w:tab/>
        <w:t>Methods of the Data Collection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31</w:t>
      </w:r>
      <w:r w:rsidRPr="000E614E">
        <w:rPr>
          <w:rFonts w:ascii="Tahoma" w:eastAsia="Times New Roman" w:hAnsi="Tahoma" w:cs="Tahoma"/>
          <w:color w:val="000000" w:themeColor="text1"/>
          <w:sz w:val="24"/>
          <w:szCs w:val="24"/>
        </w:rPr>
        <w:tab/>
      </w:r>
    </w:p>
    <w:p w:rsidR="008163F0" w:rsidRPr="000E614E" w:rsidRDefault="008163F0" w:rsidP="008163F0">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3.5</w:t>
      </w:r>
      <w:r w:rsidRPr="000E614E">
        <w:rPr>
          <w:rFonts w:ascii="Tahoma" w:eastAsia="Times New Roman" w:hAnsi="Tahoma" w:cs="Tahoma"/>
          <w:color w:val="000000" w:themeColor="text1"/>
          <w:sz w:val="24"/>
          <w:szCs w:val="24"/>
        </w:rPr>
        <w:tab/>
        <w:t>Instruments of the Data Collection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31</w:t>
      </w:r>
      <w:r w:rsidRPr="000E614E">
        <w:rPr>
          <w:rFonts w:ascii="Tahoma" w:eastAsia="Times New Roman" w:hAnsi="Tahoma" w:cs="Tahoma"/>
          <w:color w:val="000000" w:themeColor="text1"/>
          <w:sz w:val="24"/>
          <w:szCs w:val="24"/>
        </w:rPr>
        <w:tab/>
      </w:r>
    </w:p>
    <w:p w:rsidR="008163F0" w:rsidRPr="000E614E" w:rsidRDefault="008163F0" w:rsidP="008163F0">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3.6</w:t>
      </w:r>
      <w:r w:rsidRPr="000E614E">
        <w:rPr>
          <w:rFonts w:ascii="Tahoma" w:eastAsia="Times New Roman" w:hAnsi="Tahoma" w:cs="Tahoma"/>
          <w:color w:val="000000" w:themeColor="text1"/>
          <w:sz w:val="24"/>
          <w:szCs w:val="24"/>
        </w:rPr>
        <w:tab/>
        <w:t>Methods of the Data Analyses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32</w:t>
      </w:r>
    </w:p>
    <w:p w:rsidR="008163F0" w:rsidRPr="000E614E" w:rsidRDefault="008163F0" w:rsidP="008163F0">
      <w:pPr>
        <w:tabs>
          <w:tab w:val="left" w:pos="700"/>
        </w:tabs>
        <w:spacing w:after="0" w:line="360" w:lineRule="auto"/>
        <w:ind w:left="3" w:hanging="3"/>
        <w:rPr>
          <w:rFonts w:ascii="Tahoma" w:eastAsia="Times New Roman" w:hAnsi="Tahoma" w:cs="Tahoma"/>
          <w:color w:val="000000" w:themeColor="text1"/>
          <w:sz w:val="24"/>
          <w:szCs w:val="24"/>
        </w:rPr>
      </w:pPr>
      <w:bookmarkStart w:id="1" w:name="_heading=h.gjdgxs"/>
      <w:bookmarkEnd w:id="1"/>
      <w:r w:rsidRPr="000E614E">
        <w:rPr>
          <w:rFonts w:ascii="Tahoma" w:eastAsia="Times New Roman" w:hAnsi="Tahoma" w:cs="Tahoma"/>
          <w:color w:val="000000" w:themeColor="text1"/>
          <w:sz w:val="24"/>
          <w:szCs w:val="24"/>
        </w:rPr>
        <w:t xml:space="preserve">3.7 </w:t>
      </w:r>
      <w:r w:rsidRPr="000E614E">
        <w:rPr>
          <w:rFonts w:ascii="Tahoma" w:eastAsia="Times New Roman" w:hAnsi="Tahoma" w:cs="Tahoma"/>
          <w:color w:val="000000" w:themeColor="text1"/>
          <w:sz w:val="24"/>
          <w:szCs w:val="24"/>
        </w:rPr>
        <w:tab/>
        <w:t>Historical Background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33</w:t>
      </w:r>
      <w:r w:rsidRPr="000E614E">
        <w:rPr>
          <w:rFonts w:ascii="Tahoma" w:eastAsia="Times New Roman" w:hAnsi="Tahoma" w:cs="Tahoma"/>
          <w:color w:val="000000" w:themeColor="text1"/>
          <w:sz w:val="24"/>
          <w:szCs w:val="24"/>
        </w:rPr>
        <w:tab/>
      </w:r>
    </w:p>
    <w:p w:rsidR="008163F0" w:rsidRPr="000E614E" w:rsidRDefault="008163F0" w:rsidP="008163F0">
      <w:pPr>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b/>
          <w:color w:val="000000" w:themeColor="text1"/>
          <w:sz w:val="24"/>
          <w:szCs w:val="24"/>
        </w:rPr>
        <w:lastRenderedPageBreak/>
        <w:t>CHAPTER FOUR:</w:t>
      </w:r>
      <w:r w:rsidRPr="000E614E">
        <w:rPr>
          <w:rFonts w:ascii="Tahoma" w:eastAsia="Times New Roman" w:hAnsi="Tahoma" w:cs="Tahoma"/>
          <w:b/>
          <w:color w:val="000000" w:themeColor="text1"/>
          <w:sz w:val="24"/>
          <w:szCs w:val="24"/>
        </w:rPr>
        <w:t xml:space="preserve"> DATA PRESENTAION, ANALYSES AND                                                                                    INTERPRETATION </w:t>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color w:val="000000" w:themeColor="text1"/>
          <w:sz w:val="24"/>
          <w:szCs w:val="24"/>
        </w:rPr>
        <w:t>33</w:t>
      </w:r>
    </w:p>
    <w:p w:rsidR="008163F0" w:rsidRPr="000E614E" w:rsidRDefault="008163F0" w:rsidP="008163F0">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4.0</w:t>
      </w:r>
      <w:r w:rsidRPr="000E614E">
        <w:rPr>
          <w:rFonts w:ascii="Tahoma" w:eastAsia="Times New Roman" w:hAnsi="Tahoma" w:cs="Tahoma"/>
          <w:color w:val="000000" w:themeColor="text1"/>
          <w:sz w:val="24"/>
          <w:szCs w:val="24"/>
        </w:rPr>
        <w:tab/>
        <w:t xml:space="preserve">Introduction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33</w:t>
      </w:r>
    </w:p>
    <w:p w:rsidR="008163F0" w:rsidRPr="000E614E" w:rsidRDefault="008163F0" w:rsidP="008163F0">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4.1</w:t>
      </w:r>
      <w:r w:rsidRPr="000E614E">
        <w:rPr>
          <w:rFonts w:ascii="Tahoma" w:eastAsia="Times New Roman" w:hAnsi="Tahoma" w:cs="Tahoma"/>
          <w:color w:val="000000" w:themeColor="text1"/>
          <w:sz w:val="24"/>
          <w:szCs w:val="24"/>
        </w:rPr>
        <w:tab/>
        <w:t>Presentation of data and analyses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33</w:t>
      </w:r>
    </w:p>
    <w:p w:rsidR="008163F0" w:rsidRPr="000E614E" w:rsidRDefault="008163F0" w:rsidP="008163F0">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4.2</w:t>
      </w:r>
      <w:r w:rsidRPr="000E614E">
        <w:rPr>
          <w:rFonts w:ascii="Tahoma" w:eastAsia="Times New Roman" w:hAnsi="Tahoma" w:cs="Tahoma"/>
          <w:color w:val="000000" w:themeColor="text1"/>
          <w:sz w:val="24"/>
          <w:szCs w:val="24"/>
        </w:rPr>
        <w:tab/>
        <w:t>Test of Hypotheses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43</w:t>
      </w:r>
    </w:p>
    <w:p w:rsidR="008163F0" w:rsidRPr="000E614E" w:rsidRDefault="008163F0" w:rsidP="008163F0">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4.3</w:t>
      </w:r>
      <w:r w:rsidRPr="000E614E">
        <w:rPr>
          <w:rFonts w:ascii="Tahoma" w:eastAsia="Times New Roman" w:hAnsi="Tahoma" w:cs="Tahoma"/>
          <w:color w:val="000000" w:themeColor="text1"/>
          <w:sz w:val="24"/>
          <w:szCs w:val="24"/>
        </w:rPr>
        <w:tab/>
        <w:t>Discussion of Findings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49</w:t>
      </w:r>
    </w:p>
    <w:p w:rsidR="008163F0" w:rsidRPr="000E614E" w:rsidRDefault="008163F0" w:rsidP="008163F0">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b/>
          <w:color w:val="000000" w:themeColor="text1"/>
          <w:sz w:val="24"/>
          <w:szCs w:val="24"/>
        </w:rPr>
        <w:t>CHAPTER</w:t>
      </w:r>
      <w:r w:rsidRPr="000E614E">
        <w:rPr>
          <w:rFonts w:ascii="Tahoma" w:eastAsia="Times New Roman" w:hAnsi="Tahoma" w:cs="Tahoma"/>
          <w:color w:val="000000" w:themeColor="text1"/>
          <w:sz w:val="24"/>
          <w:szCs w:val="24"/>
        </w:rPr>
        <w:t xml:space="preserve"> </w:t>
      </w:r>
      <w:r w:rsidRPr="000E614E">
        <w:rPr>
          <w:rFonts w:ascii="Tahoma" w:eastAsia="Times New Roman" w:hAnsi="Tahoma" w:cs="Tahoma"/>
          <w:b/>
          <w:color w:val="000000" w:themeColor="text1"/>
          <w:sz w:val="24"/>
          <w:szCs w:val="24"/>
        </w:rPr>
        <w:t>FIVE</w:t>
      </w:r>
      <w:r>
        <w:rPr>
          <w:rFonts w:ascii="Tahoma" w:eastAsia="Times New Roman" w:hAnsi="Tahoma" w:cs="Tahoma"/>
          <w:color w:val="000000" w:themeColor="text1"/>
          <w:sz w:val="24"/>
          <w:szCs w:val="24"/>
        </w:rPr>
        <w:t>:</w:t>
      </w:r>
      <w:r w:rsidRPr="000E614E">
        <w:rPr>
          <w:rFonts w:ascii="Tahoma" w:eastAsia="Times New Roman" w:hAnsi="Tahoma" w:cs="Tahoma"/>
          <w:color w:val="000000" w:themeColor="text1"/>
          <w:sz w:val="24"/>
          <w:szCs w:val="24"/>
        </w:rPr>
        <w:t xml:space="preserve"> </w:t>
      </w:r>
      <w:r w:rsidRPr="000E614E">
        <w:rPr>
          <w:rFonts w:ascii="Tahoma" w:eastAsia="Times New Roman" w:hAnsi="Tahoma" w:cs="Tahoma"/>
          <w:b/>
          <w:color w:val="000000" w:themeColor="text1"/>
          <w:sz w:val="24"/>
          <w:szCs w:val="24"/>
        </w:rPr>
        <w:t>SUMMARY, CONCLUSION AND RECOMMENDATION</w:t>
      </w:r>
    </w:p>
    <w:p w:rsidR="008163F0" w:rsidRPr="000E614E" w:rsidRDefault="008163F0" w:rsidP="008163F0">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5.0</w:t>
      </w:r>
      <w:r w:rsidRPr="000E614E">
        <w:rPr>
          <w:rFonts w:ascii="Tahoma" w:eastAsia="Times New Roman" w:hAnsi="Tahoma" w:cs="Tahoma"/>
          <w:color w:val="000000" w:themeColor="text1"/>
          <w:sz w:val="24"/>
          <w:szCs w:val="24"/>
        </w:rPr>
        <w:tab/>
        <w:t>Introduction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53</w:t>
      </w:r>
    </w:p>
    <w:p w:rsidR="008163F0" w:rsidRPr="000E614E" w:rsidRDefault="008163F0" w:rsidP="008163F0">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5.1</w:t>
      </w:r>
      <w:r w:rsidRPr="000E614E">
        <w:rPr>
          <w:rFonts w:ascii="Tahoma" w:eastAsia="Times New Roman" w:hAnsi="Tahoma" w:cs="Tahoma"/>
          <w:color w:val="000000" w:themeColor="text1"/>
          <w:sz w:val="24"/>
          <w:szCs w:val="24"/>
        </w:rPr>
        <w:tab/>
        <w:t>Summary of findings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53</w:t>
      </w:r>
      <w:r w:rsidRPr="000E614E">
        <w:rPr>
          <w:rFonts w:ascii="Tahoma" w:eastAsia="Times New Roman" w:hAnsi="Tahoma" w:cs="Tahoma"/>
          <w:color w:val="000000" w:themeColor="text1"/>
          <w:sz w:val="24"/>
          <w:szCs w:val="24"/>
        </w:rPr>
        <w:tab/>
      </w:r>
    </w:p>
    <w:p w:rsidR="008163F0" w:rsidRPr="000E614E" w:rsidRDefault="008163F0" w:rsidP="008163F0">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5.2</w:t>
      </w:r>
      <w:r w:rsidRPr="000E614E">
        <w:rPr>
          <w:rFonts w:ascii="Tahoma" w:eastAsia="Times New Roman" w:hAnsi="Tahoma" w:cs="Tahoma"/>
          <w:color w:val="000000" w:themeColor="text1"/>
          <w:sz w:val="24"/>
          <w:szCs w:val="24"/>
        </w:rPr>
        <w:tab/>
        <w:t xml:space="preserve">Conclusion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54</w:t>
      </w:r>
    </w:p>
    <w:p w:rsidR="008163F0" w:rsidRPr="000E614E" w:rsidRDefault="008163F0" w:rsidP="008163F0">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5.3</w:t>
      </w:r>
      <w:r w:rsidRPr="000E614E">
        <w:rPr>
          <w:rFonts w:ascii="Tahoma" w:eastAsia="Times New Roman" w:hAnsi="Tahoma" w:cs="Tahoma"/>
          <w:color w:val="000000" w:themeColor="text1"/>
          <w:sz w:val="24"/>
          <w:szCs w:val="24"/>
        </w:rPr>
        <w:tab/>
        <w:t xml:space="preserve">Recommendations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55</w:t>
      </w:r>
      <w:r w:rsidRPr="000E614E">
        <w:rPr>
          <w:rFonts w:ascii="Tahoma" w:eastAsia="Times New Roman" w:hAnsi="Tahoma" w:cs="Tahoma"/>
          <w:color w:val="000000" w:themeColor="text1"/>
          <w:sz w:val="24"/>
          <w:szCs w:val="24"/>
        </w:rPr>
        <w:tab/>
      </w:r>
    </w:p>
    <w:p w:rsidR="008163F0" w:rsidRPr="000E614E" w:rsidRDefault="008163F0" w:rsidP="008163F0">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References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58</w:t>
      </w:r>
    </w:p>
    <w:p w:rsidR="008163F0" w:rsidRPr="000E614E" w:rsidRDefault="008163F0" w:rsidP="008163F0">
      <w:pPr>
        <w:spacing w:after="0" w:line="360" w:lineRule="auto"/>
        <w:ind w:left="3" w:hanging="3"/>
        <w:rPr>
          <w:rFonts w:ascii="Tahoma" w:hAnsi="Tahoma" w:cs="Tahoma"/>
          <w:color w:val="000000" w:themeColor="text1"/>
          <w:sz w:val="24"/>
          <w:szCs w:val="24"/>
        </w:rPr>
      </w:pPr>
      <w:r w:rsidRPr="000E614E">
        <w:rPr>
          <w:rFonts w:ascii="Tahoma" w:eastAsia="Times New Roman" w:hAnsi="Tahoma" w:cs="Tahoma"/>
          <w:color w:val="000000" w:themeColor="text1"/>
          <w:sz w:val="24"/>
          <w:szCs w:val="24"/>
        </w:rPr>
        <w:t>Questionnaire</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 xml:space="preserve">59 </w:t>
      </w:r>
    </w:p>
    <w:p w:rsidR="008163F0" w:rsidRDefault="008163F0" w:rsidP="008163F0"/>
    <w:p w:rsidR="008B3B2C" w:rsidRPr="008B3B2C" w:rsidRDefault="008B3B2C" w:rsidP="008B3B2C">
      <w:pPr>
        <w:spacing w:after="0" w:line="360" w:lineRule="auto"/>
        <w:jc w:val="center"/>
        <w:rPr>
          <w:rFonts w:ascii="Times New Roman" w:hAnsi="Times New Roman" w:cs="Times New Roman"/>
          <w:b/>
          <w:sz w:val="23"/>
          <w:szCs w:val="23"/>
        </w:rPr>
      </w:pPr>
      <w:r w:rsidRPr="008B3B2C">
        <w:rPr>
          <w:rFonts w:ascii="Times New Roman" w:hAnsi="Times New Roman" w:cs="Times New Roman"/>
          <w:b/>
          <w:sz w:val="23"/>
          <w:szCs w:val="23"/>
        </w:rPr>
        <w:t>CHAPTER ONE</w:t>
      </w:r>
    </w:p>
    <w:p w:rsidR="008B3B2C" w:rsidRPr="008B3B2C" w:rsidRDefault="008B3B2C" w:rsidP="008B3B2C">
      <w:pPr>
        <w:spacing w:after="0" w:line="360" w:lineRule="auto"/>
        <w:jc w:val="center"/>
        <w:rPr>
          <w:rFonts w:ascii="Times New Roman" w:hAnsi="Times New Roman" w:cs="Times New Roman"/>
          <w:b/>
          <w:sz w:val="23"/>
          <w:szCs w:val="23"/>
        </w:rPr>
      </w:pPr>
      <w:r w:rsidRPr="008B3B2C">
        <w:rPr>
          <w:rFonts w:ascii="Times New Roman" w:hAnsi="Times New Roman" w:cs="Times New Roman"/>
          <w:b/>
          <w:sz w:val="23"/>
          <w:szCs w:val="23"/>
        </w:rPr>
        <w:t>BACKGROUND TO THE STUDY</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1.1</w:t>
      </w:r>
      <w:r w:rsidRPr="008B3B2C">
        <w:rPr>
          <w:rFonts w:ascii="Times New Roman" w:hAnsi="Times New Roman" w:cs="Times New Roman"/>
          <w:b/>
          <w:sz w:val="23"/>
          <w:szCs w:val="23"/>
        </w:rPr>
        <w:tab/>
        <w:t>Introduction</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Digital technologies have evolved more rapidly than any other innovation throughout history. They reached nearly half of the world’s population in just two decades, transforming societies and leading the world to futuristic improvements that exceed man/s expectations. As such, digital platforms have altered individual’s view of the world.</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Drama, as a programmatic form of digital technology, plays an important role in influencing teenagers’ and young adults’ worldviews. For instance, foreign dramas attract a wide range of audiences world-wide as they introduce new themes that foreground different sets of social values. A case in point is how foreign drama contains ideas and actions that are foreign to the Egyptian culture. It could be thus inferred that where foreign drama could be beneficial in introducing new cultures to people with different customs and traditions, it could also have side effects where the content can be quite intimidating for foreign audiences. This is reflected in how the content can be offensive </w:t>
      </w:r>
      <w:r w:rsidRPr="008B3B2C">
        <w:rPr>
          <w:rFonts w:ascii="Times New Roman" w:hAnsi="Times New Roman" w:cs="Times New Roman"/>
          <w:sz w:val="23"/>
          <w:szCs w:val="23"/>
        </w:rPr>
        <w:lastRenderedPageBreak/>
        <w:t xml:space="preserve">to public morals, as clearly foregrounded in scenes that depict murder, rape, crime, suicide and sexual assault. </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In light of the above,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a subsidiary of Multi-Choice which is South-Africa entertainment company that specializes in online on-demand streaming content, is one of the most successful networks that streams domestic and foreign content world-wide With 203.7 million users and 37 million subscribers towards the end of 2020 (Flint and </w:t>
      </w:r>
      <w:proofErr w:type="spellStart"/>
      <w:r w:rsidRPr="008B3B2C">
        <w:rPr>
          <w:rFonts w:ascii="Times New Roman" w:hAnsi="Times New Roman" w:cs="Times New Roman"/>
          <w:sz w:val="23"/>
          <w:szCs w:val="23"/>
        </w:rPr>
        <w:t>Maidenberg</w:t>
      </w:r>
      <w:proofErr w:type="spellEnd"/>
      <w:r w:rsidRPr="008B3B2C">
        <w:rPr>
          <w:rFonts w:ascii="Times New Roman" w:hAnsi="Times New Roman" w:cs="Times New Roman"/>
          <w:sz w:val="23"/>
          <w:szCs w:val="23"/>
        </w:rPr>
        <w:t xml:space="preserve"> 2021), it offers a high level of interest in a variety of materials, including programs, movies, series, and TV shows. Along with producing their own TV-content,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invested in smart software. It keeps track of subscribers’ viewing preferences and provides them with personalized suggestions about what they should watch next. As a result,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subscribers do not have to waste time searching through catalogues as they can simply watch the recommended content.</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The consumption of traditional media of media is gradually being replaced by the digital model around the globe. Because of its deep historical roots and its focus on interpersonal connections, telecommunication has come to be seen as an essential component of human beings. Whereas both traditional and digital media serve in many ways as a one-way relationship, digital media gives viewers an advantage over other viewers because it is the individual who decides what to watch, when to watch it, and where to watch it. Traditional media, on the other hand, does not give viewers this level of control (Cullen, 2018).</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This change is the consequence of greater connection, higher speed of the internet, increased data size, and many other similar components as a result of rivalry between telecomm firms, which as a result gives access to the internet to an increasing number of people each and every day. Therefore, out of everything that is being seen everywhere in the globe, there is one online streaming service that is at the very top of the list when it comes to the total amount of data that is being consumed. According to studies conducted by </w:t>
      </w:r>
      <w:proofErr w:type="spellStart"/>
      <w:r w:rsidRPr="008B3B2C">
        <w:rPr>
          <w:rFonts w:ascii="Times New Roman" w:hAnsi="Times New Roman" w:cs="Times New Roman"/>
          <w:sz w:val="23"/>
          <w:szCs w:val="23"/>
        </w:rPr>
        <w:t>Sandvine</w:t>
      </w:r>
      <w:proofErr w:type="spellEnd"/>
      <w:r w:rsidRPr="008B3B2C">
        <w:rPr>
          <w:rFonts w:ascii="Times New Roman" w:hAnsi="Times New Roman" w:cs="Times New Roman"/>
          <w:sz w:val="23"/>
          <w:szCs w:val="23"/>
        </w:rPr>
        <w:t xml:space="preserve">, a business that specializes in bandwidth management, streaming services such as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and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account for more than 15% of the world’s total internet traffic (Cullen, 2018).</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1.2</w:t>
      </w:r>
      <w:r w:rsidRPr="008B3B2C">
        <w:rPr>
          <w:rFonts w:ascii="Times New Roman" w:hAnsi="Times New Roman" w:cs="Times New Roman"/>
          <w:b/>
          <w:sz w:val="23"/>
          <w:szCs w:val="23"/>
        </w:rPr>
        <w:tab/>
        <w:t>Statement of the Problems</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sz w:val="23"/>
          <w:szCs w:val="23"/>
        </w:rPr>
        <w:tab/>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is an entertainment firm based in South Africa that specializes in providing on-demand streaming content through the internet. It is one of the most successful networks that streams content from both the United States and other countries </w:t>
      </w:r>
      <w:r w:rsidRPr="008B3B2C">
        <w:rPr>
          <w:rFonts w:ascii="Times New Roman" w:hAnsi="Times New Roman" w:cs="Times New Roman"/>
          <w:sz w:val="23"/>
          <w:szCs w:val="23"/>
        </w:rPr>
        <w:lastRenderedPageBreak/>
        <w:t>all over the globe. It provides a high degree of interest in a wide range of content, such as programs, movies, series, and television shows. A person’s childhood and adolescence are two of the most eventful and formative times in their lives (Matrix, 2016). It is very important to exercise caution with regard to the content that is being streamed to them since their transition is accompanied by a number of tumultuous changes (both emotionally and socially as well as cognitively and elsewhere). The influence of the media on the personalities of young youths is unquestionably risky since it will, in the long run, have an effect on the young people’s views, culture, social interactions, and behavior.</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1.3</w:t>
      </w:r>
      <w:r w:rsidRPr="008B3B2C">
        <w:rPr>
          <w:rFonts w:ascii="Times New Roman" w:hAnsi="Times New Roman" w:cs="Times New Roman"/>
          <w:b/>
          <w:sz w:val="23"/>
          <w:szCs w:val="23"/>
        </w:rPr>
        <w:tab/>
        <w:t xml:space="preserve">Objective </w:t>
      </w:r>
      <w:proofErr w:type="gramStart"/>
      <w:r w:rsidRPr="008B3B2C">
        <w:rPr>
          <w:rFonts w:ascii="Times New Roman" w:hAnsi="Times New Roman" w:cs="Times New Roman"/>
          <w:b/>
          <w:sz w:val="23"/>
          <w:szCs w:val="23"/>
        </w:rPr>
        <w:t>Of</w:t>
      </w:r>
      <w:proofErr w:type="gramEnd"/>
      <w:r w:rsidRPr="008B3B2C">
        <w:rPr>
          <w:rFonts w:ascii="Times New Roman" w:hAnsi="Times New Roman" w:cs="Times New Roman"/>
          <w:b/>
          <w:sz w:val="23"/>
          <w:szCs w:val="23"/>
        </w:rPr>
        <w:t xml:space="preserve"> The Study</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sz w:val="23"/>
          <w:szCs w:val="23"/>
        </w:rPr>
        <w:tab/>
      </w:r>
      <w:r w:rsidRPr="008B3B2C">
        <w:rPr>
          <w:rFonts w:ascii="Times New Roman" w:hAnsi="Times New Roman" w:cs="Times New Roman"/>
          <w:sz w:val="23"/>
          <w:szCs w:val="23"/>
        </w:rPr>
        <w:tab/>
        <w:t xml:space="preserve">The objective is to conduct in-depth research on the influence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on the cultural value of Nigerian youths using </w:t>
      </w:r>
      <w:proofErr w:type="spellStart"/>
      <w:r w:rsidRPr="008B3B2C">
        <w:rPr>
          <w:rFonts w:ascii="Times New Roman" w:hAnsi="Times New Roman" w:cs="Times New Roman"/>
          <w:sz w:val="23"/>
          <w:szCs w:val="23"/>
        </w:rPr>
        <w:t>Kwara</w:t>
      </w:r>
      <w:proofErr w:type="spellEnd"/>
      <w:r w:rsidRPr="008B3B2C">
        <w:rPr>
          <w:rFonts w:ascii="Times New Roman" w:hAnsi="Times New Roman" w:cs="Times New Roman"/>
          <w:sz w:val="23"/>
          <w:szCs w:val="23"/>
        </w:rPr>
        <w:t xml:space="preserve"> State Polytechnic, Ilorin as the case study. The study will be guided by the specific objectives;</w:t>
      </w:r>
    </w:p>
    <w:p w:rsidR="008B3B2C" w:rsidRPr="008B3B2C" w:rsidRDefault="008B3B2C" w:rsidP="008B3B2C">
      <w:pPr>
        <w:pStyle w:val="ListParagraph"/>
        <w:numPr>
          <w:ilvl w:val="0"/>
          <w:numId w:val="1"/>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Determine the extent of youth viewership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w:t>
      </w:r>
    </w:p>
    <w:p w:rsidR="008B3B2C" w:rsidRPr="008B3B2C" w:rsidRDefault="008B3B2C" w:rsidP="008B3B2C">
      <w:pPr>
        <w:pStyle w:val="ListParagraph"/>
        <w:numPr>
          <w:ilvl w:val="0"/>
          <w:numId w:val="1"/>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Ascertain whether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influences </w:t>
      </w:r>
      <w:proofErr w:type="gramStart"/>
      <w:r w:rsidRPr="008B3B2C">
        <w:rPr>
          <w:rFonts w:ascii="Times New Roman" w:hAnsi="Times New Roman" w:cs="Times New Roman"/>
          <w:sz w:val="23"/>
          <w:szCs w:val="23"/>
        </w:rPr>
        <w:t>youths</w:t>
      </w:r>
      <w:proofErr w:type="gramEnd"/>
      <w:r w:rsidRPr="008B3B2C">
        <w:rPr>
          <w:rFonts w:ascii="Times New Roman" w:hAnsi="Times New Roman" w:cs="Times New Roman"/>
          <w:sz w:val="23"/>
          <w:szCs w:val="23"/>
        </w:rPr>
        <w:t xml:space="preserve"> cultural values.</w:t>
      </w:r>
    </w:p>
    <w:p w:rsidR="008B3B2C" w:rsidRPr="008B3B2C" w:rsidRDefault="008B3B2C" w:rsidP="008B3B2C">
      <w:pPr>
        <w:pStyle w:val="ListParagraph"/>
        <w:numPr>
          <w:ilvl w:val="0"/>
          <w:numId w:val="1"/>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Ascertain whether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influences the dressing attire of Nigerian youths.</w:t>
      </w:r>
    </w:p>
    <w:p w:rsidR="008B3B2C" w:rsidRPr="008B3B2C" w:rsidRDefault="008B3B2C" w:rsidP="008B3B2C">
      <w:pPr>
        <w:pStyle w:val="Header"/>
        <w:tabs>
          <w:tab w:val="clear" w:pos="4680"/>
          <w:tab w:val="clear" w:pos="9360"/>
        </w:tabs>
        <w:spacing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1.4</w:t>
      </w:r>
      <w:r w:rsidRPr="008B3B2C">
        <w:rPr>
          <w:rFonts w:ascii="Times New Roman" w:hAnsi="Times New Roman" w:cs="Times New Roman"/>
          <w:b/>
          <w:sz w:val="23"/>
          <w:szCs w:val="23"/>
        </w:rPr>
        <w:tab/>
        <w:t>Research Questions</w:t>
      </w:r>
    </w:p>
    <w:p w:rsidR="008B3B2C" w:rsidRPr="008B3B2C" w:rsidRDefault="008B3B2C" w:rsidP="008B3B2C">
      <w:pPr>
        <w:pStyle w:val="Header"/>
        <w:tabs>
          <w:tab w:val="clear" w:pos="4680"/>
          <w:tab w:val="clear" w:pos="9360"/>
        </w:tabs>
        <w:spacing w:line="360" w:lineRule="auto"/>
        <w:jc w:val="both"/>
        <w:rPr>
          <w:rFonts w:ascii="Times New Roman" w:hAnsi="Times New Roman" w:cs="Times New Roman"/>
          <w:sz w:val="23"/>
          <w:szCs w:val="23"/>
        </w:rPr>
      </w:pPr>
      <w:r w:rsidRPr="008B3B2C">
        <w:rPr>
          <w:rFonts w:ascii="Times New Roman" w:hAnsi="Times New Roman" w:cs="Times New Roman"/>
          <w:b/>
          <w:sz w:val="23"/>
          <w:szCs w:val="23"/>
        </w:rPr>
        <w:tab/>
      </w:r>
      <w:r w:rsidRPr="008B3B2C">
        <w:rPr>
          <w:rFonts w:ascii="Times New Roman" w:hAnsi="Times New Roman" w:cs="Times New Roman"/>
          <w:sz w:val="23"/>
          <w:szCs w:val="23"/>
        </w:rPr>
        <w:t>In the course of this research work, the following research question are being brought up:</w:t>
      </w:r>
    </w:p>
    <w:p w:rsidR="008B3B2C" w:rsidRPr="008B3B2C" w:rsidRDefault="008B3B2C" w:rsidP="008B3B2C">
      <w:pPr>
        <w:pStyle w:val="ListParagraph"/>
        <w:numPr>
          <w:ilvl w:val="0"/>
          <w:numId w:val="2"/>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What is the extent of youth viewership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w:t>
      </w:r>
    </w:p>
    <w:p w:rsidR="008B3B2C" w:rsidRPr="008B3B2C" w:rsidRDefault="008B3B2C" w:rsidP="008B3B2C">
      <w:pPr>
        <w:pStyle w:val="ListParagraph"/>
        <w:numPr>
          <w:ilvl w:val="0"/>
          <w:numId w:val="2"/>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Does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influences </w:t>
      </w:r>
      <w:proofErr w:type="gramStart"/>
      <w:r w:rsidRPr="008B3B2C">
        <w:rPr>
          <w:rFonts w:ascii="Times New Roman" w:hAnsi="Times New Roman" w:cs="Times New Roman"/>
          <w:sz w:val="23"/>
          <w:szCs w:val="23"/>
        </w:rPr>
        <w:t>youths</w:t>
      </w:r>
      <w:proofErr w:type="gramEnd"/>
      <w:r w:rsidRPr="008B3B2C">
        <w:rPr>
          <w:rFonts w:ascii="Times New Roman" w:hAnsi="Times New Roman" w:cs="Times New Roman"/>
          <w:sz w:val="23"/>
          <w:szCs w:val="23"/>
        </w:rPr>
        <w:t xml:space="preserve"> cultural values?</w:t>
      </w:r>
    </w:p>
    <w:p w:rsidR="008B3B2C" w:rsidRPr="008B3B2C" w:rsidRDefault="008B3B2C" w:rsidP="008B3B2C">
      <w:pPr>
        <w:pStyle w:val="ListParagraph"/>
        <w:numPr>
          <w:ilvl w:val="0"/>
          <w:numId w:val="2"/>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Does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influences the dressing attire of Nigerian youths?</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1.5</w:t>
      </w:r>
      <w:r w:rsidRPr="008B3B2C">
        <w:rPr>
          <w:rFonts w:ascii="Times New Roman" w:hAnsi="Times New Roman" w:cs="Times New Roman"/>
          <w:b/>
          <w:sz w:val="23"/>
          <w:szCs w:val="23"/>
        </w:rPr>
        <w:tab/>
        <w:t>Significance of the Study</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sz w:val="23"/>
          <w:szCs w:val="23"/>
        </w:rPr>
        <w:tab/>
      </w:r>
      <w:r w:rsidRPr="008B3B2C">
        <w:rPr>
          <w:rFonts w:ascii="Times New Roman" w:hAnsi="Times New Roman" w:cs="Times New Roman"/>
          <w:sz w:val="23"/>
          <w:szCs w:val="23"/>
        </w:rPr>
        <w:t xml:space="preserve">The study on the influence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on the cultural value of Nigerian Youth cannot be overemphasized as it will notified the Youth on how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adds to the value of cultural in Nigeria Using youth.</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This study will also help to increase the knowledge about </w:t>
      </w:r>
      <w:proofErr w:type="spellStart"/>
      <w:r w:rsidRPr="008B3B2C">
        <w:rPr>
          <w:rFonts w:ascii="Times New Roman" w:hAnsi="Times New Roman" w:cs="Times New Roman"/>
          <w:sz w:val="23"/>
          <w:szCs w:val="23"/>
        </w:rPr>
        <w:t>Kwara</w:t>
      </w:r>
      <w:proofErr w:type="spellEnd"/>
      <w:r w:rsidRPr="008B3B2C">
        <w:rPr>
          <w:rFonts w:ascii="Times New Roman" w:hAnsi="Times New Roman" w:cs="Times New Roman"/>
          <w:sz w:val="23"/>
          <w:szCs w:val="23"/>
        </w:rPr>
        <w:t xml:space="preserve"> State Polytechnic, Ilorin on influence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on the cultural value of Youth in Nigeria.</w:t>
      </w:r>
    </w:p>
    <w:p w:rsidR="008B3B2C" w:rsidRPr="008B3B2C" w:rsidRDefault="008B3B2C" w:rsidP="008B3B2C">
      <w:pPr>
        <w:spacing w:line="360" w:lineRule="auto"/>
        <w:rPr>
          <w:rFonts w:ascii="Times New Roman" w:hAnsi="Times New Roman" w:cs="Times New Roman"/>
          <w:b/>
          <w:sz w:val="23"/>
          <w:szCs w:val="23"/>
        </w:rPr>
      </w:pPr>
      <w:r w:rsidRPr="008B3B2C">
        <w:rPr>
          <w:rFonts w:ascii="Times New Roman" w:hAnsi="Times New Roman" w:cs="Times New Roman"/>
          <w:b/>
          <w:sz w:val="23"/>
          <w:szCs w:val="23"/>
        </w:rPr>
        <w:t>1.6</w:t>
      </w:r>
      <w:r w:rsidRPr="008B3B2C">
        <w:rPr>
          <w:rFonts w:ascii="Times New Roman" w:hAnsi="Times New Roman" w:cs="Times New Roman"/>
          <w:b/>
          <w:sz w:val="23"/>
          <w:szCs w:val="23"/>
        </w:rPr>
        <w:tab/>
        <w:t xml:space="preserve">Scope </w:t>
      </w:r>
      <w:proofErr w:type="gramStart"/>
      <w:r w:rsidRPr="008B3B2C">
        <w:rPr>
          <w:rFonts w:ascii="Times New Roman" w:hAnsi="Times New Roman" w:cs="Times New Roman"/>
          <w:b/>
          <w:sz w:val="23"/>
          <w:szCs w:val="23"/>
        </w:rPr>
        <w:t>Of</w:t>
      </w:r>
      <w:proofErr w:type="gramEnd"/>
      <w:r w:rsidRPr="008B3B2C">
        <w:rPr>
          <w:rFonts w:ascii="Times New Roman" w:hAnsi="Times New Roman" w:cs="Times New Roman"/>
          <w:b/>
          <w:sz w:val="23"/>
          <w:szCs w:val="23"/>
        </w:rPr>
        <w:t xml:space="preserve"> The Study</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lastRenderedPageBreak/>
        <w:t xml:space="preserve">The scope of the study is to find out the influence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on the cultural value of Nigeria Youth. </w:t>
      </w:r>
    </w:p>
    <w:p w:rsidR="008B3B2C" w:rsidRPr="008B3B2C" w:rsidRDefault="008B3B2C" w:rsidP="008B3B2C">
      <w:pPr>
        <w:spacing w:after="0" w:line="360" w:lineRule="auto"/>
        <w:ind w:firstLine="720"/>
        <w:jc w:val="both"/>
        <w:rPr>
          <w:rFonts w:ascii="Times New Roman" w:hAnsi="Times New Roman" w:cs="Times New Roman"/>
          <w:b/>
          <w:sz w:val="23"/>
          <w:szCs w:val="23"/>
        </w:rPr>
      </w:pPr>
      <w:r w:rsidRPr="008B3B2C">
        <w:rPr>
          <w:rFonts w:ascii="Times New Roman" w:hAnsi="Times New Roman" w:cs="Times New Roman"/>
          <w:sz w:val="23"/>
          <w:szCs w:val="23"/>
        </w:rPr>
        <w:t>The research is going to use questionnaire which will be distributed to students and Students who will answer some questions pertaining to the topic and administration of the responses will be done.</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1.7</w:t>
      </w:r>
      <w:r w:rsidRPr="008B3B2C">
        <w:rPr>
          <w:rFonts w:ascii="Times New Roman" w:hAnsi="Times New Roman" w:cs="Times New Roman"/>
          <w:b/>
          <w:sz w:val="23"/>
          <w:szCs w:val="23"/>
        </w:rPr>
        <w:tab/>
        <w:t>Definitions of Terms</w:t>
      </w:r>
    </w:p>
    <w:p w:rsidR="008B3B2C" w:rsidRPr="008B3B2C" w:rsidRDefault="008B3B2C" w:rsidP="008B3B2C">
      <w:pPr>
        <w:pStyle w:val="ListParagraph"/>
        <w:numPr>
          <w:ilvl w:val="0"/>
          <w:numId w:val="3"/>
        </w:numPr>
        <w:spacing w:after="0" w:line="360" w:lineRule="auto"/>
        <w:jc w:val="both"/>
        <w:rPr>
          <w:rFonts w:ascii="Times New Roman" w:hAnsi="Times New Roman" w:cs="Times New Roman"/>
          <w:sz w:val="23"/>
          <w:szCs w:val="23"/>
        </w:rPr>
      </w:pPr>
      <w:r w:rsidRPr="008B3B2C">
        <w:rPr>
          <w:rFonts w:ascii="Times New Roman" w:hAnsi="Times New Roman" w:cs="Times New Roman"/>
          <w:b/>
          <w:sz w:val="23"/>
          <w:szCs w:val="23"/>
        </w:rPr>
        <w:t>Radio:</w:t>
      </w:r>
      <w:r w:rsidRPr="008B3B2C">
        <w:rPr>
          <w:rFonts w:ascii="Times New Roman" w:hAnsi="Times New Roman" w:cs="Times New Roman"/>
          <w:sz w:val="23"/>
          <w:szCs w:val="23"/>
        </w:rPr>
        <w:t xml:space="preserve">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rsidR="008B3B2C" w:rsidRPr="008B3B2C" w:rsidRDefault="008B3B2C" w:rsidP="008B3B2C">
      <w:pPr>
        <w:pStyle w:val="ListParagraph"/>
        <w:numPr>
          <w:ilvl w:val="0"/>
          <w:numId w:val="3"/>
        </w:num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w:t>
      </w:r>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is an online subscription video on demand (SVOD) service which launched in South Africa on 19 August 2015. Its majority owner is </w:t>
      </w:r>
      <w:proofErr w:type="spellStart"/>
      <w:r w:rsidRPr="008B3B2C">
        <w:rPr>
          <w:rFonts w:ascii="Times New Roman" w:hAnsi="Times New Roman" w:cs="Times New Roman"/>
          <w:sz w:val="23"/>
          <w:szCs w:val="23"/>
        </w:rPr>
        <w:t>MultiChoice</w:t>
      </w:r>
      <w:proofErr w:type="spellEnd"/>
      <w:r w:rsidRPr="008B3B2C">
        <w:rPr>
          <w:rFonts w:ascii="Times New Roman" w:hAnsi="Times New Roman" w:cs="Times New Roman"/>
          <w:sz w:val="23"/>
          <w:szCs w:val="23"/>
        </w:rPr>
        <w:t xml:space="preserve">, which itself is a spin-off of Naspers, owner of 30.86% stake in </w:t>
      </w:r>
      <w:proofErr w:type="spellStart"/>
      <w:r w:rsidRPr="008B3B2C">
        <w:rPr>
          <w:rFonts w:ascii="Times New Roman" w:hAnsi="Times New Roman" w:cs="Times New Roman"/>
          <w:sz w:val="23"/>
          <w:szCs w:val="23"/>
        </w:rPr>
        <w:t>Tencent</w:t>
      </w:r>
      <w:proofErr w:type="spellEnd"/>
      <w:r w:rsidRPr="008B3B2C">
        <w:rPr>
          <w:rFonts w:ascii="Times New Roman" w:hAnsi="Times New Roman" w:cs="Times New Roman"/>
          <w:sz w:val="23"/>
          <w:szCs w:val="23"/>
        </w:rPr>
        <w:t xml:space="preserve"> which owns a similar service, </w:t>
      </w:r>
      <w:proofErr w:type="spellStart"/>
      <w:r w:rsidRPr="008B3B2C">
        <w:rPr>
          <w:rFonts w:ascii="Times New Roman" w:hAnsi="Times New Roman" w:cs="Times New Roman"/>
          <w:sz w:val="23"/>
          <w:szCs w:val="23"/>
        </w:rPr>
        <w:t>Tencent</w:t>
      </w:r>
      <w:proofErr w:type="spellEnd"/>
      <w:r w:rsidRPr="008B3B2C">
        <w:rPr>
          <w:rFonts w:ascii="Times New Roman" w:hAnsi="Times New Roman" w:cs="Times New Roman"/>
          <w:sz w:val="23"/>
          <w:szCs w:val="23"/>
        </w:rPr>
        <w:t xml:space="preserve"> Video and </w:t>
      </w:r>
      <w:proofErr w:type="spellStart"/>
      <w:r w:rsidRPr="008B3B2C">
        <w:rPr>
          <w:rFonts w:ascii="Times New Roman" w:hAnsi="Times New Roman" w:cs="Times New Roman"/>
          <w:sz w:val="23"/>
          <w:szCs w:val="23"/>
        </w:rPr>
        <w:t>iflix</w:t>
      </w:r>
      <w:proofErr w:type="spellEnd"/>
      <w:r w:rsidRPr="008B3B2C">
        <w:rPr>
          <w:rFonts w:ascii="Times New Roman" w:hAnsi="Times New Roman" w:cs="Times New Roman"/>
          <w:sz w:val="23"/>
          <w:szCs w:val="23"/>
        </w:rPr>
        <w:t>.</w:t>
      </w:r>
    </w:p>
    <w:p w:rsidR="008B3B2C" w:rsidRPr="008B3B2C" w:rsidRDefault="008B3B2C" w:rsidP="008B3B2C">
      <w:pPr>
        <w:pStyle w:val="ListParagraph"/>
        <w:numPr>
          <w:ilvl w:val="0"/>
          <w:numId w:val="3"/>
        </w:numPr>
        <w:spacing w:after="0" w:line="360" w:lineRule="auto"/>
        <w:jc w:val="both"/>
        <w:rPr>
          <w:rFonts w:ascii="Times New Roman" w:hAnsi="Times New Roman" w:cs="Times New Roman"/>
          <w:sz w:val="23"/>
          <w:szCs w:val="23"/>
        </w:rPr>
      </w:pPr>
      <w:r w:rsidRPr="008B3B2C">
        <w:rPr>
          <w:rFonts w:ascii="Times New Roman" w:hAnsi="Times New Roman" w:cs="Times New Roman"/>
          <w:b/>
          <w:sz w:val="23"/>
          <w:szCs w:val="23"/>
        </w:rPr>
        <w:t>Youth:</w:t>
      </w:r>
      <w:r w:rsidRPr="008B3B2C">
        <w:rPr>
          <w:rFonts w:ascii="Times New Roman" w:hAnsi="Times New Roman" w:cs="Times New Roman"/>
          <w:sz w:val="23"/>
          <w:szCs w:val="23"/>
        </w:rPr>
        <w:t xml:space="preserve"> Youth is the time of life when one is young. The word, youth, can also mean the time between childhood and adulthood, but it can also refer to one's peak, in terms of health or the period of life known as being a young adult.</w:t>
      </w:r>
    </w:p>
    <w:p w:rsidR="008B3B2C" w:rsidRPr="008B3B2C" w:rsidRDefault="008B3B2C" w:rsidP="008B3B2C">
      <w:pPr>
        <w:pStyle w:val="ListParagraph"/>
        <w:numPr>
          <w:ilvl w:val="0"/>
          <w:numId w:val="3"/>
        </w:numPr>
        <w:spacing w:after="0" w:line="360" w:lineRule="auto"/>
        <w:jc w:val="both"/>
        <w:rPr>
          <w:rFonts w:ascii="Times New Roman" w:hAnsi="Times New Roman" w:cs="Times New Roman"/>
          <w:sz w:val="23"/>
          <w:szCs w:val="23"/>
        </w:rPr>
      </w:pPr>
      <w:r w:rsidRPr="008B3B2C">
        <w:rPr>
          <w:rFonts w:ascii="Times New Roman" w:hAnsi="Times New Roman" w:cs="Times New Roman"/>
          <w:b/>
          <w:sz w:val="23"/>
          <w:szCs w:val="23"/>
        </w:rPr>
        <w:t xml:space="preserve">Broadcasting: </w:t>
      </w:r>
      <w:r w:rsidRPr="008B3B2C">
        <w:rPr>
          <w:rFonts w:ascii="Times New Roman" w:hAnsi="Times New Roman" w:cs="Times New Roman"/>
          <w:sz w:val="23"/>
          <w:szCs w:val="23"/>
        </w:rPr>
        <w:t>Broadcasting is the distribution of audio or video content to a dispersed audience via any electronic mass communications medium, but typically one using the electromagnetic spectrum, in a one-to-many model</w:t>
      </w:r>
    </w:p>
    <w:p w:rsidR="008B3B2C" w:rsidRPr="008B3B2C" w:rsidRDefault="008B3B2C" w:rsidP="008B3B2C">
      <w:pPr>
        <w:pStyle w:val="ListParagraph"/>
        <w:numPr>
          <w:ilvl w:val="0"/>
          <w:numId w:val="3"/>
        </w:num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b/>
          <w:sz w:val="23"/>
          <w:szCs w:val="23"/>
        </w:rPr>
        <w:t>MultChoice</w:t>
      </w:r>
      <w:proofErr w:type="spellEnd"/>
      <w:r w:rsidRPr="008B3B2C">
        <w:rPr>
          <w:rFonts w:ascii="Times New Roman" w:hAnsi="Times New Roman" w:cs="Times New Roman"/>
          <w:b/>
          <w:sz w:val="23"/>
          <w:szCs w:val="23"/>
        </w:rPr>
        <w:t xml:space="preserve">: </w:t>
      </w:r>
      <w:proofErr w:type="spellStart"/>
      <w:r w:rsidRPr="008B3B2C">
        <w:rPr>
          <w:rFonts w:ascii="Times New Roman" w:hAnsi="Times New Roman" w:cs="Times New Roman"/>
          <w:sz w:val="23"/>
          <w:szCs w:val="23"/>
        </w:rPr>
        <w:t>MultiChoice</w:t>
      </w:r>
      <w:proofErr w:type="spellEnd"/>
      <w:r w:rsidRPr="008B3B2C">
        <w:rPr>
          <w:rFonts w:ascii="Times New Roman" w:hAnsi="Times New Roman" w:cs="Times New Roman"/>
          <w:sz w:val="23"/>
          <w:szCs w:val="23"/>
        </w:rPr>
        <w:t xml:space="preserve"> is a South African company that operates </w:t>
      </w:r>
      <w:proofErr w:type="spellStart"/>
      <w:r w:rsidRPr="008B3B2C">
        <w:rPr>
          <w:rFonts w:ascii="Times New Roman" w:hAnsi="Times New Roman" w:cs="Times New Roman"/>
          <w:sz w:val="23"/>
          <w:szCs w:val="23"/>
        </w:rPr>
        <w:t>DStv</w:t>
      </w:r>
      <w:proofErr w:type="spellEnd"/>
      <w:r w:rsidRPr="008B3B2C">
        <w:rPr>
          <w:rFonts w:ascii="Times New Roman" w:hAnsi="Times New Roman" w:cs="Times New Roman"/>
          <w:sz w:val="23"/>
          <w:szCs w:val="23"/>
        </w:rPr>
        <w:t xml:space="preserve">, a major satellite television service in Sub-Saharan Africa and </w:t>
      </w:r>
      <w:proofErr w:type="spellStart"/>
      <w:r w:rsidRPr="008B3B2C">
        <w:rPr>
          <w:rFonts w:ascii="Times New Roman" w:hAnsi="Times New Roman" w:cs="Times New Roman"/>
          <w:sz w:val="23"/>
          <w:szCs w:val="23"/>
        </w:rPr>
        <w:t>GOtv</w:t>
      </w:r>
      <w:proofErr w:type="spellEnd"/>
      <w:r w:rsidRPr="008B3B2C">
        <w:rPr>
          <w:rFonts w:ascii="Times New Roman" w:hAnsi="Times New Roman" w:cs="Times New Roman"/>
          <w:sz w:val="23"/>
          <w:szCs w:val="23"/>
        </w:rPr>
        <w:t xml:space="preserve">, a minor service operating in over nine countries of this area and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service.</w:t>
      </w:r>
    </w:p>
    <w:p w:rsidR="008B3B2C" w:rsidRPr="008B3B2C" w:rsidRDefault="008B3B2C" w:rsidP="008B3B2C">
      <w:pPr>
        <w:pStyle w:val="ListParagraph"/>
        <w:numPr>
          <w:ilvl w:val="0"/>
          <w:numId w:val="3"/>
        </w:numPr>
        <w:spacing w:after="0" w:line="360" w:lineRule="auto"/>
        <w:jc w:val="both"/>
        <w:rPr>
          <w:rFonts w:ascii="Times New Roman" w:hAnsi="Times New Roman" w:cs="Times New Roman"/>
          <w:sz w:val="23"/>
          <w:szCs w:val="23"/>
        </w:rPr>
      </w:pPr>
      <w:r w:rsidRPr="008B3B2C">
        <w:rPr>
          <w:rFonts w:ascii="Times New Roman" w:hAnsi="Times New Roman" w:cs="Times New Roman"/>
          <w:b/>
          <w:sz w:val="23"/>
          <w:szCs w:val="23"/>
        </w:rPr>
        <w:t>Media Imperialism:</w:t>
      </w:r>
      <w:r w:rsidRPr="008B3B2C">
        <w:rPr>
          <w:rFonts w:ascii="Times New Roman" w:hAnsi="Times New Roman" w:cs="Times New Roman"/>
          <w:sz w:val="23"/>
          <w:szCs w:val="23"/>
        </w:rPr>
        <w:t xml:space="preserve"> Media imperialism (sometimes referred to as cultural imperialism) is an area in the international political economy of communications research tradition that focuses on how "all Empires, in territorial or </w:t>
      </w:r>
      <w:proofErr w:type="spellStart"/>
      <w:r w:rsidRPr="008B3B2C">
        <w:rPr>
          <w:rFonts w:ascii="Times New Roman" w:hAnsi="Times New Roman" w:cs="Times New Roman"/>
          <w:sz w:val="23"/>
          <w:szCs w:val="23"/>
        </w:rPr>
        <w:t>nonterritorial</w:t>
      </w:r>
      <w:proofErr w:type="spellEnd"/>
      <w:r w:rsidRPr="008B3B2C">
        <w:rPr>
          <w:rFonts w:ascii="Times New Roman" w:hAnsi="Times New Roman" w:cs="Times New Roman"/>
          <w:sz w:val="23"/>
          <w:szCs w:val="23"/>
        </w:rPr>
        <w:t xml:space="preserve"> forms, rely upon communications technologies and mass media industries to expand and shore up their economic, geopolitical, and cultural influence.</w:t>
      </w:r>
      <w:r w:rsidRPr="008B3B2C">
        <w:rPr>
          <w:rFonts w:ascii="Times New Roman" w:hAnsi="Times New Roman" w:cs="Times New Roman"/>
          <w:b/>
          <w:sz w:val="23"/>
          <w:szCs w:val="23"/>
        </w:rPr>
        <w:t xml:space="preserve"> </w:t>
      </w:r>
      <w:r w:rsidRPr="008B3B2C">
        <w:rPr>
          <w:rFonts w:ascii="Times New Roman" w:hAnsi="Times New Roman" w:cs="Times New Roman"/>
          <w:b/>
          <w:sz w:val="23"/>
          <w:szCs w:val="23"/>
        </w:rPr>
        <w:br w:type="page"/>
      </w:r>
    </w:p>
    <w:p w:rsidR="008B3B2C" w:rsidRPr="008B3B2C" w:rsidRDefault="008B3B2C" w:rsidP="008B3B2C">
      <w:pPr>
        <w:spacing w:after="0" w:line="360" w:lineRule="auto"/>
        <w:ind w:left="360"/>
        <w:jc w:val="center"/>
        <w:rPr>
          <w:rFonts w:ascii="Times New Roman" w:hAnsi="Times New Roman" w:cs="Times New Roman"/>
          <w:b/>
          <w:sz w:val="23"/>
          <w:szCs w:val="23"/>
        </w:rPr>
      </w:pPr>
      <w:r w:rsidRPr="008B3B2C">
        <w:rPr>
          <w:rFonts w:ascii="Times New Roman" w:hAnsi="Times New Roman" w:cs="Times New Roman"/>
          <w:b/>
          <w:sz w:val="23"/>
          <w:szCs w:val="23"/>
        </w:rPr>
        <w:lastRenderedPageBreak/>
        <w:t>CHAPTER TWO</w:t>
      </w:r>
    </w:p>
    <w:p w:rsidR="008B3B2C" w:rsidRPr="008B3B2C" w:rsidRDefault="008B3B2C" w:rsidP="008B3B2C">
      <w:pPr>
        <w:spacing w:after="0" w:line="360" w:lineRule="auto"/>
        <w:ind w:left="360"/>
        <w:jc w:val="center"/>
        <w:rPr>
          <w:rFonts w:ascii="Times New Roman" w:hAnsi="Times New Roman" w:cs="Times New Roman"/>
          <w:b/>
          <w:sz w:val="23"/>
          <w:szCs w:val="23"/>
        </w:rPr>
      </w:pPr>
      <w:r w:rsidRPr="008B3B2C">
        <w:rPr>
          <w:rFonts w:ascii="Times New Roman" w:hAnsi="Times New Roman" w:cs="Times New Roman"/>
          <w:b/>
          <w:sz w:val="23"/>
          <w:szCs w:val="23"/>
        </w:rPr>
        <w:t>LITERATURE REVIEW</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2.1</w:t>
      </w:r>
      <w:r w:rsidRPr="008B3B2C">
        <w:rPr>
          <w:rFonts w:ascii="Times New Roman" w:hAnsi="Times New Roman" w:cs="Times New Roman"/>
          <w:b/>
          <w:sz w:val="23"/>
          <w:szCs w:val="23"/>
        </w:rPr>
        <w:tab/>
        <w:t>CONCEPTUAL REVIEW</w:t>
      </w:r>
    </w:p>
    <w:p w:rsidR="008B3B2C" w:rsidRPr="008B3B2C" w:rsidRDefault="008B3B2C" w:rsidP="008B3B2C">
      <w:pPr>
        <w:spacing w:after="0" w:line="360" w:lineRule="auto"/>
        <w:ind w:left="360" w:firstLine="360"/>
        <w:jc w:val="both"/>
        <w:rPr>
          <w:rFonts w:ascii="Times New Roman" w:hAnsi="Times New Roman" w:cs="Times New Roman"/>
          <w:sz w:val="23"/>
          <w:szCs w:val="23"/>
        </w:rPr>
      </w:pPr>
      <w:r w:rsidRPr="008B3B2C">
        <w:rPr>
          <w:rFonts w:ascii="Times New Roman" w:hAnsi="Times New Roman" w:cs="Times New Roman"/>
          <w:sz w:val="23"/>
          <w:szCs w:val="23"/>
        </w:rPr>
        <w:t>The great digital revolution brought about a change in all fields, specifically the field of entertainment (</w:t>
      </w:r>
      <w:proofErr w:type="spellStart"/>
      <w:r w:rsidRPr="008B3B2C">
        <w:rPr>
          <w:rFonts w:ascii="Times New Roman" w:hAnsi="Times New Roman" w:cs="Times New Roman"/>
          <w:sz w:val="23"/>
          <w:szCs w:val="23"/>
        </w:rPr>
        <w:t>Madhani</w:t>
      </w:r>
      <w:proofErr w:type="spellEnd"/>
      <w:r w:rsidRPr="008B3B2C">
        <w:rPr>
          <w:rFonts w:ascii="Times New Roman" w:hAnsi="Times New Roman" w:cs="Times New Roman"/>
          <w:sz w:val="23"/>
          <w:szCs w:val="23"/>
        </w:rPr>
        <w:t xml:space="preserve"> and </w:t>
      </w:r>
      <w:proofErr w:type="spellStart"/>
      <w:r w:rsidRPr="008B3B2C">
        <w:rPr>
          <w:rFonts w:ascii="Times New Roman" w:hAnsi="Times New Roman" w:cs="Times New Roman"/>
          <w:sz w:val="23"/>
          <w:szCs w:val="23"/>
        </w:rPr>
        <w:t>Nakhate</w:t>
      </w:r>
      <w:proofErr w:type="spellEnd"/>
      <w:r w:rsidRPr="008B3B2C">
        <w:rPr>
          <w:rFonts w:ascii="Times New Roman" w:hAnsi="Times New Roman" w:cs="Times New Roman"/>
          <w:sz w:val="23"/>
          <w:szCs w:val="23"/>
        </w:rPr>
        <w:t xml:space="preserve"> 2020). Traditional modes of entertainment were facing stiff competition from OTT (over-the-top) video channels, which rapidly became a significant part of viewers’ leisure time. OTT is a method of delivering TV and film content over the internet to suit the requirements of the individual consumer. The term itself implies that a content provider is providing additional services on top of those already available on the internet. Rather than waiting for their favorite program to be broadcasted, teenagers click to watch their favorite content.</w:t>
      </w:r>
    </w:p>
    <w:p w:rsidR="008B3B2C" w:rsidRPr="008B3B2C" w:rsidRDefault="008B3B2C" w:rsidP="008B3B2C">
      <w:pPr>
        <w:spacing w:after="0" w:line="360" w:lineRule="auto"/>
        <w:ind w:left="360" w:firstLine="360"/>
        <w:jc w:val="both"/>
        <w:rPr>
          <w:rFonts w:ascii="Times New Roman" w:hAnsi="Times New Roman" w:cs="Times New Roman"/>
          <w:sz w:val="23"/>
          <w:szCs w:val="23"/>
        </w:rPr>
      </w:pPr>
      <w:proofErr w:type="spellStart"/>
      <w:r w:rsidRPr="008B3B2C">
        <w:rPr>
          <w:rFonts w:ascii="Times New Roman" w:hAnsi="Times New Roman" w:cs="Times New Roman"/>
          <w:sz w:val="23"/>
          <w:szCs w:val="23"/>
        </w:rPr>
        <w:t>Madhani</w:t>
      </w:r>
      <w:proofErr w:type="spellEnd"/>
      <w:r w:rsidRPr="008B3B2C">
        <w:rPr>
          <w:rFonts w:ascii="Times New Roman" w:hAnsi="Times New Roman" w:cs="Times New Roman"/>
          <w:sz w:val="23"/>
          <w:szCs w:val="23"/>
        </w:rPr>
        <w:t xml:space="preserve"> and </w:t>
      </w:r>
      <w:proofErr w:type="spellStart"/>
      <w:r w:rsidRPr="008B3B2C">
        <w:rPr>
          <w:rFonts w:ascii="Times New Roman" w:hAnsi="Times New Roman" w:cs="Times New Roman"/>
          <w:sz w:val="23"/>
          <w:szCs w:val="23"/>
        </w:rPr>
        <w:t>Nakhate’s</w:t>
      </w:r>
      <w:proofErr w:type="spellEnd"/>
      <w:r w:rsidRPr="008B3B2C">
        <w:rPr>
          <w:rFonts w:ascii="Times New Roman" w:hAnsi="Times New Roman" w:cs="Times New Roman"/>
          <w:sz w:val="23"/>
          <w:szCs w:val="23"/>
        </w:rPr>
        <w:t xml:space="preserve"> (2020) study is aimed at how the viewers’ habits have been shaped by platforms, content, and environment. To better understand the subject matter, a questionnaire was shared online to collect data from about 110 viewers. The results showed how streaming platforms have shifted the viewer’s watching habits from Traditional Television channels to OTT Video Platforms, challenging the television industry.</w:t>
      </w:r>
    </w:p>
    <w:p w:rsidR="008B3B2C" w:rsidRPr="008B3B2C" w:rsidRDefault="008B3B2C" w:rsidP="008B3B2C">
      <w:pPr>
        <w:spacing w:after="0" w:line="360" w:lineRule="auto"/>
        <w:ind w:left="360" w:firstLine="360"/>
        <w:jc w:val="both"/>
        <w:rPr>
          <w:rFonts w:ascii="Times New Roman" w:hAnsi="Times New Roman" w:cs="Times New Roman"/>
          <w:sz w:val="23"/>
          <w:szCs w:val="23"/>
        </w:rPr>
      </w:pPr>
      <w:r w:rsidRPr="008B3B2C">
        <w:rPr>
          <w:rFonts w:ascii="Times New Roman" w:hAnsi="Times New Roman" w:cs="Times New Roman"/>
          <w:sz w:val="23"/>
          <w:szCs w:val="23"/>
        </w:rPr>
        <w:t xml:space="preserve">For instance, analyzing the OTT watching viewing behavior of respondents, the results were that about 56% watched television for less than 1 hour whereas 4% spent more than 3 hours watching television. While watching streaming platforms has positive effects, it can often lead to potentially serious consequences. </w:t>
      </w:r>
    </w:p>
    <w:p w:rsidR="008B3B2C" w:rsidRPr="008B3B2C" w:rsidRDefault="008B3B2C" w:rsidP="008B3B2C">
      <w:pPr>
        <w:spacing w:after="0" w:line="360" w:lineRule="auto"/>
        <w:ind w:left="360" w:firstLine="360"/>
        <w:jc w:val="both"/>
        <w:rPr>
          <w:rFonts w:ascii="Times New Roman" w:hAnsi="Times New Roman" w:cs="Times New Roman"/>
          <w:sz w:val="23"/>
          <w:szCs w:val="23"/>
        </w:rPr>
      </w:pPr>
      <w:r w:rsidRPr="008B3B2C">
        <w:rPr>
          <w:rFonts w:ascii="Times New Roman" w:hAnsi="Times New Roman" w:cs="Times New Roman"/>
          <w:sz w:val="23"/>
          <w:szCs w:val="23"/>
        </w:rPr>
        <w:t xml:space="preserve">According to the results reached by </w:t>
      </w:r>
      <w:proofErr w:type="spellStart"/>
      <w:r w:rsidRPr="008B3B2C">
        <w:rPr>
          <w:rFonts w:ascii="Times New Roman" w:hAnsi="Times New Roman" w:cs="Times New Roman"/>
          <w:sz w:val="23"/>
          <w:szCs w:val="23"/>
        </w:rPr>
        <w:t>Madhani</w:t>
      </w:r>
      <w:proofErr w:type="spellEnd"/>
      <w:r w:rsidRPr="008B3B2C">
        <w:rPr>
          <w:rFonts w:ascii="Times New Roman" w:hAnsi="Times New Roman" w:cs="Times New Roman"/>
          <w:sz w:val="23"/>
          <w:szCs w:val="23"/>
        </w:rPr>
        <w:t xml:space="preserve"> and </w:t>
      </w:r>
      <w:proofErr w:type="spellStart"/>
      <w:r w:rsidRPr="008B3B2C">
        <w:rPr>
          <w:rFonts w:ascii="Times New Roman" w:hAnsi="Times New Roman" w:cs="Times New Roman"/>
          <w:sz w:val="23"/>
          <w:szCs w:val="23"/>
        </w:rPr>
        <w:t>Nakhate</w:t>
      </w:r>
      <w:proofErr w:type="spellEnd"/>
      <w:r w:rsidRPr="008B3B2C">
        <w:rPr>
          <w:rFonts w:ascii="Times New Roman" w:hAnsi="Times New Roman" w:cs="Times New Roman"/>
          <w:sz w:val="23"/>
          <w:szCs w:val="23"/>
        </w:rPr>
        <w:t xml:space="preserve"> (2020), online streaming platforms uses algorithms to personalize content options, which satisfies the viewers’ expectations. It also has negative impacts on teenagers, being addicted to some illegal activities that are contradictory to morality, leading to serious disorders. The researchers assert that Binge Watching gives the feeling of loneliness and wanting to belong even more. With reference to a data survey sample conducted in 2018, by college students, average college students spent 3.36 hours on online streaming platforms whereas 2.80 hours are spent on TV through cable, and 36.19% on Binge Watching of more than three TV series. Statistic results show significant differences in student emotion and health outcomes, underlining that the heavy streaming males had the highest levels.</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lastRenderedPageBreak/>
        <w:t>The Effects of Digital Streaming Platforms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The great digital revolution brought about a change in all fields, specifically the field of entertainment (</w:t>
      </w:r>
      <w:proofErr w:type="spellStart"/>
      <w:r w:rsidRPr="008B3B2C">
        <w:rPr>
          <w:rFonts w:ascii="Times New Roman" w:hAnsi="Times New Roman" w:cs="Times New Roman"/>
          <w:sz w:val="23"/>
          <w:szCs w:val="23"/>
        </w:rPr>
        <w:t>Madhani</w:t>
      </w:r>
      <w:proofErr w:type="spellEnd"/>
      <w:r w:rsidRPr="008B3B2C">
        <w:rPr>
          <w:rFonts w:ascii="Times New Roman" w:hAnsi="Times New Roman" w:cs="Times New Roman"/>
          <w:sz w:val="23"/>
          <w:szCs w:val="23"/>
        </w:rPr>
        <w:t xml:space="preserve"> and </w:t>
      </w:r>
      <w:proofErr w:type="spellStart"/>
      <w:r w:rsidRPr="008B3B2C">
        <w:rPr>
          <w:rFonts w:ascii="Times New Roman" w:hAnsi="Times New Roman" w:cs="Times New Roman"/>
          <w:sz w:val="23"/>
          <w:szCs w:val="23"/>
        </w:rPr>
        <w:t>Nakhate</w:t>
      </w:r>
      <w:proofErr w:type="spellEnd"/>
      <w:r w:rsidRPr="008B3B2C">
        <w:rPr>
          <w:rFonts w:ascii="Times New Roman" w:hAnsi="Times New Roman" w:cs="Times New Roman"/>
          <w:sz w:val="23"/>
          <w:szCs w:val="23"/>
        </w:rPr>
        <w:t xml:space="preserve"> 2020). Traditional modes of entertainment were facing stiff competition from OTT (over-the-top) video channels, which rapidly became a significant part of viewers’ leisure time. OTT is a method of delivering TV and film content over the internet to suit the requirements of the individual consumer. The term itself implies that a content provider is providing additional services on top of those already available on the internet. Rather than waiting for their favorite program to be broadcasted, teenagers click to watch their favorite content.</w:t>
      </w:r>
    </w:p>
    <w:p w:rsidR="008B3B2C" w:rsidRPr="008B3B2C" w:rsidRDefault="008B3B2C" w:rsidP="008B3B2C">
      <w:pPr>
        <w:spacing w:after="0" w:line="360" w:lineRule="auto"/>
        <w:ind w:firstLine="720"/>
        <w:jc w:val="both"/>
        <w:rPr>
          <w:rFonts w:ascii="Times New Roman" w:hAnsi="Times New Roman" w:cs="Times New Roman"/>
          <w:sz w:val="23"/>
          <w:szCs w:val="23"/>
        </w:rPr>
      </w:pPr>
      <w:proofErr w:type="spellStart"/>
      <w:r w:rsidRPr="008B3B2C">
        <w:rPr>
          <w:rFonts w:ascii="Times New Roman" w:hAnsi="Times New Roman" w:cs="Times New Roman"/>
          <w:sz w:val="23"/>
          <w:szCs w:val="23"/>
        </w:rPr>
        <w:t>Madhani</w:t>
      </w:r>
      <w:proofErr w:type="spellEnd"/>
      <w:r w:rsidRPr="008B3B2C">
        <w:rPr>
          <w:rFonts w:ascii="Times New Roman" w:hAnsi="Times New Roman" w:cs="Times New Roman"/>
          <w:sz w:val="23"/>
          <w:szCs w:val="23"/>
        </w:rPr>
        <w:t xml:space="preserve"> and </w:t>
      </w:r>
      <w:proofErr w:type="spellStart"/>
      <w:r w:rsidRPr="008B3B2C">
        <w:rPr>
          <w:rFonts w:ascii="Times New Roman" w:hAnsi="Times New Roman" w:cs="Times New Roman"/>
          <w:sz w:val="23"/>
          <w:szCs w:val="23"/>
        </w:rPr>
        <w:t>Nakhate’s</w:t>
      </w:r>
      <w:proofErr w:type="spellEnd"/>
      <w:r w:rsidRPr="008B3B2C">
        <w:rPr>
          <w:rFonts w:ascii="Times New Roman" w:hAnsi="Times New Roman" w:cs="Times New Roman"/>
          <w:sz w:val="23"/>
          <w:szCs w:val="23"/>
        </w:rPr>
        <w:t xml:space="preserve"> (2020) study is aimed at how the viewers’ habits have been shaped by platforms, content, and environment. To better understand the subject matter, a questionnaire was shared online to collect data from about 110 viewers. The results showed how streaming platforms have shifted the viewer’s watching habits from Traditional Television channels to OTT Video Platforms, challenging the television industry.</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For instance, analyzing the OTT watching viewing behavior of respondents, the results were that about 56% watched television for less than 1 hour whereas 4% spent more than 3 hours watching television. While watching streaming platforms has positive effects, it can often lead to potentially serious consequences. According to the results reached by </w:t>
      </w:r>
      <w:proofErr w:type="spellStart"/>
      <w:r w:rsidRPr="008B3B2C">
        <w:rPr>
          <w:rFonts w:ascii="Times New Roman" w:hAnsi="Times New Roman" w:cs="Times New Roman"/>
          <w:sz w:val="23"/>
          <w:szCs w:val="23"/>
        </w:rPr>
        <w:t>Madhani</w:t>
      </w:r>
      <w:proofErr w:type="spellEnd"/>
      <w:r w:rsidRPr="008B3B2C">
        <w:rPr>
          <w:rFonts w:ascii="Times New Roman" w:hAnsi="Times New Roman" w:cs="Times New Roman"/>
          <w:sz w:val="23"/>
          <w:szCs w:val="23"/>
        </w:rPr>
        <w:t xml:space="preserve"> and </w:t>
      </w:r>
      <w:proofErr w:type="spellStart"/>
      <w:r w:rsidRPr="008B3B2C">
        <w:rPr>
          <w:rFonts w:ascii="Times New Roman" w:hAnsi="Times New Roman" w:cs="Times New Roman"/>
          <w:sz w:val="23"/>
          <w:szCs w:val="23"/>
        </w:rPr>
        <w:t>Nakhate</w:t>
      </w:r>
      <w:proofErr w:type="spellEnd"/>
      <w:r w:rsidRPr="008B3B2C">
        <w:rPr>
          <w:rFonts w:ascii="Times New Roman" w:hAnsi="Times New Roman" w:cs="Times New Roman"/>
          <w:sz w:val="23"/>
          <w:szCs w:val="23"/>
        </w:rPr>
        <w:t xml:space="preserve"> (2020), online streaming platforms uses algorithms to personalize content options, which satisfies the viewers’ expectations. It also has negative impacts on teenagers, being addicted to some illegal activities that are contradictory to morality, leading to serious disorders. The researchers assert that Binge Watching gives the feeling of loneliness and wanting to belong even more. With reference to a data survey sample conducted in 2018, by college students, average college students spent 3.36 hours on online streaming platforms whereas 2.80 hours are spent on TV through cable, and 36.19% on Binge Watching of more than three TV series. Statistic results show significant differences in student emotion and health outcomes, underlining that the heavy streaming males had the highest levels.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According to a published report,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original series, 13 Reasons Why, in March 2017, sparked a widespread concern among pediatrics insofar as they worried about its impact on teenagers as well as patients, aged from 4 to 18, regarding the possibility of suicide contagion among them (Cooper, et al., 2018). The series portrays </w:t>
      </w:r>
      <w:r w:rsidRPr="008B3B2C">
        <w:rPr>
          <w:rFonts w:ascii="Times New Roman" w:hAnsi="Times New Roman" w:cs="Times New Roman"/>
          <w:sz w:val="23"/>
          <w:szCs w:val="23"/>
        </w:rPr>
        <w:lastRenderedPageBreak/>
        <w:t>fictional events leading up to the suicide of a female high school student told through flashbacks after her death via recorded cassette tapes that she leaves behind.</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Each of the 13 stories is aimed at those she believes helped her commit suicide by self-harming. It unfolds in such a way that the protagonist becomes relatable to those who have had similar encounters and feelings. Despite the fact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does not publish statistics on series downloads or ratings, year-end press releases ranked annual lists of shows that were binge watched for more than two hours a day, approximately two months after the release of 13 Reasons Why.</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The Impact </w:t>
      </w:r>
      <w:proofErr w:type="gramStart"/>
      <w:r w:rsidRPr="008B3B2C">
        <w:rPr>
          <w:rFonts w:ascii="Times New Roman" w:hAnsi="Times New Roman" w:cs="Times New Roman"/>
          <w:b/>
          <w:sz w:val="23"/>
          <w:szCs w:val="23"/>
        </w:rPr>
        <w:t>Of</w:t>
      </w:r>
      <w:proofErr w:type="gramEnd"/>
      <w:r w:rsidRPr="008B3B2C">
        <w:rPr>
          <w:rFonts w:ascii="Times New Roman" w:hAnsi="Times New Roman" w:cs="Times New Roman"/>
          <w:b/>
          <w:sz w:val="23"/>
          <w:szCs w:val="23"/>
        </w:rPr>
        <w:t xml:space="preserve">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On Culture</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Recently, the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w:t>
      </w:r>
      <w:proofErr w:type="gramStart"/>
      <w:r w:rsidRPr="008B3B2C">
        <w:rPr>
          <w:rFonts w:ascii="Times New Roman" w:hAnsi="Times New Roman" w:cs="Times New Roman"/>
          <w:sz w:val="23"/>
          <w:szCs w:val="23"/>
        </w:rPr>
        <w:t>company</w:t>
      </w:r>
      <w:proofErr w:type="gramEnd"/>
      <w:r w:rsidRPr="008B3B2C">
        <w:rPr>
          <w:rFonts w:ascii="Times New Roman" w:hAnsi="Times New Roman" w:cs="Times New Roman"/>
          <w:sz w:val="23"/>
          <w:szCs w:val="23"/>
        </w:rPr>
        <w:t xml:space="preserve"> has significantly impacted global culture, specifically how populations consume entertainment and learn foreign languages.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facilitates various components, including the accessibility of a broad scope of substance, the comfort of utilization, and reasonable membership charges. The platform contains self-produced content from different sources worldwide that encompass entertainment, education, and news. </w:t>
      </w:r>
      <w:proofErr w:type="spellStart"/>
      <w:r w:rsidRPr="008B3B2C">
        <w:rPr>
          <w:rFonts w:ascii="Times New Roman" w:hAnsi="Times New Roman" w:cs="Times New Roman"/>
          <w:sz w:val="23"/>
          <w:szCs w:val="23"/>
        </w:rPr>
        <w:t>Alm</w:t>
      </w:r>
      <w:proofErr w:type="spellEnd"/>
      <w:r w:rsidRPr="008B3B2C">
        <w:rPr>
          <w:rFonts w:ascii="Times New Roman" w:hAnsi="Times New Roman" w:cs="Times New Roman"/>
          <w:sz w:val="23"/>
          <w:szCs w:val="23"/>
        </w:rPr>
        <w:t xml:space="preserve"> (2021) highlights the growing interest in utilizing popular culture media for learning languages, including </w:t>
      </w:r>
      <w:proofErr w:type="spellStart"/>
      <w:proofErr w:type="gramStart"/>
      <w:r w:rsidRPr="008B3B2C">
        <w:rPr>
          <w:rFonts w:ascii="Times New Roman" w:hAnsi="Times New Roman" w:cs="Times New Roman"/>
          <w:sz w:val="23"/>
          <w:szCs w:val="23"/>
        </w:rPr>
        <w:t>Tv</w:t>
      </w:r>
      <w:proofErr w:type="spellEnd"/>
      <w:proofErr w:type="gramEnd"/>
      <w:r w:rsidRPr="008B3B2C">
        <w:rPr>
          <w:rFonts w:ascii="Times New Roman" w:hAnsi="Times New Roman" w:cs="Times New Roman"/>
          <w:sz w:val="23"/>
          <w:szCs w:val="23"/>
        </w:rPr>
        <w:t xml:space="preserve"> series, films, and social media. The extensive viewing and re-watching culture evident among learners enables children to learn from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in many ways. This allows children in early education to learn other cultural elements, such as languages. Besides mathematics,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can help children learn about other cultures using documentaries that explore different cultures worldwide, helping students learn about other cultures and increase their cultural awareness (</w:t>
      </w:r>
      <w:proofErr w:type="spellStart"/>
      <w:r w:rsidRPr="008B3B2C">
        <w:rPr>
          <w:rFonts w:ascii="Times New Roman" w:hAnsi="Times New Roman" w:cs="Times New Roman"/>
          <w:sz w:val="23"/>
          <w:szCs w:val="23"/>
        </w:rPr>
        <w:t>Schönbrodt</w:t>
      </w:r>
      <w:proofErr w:type="spellEnd"/>
      <w:r w:rsidRPr="008B3B2C">
        <w:rPr>
          <w:rFonts w:ascii="Times New Roman" w:hAnsi="Times New Roman" w:cs="Times New Roman"/>
          <w:sz w:val="23"/>
          <w:szCs w:val="23"/>
        </w:rPr>
        <w:t xml:space="preserve"> &amp; Frank, 2022).</w:t>
      </w:r>
    </w:p>
    <w:p w:rsidR="008B3B2C" w:rsidRPr="008B3B2C" w:rsidRDefault="008B3B2C" w:rsidP="008B3B2C">
      <w:pPr>
        <w:spacing w:after="0" w:line="360" w:lineRule="auto"/>
        <w:ind w:firstLine="720"/>
        <w:jc w:val="both"/>
        <w:rPr>
          <w:rFonts w:ascii="Times New Roman" w:hAnsi="Times New Roman" w:cs="Times New Roman"/>
          <w:sz w:val="23"/>
          <w:szCs w:val="23"/>
        </w:rPr>
      </w:pPr>
      <w:proofErr w:type="spellStart"/>
      <w:r w:rsidRPr="008B3B2C">
        <w:rPr>
          <w:rFonts w:ascii="Times New Roman" w:hAnsi="Times New Roman" w:cs="Times New Roman"/>
          <w:sz w:val="23"/>
          <w:szCs w:val="23"/>
        </w:rPr>
        <w:t>Showmax's</w:t>
      </w:r>
      <w:proofErr w:type="spellEnd"/>
      <w:r w:rsidRPr="008B3B2C">
        <w:rPr>
          <w:rFonts w:ascii="Times New Roman" w:hAnsi="Times New Roman" w:cs="Times New Roman"/>
          <w:sz w:val="23"/>
          <w:szCs w:val="23"/>
        </w:rPr>
        <w:t xml:space="preserve"> content has steered different analyses on the representation of new masculinities compared to traditional cultural interpretations. </w:t>
      </w:r>
      <w:proofErr w:type="spellStart"/>
      <w:r w:rsidRPr="008B3B2C">
        <w:rPr>
          <w:rFonts w:ascii="Times New Roman" w:hAnsi="Times New Roman" w:cs="Times New Roman"/>
          <w:sz w:val="23"/>
          <w:szCs w:val="23"/>
        </w:rPr>
        <w:t>Crespi</w:t>
      </w:r>
      <w:proofErr w:type="spell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xml:space="preserve">) analyzed how the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show "Sex Education" portrays masculinities in a new light and argues that the show contests traditional ideas of masculinity by presenting characters that are not afraid to express their emotions or be vulnerable (</w:t>
      </w:r>
      <w:proofErr w:type="spellStart"/>
      <w:r w:rsidRPr="008B3B2C">
        <w:rPr>
          <w:rFonts w:ascii="Times New Roman" w:hAnsi="Times New Roman" w:cs="Times New Roman"/>
          <w:sz w:val="23"/>
          <w:szCs w:val="23"/>
        </w:rPr>
        <w:t>Crespi</w:t>
      </w:r>
      <w:proofErr w:type="spell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The results reveal that the show presents a more nuanced and realistic portrayal of masculinities than is typically seen in the media (</w:t>
      </w:r>
      <w:proofErr w:type="spellStart"/>
      <w:r w:rsidRPr="008B3B2C">
        <w:rPr>
          <w:rFonts w:ascii="Times New Roman" w:hAnsi="Times New Roman" w:cs="Times New Roman"/>
          <w:sz w:val="23"/>
          <w:szCs w:val="23"/>
        </w:rPr>
        <w:t>Crespi</w:t>
      </w:r>
      <w:proofErr w:type="spell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It further challenges traditional gender norms and expectations, making a significant step in the right direction regarding the representation of men and masculinities in the media.</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 xml:space="preserve">The Effect </w:t>
      </w:r>
      <w:proofErr w:type="gramStart"/>
      <w:r w:rsidRPr="008B3B2C">
        <w:rPr>
          <w:rFonts w:ascii="Times New Roman" w:hAnsi="Times New Roman" w:cs="Times New Roman"/>
          <w:b/>
          <w:sz w:val="23"/>
          <w:szCs w:val="23"/>
        </w:rPr>
        <w:t>Of</w:t>
      </w:r>
      <w:proofErr w:type="gramEnd"/>
      <w:r w:rsidRPr="008B3B2C">
        <w:rPr>
          <w:rFonts w:ascii="Times New Roman" w:hAnsi="Times New Roman" w:cs="Times New Roman"/>
          <w:b/>
          <w:sz w:val="23"/>
          <w:szCs w:val="23"/>
        </w:rPr>
        <w:t xml:space="preserve">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Drama On Teenagers’ Social Relationships</w:t>
      </w:r>
    </w:p>
    <w:p w:rsidR="008B3B2C" w:rsidRPr="008B3B2C" w:rsidRDefault="008B3B2C" w:rsidP="008B3B2C">
      <w:pPr>
        <w:spacing w:after="0" w:line="360" w:lineRule="auto"/>
        <w:ind w:firstLine="720"/>
        <w:jc w:val="both"/>
        <w:rPr>
          <w:rFonts w:ascii="Times New Roman" w:hAnsi="Times New Roman" w:cs="Times New Roman"/>
          <w:sz w:val="23"/>
          <w:szCs w:val="23"/>
        </w:rPr>
      </w:pPr>
      <w:bookmarkStart w:id="2" w:name="_GoBack"/>
      <w:bookmarkEnd w:id="2"/>
      <w:r w:rsidRPr="008B3B2C">
        <w:rPr>
          <w:rFonts w:ascii="Times New Roman" w:hAnsi="Times New Roman" w:cs="Times New Roman"/>
          <w:sz w:val="23"/>
          <w:szCs w:val="23"/>
        </w:rPr>
        <w:lastRenderedPageBreak/>
        <w:t xml:space="preserve">A study conducted by </w:t>
      </w:r>
      <w:proofErr w:type="spellStart"/>
      <w:r w:rsidRPr="008B3B2C">
        <w:rPr>
          <w:rFonts w:ascii="Times New Roman" w:hAnsi="Times New Roman" w:cs="Times New Roman"/>
          <w:sz w:val="23"/>
          <w:szCs w:val="23"/>
        </w:rPr>
        <w:t>Osur</w:t>
      </w:r>
      <w:proofErr w:type="spellEnd"/>
      <w:r w:rsidRPr="008B3B2C">
        <w:rPr>
          <w:rFonts w:ascii="Times New Roman" w:hAnsi="Times New Roman" w:cs="Times New Roman"/>
          <w:sz w:val="23"/>
          <w:szCs w:val="23"/>
        </w:rPr>
        <w:t xml:space="preserve"> (2016), </w:t>
      </w:r>
      <w:proofErr w:type="spellStart"/>
      <w:r w:rsidRPr="008B3B2C">
        <w:rPr>
          <w:rFonts w:ascii="Times New Roman" w:hAnsi="Times New Roman" w:cs="Times New Roman"/>
          <w:sz w:val="23"/>
          <w:szCs w:val="23"/>
        </w:rPr>
        <w:t>analysed</w:t>
      </w:r>
      <w:proofErr w:type="spellEnd"/>
      <w:r w:rsidRPr="008B3B2C">
        <w:rPr>
          <w:rFonts w:ascii="Times New Roman" w:hAnsi="Times New Roman" w:cs="Times New Roman"/>
          <w:sz w:val="23"/>
          <w:szCs w:val="23"/>
        </w:rPr>
        <w:t xml:space="preserve"> the development of the internet television networks like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In 2015,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produced 48 original shows and specials all over the world, and by early 2017, it was expected to be available in more than 200 countries.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This rapid development is both a by-product and a necessary foundation for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Internet TV networks. Certainly, given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has made a series of remarkable progress in the distribution and viewing of TV programming, with the increasing spread of smartphones and the development of tablets,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poses a very difficult threat to children’s programming. This is clearly reflected in how children are likely to view content on alternative platforms such as laptops, game systems, smartphones, essentially relegating traditional television to secondary experience.</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However, on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subscribers view episodes endlessly, without forgetting any plots or plot points. </w:t>
      </w:r>
      <w:proofErr w:type="spellStart"/>
      <w:r w:rsidRPr="008B3B2C">
        <w:rPr>
          <w:rFonts w:ascii="Times New Roman" w:hAnsi="Times New Roman" w:cs="Times New Roman"/>
          <w:sz w:val="23"/>
          <w:szCs w:val="23"/>
        </w:rPr>
        <w:t>Osur’s</w:t>
      </w:r>
      <w:proofErr w:type="spellEnd"/>
      <w:r w:rsidRPr="008B3B2C">
        <w:rPr>
          <w:rFonts w:ascii="Times New Roman" w:hAnsi="Times New Roman" w:cs="Times New Roman"/>
          <w:sz w:val="23"/>
          <w:szCs w:val="23"/>
        </w:rPr>
        <w:t xml:space="preserve"> (2016) study also mentions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template has become one of the most standardized on Internet Television. The template is built on the following five main tools:</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1- Internet networks have to be consumer-centric.</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2- Internet networks have to innovate on the intersection between technology and the</w:t>
      </w:r>
    </w:p>
    <w:p w:rsidR="008B3B2C" w:rsidRPr="008B3B2C" w:rsidRDefault="008B3B2C" w:rsidP="008B3B2C">
      <w:pPr>
        <w:spacing w:after="0" w:line="360" w:lineRule="auto"/>
        <w:jc w:val="both"/>
        <w:rPr>
          <w:rFonts w:ascii="Times New Roman" w:hAnsi="Times New Roman" w:cs="Times New Roman"/>
          <w:sz w:val="23"/>
          <w:szCs w:val="23"/>
        </w:rPr>
      </w:pPr>
      <w:proofErr w:type="gramStart"/>
      <w:r w:rsidRPr="008B3B2C">
        <w:rPr>
          <w:rFonts w:ascii="Times New Roman" w:hAnsi="Times New Roman" w:cs="Times New Roman"/>
          <w:sz w:val="23"/>
          <w:szCs w:val="23"/>
        </w:rPr>
        <w:t>consumer</w:t>
      </w:r>
      <w:proofErr w:type="gramEnd"/>
      <w:r w:rsidRPr="008B3B2C">
        <w:rPr>
          <w:rFonts w:ascii="Times New Roman" w:hAnsi="Times New Roman" w:cs="Times New Roman"/>
          <w:sz w:val="23"/>
          <w:szCs w:val="23"/>
        </w:rPr>
        <w:t>.</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3- The buzz around Internet networks comes from original programming.</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4- Original programming brings subscribers to an Internet network, syndicated long-tail content which keeps them there.</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5- Internet networks are both global and local. In a study conducted by Cox et.al. (2018), the perceptions of teenagers towards lesbian, gay, bisexual, transgender and queer (LGBTQ) content on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is examined with reference to their impact in Malaysia. This is clearly reflected in how sex connections have existed in Malaysia. In light of this, LGBTQ has become a relatively controversial topic in Malaysia as its culture has never been recognized by its society earlier. A quantitative approach is thus selected as the methodology to fulfill the research objective. The research has developed a questionnaire containing 29 questions that are divided into four sections. All the responses collected from 200 respondents among students in UITM show that 83.5% of the respondents are aware that the LGBTQ content on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is uncensored. 63% of the respondents indicated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has changed their views towards LGBTQ.</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2.2</w:t>
      </w:r>
      <w:r w:rsidRPr="008B3B2C">
        <w:rPr>
          <w:rFonts w:ascii="Times New Roman" w:hAnsi="Times New Roman" w:cs="Times New Roman"/>
          <w:b/>
          <w:sz w:val="23"/>
          <w:szCs w:val="23"/>
        </w:rPr>
        <w:tab/>
        <w:t>THEORETICAL REVIEW</w:t>
      </w:r>
    </w:p>
    <w:p w:rsidR="008B3B2C" w:rsidRPr="008B3B2C" w:rsidRDefault="008B3B2C" w:rsidP="008B3B2C">
      <w:pPr>
        <w:spacing w:after="0" w:line="360" w:lineRule="auto"/>
        <w:ind w:firstLine="360"/>
        <w:jc w:val="both"/>
        <w:rPr>
          <w:rFonts w:ascii="Times New Roman" w:hAnsi="Times New Roman" w:cs="Times New Roman"/>
          <w:sz w:val="23"/>
          <w:szCs w:val="23"/>
        </w:rPr>
      </w:pPr>
      <w:r w:rsidRPr="008B3B2C">
        <w:rPr>
          <w:rFonts w:ascii="Times New Roman" w:hAnsi="Times New Roman" w:cs="Times New Roman"/>
          <w:sz w:val="23"/>
          <w:szCs w:val="23"/>
        </w:rPr>
        <w:lastRenderedPageBreak/>
        <w:t xml:space="preserve">The research work will be anchored by two theories respectively which are: </w:t>
      </w:r>
    </w:p>
    <w:p w:rsidR="008B3B2C" w:rsidRPr="008B3B2C" w:rsidRDefault="008B3B2C" w:rsidP="008B3B2C">
      <w:pPr>
        <w:pStyle w:val="ListParagraph"/>
        <w:numPr>
          <w:ilvl w:val="0"/>
          <w:numId w:val="3"/>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Cultivation Theory</w:t>
      </w:r>
    </w:p>
    <w:p w:rsidR="008B3B2C" w:rsidRPr="008B3B2C" w:rsidRDefault="008B3B2C" w:rsidP="008B3B2C">
      <w:pPr>
        <w:pStyle w:val="ListParagraph"/>
        <w:numPr>
          <w:ilvl w:val="0"/>
          <w:numId w:val="3"/>
        </w:numPr>
        <w:spacing w:after="0" w:line="360" w:lineRule="auto"/>
        <w:jc w:val="both"/>
        <w:rPr>
          <w:rFonts w:ascii="Times New Roman" w:hAnsi="Times New Roman" w:cs="Times New Roman"/>
          <w:b/>
          <w:sz w:val="23"/>
          <w:szCs w:val="23"/>
        </w:rPr>
      </w:pPr>
      <w:r w:rsidRPr="008B3B2C">
        <w:rPr>
          <w:rFonts w:ascii="Times New Roman" w:hAnsi="Times New Roman" w:cs="Times New Roman"/>
          <w:sz w:val="23"/>
          <w:szCs w:val="23"/>
        </w:rPr>
        <w:t>Observation Learning Theory</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Cultivation Theory</w:t>
      </w:r>
    </w:p>
    <w:p w:rsidR="008B3B2C" w:rsidRPr="008B3B2C" w:rsidRDefault="008B3B2C" w:rsidP="008B3B2C">
      <w:pPr>
        <w:spacing w:after="0" w:line="360" w:lineRule="auto"/>
        <w:ind w:firstLine="720"/>
        <w:jc w:val="both"/>
        <w:rPr>
          <w:rFonts w:ascii="Times New Roman" w:hAnsi="Times New Roman" w:cs="Times New Roman"/>
          <w:sz w:val="23"/>
          <w:szCs w:val="23"/>
        </w:rPr>
      </w:pPr>
      <w:proofErr w:type="spellStart"/>
      <w:r w:rsidRPr="008B3B2C">
        <w:rPr>
          <w:rFonts w:ascii="Times New Roman" w:hAnsi="Times New Roman" w:cs="Times New Roman"/>
          <w:sz w:val="23"/>
          <w:szCs w:val="23"/>
        </w:rPr>
        <w:t>Gerbner</w:t>
      </w:r>
      <w:proofErr w:type="spellEnd"/>
      <w:r w:rsidRPr="008B3B2C">
        <w:rPr>
          <w:rFonts w:ascii="Times New Roman" w:hAnsi="Times New Roman" w:cs="Times New Roman"/>
          <w:sz w:val="23"/>
          <w:szCs w:val="23"/>
        </w:rPr>
        <w:t xml:space="preserve"> (1977) hypothesis that television cultivates perception of realities on the basis of which people interpret and understand issues. Society people are therefore influenced into corresponding behavior towards the rest of the society. (</w:t>
      </w:r>
      <w:proofErr w:type="spellStart"/>
      <w:r w:rsidRPr="008B3B2C">
        <w:rPr>
          <w:rFonts w:ascii="Times New Roman" w:hAnsi="Times New Roman" w:cs="Times New Roman"/>
          <w:sz w:val="23"/>
          <w:szCs w:val="23"/>
        </w:rPr>
        <w:t>Gerbner</w:t>
      </w:r>
      <w:proofErr w:type="spellEnd"/>
      <w:r w:rsidRPr="008B3B2C">
        <w:rPr>
          <w:rFonts w:ascii="Times New Roman" w:hAnsi="Times New Roman" w:cs="Times New Roman"/>
          <w:sz w:val="23"/>
          <w:szCs w:val="23"/>
        </w:rPr>
        <w:t xml:space="preserve"> et al 1980, Bryant et al 1981). Television cultivate and mainstream viewer, where mainstream is the process by which television brings various groups into the mainstream of values of a dominant dress.</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Gerbner</w:t>
      </w:r>
      <w:proofErr w:type="spellEnd"/>
      <w:r w:rsidRPr="008B3B2C">
        <w:rPr>
          <w:rFonts w:ascii="Times New Roman" w:hAnsi="Times New Roman" w:cs="Times New Roman"/>
          <w:sz w:val="23"/>
          <w:szCs w:val="23"/>
        </w:rPr>
        <w:t xml:space="preserve"> (1980) also argues that heavy television viewing within various sub- groups develop common outlook which are different from outlook of lighter viewing. The cultivation hypothesis further position that contents exert a continuous force on viewer mind influencing the way they see the world.</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The dressing harmony perspective is also useful. Antonia Gramsci (1971) explain that two condition of political, social and economist are necessary for ideological process of dressing hegemony to take place in content and in coercion. The dominant of political, social and economists interest utilize television and their instrument of dominant and seek to secure the consent of the </w:t>
      </w:r>
      <w:proofErr w:type="gramStart"/>
      <w:r w:rsidRPr="008B3B2C">
        <w:rPr>
          <w:rFonts w:ascii="Times New Roman" w:hAnsi="Times New Roman" w:cs="Times New Roman"/>
          <w:sz w:val="23"/>
          <w:szCs w:val="23"/>
        </w:rPr>
        <w:t>audience ,through</w:t>
      </w:r>
      <w:proofErr w:type="gramEnd"/>
      <w:r w:rsidRPr="008B3B2C">
        <w:rPr>
          <w:rFonts w:ascii="Times New Roman" w:hAnsi="Times New Roman" w:cs="Times New Roman"/>
          <w:sz w:val="23"/>
          <w:szCs w:val="23"/>
        </w:rPr>
        <w:t xml:space="preserve"> the legitimate means of television </w:t>
      </w:r>
      <w:proofErr w:type="spellStart"/>
      <w:r w:rsidRPr="008B3B2C">
        <w:rPr>
          <w:rFonts w:ascii="Times New Roman" w:hAnsi="Times New Roman" w:cs="Times New Roman"/>
          <w:sz w:val="23"/>
          <w:szCs w:val="23"/>
        </w:rPr>
        <w:t>programmes</w:t>
      </w:r>
      <w:proofErr w:type="spellEnd"/>
      <w:r w:rsidRPr="008B3B2C">
        <w:rPr>
          <w:rFonts w:ascii="Times New Roman" w:hAnsi="Times New Roman" w:cs="Times New Roman"/>
          <w:sz w:val="23"/>
          <w:szCs w:val="23"/>
        </w:rPr>
        <w:t>.</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Hall (1977) and Cutting (1980), emphasized the dialectical native of hegemony showing on television program represent a method adopted by the dominant classes in society and of which method mc Quail (1981) call it television reality.</w:t>
      </w:r>
    </w:p>
    <w:p w:rsidR="008B3B2C" w:rsidRPr="008B3B2C" w:rsidRDefault="008B3B2C" w:rsidP="008B3B2C">
      <w:pPr>
        <w:spacing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Observation Learning Theory </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Observation learning theory describes how students receive, process, and retain knowledge during learning. Cognitive, emotional, and environmental influences, as well as prior experience, all play a part in how understanding, or a world view, is acquired or changed and knowledge and skills retained</w:t>
      </w:r>
      <w:proofErr w:type="gramStart"/>
      <w:r w:rsidRPr="008B3B2C">
        <w:rPr>
          <w:rFonts w:ascii="Times New Roman" w:hAnsi="Times New Roman" w:cs="Times New Roman"/>
          <w:sz w:val="23"/>
          <w:szCs w:val="23"/>
        </w:rPr>
        <w:t>.(</w:t>
      </w:r>
      <w:proofErr w:type="gram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Knud</w:t>
      </w:r>
      <w:proofErr w:type="spellEnd"/>
      <w:r w:rsidRPr="008B3B2C">
        <w:rPr>
          <w:rFonts w:ascii="Times New Roman" w:hAnsi="Times New Roman" w:cs="Times New Roman"/>
          <w:sz w:val="23"/>
          <w:szCs w:val="23"/>
        </w:rPr>
        <w:t xml:space="preserve"> 2019)</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Behaviorists look at learning as an aspect of conditioning and advocate a system of rewards and targets in education. Educators who embrace cognitive theory believe that the definition of learning as a change in </w:t>
      </w:r>
      <w:proofErr w:type="spellStart"/>
      <w:r w:rsidRPr="008B3B2C">
        <w:rPr>
          <w:rFonts w:ascii="Times New Roman" w:hAnsi="Times New Roman" w:cs="Times New Roman"/>
          <w:sz w:val="23"/>
          <w:szCs w:val="23"/>
        </w:rPr>
        <w:t>behaviour</w:t>
      </w:r>
      <w:proofErr w:type="spellEnd"/>
      <w:r w:rsidRPr="008B3B2C">
        <w:rPr>
          <w:rFonts w:ascii="Times New Roman" w:hAnsi="Times New Roman" w:cs="Times New Roman"/>
          <w:sz w:val="23"/>
          <w:szCs w:val="23"/>
        </w:rPr>
        <w:t xml:space="preserve"> is too narrow, and study the learner rather than their environment—and in particular the complexities of human memory. </w:t>
      </w:r>
      <w:r w:rsidRPr="008B3B2C">
        <w:rPr>
          <w:rFonts w:ascii="Times New Roman" w:hAnsi="Times New Roman" w:cs="Times New Roman"/>
          <w:sz w:val="23"/>
          <w:szCs w:val="23"/>
        </w:rPr>
        <w:lastRenderedPageBreak/>
        <w:t>Those who advocate constructivism believe that a learner's ability to learn relies largely on what they already know and understand, and the acquisition of knowledge should be an individually tailored process of construction. Transformative learning theory focuses on the often-necessary change required in a learner's preconceptions and world view. Geographical learning theory focuses on the ways that contexts and environments shape the learning process.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Outside the realm of educational psychology, techniques to directly observe the functioning of the brain during the learning process, such as event-related potential and functional magnetic resonance imaging, are used in educational neuroscience. The theory of multiple intelligences, where learning is seen as the interaction between dozens of different functional areas in the brain each with their own individual strengths and weaknesses in any particular human learner, has also been proposed, but empirical research has found the theory to be unsupported by evidence.(</w:t>
      </w:r>
      <w:proofErr w:type="spellStart"/>
      <w:r w:rsidRPr="008B3B2C">
        <w:rPr>
          <w:rFonts w:ascii="Times New Roman" w:hAnsi="Times New Roman" w:cs="Times New Roman"/>
          <w:sz w:val="23"/>
          <w:szCs w:val="23"/>
        </w:rPr>
        <w:t>Brophey</w:t>
      </w:r>
      <w:proofErr w:type="spellEnd"/>
      <w:r w:rsidRPr="008B3B2C">
        <w:rPr>
          <w:rFonts w:ascii="Times New Roman" w:hAnsi="Times New Roman" w:cs="Times New Roman"/>
          <w:sz w:val="23"/>
          <w:szCs w:val="23"/>
        </w:rPr>
        <w:t>, 2019)</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2.3</w:t>
      </w:r>
      <w:r w:rsidRPr="008B3B2C">
        <w:rPr>
          <w:rFonts w:ascii="Times New Roman" w:hAnsi="Times New Roman" w:cs="Times New Roman"/>
          <w:b/>
          <w:sz w:val="23"/>
          <w:szCs w:val="23"/>
        </w:rPr>
        <w:tab/>
        <w:t>Empirical Review</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The influence of television on humanity is encompassing. Several works have observed the psychological aspects of watching television. People are affected differently, depending on the information type and exposure level, (</w:t>
      </w:r>
      <w:proofErr w:type="spellStart"/>
      <w:r w:rsidRPr="008B3B2C">
        <w:rPr>
          <w:rFonts w:ascii="Times New Roman" w:hAnsi="Times New Roman" w:cs="Times New Roman"/>
          <w:sz w:val="23"/>
          <w:szCs w:val="23"/>
        </w:rPr>
        <w:t>Obono</w:t>
      </w:r>
      <w:proofErr w:type="spellEnd"/>
      <w:r w:rsidRPr="008B3B2C">
        <w:rPr>
          <w:rFonts w:ascii="Times New Roman" w:hAnsi="Times New Roman" w:cs="Times New Roman"/>
          <w:sz w:val="23"/>
          <w:szCs w:val="23"/>
        </w:rPr>
        <w:t xml:space="preserve"> and </w:t>
      </w:r>
      <w:proofErr w:type="spellStart"/>
      <w:r w:rsidRPr="008B3B2C">
        <w:rPr>
          <w:rFonts w:ascii="Times New Roman" w:hAnsi="Times New Roman" w:cs="Times New Roman"/>
          <w:sz w:val="23"/>
          <w:szCs w:val="23"/>
        </w:rPr>
        <w:t>Madu</w:t>
      </w:r>
      <w:proofErr w:type="spellEnd"/>
      <w:r w:rsidRPr="008B3B2C">
        <w:rPr>
          <w:rFonts w:ascii="Times New Roman" w:hAnsi="Times New Roman" w:cs="Times New Roman"/>
          <w:sz w:val="23"/>
          <w:szCs w:val="23"/>
        </w:rPr>
        <w:t>, 2016) citing (Bandura, 2019; Van, 2019).</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Accordingly, there are different </w:t>
      </w:r>
      <w:proofErr w:type="spellStart"/>
      <w:r w:rsidRPr="008B3B2C">
        <w:rPr>
          <w:rFonts w:ascii="Times New Roman" w:hAnsi="Times New Roman" w:cs="Times New Roman"/>
          <w:sz w:val="23"/>
          <w:szCs w:val="23"/>
        </w:rPr>
        <w:t>programmes</w:t>
      </w:r>
      <w:proofErr w:type="spellEnd"/>
      <w:r w:rsidRPr="008B3B2C">
        <w:rPr>
          <w:rFonts w:ascii="Times New Roman" w:hAnsi="Times New Roman" w:cs="Times New Roman"/>
          <w:sz w:val="23"/>
          <w:szCs w:val="23"/>
        </w:rPr>
        <w:t xml:space="preserve"> on TV which in turn take different shapes. In lieu of this, </w:t>
      </w:r>
      <w:proofErr w:type="spellStart"/>
      <w:r w:rsidRPr="008B3B2C">
        <w:rPr>
          <w:rFonts w:ascii="Times New Roman" w:hAnsi="Times New Roman" w:cs="Times New Roman"/>
          <w:sz w:val="23"/>
          <w:szCs w:val="23"/>
        </w:rPr>
        <w:t>Thorburn</w:t>
      </w:r>
      <w:proofErr w:type="spellEnd"/>
      <w:r w:rsidRPr="008B3B2C">
        <w:rPr>
          <w:rFonts w:ascii="Times New Roman" w:hAnsi="Times New Roman" w:cs="Times New Roman"/>
          <w:sz w:val="23"/>
          <w:szCs w:val="23"/>
        </w:rPr>
        <w:t xml:space="preserve"> (2018), in </w:t>
      </w:r>
      <w:proofErr w:type="spellStart"/>
      <w:r w:rsidRPr="008B3B2C">
        <w:rPr>
          <w:rFonts w:ascii="Times New Roman" w:hAnsi="Times New Roman" w:cs="Times New Roman"/>
          <w:sz w:val="23"/>
          <w:szCs w:val="23"/>
        </w:rPr>
        <w:t>Akpan</w:t>
      </w:r>
      <w:proofErr w:type="spellEnd"/>
      <w:r w:rsidRPr="008B3B2C">
        <w:rPr>
          <w:rFonts w:ascii="Times New Roman" w:hAnsi="Times New Roman" w:cs="Times New Roman"/>
          <w:sz w:val="23"/>
          <w:szCs w:val="23"/>
        </w:rPr>
        <w:t xml:space="preserve"> and </w:t>
      </w:r>
      <w:proofErr w:type="spellStart"/>
      <w:r w:rsidRPr="008B3B2C">
        <w:rPr>
          <w:rFonts w:ascii="Times New Roman" w:hAnsi="Times New Roman" w:cs="Times New Roman"/>
          <w:sz w:val="23"/>
          <w:szCs w:val="23"/>
        </w:rPr>
        <w:t>Ihechu</w:t>
      </w:r>
      <w:proofErr w:type="spellEnd"/>
      <w:r w:rsidRPr="008B3B2C">
        <w:rPr>
          <w:rFonts w:ascii="Times New Roman" w:hAnsi="Times New Roman" w:cs="Times New Roman"/>
          <w:sz w:val="23"/>
          <w:szCs w:val="23"/>
        </w:rPr>
        <w:t xml:space="preserve"> (2017), establishes that: The physical realities of the TV environment, then help to explain its fundamental genre – sitcom, family drama, courtroom drama, soap opera, medical show, all of which rely on dialogue and argument, psychological interaction, interior, intimate settings, close encounters, and so on.</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Scooby and Scrappy Doo are said to have many violent scenes and proved to influence children in their lives, like the way they play and the clothes they wear, (</w:t>
      </w:r>
      <w:proofErr w:type="spellStart"/>
      <w:r w:rsidRPr="008B3B2C">
        <w:rPr>
          <w:rFonts w:ascii="Times New Roman" w:hAnsi="Times New Roman" w:cs="Times New Roman"/>
          <w:sz w:val="23"/>
          <w:szCs w:val="23"/>
        </w:rPr>
        <w:t>Norsiah</w:t>
      </w:r>
      <w:proofErr w:type="spell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xml:space="preserve"> citing CAP, 1983). While it is true that as a result of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xml:space="preserve"> of the media, there is likelihood that Western media would affect some local cultures and values, not all societies agree that foreign media is undermining their cultures and values. The question then is that: are the cultural norms and values of Nigeria affected by media exports from the West or is it a normal process in which a developing country like itself has to face in order to cope with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lastRenderedPageBreak/>
        <w:t xml:space="preserve">Corroborating, </w:t>
      </w:r>
      <w:proofErr w:type="spellStart"/>
      <w:r w:rsidRPr="008B3B2C">
        <w:rPr>
          <w:rFonts w:ascii="Times New Roman" w:hAnsi="Times New Roman" w:cs="Times New Roman"/>
          <w:sz w:val="23"/>
          <w:szCs w:val="23"/>
        </w:rPr>
        <w:t>Norsiah</w:t>
      </w:r>
      <w:proofErr w:type="spell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xml:space="preserve">) referencing a study by Payne and </w:t>
      </w:r>
      <w:proofErr w:type="spellStart"/>
      <w:r w:rsidRPr="008B3B2C">
        <w:rPr>
          <w:rFonts w:ascii="Times New Roman" w:hAnsi="Times New Roman" w:cs="Times New Roman"/>
          <w:sz w:val="23"/>
          <w:szCs w:val="23"/>
        </w:rPr>
        <w:t>Peake</w:t>
      </w:r>
      <w:proofErr w:type="spellEnd"/>
      <w:r w:rsidRPr="008B3B2C">
        <w:rPr>
          <w:rFonts w:ascii="Times New Roman" w:hAnsi="Times New Roman" w:cs="Times New Roman"/>
          <w:sz w:val="23"/>
          <w:szCs w:val="23"/>
        </w:rPr>
        <w:t xml:space="preserve"> (2017) who compared children in three communities in Iceland in 1968, attempted to examine the association between exposure to foreign </w:t>
      </w:r>
      <w:proofErr w:type="spellStart"/>
      <w:r w:rsidRPr="008B3B2C">
        <w:rPr>
          <w:rFonts w:ascii="Times New Roman" w:hAnsi="Times New Roman" w:cs="Times New Roman"/>
          <w:sz w:val="23"/>
          <w:szCs w:val="23"/>
        </w:rPr>
        <w:t>programmes</w:t>
      </w:r>
      <w:proofErr w:type="spellEnd"/>
      <w:r w:rsidRPr="008B3B2C">
        <w:rPr>
          <w:rFonts w:ascii="Times New Roman" w:hAnsi="Times New Roman" w:cs="Times New Roman"/>
          <w:sz w:val="23"/>
          <w:szCs w:val="23"/>
        </w:rPr>
        <w:t xml:space="preserve"> and the values they promote.</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He observed that in their study, one of the communities had no television, the other was exposed to U.S. </w:t>
      </w:r>
      <w:proofErr w:type="spellStart"/>
      <w:r w:rsidRPr="008B3B2C">
        <w:rPr>
          <w:rFonts w:ascii="Times New Roman" w:hAnsi="Times New Roman" w:cs="Times New Roman"/>
          <w:sz w:val="23"/>
          <w:szCs w:val="23"/>
        </w:rPr>
        <w:t>programmes</w:t>
      </w:r>
      <w:proofErr w:type="spellEnd"/>
      <w:r w:rsidRPr="008B3B2C">
        <w:rPr>
          <w:rFonts w:ascii="Times New Roman" w:hAnsi="Times New Roman" w:cs="Times New Roman"/>
          <w:sz w:val="23"/>
          <w:szCs w:val="23"/>
        </w:rPr>
        <w:t xml:space="preserve"> alone and the final community had both U.S. and Icelandic television programming. He revealed that in their investigation they were able to substantiate the association between exposure to U.S. programming and U.S. values. </w:t>
      </w:r>
      <w:proofErr w:type="spellStart"/>
      <w:r w:rsidRPr="008B3B2C">
        <w:rPr>
          <w:rFonts w:ascii="Times New Roman" w:hAnsi="Times New Roman" w:cs="Times New Roman"/>
          <w:sz w:val="23"/>
          <w:szCs w:val="23"/>
        </w:rPr>
        <w:t>Norsiah</w:t>
      </w:r>
      <w:proofErr w:type="spellEnd"/>
      <w:r w:rsidRPr="008B3B2C">
        <w:rPr>
          <w:rFonts w:ascii="Times New Roman" w:hAnsi="Times New Roman" w:cs="Times New Roman"/>
          <w:sz w:val="23"/>
          <w:szCs w:val="23"/>
        </w:rPr>
        <w:t xml:space="preserve"> then notes that their data led them to suggest that research model employed had underestimated the tenacity within which people hold on to their own cultures, thereby limiting foreign influence,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xml:space="preserve">). The widespread effects of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xml:space="preserve"> are not restricted to just cultural impacts.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Bello (2016) contends that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xml:space="preserve"> also impacts greatly on the socio-economy, political, educational and cultural life of many countries of the world. </w:t>
      </w:r>
      <w:proofErr w:type="spellStart"/>
      <w:r w:rsidRPr="008B3B2C">
        <w:rPr>
          <w:rFonts w:ascii="Times New Roman" w:hAnsi="Times New Roman" w:cs="Times New Roman"/>
          <w:sz w:val="23"/>
          <w:szCs w:val="23"/>
        </w:rPr>
        <w:t>Emphasising</w:t>
      </w:r>
      <w:proofErr w:type="spellEnd"/>
      <w:r w:rsidRPr="008B3B2C">
        <w:rPr>
          <w:rFonts w:ascii="Times New Roman" w:hAnsi="Times New Roman" w:cs="Times New Roman"/>
          <w:sz w:val="23"/>
          <w:szCs w:val="23"/>
        </w:rPr>
        <w:t xml:space="preserve"> this position, he submits: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xml:space="preserve"> principally and philosophically aims at </w:t>
      </w:r>
      <w:proofErr w:type="spellStart"/>
      <w:r w:rsidRPr="008B3B2C">
        <w:rPr>
          <w:rFonts w:ascii="Times New Roman" w:hAnsi="Times New Roman" w:cs="Times New Roman"/>
          <w:sz w:val="23"/>
          <w:szCs w:val="23"/>
        </w:rPr>
        <w:t>globalising</w:t>
      </w:r>
      <w:proofErr w:type="spellEnd"/>
      <w:r w:rsidRPr="008B3B2C">
        <w:rPr>
          <w:rFonts w:ascii="Times New Roman" w:hAnsi="Times New Roman" w:cs="Times New Roman"/>
          <w:sz w:val="23"/>
          <w:szCs w:val="23"/>
        </w:rPr>
        <w:t xml:space="preserve"> the world in all thinkable ramifications-cultural, economic, political, educational etc. Importantly however, </w:t>
      </w:r>
      <w:proofErr w:type="spellStart"/>
      <w:r w:rsidRPr="008B3B2C">
        <w:rPr>
          <w:rFonts w:ascii="Times New Roman" w:hAnsi="Times New Roman" w:cs="Times New Roman"/>
          <w:sz w:val="23"/>
          <w:szCs w:val="23"/>
        </w:rPr>
        <w:t>homogenisation</w:t>
      </w:r>
      <w:proofErr w:type="spellEnd"/>
      <w:r w:rsidRPr="008B3B2C">
        <w:rPr>
          <w:rFonts w:ascii="Times New Roman" w:hAnsi="Times New Roman" w:cs="Times New Roman"/>
          <w:sz w:val="23"/>
          <w:szCs w:val="23"/>
        </w:rPr>
        <w:t xml:space="preserve"> of cultural relations worldwide has been a key factor in the process of globalizing and this undoubtedly, has improved the lots of humanity since its birth but each nation of the world has had to face a great deal of challenges most especially the developing countries.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It is quite nagging that third world nations, African countries in particular, are being heavily </w:t>
      </w:r>
      <w:proofErr w:type="spellStart"/>
      <w:r w:rsidRPr="008B3B2C">
        <w:rPr>
          <w:rFonts w:ascii="Times New Roman" w:hAnsi="Times New Roman" w:cs="Times New Roman"/>
          <w:sz w:val="23"/>
          <w:szCs w:val="23"/>
        </w:rPr>
        <w:t>victimised</w:t>
      </w:r>
      <w:proofErr w:type="spellEnd"/>
      <w:r w:rsidRPr="008B3B2C">
        <w:rPr>
          <w:rFonts w:ascii="Times New Roman" w:hAnsi="Times New Roman" w:cs="Times New Roman"/>
          <w:sz w:val="23"/>
          <w:szCs w:val="23"/>
        </w:rPr>
        <w:t xml:space="preserve"> by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xml:space="preserve">. The cultural fabrics of these countries have suffered a seemingly irreparable damage in the face of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The mass media and the so-called new media - radio, television, computer, newspaper, magazines, books, bill-boards, cinema, recordings, films, internets etc., have all by content and production eroded the cultural values of Africans. The operations of Nigerian mass media are patterned on the western model which invariably erodes our cultures. (Bello, 2019)</w:t>
      </w:r>
    </w:p>
    <w:p w:rsidR="008B3B2C" w:rsidRPr="008B3B2C" w:rsidRDefault="008B3B2C" w:rsidP="008B3B2C">
      <w:pPr>
        <w:spacing w:after="0" w:line="360" w:lineRule="auto"/>
        <w:ind w:firstLine="720"/>
        <w:jc w:val="both"/>
        <w:rPr>
          <w:rFonts w:ascii="Times New Roman" w:hAnsi="Times New Roman" w:cs="Times New Roman"/>
          <w:sz w:val="23"/>
          <w:szCs w:val="23"/>
        </w:rPr>
      </w:pPr>
      <w:proofErr w:type="spellStart"/>
      <w:r w:rsidRPr="008B3B2C">
        <w:rPr>
          <w:rFonts w:ascii="Times New Roman" w:hAnsi="Times New Roman" w:cs="Times New Roman"/>
          <w:sz w:val="23"/>
          <w:szCs w:val="23"/>
        </w:rPr>
        <w:t>Muyale</w:t>
      </w:r>
      <w:proofErr w:type="spellEnd"/>
      <w:r w:rsidRPr="008B3B2C">
        <w:rPr>
          <w:rFonts w:ascii="Times New Roman" w:hAnsi="Times New Roman" w:cs="Times New Roman"/>
          <w:sz w:val="23"/>
          <w:szCs w:val="23"/>
        </w:rPr>
        <w:t xml:space="preserve"> (2018), in Bello observes the overwhelming effects of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xml:space="preserve"> thus, the effect of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xml:space="preserve"> has had on culture is immense and diverse. It has affected People’s cultural </w:t>
      </w:r>
      <w:proofErr w:type="spellStart"/>
      <w:r w:rsidRPr="008B3B2C">
        <w:rPr>
          <w:rFonts w:ascii="Times New Roman" w:hAnsi="Times New Roman" w:cs="Times New Roman"/>
          <w:sz w:val="23"/>
          <w:szCs w:val="23"/>
        </w:rPr>
        <w:t>behaviours</w:t>
      </w:r>
      <w:proofErr w:type="spellEnd"/>
      <w:r w:rsidRPr="008B3B2C">
        <w:rPr>
          <w:rFonts w:ascii="Times New Roman" w:hAnsi="Times New Roman" w:cs="Times New Roman"/>
          <w:sz w:val="23"/>
          <w:szCs w:val="23"/>
        </w:rPr>
        <w:t xml:space="preserve"> in different ways. People have had to change their living ways, (2018). Barber (2019) and Parker (2015) also in Bello </w:t>
      </w:r>
      <w:proofErr w:type="spellStart"/>
      <w:r w:rsidRPr="008B3B2C">
        <w:rPr>
          <w:rFonts w:ascii="Times New Roman" w:hAnsi="Times New Roman" w:cs="Times New Roman"/>
          <w:sz w:val="23"/>
          <w:szCs w:val="23"/>
        </w:rPr>
        <w:t>emphasise</w:t>
      </w:r>
      <w:proofErr w:type="spellEnd"/>
      <w:r w:rsidRPr="008B3B2C">
        <w:rPr>
          <w:rFonts w:ascii="Times New Roman" w:hAnsi="Times New Roman" w:cs="Times New Roman"/>
          <w:sz w:val="23"/>
          <w:szCs w:val="23"/>
        </w:rPr>
        <w:t xml:space="preserve"> that a number of people who view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xml:space="preserve"> from the Universalist perspective criticize the growing erosion of traditional values aided by rapid development of information technology and transnational corporations, (2010 citing </w:t>
      </w:r>
      <w:proofErr w:type="spellStart"/>
      <w:r w:rsidRPr="008B3B2C">
        <w:rPr>
          <w:rFonts w:ascii="Times New Roman" w:hAnsi="Times New Roman" w:cs="Times New Roman"/>
          <w:sz w:val="23"/>
          <w:szCs w:val="23"/>
        </w:rPr>
        <w:t>Mamman</w:t>
      </w:r>
      <w:proofErr w:type="spellEnd"/>
      <w:r w:rsidRPr="008B3B2C">
        <w:rPr>
          <w:rFonts w:ascii="Times New Roman" w:hAnsi="Times New Roman" w:cs="Times New Roman"/>
          <w:sz w:val="23"/>
          <w:szCs w:val="23"/>
        </w:rPr>
        <w:t xml:space="preserve"> and Liu, 2018: 12)</w:t>
      </w:r>
      <w:r w:rsidRPr="008B3B2C">
        <w:rPr>
          <w:rFonts w:ascii="Times New Roman" w:hAnsi="Times New Roman" w:cs="Times New Roman"/>
          <w:sz w:val="23"/>
          <w:szCs w:val="23"/>
        </w:rPr>
        <w:br w:type="page"/>
      </w:r>
    </w:p>
    <w:p w:rsidR="008B3B2C" w:rsidRPr="008B3B2C" w:rsidRDefault="008B3B2C" w:rsidP="008B3B2C">
      <w:pPr>
        <w:spacing w:after="0" w:line="360" w:lineRule="auto"/>
        <w:jc w:val="center"/>
        <w:rPr>
          <w:rFonts w:ascii="Times New Roman" w:hAnsi="Times New Roman" w:cs="Times New Roman"/>
          <w:b/>
          <w:sz w:val="23"/>
          <w:szCs w:val="23"/>
        </w:rPr>
      </w:pPr>
      <w:r w:rsidRPr="008B3B2C">
        <w:rPr>
          <w:rFonts w:ascii="Times New Roman" w:hAnsi="Times New Roman" w:cs="Times New Roman"/>
          <w:b/>
          <w:sz w:val="23"/>
          <w:szCs w:val="23"/>
        </w:rPr>
        <w:lastRenderedPageBreak/>
        <w:t>CHAPTER THREE</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3.0</w:t>
      </w:r>
      <w:r w:rsidRPr="008B3B2C">
        <w:rPr>
          <w:rFonts w:ascii="Times New Roman" w:hAnsi="Times New Roman" w:cs="Times New Roman"/>
          <w:b/>
          <w:sz w:val="23"/>
          <w:szCs w:val="23"/>
        </w:rPr>
        <w:tab/>
        <w:t>Introduction</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This chapter present the method adopted for this study. Thus, it explains the population. Sample size, sampling techniques, instrument of data collection, techniques of data analysis and limitation of the study. </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3.1</w:t>
      </w:r>
      <w:r w:rsidRPr="008B3B2C">
        <w:rPr>
          <w:rFonts w:ascii="Times New Roman" w:hAnsi="Times New Roman" w:cs="Times New Roman"/>
          <w:b/>
          <w:sz w:val="23"/>
          <w:szCs w:val="23"/>
        </w:rPr>
        <w:tab/>
        <w:t>Research Design</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ab/>
      </w:r>
      <w:r w:rsidRPr="008B3B2C">
        <w:rPr>
          <w:rFonts w:ascii="Times New Roman" w:hAnsi="Times New Roman" w:cs="Times New Roman"/>
          <w:sz w:val="23"/>
          <w:szCs w:val="23"/>
        </w:rPr>
        <w:t xml:space="preserve">The survey design was employed in carrying out this research. The survey method is usually used when the researcher is interested in the altitude perception and behavior of people toward variable or phenomenon furthermore, this study require the survey design through the administration of questionnaire to the respondents in order to ascertain students viewership on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on the cultural value of Nigerian youths</w:t>
      </w:r>
      <w:r w:rsidRPr="008B3B2C">
        <w:rPr>
          <w:rFonts w:ascii="Times New Roman" w:hAnsi="Times New Roman" w:cs="Times New Roman"/>
          <w:b/>
          <w:sz w:val="23"/>
          <w:szCs w:val="23"/>
        </w:rPr>
        <w:t>.</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3.2</w:t>
      </w:r>
      <w:r w:rsidRPr="008B3B2C">
        <w:rPr>
          <w:rFonts w:ascii="Times New Roman" w:hAnsi="Times New Roman" w:cs="Times New Roman"/>
          <w:b/>
          <w:sz w:val="23"/>
          <w:szCs w:val="23"/>
        </w:rPr>
        <w:tab/>
        <w:t xml:space="preserve">Population </w:t>
      </w:r>
      <w:proofErr w:type="gramStart"/>
      <w:r w:rsidRPr="008B3B2C">
        <w:rPr>
          <w:rFonts w:ascii="Times New Roman" w:hAnsi="Times New Roman" w:cs="Times New Roman"/>
          <w:b/>
          <w:sz w:val="23"/>
          <w:szCs w:val="23"/>
        </w:rPr>
        <w:t>Of</w:t>
      </w:r>
      <w:proofErr w:type="gramEnd"/>
      <w:r w:rsidRPr="008B3B2C">
        <w:rPr>
          <w:rFonts w:ascii="Times New Roman" w:hAnsi="Times New Roman" w:cs="Times New Roman"/>
          <w:b/>
          <w:sz w:val="23"/>
          <w:szCs w:val="23"/>
        </w:rPr>
        <w:t xml:space="preserve"> The Study</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population of the study covered influence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on the cultural value of Nigerian youths. The targeted population is 100.</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3.3</w:t>
      </w:r>
      <w:r w:rsidRPr="008B3B2C">
        <w:rPr>
          <w:rFonts w:ascii="Times New Roman" w:hAnsi="Times New Roman" w:cs="Times New Roman"/>
          <w:b/>
          <w:sz w:val="23"/>
          <w:szCs w:val="23"/>
        </w:rPr>
        <w:tab/>
        <w:t xml:space="preserve">Sample </w:t>
      </w:r>
      <w:proofErr w:type="gramStart"/>
      <w:r w:rsidRPr="008B3B2C">
        <w:rPr>
          <w:rFonts w:ascii="Times New Roman" w:hAnsi="Times New Roman" w:cs="Times New Roman"/>
          <w:b/>
          <w:sz w:val="23"/>
          <w:szCs w:val="23"/>
        </w:rPr>
        <w:t>And</w:t>
      </w:r>
      <w:proofErr w:type="gramEnd"/>
      <w:r w:rsidRPr="008B3B2C">
        <w:rPr>
          <w:rFonts w:ascii="Times New Roman" w:hAnsi="Times New Roman" w:cs="Times New Roman"/>
          <w:b/>
          <w:sz w:val="23"/>
          <w:szCs w:val="23"/>
        </w:rPr>
        <w:t xml:space="preserve"> Sample Size </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sz w:val="23"/>
          <w:szCs w:val="23"/>
        </w:rPr>
        <w:tab/>
      </w:r>
      <w:r w:rsidRPr="008B3B2C">
        <w:rPr>
          <w:rFonts w:ascii="Times New Roman" w:hAnsi="Times New Roman" w:cs="Times New Roman"/>
          <w:sz w:val="23"/>
          <w:szCs w:val="23"/>
        </w:rPr>
        <w:t>For the purpose of the population targete4d, the research sample will be limited to a manageable size of 100.</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3.4</w:t>
      </w:r>
      <w:r w:rsidRPr="008B3B2C">
        <w:rPr>
          <w:rFonts w:ascii="Times New Roman" w:hAnsi="Times New Roman" w:cs="Times New Roman"/>
          <w:b/>
          <w:sz w:val="23"/>
          <w:szCs w:val="23"/>
        </w:rPr>
        <w:tab/>
        <w:t>Sampling Techniques</w:t>
      </w:r>
    </w:p>
    <w:p w:rsidR="008B3B2C" w:rsidRPr="008B3B2C" w:rsidRDefault="008B3B2C" w:rsidP="008B3B2C">
      <w:pPr>
        <w:spacing w:after="0" w:line="360" w:lineRule="auto"/>
        <w:ind w:firstLine="360"/>
        <w:jc w:val="both"/>
        <w:rPr>
          <w:rFonts w:ascii="Times New Roman" w:hAnsi="Times New Roman" w:cs="Times New Roman"/>
          <w:sz w:val="23"/>
          <w:szCs w:val="23"/>
        </w:rPr>
      </w:pPr>
      <w:r w:rsidRPr="008B3B2C">
        <w:rPr>
          <w:rFonts w:ascii="Times New Roman" w:hAnsi="Times New Roman" w:cs="Times New Roman"/>
          <w:sz w:val="23"/>
          <w:szCs w:val="23"/>
        </w:rPr>
        <w:t xml:space="preserve">The study could not be carried out on all the population of staff in </w:t>
      </w:r>
      <w:proofErr w:type="spellStart"/>
      <w:r w:rsidRPr="008B3B2C">
        <w:rPr>
          <w:rFonts w:ascii="Times New Roman" w:hAnsi="Times New Roman" w:cs="Times New Roman"/>
          <w:sz w:val="23"/>
          <w:szCs w:val="23"/>
        </w:rPr>
        <w:t>Kwara</w:t>
      </w:r>
      <w:proofErr w:type="spellEnd"/>
      <w:r w:rsidRPr="008B3B2C">
        <w:rPr>
          <w:rFonts w:ascii="Times New Roman" w:hAnsi="Times New Roman" w:cs="Times New Roman"/>
          <w:sz w:val="23"/>
          <w:szCs w:val="23"/>
        </w:rPr>
        <w:t xml:space="preserve"> State polytechnic, Ilorin. Therefore the adoption of the purposive techniques is to select 100 Students from 10 Departments in 3 institutes in </w:t>
      </w:r>
      <w:proofErr w:type="spellStart"/>
      <w:r w:rsidRPr="008B3B2C">
        <w:rPr>
          <w:rFonts w:ascii="Times New Roman" w:hAnsi="Times New Roman" w:cs="Times New Roman"/>
          <w:sz w:val="23"/>
          <w:szCs w:val="23"/>
        </w:rPr>
        <w:t>Kwara</w:t>
      </w:r>
      <w:proofErr w:type="spellEnd"/>
      <w:r w:rsidRPr="008B3B2C">
        <w:rPr>
          <w:rFonts w:ascii="Times New Roman" w:hAnsi="Times New Roman" w:cs="Times New Roman"/>
          <w:sz w:val="23"/>
          <w:szCs w:val="23"/>
        </w:rPr>
        <w:t xml:space="preserve"> State polytechnic. The three institutes include Institute of Information Communication and Technology (IICT), Institute of Technology (IOT) and Institute of Finance and management Studies (IFMS). Three Department will be selected from IICT, this departments include Mass Communication, Office Technology management and Computer science , three Department from IOT which includes Mechanical engineering department, Electrical engineering department and Civil engineering department and four Departments will be selected from IFMS which include Business Administration, Public administration, Accountancy Department and  Banking and finances Department. 30 students will be selected from the 3 department in IICT, 30 students will be selected from the 3 Departments in IOT and 40 students will be selected from the 4 Department in IFMS respectively to administer the questioners.</w:t>
      </w:r>
    </w:p>
    <w:p w:rsidR="008B3B2C" w:rsidRPr="008B3B2C" w:rsidRDefault="008B3B2C" w:rsidP="008B3B2C">
      <w:pPr>
        <w:spacing w:after="0" w:line="360" w:lineRule="auto"/>
        <w:ind w:firstLine="360"/>
        <w:jc w:val="both"/>
        <w:rPr>
          <w:rFonts w:ascii="Times New Roman" w:hAnsi="Times New Roman" w:cs="Times New Roman"/>
          <w:sz w:val="23"/>
          <w:szCs w:val="23"/>
        </w:rPr>
      </w:pPr>
      <w:r w:rsidRPr="008B3B2C">
        <w:rPr>
          <w:rFonts w:ascii="Times New Roman" w:hAnsi="Times New Roman" w:cs="Times New Roman"/>
          <w:sz w:val="23"/>
          <w:szCs w:val="23"/>
        </w:rPr>
        <w:lastRenderedPageBreak/>
        <w:t xml:space="preserve">However, the method used to take the sample is the systematic simple random sampling due to the large population.   </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3.5</w:t>
      </w:r>
      <w:r w:rsidRPr="008B3B2C">
        <w:rPr>
          <w:rFonts w:ascii="Times New Roman" w:hAnsi="Times New Roman" w:cs="Times New Roman"/>
          <w:b/>
          <w:sz w:val="23"/>
          <w:szCs w:val="23"/>
        </w:rPr>
        <w:tab/>
        <w:t xml:space="preserve">Instruments </w:t>
      </w:r>
      <w:proofErr w:type="gramStart"/>
      <w:r w:rsidRPr="008B3B2C">
        <w:rPr>
          <w:rFonts w:ascii="Times New Roman" w:hAnsi="Times New Roman" w:cs="Times New Roman"/>
          <w:b/>
          <w:sz w:val="23"/>
          <w:szCs w:val="23"/>
        </w:rPr>
        <w:t>Of</w:t>
      </w:r>
      <w:proofErr w:type="gramEnd"/>
      <w:r w:rsidRPr="008B3B2C">
        <w:rPr>
          <w:rFonts w:ascii="Times New Roman" w:hAnsi="Times New Roman" w:cs="Times New Roman"/>
          <w:b/>
          <w:sz w:val="23"/>
          <w:szCs w:val="23"/>
        </w:rPr>
        <w:t xml:space="preserve"> Data Collection</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research instrument for this study was the questionnaire. The questionnaire contained 20-items, which were used to elicit information from respondents. The questionnaire was divided in two sections A and B. Section </w:t>
      </w:r>
      <w:proofErr w:type="gramStart"/>
      <w:r w:rsidRPr="008B3B2C">
        <w:rPr>
          <w:rFonts w:ascii="Times New Roman" w:hAnsi="Times New Roman" w:cs="Times New Roman"/>
          <w:sz w:val="23"/>
          <w:szCs w:val="23"/>
        </w:rPr>
        <w:t>A</w:t>
      </w:r>
      <w:proofErr w:type="gramEnd"/>
      <w:r w:rsidRPr="008B3B2C">
        <w:rPr>
          <w:rFonts w:ascii="Times New Roman" w:hAnsi="Times New Roman" w:cs="Times New Roman"/>
          <w:sz w:val="23"/>
          <w:szCs w:val="23"/>
        </w:rPr>
        <w:t xml:space="preserve"> contained demographic information about the respondents, which put out on their gender, age and qualification. Section B was used to collect data to elicit response to research questions about the research.  </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3.6</w:t>
      </w:r>
      <w:r w:rsidRPr="008B3B2C">
        <w:rPr>
          <w:rFonts w:ascii="Times New Roman" w:hAnsi="Times New Roman" w:cs="Times New Roman"/>
          <w:b/>
          <w:sz w:val="23"/>
          <w:szCs w:val="23"/>
        </w:rPr>
        <w:tab/>
        <w:t xml:space="preserve">Procedures </w:t>
      </w:r>
      <w:proofErr w:type="gramStart"/>
      <w:r w:rsidRPr="008B3B2C">
        <w:rPr>
          <w:rFonts w:ascii="Times New Roman" w:hAnsi="Times New Roman" w:cs="Times New Roman"/>
          <w:b/>
          <w:sz w:val="23"/>
          <w:szCs w:val="23"/>
        </w:rPr>
        <w:t>For</w:t>
      </w:r>
      <w:proofErr w:type="gramEnd"/>
      <w:r w:rsidRPr="008B3B2C">
        <w:rPr>
          <w:rFonts w:ascii="Times New Roman" w:hAnsi="Times New Roman" w:cs="Times New Roman"/>
          <w:b/>
          <w:sz w:val="23"/>
          <w:szCs w:val="23"/>
        </w:rPr>
        <w:t xml:space="preserve"> Data Collection</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Direct distribution of questionnaires to respondents and wait for them to complete the filling was adopted. This made it easy to have 100% of total questionnaire returned for the variables to be measured.</w:t>
      </w:r>
    </w:p>
    <w:p w:rsidR="008B3B2C" w:rsidRDefault="008B3B2C" w:rsidP="008B3B2C">
      <w:pPr>
        <w:spacing w:after="0" w:line="360" w:lineRule="auto"/>
        <w:jc w:val="both"/>
        <w:rPr>
          <w:rFonts w:ascii="Times New Roman" w:hAnsi="Times New Roman" w:cs="Times New Roman"/>
          <w:b/>
          <w:sz w:val="23"/>
          <w:szCs w:val="23"/>
        </w:rPr>
      </w:pPr>
    </w:p>
    <w:p w:rsidR="008B3B2C" w:rsidRDefault="008B3B2C" w:rsidP="008B3B2C">
      <w:pPr>
        <w:spacing w:after="0" w:line="360" w:lineRule="auto"/>
        <w:jc w:val="both"/>
        <w:rPr>
          <w:rFonts w:ascii="Times New Roman" w:hAnsi="Times New Roman" w:cs="Times New Roman"/>
          <w:b/>
          <w:sz w:val="23"/>
          <w:szCs w:val="23"/>
        </w:rPr>
      </w:pP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3.7</w:t>
      </w:r>
      <w:r w:rsidRPr="008B3B2C">
        <w:rPr>
          <w:rFonts w:ascii="Times New Roman" w:hAnsi="Times New Roman" w:cs="Times New Roman"/>
          <w:b/>
          <w:sz w:val="23"/>
          <w:szCs w:val="23"/>
        </w:rPr>
        <w:tab/>
        <w:t xml:space="preserve">Techniques </w:t>
      </w:r>
      <w:proofErr w:type="gramStart"/>
      <w:r w:rsidRPr="008B3B2C">
        <w:rPr>
          <w:rFonts w:ascii="Times New Roman" w:hAnsi="Times New Roman" w:cs="Times New Roman"/>
          <w:b/>
          <w:sz w:val="23"/>
          <w:szCs w:val="23"/>
        </w:rPr>
        <w:t>Of</w:t>
      </w:r>
      <w:proofErr w:type="gramEnd"/>
      <w:r w:rsidRPr="008B3B2C">
        <w:rPr>
          <w:rFonts w:ascii="Times New Roman" w:hAnsi="Times New Roman" w:cs="Times New Roman"/>
          <w:b/>
          <w:sz w:val="23"/>
          <w:szCs w:val="23"/>
        </w:rPr>
        <w:t xml:space="preserve"> Data Analysis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The data for this study were analyzed using simple percentages and presented through frequency tables. This is because tables help to make data clear and easy to comprehend.</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3.8</w:t>
      </w:r>
      <w:r w:rsidRPr="008B3B2C">
        <w:rPr>
          <w:rFonts w:ascii="Times New Roman" w:hAnsi="Times New Roman" w:cs="Times New Roman"/>
          <w:b/>
          <w:sz w:val="23"/>
          <w:szCs w:val="23"/>
        </w:rPr>
        <w:tab/>
        <w:t xml:space="preserve">Limitations </w:t>
      </w:r>
      <w:proofErr w:type="gramStart"/>
      <w:r w:rsidRPr="008B3B2C">
        <w:rPr>
          <w:rFonts w:ascii="Times New Roman" w:hAnsi="Times New Roman" w:cs="Times New Roman"/>
          <w:b/>
          <w:sz w:val="23"/>
          <w:szCs w:val="23"/>
        </w:rPr>
        <w:t>Of</w:t>
      </w:r>
      <w:proofErr w:type="gramEnd"/>
      <w:r w:rsidRPr="008B3B2C">
        <w:rPr>
          <w:rFonts w:ascii="Times New Roman" w:hAnsi="Times New Roman" w:cs="Times New Roman"/>
          <w:b/>
          <w:sz w:val="23"/>
          <w:szCs w:val="23"/>
        </w:rPr>
        <w:t xml:space="preserve"> The Study</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The limitations of this study were the inability to evolve a 100% representative sample due to the fact that it was not a census study. The source for material and online version was a difficult task.</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3.9</w:t>
      </w:r>
      <w:r w:rsidRPr="008B3B2C">
        <w:rPr>
          <w:rFonts w:ascii="Times New Roman" w:hAnsi="Times New Roman" w:cs="Times New Roman"/>
          <w:b/>
          <w:sz w:val="23"/>
          <w:szCs w:val="23"/>
        </w:rPr>
        <w:tab/>
        <w:t xml:space="preserve">Reliability </w:t>
      </w:r>
      <w:proofErr w:type="gramStart"/>
      <w:r w:rsidRPr="008B3B2C">
        <w:rPr>
          <w:rFonts w:ascii="Times New Roman" w:hAnsi="Times New Roman" w:cs="Times New Roman"/>
          <w:b/>
          <w:sz w:val="23"/>
          <w:szCs w:val="23"/>
        </w:rPr>
        <w:t>And</w:t>
      </w:r>
      <w:proofErr w:type="gramEnd"/>
      <w:r w:rsidRPr="008B3B2C">
        <w:rPr>
          <w:rFonts w:ascii="Times New Roman" w:hAnsi="Times New Roman" w:cs="Times New Roman"/>
          <w:b/>
          <w:sz w:val="23"/>
          <w:szCs w:val="23"/>
        </w:rPr>
        <w:t xml:space="preserve"> Validity Of The Instrument</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In order to ensure that relevant items were included in the questioners, extensive and relevant literature were consulted before instrument for data collection was constructed; this is done in other to ensure content validity of questionnaires. A constructed questioner was given to expert in the field in other to go through and </w:t>
      </w:r>
      <w:proofErr w:type="spellStart"/>
      <w:r w:rsidRPr="008B3B2C">
        <w:rPr>
          <w:rFonts w:ascii="Times New Roman" w:hAnsi="Times New Roman" w:cs="Times New Roman"/>
          <w:sz w:val="23"/>
          <w:szCs w:val="23"/>
        </w:rPr>
        <w:t>criticise</w:t>
      </w:r>
      <w:proofErr w:type="spellEnd"/>
      <w:r w:rsidRPr="008B3B2C">
        <w:rPr>
          <w:rFonts w:ascii="Times New Roman" w:hAnsi="Times New Roman" w:cs="Times New Roman"/>
          <w:sz w:val="23"/>
          <w:szCs w:val="23"/>
        </w:rPr>
        <w:t>. This is imperative in order to make sure that the data collection instrument had face validity.</w:t>
      </w:r>
    </w:p>
    <w:p w:rsidR="008B3B2C" w:rsidRPr="008B3B2C" w:rsidRDefault="008B3B2C" w:rsidP="008B3B2C">
      <w:pPr>
        <w:spacing w:after="0" w:line="360" w:lineRule="auto"/>
        <w:rPr>
          <w:rFonts w:ascii="Times New Roman" w:hAnsi="Times New Roman" w:cs="Times New Roman"/>
          <w:sz w:val="23"/>
          <w:szCs w:val="23"/>
        </w:rPr>
      </w:pPr>
      <w:r w:rsidRPr="008B3B2C">
        <w:rPr>
          <w:rFonts w:ascii="Times New Roman" w:hAnsi="Times New Roman" w:cs="Times New Roman"/>
          <w:sz w:val="23"/>
          <w:szCs w:val="23"/>
        </w:rPr>
        <w:br w:type="page"/>
      </w:r>
    </w:p>
    <w:p w:rsidR="008B3B2C" w:rsidRPr="008B3B2C" w:rsidRDefault="008B3B2C" w:rsidP="008B3B2C">
      <w:pPr>
        <w:spacing w:after="0" w:line="360" w:lineRule="auto"/>
        <w:jc w:val="center"/>
        <w:rPr>
          <w:rFonts w:ascii="Times New Roman" w:hAnsi="Times New Roman" w:cs="Times New Roman"/>
          <w:b/>
          <w:sz w:val="23"/>
          <w:szCs w:val="23"/>
        </w:rPr>
      </w:pPr>
      <w:r w:rsidRPr="008B3B2C">
        <w:rPr>
          <w:rFonts w:ascii="Times New Roman" w:hAnsi="Times New Roman" w:cs="Times New Roman"/>
          <w:b/>
          <w:sz w:val="23"/>
          <w:szCs w:val="23"/>
        </w:rPr>
        <w:lastRenderedPageBreak/>
        <w:t xml:space="preserve">CHAPTER FOUR </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4.1</w:t>
      </w:r>
      <w:r w:rsidRPr="008B3B2C">
        <w:rPr>
          <w:rFonts w:ascii="Times New Roman" w:hAnsi="Times New Roman" w:cs="Times New Roman"/>
          <w:b/>
          <w:sz w:val="23"/>
          <w:szCs w:val="23"/>
        </w:rPr>
        <w:tab/>
        <w:t xml:space="preserve">Analysis of the Field Performance </w:t>
      </w:r>
      <w:proofErr w:type="gramStart"/>
      <w:r w:rsidRPr="008B3B2C">
        <w:rPr>
          <w:rFonts w:ascii="Times New Roman" w:hAnsi="Times New Roman" w:cs="Times New Roman"/>
          <w:b/>
          <w:sz w:val="23"/>
          <w:szCs w:val="23"/>
        </w:rPr>
        <w:t>Of</w:t>
      </w:r>
      <w:proofErr w:type="gramEnd"/>
      <w:r w:rsidRPr="008B3B2C">
        <w:rPr>
          <w:rFonts w:ascii="Times New Roman" w:hAnsi="Times New Roman" w:cs="Times New Roman"/>
          <w:b/>
          <w:sz w:val="23"/>
          <w:szCs w:val="23"/>
        </w:rPr>
        <w:t xml:space="preserve"> The Instruments </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response role of this study is 100 and the administered questionnaire needed was properly answered. </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ab/>
        <w:t>The result of the study are presented in table and percentage which will correctly provide clarity in understanding.</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ab/>
        <w:t xml:space="preserve">For this study, 100 questionnaire were distributed however the pendants are collected back. This distribution however was spread over the whole </w:t>
      </w:r>
      <w:proofErr w:type="spellStart"/>
      <w:r w:rsidRPr="008B3B2C">
        <w:rPr>
          <w:rFonts w:ascii="Times New Roman" w:hAnsi="Times New Roman" w:cs="Times New Roman"/>
          <w:sz w:val="23"/>
          <w:szCs w:val="23"/>
        </w:rPr>
        <w:t>kwara</w:t>
      </w:r>
      <w:proofErr w:type="spellEnd"/>
      <w:r w:rsidRPr="008B3B2C">
        <w:rPr>
          <w:rFonts w:ascii="Times New Roman" w:hAnsi="Times New Roman" w:cs="Times New Roman"/>
          <w:sz w:val="23"/>
          <w:szCs w:val="23"/>
        </w:rPr>
        <w:t xml:space="preserve"> state polytechnic. Meanwhile, the type of questionnaire used is open ended questionnaire where answer as option were provided for the respondents </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ab/>
        <w:t xml:space="preserve">The research was to vividly examine the influence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on the Cultural value of Nigeria Youth Using </w:t>
      </w:r>
      <w:proofErr w:type="spellStart"/>
      <w:r w:rsidRPr="008B3B2C">
        <w:rPr>
          <w:rFonts w:ascii="Times New Roman" w:hAnsi="Times New Roman" w:cs="Times New Roman"/>
          <w:sz w:val="23"/>
          <w:szCs w:val="23"/>
        </w:rPr>
        <w:t>Kwara</w:t>
      </w:r>
      <w:proofErr w:type="spellEnd"/>
      <w:r w:rsidRPr="008B3B2C">
        <w:rPr>
          <w:rFonts w:ascii="Times New Roman" w:hAnsi="Times New Roman" w:cs="Times New Roman"/>
          <w:sz w:val="23"/>
          <w:szCs w:val="23"/>
        </w:rPr>
        <w:t xml:space="preserve"> State Polytechnic, Ilorin as the case </w:t>
      </w:r>
      <w:proofErr w:type="gramStart"/>
      <w:r w:rsidRPr="008B3B2C">
        <w:rPr>
          <w:rFonts w:ascii="Times New Roman" w:hAnsi="Times New Roman" w:cs="Times New Roman"/>
          <w:sz w:val="23"/>
          <w:szCs w:val="23"/>
        </w:rPr>
        <w:t>study  .</w:t>
      </w:r>
      <w:proofErr w:type="gramEnd"/>
      <w:r w:rsidRPr="008B3B2C">
        <w:rPr>
          <w:rFonts w:ascii="Times New Roman" w:hAnsi="Times New Roman" w:cs="Times New Roman"/>
          <w:sz w:val="23"/>
          <w:szCs w:val="23"/>
        </w:rPr>
        <w:t xml:space="preserve"> Therefore the presentation and analysis of data are as follow. </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4.2 Analyses </w:t>
      </w:r>
      <w:proofErr w:type="gramStart"/>
      <w:r w:rsidRPr="008B3B2C">
        <w:rPr>
          <w:rFonts w:ascii="Times New Roman" w:hAnsi="Times New Roman" w:cs="Times New Roman"/>
          <w:b/>
          <w:sz w:val="23"/>
          <w:szCs w:val="23"/>
        </w:rPr>
        <w:t>Of</w:t>
      </w:r>
      <w:proofErr w:type="gramEnd"/>
      <w:r w:rsidRPr="008B3B2C">
        <w:rPr>
          <w:rFonts w:ascii="Times New Roman" w:hAnsi="Times New Roman" w:cs="Times New Roman"/>
          <w:b/>
          <w:sz w:val="23"/>
          <w:szCs w:val="23"/>
        </w:rPr>
        <w:t xml:space="preserve"> The Demographic Segment Of The Instrument </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Table 1: Distributions of the respondents by sex </w:t>
      </w:r>
      <w:r w:rsidRPr="008B3B2C">
        <w:rPr>
          <w:rFonts w:ascii="Times New Roman" w:hAnsi="Times New Roman" w:cs="Times New Roman"/>
          <w:b/>
          <w:sz w:val="23"/>
          <w:szCs w:val="23"/>
        </w:rPr>
        <w:tab/>
      </w:r>
    </w:p>
    <w:tbl>
      <w:tblPr>
        <w:tblStyle w:val="TableGrid"/>
        <w:tblW w:w="0" w:type="auto"/>
        <w:tblLook w:val="04A0" w:firstRow="1" w:lastRow="0" w:firstColumn="1" w:lastColumn="0" w:noHBand="0" w:noVBand="1"/>
      </w:tblPr>
      <w:tblGrid>
        <w:gridCol w:w="2829"/>
        <w:gridCol w:w="2830"/>
        <w:gridCol w:w="2837"/>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OPTIONS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Female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71</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64.5%</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Male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29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35.5%</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Total</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100% </w:t>
            </w:r>
          </w:p>
        </w:tc>
      </w:tr>
    </w:tbl>
    <w:p w:rsidR="008B3B2C" w:rsidRPr="008B3B2C" w:rsidRDefault="008B3B2C" w:rsidP="008B3B2C">
      <w:pPr>
        <w:spacing w:after="0" w:line="360" w:lineRule="auto"/>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ab/>
        <w:t xml:space="preserve">The total above shows that 71 respondent representing 715% were female, 29 respondents representing 29% were male. </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Table 2: Distribution of the respondents by age </w:t>
      </w:r>
    </w:p>
    <w:tbl>
      <w:tblPr>
        <w:tblStyle w:val="TableGrid"/>
        <w:tblW w:w="0" w:type="auto"/>
        <w:tblLook w:val="04A0" w:firstRow="1" w:lastRow="0" w:firstColumn="1" w:lastColumn="0" w:noHBand="0" w:noVBand="1"/>
      </w:tblPr>
      <w:tblGrid>
        <w:gridCol w:w="2766"/>
        <w:gridCol w:w="2853"/>
        <w:gridCol w:w="2877"/>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OPTIONS</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BELOW 20 YEARS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70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70%</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20-40yrs</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20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20%</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41 and above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Total</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ab/>
        <w:t xml:space="preserve">The total above shows the age distribution of the respondents. 70 respondent representing 70% were below the age of 20, 20 respondents representing 20% were 20-40 years, while the remaining 10 respondents representing 10% are 41 and above. </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lastRenderedPageBreak/>
        <w:t xml:space="preserve">Table 3: Distribution of the respondents by occupation </w:t>
      </w:r>
    </w:p>
    <w:tbl>
      <w:tblPr>
        <w:tblStyle w:val="TableGrid"/>
        <w:tblW w:w="0" w:type="auto"/>
        <w:tblLook w:val="04A0" w:firstRow="1" w:lastRow="0" w:firstColumn="1" w:lastColumn="0" w:noHBand="0" w:noVBand="1"/>
      </w:tblPr>
      <w:tblGrid>
        <w:gridCol w:w="2936"/>
        <w:gridCol w:w="2765"/>
        <w:gridCol w:w="2795"/>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OPTIONS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Students</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60%</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Business/man/woman</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20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20%</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Civil servant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11</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11%</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Other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9</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9%</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Total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above tale shows that 60 respondents respondent 60% are students, 20 respondents representing 20% are business man/woman, 11 respondents representing 11% are civil servant, </w:t>
      </w:r>
      <w:proofErr w:type="gramStart"/>
      <w:r w:rsidRPr="008B3B2C">
        <w:rPr>
          <w:rFonts w:ascii="Times New Roman" w:hAnsi="Times New Roman" w:cs="Times New Roman"/>
          <w:sz w:val="23"/>
          <w:szCs w:val="23"/>
        </w:rPr>
        <w:t>9</w:t>
      </w:r>
      <w:proofErr w:type="gramEnd"/>
      <w:r w:rsidRPr="008B3B2C">
        <w:rPr>
          <w:rFonts w:ascii="Times New Roman" w:hAnsi="Times New Roman" w:cs="Times New Roman"/>
          <w:sz w:val="23"/>
          <w:szCs w:val="23"/>
        </w:rPr>
        <w:t xml:space="preserve"> respondents representing 9% are others.</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Table 4: Distribution of the respondents by qualification </w:t>
      </w:r>
    </w:p>
    <w:tbl>
      <w:tblPr>
        <w:tblStyle w:val="TableGrid"/>
        <w:tblW w:w="0" w:type="auto"/>
        <w:tblLook w:val="04A0" w:firstRow="1" w:lastRow="0" w:firstColumn="1" w:lastColumn="0" w:noHBand="0" w:noVBand="1"/>
      </w:tblPr>
      <w:tblGrid>
        <w:gridCol w:w="2814"/>
        <w:gridCol w:w="2828"/>
        <w:gridCol w:w="2854"/>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OPTIONS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WAEC</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17</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17%</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ND/HND</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69</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69%</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BSC/MSC</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10%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PHD/ABOVE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4</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4%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TOTAL</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100% </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above table shows that 17 respondents representing 17% are (WAEC / NECO, 69 </w:t>
      </w:r>
      <w:proofErr w:type="gramStart"/>
      <w:r w:rsidRPr="008B3B2C">
        <w:rPr>
          <w:rFonts w:ascii="Times New Roman" w:hAnsi="Times New Roman" w:cs="Times New Roman"/>
          <w:sz w:val="23"/>
          <w:szCs w:val="23"/>
        </w:rPr>
        <w:t>respondents  representing</w:t>
      </w:r>
      <w:proofErr w:type="gramEnd"/>
      <w:r w:rsidRPr="008B3B2C">
        <w:rPr>
          <w:rFonts w:ascii="Times New Roman" w:hAnsi="Times New Roman" w:cs="Times New Roman"/>
          <w:sz w:val="23"/>
          <w:szCs w:val="23"/>
        </w:rPr>
        <w:t xml:space="preserve"> 69%  are ND/HND Holder, 10 respondents representing 10% are B.sc/MSC while 4 respondents representing 4% are PHD/ABOVE.</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4.3 Analysis of the Research Questions </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Q1. Does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entertainment influences </w:t>
      </w:r>
      <w:proofErr w:type="gramStart"/>
      <w:r w:rsidRPr="008B3B2C">
        <w:rPr>
          <w:rFonts w:ascii="Times New Roman" w:hAnsi="Times New Roman" w:cs="Times New Roman"/>
          <w:b/>
          <w:sz w:val="23"/>
          <w:szCs w:val="23"/>
        </w:rPr>
        <w:t>youths</w:t>
      </w:r>
      <w:proofErr w:type="gramEnd"/>
      <w:r w:rsidRPr="008B3B2C">
        <w:rPr>
          <w:rFonts w:ascii="Times New Roman" w:hAnsi="Times New Roman" w:cs="Times New Roman"/>
          <w:b/>
          <w:sz w:val="23"/>
          <w:szCs w:val="23"/>
        </w:rPr>
        <w:t xml:space="preserve"> cultural values?</w:t>
      </w:r>
    </w:p>
    <w:tbl>
      <w:tblPr>
        <w:tblStyle w:val="TableGrid"/>
        <w:tblW w:w="0" w:type="auto"/>
        <w:tblLook w:val="04A0" w:firstRow="1" w:lastRow="0" w:firstColumn="1" w:lastColumn="0" w:noHBand="0" w:noVBand="1"/>
      </w:tblPr>
      <w:tblGrid>
        <w:gridCol w:w="2808"/>
        <w:gridCol w:w="2831"/>
        <w:gridCol w:w="2857"/>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RESPONSES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Yes</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93</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93%</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No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7</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7%</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TOTAL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above </w:t>
      </w:r>
      <w:proofErr w:type="gramStart"/>
      <w:r w:rsidRPr="008B3B2C">
        <w:rPr>
          <w:rFonts w:ascii="Times New Roman" w:hAnsi="Times New Roman" w:cs="Times New Roman"/>
          <w:sz w:val="23"/>
          <w:szCs w:val="23"/>
        </w:rPr>
        <w:t>tables</w:t>
      </w:r>
      <w:proofErr w:type="gramEnd"/>
      <w:r w:rsidRPr="008B3B2C">
        <w:rPr>
          <w:rFonts w:ascii="Times New Roman" w:hAnsi="Times New Roman" w:cs="Times New Roman"/>
          <w:sz w:val="23"/>
          <w:szCs w:val="23"/>
        </w:rPr>
        <w:t xml:space="preserve"> shows that 93 respondents representing 93% said yes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influences youths cultural values, while 7 respondents </w:t>
      </w:r>
      <w:r w:rsidRPr="008B3B2C">
        <w:rPr>
          <w:rFonts w:ascii="Times New Roman" w:hAnsi="Times New Roman" w:cs="Times New Roman"/>
          <w:sz w:val="23"/>
          <w:szCs w:val="23"/>
        </w:rPr>
        <w:lastRenderedPageBreak/>
        <w:t xml:space="preserve">representing 7% said no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does not influences youths cultural values.</w:t>
      </w:r>
    </w:p>
    <w:p w:rsidR="008B3B2C" w:rsidRPr="008B3B2C" w:rsidRDefault="008B3B2C" w:rsidP="008B3B2C">
      <w:pPr>
        <w:spacing w:line="360" w:lineRule="auto"/>
        <w:rPr>
          <w:rFonts w:ascii="Times New Roman" w:hAnsi="Times New Roman" w:cs="Times New Roman"/>
          <w:b/>
          <w:sz w:val="23"/>
          <w:szCs w:val="23"/>
        </w:rPr>
      </w:pPr>
      <w:r w:rsidRPr="008B3B2C">
        <w:rPr>
          <w:rFonts w:ascii="Times New Roman" w:hAnsi="Times New Roman" w:cs="Times New Roman"/>
          <w:b/>
          <w:sz w:val="23"/>
          <w:szCs w:val="23"/>
        </w:rPr>
        <w:br w:type="page"/>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lastRenderedPageBreak/>
        <w:t xml:space="preserve">Q2: To what extent does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entertainment affect youth viewership?</w:t>
      </w:r>
    </w:p>
    <w:tbl>
      <w:tblPr>
        <w:tblStyle w:val="TableGrid"/>
        <w:tblW w:w="0" w:type="auto"/>
        <w:tblLook w:val="04A0" w:firstRow="1" w:lastRow="0" w:firstColumn="1" w:lastColumn="0" w:noHBand="0" w:noVBand="1"/>
      </w:tblPr>
      <w:tblGrid>
        <w:gridCol w:w="2803"/>
        <w:gridCol w:w="2830"/>
        <w:gridCol w:w="2863"/>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RESPONSES </w:t>
            </w:r>
          </w:p>
        </w:tc>
        <w:tc>
          <w:tcPr>
            <w:tcW w:w="3192" w:type="dxa"/>
          </w:tcPr>
          <w:p w:rsidR="008B3B2C" w:rsidRPr="008B3B2C" w:rsidRDefault="008B3B2C" w:rsidP="008B3B2C">
            <w:pPr>
              <w:spacing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 an Extent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61</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61%</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 a Great Extent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20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20%</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 no Extent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19</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19%</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Total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The above table shows that 61 respondents representing 61% when asked on the extent to which show max entertainment affect youth viewership, choose to an extent, 20 respondents representing 20% choose to a great extent, while the remaining 19 respondents representing 19% chooses to no extent </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Q3. Does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entertainment influences the dressing attire of Nigerian youths?</w:t>
      </w:r>
    </w:p>
    <w:tbl>
      <w:tblPr>
        <w:tblStyle w:val="TableGrid"/>
        <w:tblW w:w="0" w:type="auto"/>
        <w:tblLook w:val="04A0" w:firstRow="1" w:lastRow="0" w:firstColumn="1" w:lastColumn="0" w:noHBand="0" w:noVBand="1"/>
      </w:tblPr>
      <w:tblGrid>
        <w:gridCol w:w="2808"/>
        <w:gridCol w:w="2831"/>
        <w:gridCol w:w="2857"/>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RESPONSES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Yes</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80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93.55</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No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20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6.5%</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TOTAL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above tables shows that 80 respondents representing 80% said yes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influences the dressing attire of Nigerian youths, while 20 respondents representing 20% said no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does not influences the dressing attire of Nigerian youths.</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Q4: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Entertainment has some Effects on Cultural Value of Nigeria Youth?</w:t>
      </w:r>
    </w:p>
    <w:tbl>
      <w:tblPr>
        <w:tblStyle w:val="TableGrid"/>
        <w:tblW w:w="0" w:type="auto"/>
        <w:tblLook w:val="04A0" w:firstRow="1" w:lastRow="0" w:firstColumn="1" w:lastColumn="0" w:noHBand="0" w:noVBand="1"/>
      </w:tblPr>
      <w:tblGrid>
        <w:gridCol w:w="2808"/>
        <w:gridCol w:w="2831"/>
        <w:gridCol w:w="2857"/>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RESPONSES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48</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48%</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19</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19%</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Undecided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13</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13%</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Strongly Disagree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9</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09%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Disagree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11</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11%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TOTAL</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100% </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above table shows that 48 respondents representing 48% strongly agree to the question, 19 respondents representing 19% choose Agree, 13 respondents </w:t>
      </w:r>
      <w:r w:rsidRPr="008B3B2C">
        <w:rPr>
          <w:rFonts w:ascii="Times New Roman" w:hAnsi="Times New Roman" w:cs="Times New Roman"/>
          <w:sz w:val="23"/>
          <w:szCs w:val="23"/>
        </w:rPr>
        <w:lastRenderedPageBreak/>
        <w:t>representing 13% choose undecided, 9 respondents representing 9% choose Strongly Disagree. While the remaining 11 respondents representing 11% chooses disagree.</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Q5: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entertainment production on culture affects Nigeria youth, making them think and act differently? </w:t>
      </w:r>
    </w:p>
    <w:tbl>
      <w:tblPr>
        <w:tblStyle w:val="TableGrid"/>
        <w:tblW w:w="0" w:type="auto"/>
        <w:tblLook w:val="04A0" w:firstRow="1" w:lastRow="0" w:firstColumn="1" w:lastColumn="0" w:noHBand="0" w:noVBand="1"/>
      </w:tblPr>
      <w:tblGrid>
        <w:gridCol w:w="2808"/>
        <w:gridCol w:w="2831"/>
        <w:gridCol w:w="2857"/>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RESPONSES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53</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53%</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20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20%</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Neutral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15</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15%</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Disagree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7</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7%</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Disagree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5</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5%</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Total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The above table shows that 53 respondents representing 53% choose strongly agree, 20 respondents representing 20% choose Agree, 15 respondents representing 15% choose neutral, 7 respondents representing 7% choose Disagree, 5 respondents representing 5% choose strongly disagree. This shows that 179 respondents representing 89.5% strongly agree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production on culture affects Nigeria youth, making them think and act differently.</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 xml:space="preserve">Q6: Appropriate propagation of cultural value by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Entertainment can bring about sanity in character in Nigeria youths?</w:t>
      </w:r>
    </w:p>
    <w:tbl>
      <w:tblPr>
        <w:tblStyle w:val="TableGrid"/>
        <w:tblW w:w="0" w:type="auto"/>
        <w:tblLook w:val="04A0" w:firstRow="1" w:lastRow="0" w:firstColumn="1" w:lastColumn="0" w:noHBand="0" w:noVBand="1"/>
      </w:tblPr>
      <w:tblGrid>
        <w:gridCol w:w="2808"/>
        <w:gridCol w:w="2831"/>
        <w:gridCol w:w="2857"/>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RESPONSES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44</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44%</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32</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32%</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Neutral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12</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12%</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Disagree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11</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11%</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Disagree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Total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The above table shows that 44 respondents representing 424% choose strongly agree, 32 respondents representing 32% choose Agree, 12 respondents representing 12% choose Neutral, 11 respondents representing 11% choose disagree, 1 respondent representing 1% </w:t>
      </w:r>
      <w:r w:rsidRPr="008B3B2C">
        <w:rPr>
          <w:rFonts w:ascii="Times New Roman" w:hAnsi="Times New Roman" w:cs="Times New Roman"/>
          <w:sz w:val="23"/>
          <w:szCs w:val="23"/>
        </w:rPr>
        <w:lastRenderedPageBreak/>
        <w:t xml:space="preserve">choose strongly Disagree. This shows that Appropriate propagation of cultural value by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can bring about sanity in character </w:t>
      </w:r>
      <w:proofErr w:type="gramStart"/>
      <w:r w:rsidRPr="008B3B2C">
        <w:rPr>
          <w:rFonts w:ascii="Times New Roman" w:hAnsi="Times New Roman" w:cs="Times New Roman"/>
          <w:sz w:val="23"/>
          <w:szCs w:val="23"/>
        </w:rPr>
        <w:t>in  Nigeria</w:t>
      </w:r>
      <w:proofErr w:type="gramEnd"/>
      <w:r w:rsidRPr="008B3B2C">
        <w:rPr>
          <w:rFonts w:ascii="Times New Roman" w:hAnsi="Times New Roman" w:cs="Times New Roman"/>
          <w:sz w:val="23"/>
          <w:szCs w:val="23"/>
        </w:rPr>
        <w:t xml:space="preserve"> youths.</w:t>
      </w:r>
    </w:p>
    <w:p w:rsidR="008B3B2C" w:rsidRPr="008B3B2C" w:rsidRDefault="008B3B2C" w:rsidP="008B3B2C">
      <w:pPr>
        <w:spacing w:line="360" w:lineRule="auto"/>
        <w:rPr>
          <w:rFonts w:ascii="Times New Roman" w:hAnsi="Times New Roman" w:cs="Times New Roman"/>
          <w:b/>
          <w:sz w:val="23"/>
          <w:szCs w:val="23"/>
        </w:rPr>
      </w:pPr>
      <w:r w:rsidRPr="008B3B2C">
        <w:rPr>
          <w:rFonts w:ascii="Times New Roman" w:hAnsi="Times New Roman" w:cs="Times New Roman"/>
          <w:b/>
          <w:sz w:val="23"/>
          <w:szCs w:val="23"/>
        </w:rPr>
        <w:br w:type="page"/>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lastRenderedPageBreak/>
        <w:t xml:space="preserve">Q7: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Entertainment Influence on Cultural Value of Nigeria Youth Should be </w:t>
      </w:r>
      <w:proofErr w:type="gramStart"/>
      <w:r w:rsidRPr="008B3B2C">
        <w:rPr>
          <w:rFonts w:ascii="Times New Roman" w:hAnsi="Times New Roman" w:cs="Times New Roman"/>
          <w:b/>
          <w:sz w:val="23"/>
          <w:szCs w:val="23"/>
        </w:rPr>
        <w:t>Encouraged</w:t>
      </w:r>
      <w:proofErr w:type="gramEnd"/>
      <w:r w:rsidRPr="008B3B2C">
        <w:rPr>
          <w:rFonts w:ascii="Times New Roman" w:hAnsi="Times New Roman" w:cs="Times New Roman"/>
          <w:b/>
          <w:sz w:val="23"/>
          <w:szCs w:val="23"/>
        </w:rPr>
        <w:t xml:space="preserve">?  </w:t>
      </w:r>
    </w:p>
    <w:tbl>
      <w:tblPr>
        <w:tblStyle w:val="TableGrid"/>
        <w:tblW w:w="0" w:type="auto"/>
        <w:tblLook w:val="04A0" w:firstRow="1" w:lastRow="0" w:firstColumn="1" w:lastColumn="0" w:noHBand="0" w:noVBand="1"/>
      </w:tblPr>
      <w:tblGrid>
        <w:gridCol w:w="2808"/>
        <w:gridCol w:w="2831"/>
        <w:gridCol w:w="2857"/>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RESPONSES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40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40%</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31</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31%</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Neutral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17</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17%</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Disagree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12</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12%</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disagree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Total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above table shows that 40 respondents representing 40% choose strongly agree 31 respondents representing 31% choose agree 17 respondents representing 17% choose neutral, 12 respondents representing 12% choose disagree. This shows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on Cultural Value of Nigeria Youth Should be Encouraged.</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 xml:space="preserve">Q8: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entertainment influence positively on the cultural value of Nigeria Youth?</w:t>
      </w:r>
    </w:p>
    <w:tbl>
      <w:tblPr>
        <w:tblStyle w:val="TableGrid"/>
        <w:tblW w:w="0" w:type="auto"/>
        <w:tblLook w:val="04A0" w:firstRow="1" w:lastRow="0" w:firstColumn="1" w:lastColumn="0" w:noHBand="0" w:noVBand="1"/>
      </w:tblPr>
      <w:tblGrid>
        <w:gridCol w:w="2808"/>
        <w:gridCol w:w="2831"/>
        <w:gridCol w:w="2857"/>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RESPONSES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66</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66%</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13</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13%</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Neutral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12</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12%</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Disagree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disagree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3</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3%</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Total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above shows that 66 respondents representing 66% choose Agree, 13 respondents representing 13% choose agree, 12 respondents representing 12% choose neutral. 6 respondents representing 6% choose disagree while the remaining 3 respondents representing 3% strongly Disagree this shows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positively on the cultural value of Nigeria Youth.</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 xml:space="preserve">Q9: Cultural Belief has some hindrance on </w:t>
      </w:r>
      <w:proofErr w:type="spellStart"/>
      <w:r w:rsidRPr="008B3B2C">
        <w:rPr>
          <w:rFonts w:ascii="Times New Roman" w:hAnsi="Times New Roman" w:cs="Times New Roman"/>
          <w:b/>
          <w:sz w:val="23"/>
          <w:szCs w:val="23"/>
        </w:rPr>
        <w:t>Showmax</w:t>
      </w:r>
      <w:proofErr w:type="spellEnd"/>
      <w:r w:rsidRPr="008B3B2C">
        <w:rPr>
          <w:rFonts w:ascii="Times New Roman" w:hAnsi="Times New Roman" w:cs="Times New Roman"/>
          <w:b/>
          <w:sz w:val="23"/>
          <w:szCs w:val="23"/>
        </w:rPr>
        <w:t xml:space="preserve"> Entertainment influence on Nigeria Youth   </w:t>
      </w:r>
    </w:p>
    <w:tbl>
      <w:tblPr>
        <w:tblStyle w:val="TableGrid"/>
        <w:tblW w:w="0" w:type="auto"/>
        <w:tblLook w:val="04A0" w:firstRow="1" w:lastRow="0" w:firstColumn="1" w:lastColumn="0" w:noHBand="0" w:noVBand="1"/>
      </w:tblPr>
      <w:tblGrid>
        <w:gridCol w:w="2808"/>
        <w:gridCol w:w="2831"/>
        <w:gridCol w:w="2857"/>
      </w:tblGrid>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lastRenderedPageBreak/>
              <w:t xml:space="preserve">RESPONSES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FREQUENCY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44</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44%</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30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30%</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Neutral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14</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14%</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Disagree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Strongly disagree</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6%</w:t>
            </w:r>
          </w:p>
        </w:tc>
      </w:tr>
      <w:tr w:rsidR="008B3B2C" w:rsidRPr="008B3B2C" w:rsidTr="008B3B2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Total </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The above table shows that 44 respondents 44% choose strongly agree, 30 respondents representing 30% choose agree, 14 respondents representing 14% choose neutral, 6 respondents representing 6% choose disagree, while the remaining 6 respondents representing 6% choose strongly disagree. This shows that Cultural Belief has some hindrance on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on Nigeria Youth   </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Q10: SHOWMAX ENTERTAINMENT HAS THE CAPACITY TO REACH GLOBAL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860"/>
        <w:gridCol w:w="2837"/>
      </w:tblGrid>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Options</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Respondents</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Percentage</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Strongly 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24</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24%%</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44</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44%</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Neutral</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23</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23%</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Disagree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8</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8%</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Strongly Disagree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1</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1%</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Total</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100</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100%</w:t>
            </w:r>
          </w:p>
        </w:tc>
      </w:tr>
    </w:tbl>
    <w:p w:rsidR="008B3B2C" w:rsidRPr="008B3B2C" w:rsidRDefault="008B3B2C" w:rsidP="008B3B2C">
      <w:pPr>
        <w:spacing w:after="0" w:line="360" w:lineRule="auto"/>
        <w:jc w:val="both"/>
        <w:rPr>
          <w:rFonts w:ascii="Times New Roman" w:hAnsi="Times New Roman" w:cs="Times New Roman"/>
          <w:b/>
          <w:bCs/>
          <w:i/>
          <w:iCs/>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sz w:val="23"/>
          <w:szCs w:val="23"/>
        </w:rPr>
        <w:tab/>
      </w:r>
      <w:r w:rsidRPr="008B3B2C">
        <w:rPr>
          <w:rFonts w:ascii="Times New Roman" w:hAnsi="Times New Roman" w:cs="Times New Roman"/>
          <w:sz w:val="23"/>
          <w:szCs w:val="23"/>
        </w:rPr>
        <w:t xml:space="preserve">From the above table, 24 respondents, representing 24% strongly agree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has the capacity to reach global audience, 44 respondents representing 44% agree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has the capacity to reach global audience, 23 respondents representing 23% are neutral about this, 8 respondents disagree to this fact while only 1 respondents representing 1% strongly disagree to the fact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has the capacity to reach global audience. </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bCs/>
          <w:sz w:val="23"/>
          <w:szCs w:val="23"/>
        </w:rPr>
        <w:t xml:space="preserve">Q11: </w:t>
      </w:r>
      <w:r w:rsidRPr="008B3B2C">
        <w:rPr>
          <w:rFonts w:ascii="Times New Roman" w:hAnsi="Times New Roman" w:cs="Times New Roman"/>
          <w:b/>
          <w:sz w:val="23"/>
          <w:szCs w:val="23"/>
        </w:rPr>
        <w:t>SHOWMAX ENTERTAINMENT ALLOWS VIEWERSHIP TO BE UPDATE?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860"/>
        <w:gridCol w:w="2837"/>
      </w:tblGrid>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Options</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Respondents</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Percentage</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lastRenderedPageBreak/>
              <w:t>Strongly 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36</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36%</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45</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45%</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Neutral</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15</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15%</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Disagree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Strongly Disagree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Total</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100</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100%</w:t>
            </w:r>
          </w:p>
        </w:tc>
      </w:tr>
    </w:tbl>
    <w:p w:rsidR="008B3B2C" w:rsidRPr="008B3B2C" w:rsidRDefault="008B3B2C" w:rsidP="008B3B2C">
      <w:pPr>
        <w:spacing w:after="0" w:line="360" w:lineRule="auto"/>
        <w:jc w:val="both"/>
        <w:rPr>
          <w:rFonts w:ascii="Times New Roman" w:hAnsi="Times New Roman" w:cs="Times New Roman"/>
          <w:b/>
          <w:bCs/>
          <w:i/>
          <w:iCs/>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From the table above, 36 respondents representing 36% strongly agree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allows viewership to be update, 45 respondents representing 45% agree to the fact, 15 respondents representing 15% are neutral about this and 2 respondents representing 2% disagree to this fact while just 2 respondents representing 2% strongly disagree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allows viewership to be update.</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b/>
          <w:bCs/>
          <w:sz w:val="23"/>
          <w:szCs w:val="23"/>
        </w:rPr>
        <w:t xml:space="preserve">Q12: </w:t>
      </w:r>
      <w:r w:rsidRPr="008B3B2C">
        <w:rPr>
          <w:rFonts w:ascii="Times New Roman" w:hAnsi="Times New Roman" w:cs="Times New Roman"/>
          <w:sz w:val="23"/>
          <w:szCs w:val="23"/>
        </w:rPr>
        <w:t xml:space="preserve">Does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youth behavior and believe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852"/>
        <w:gridCol w:w="2828"/>
      </w:tblGrid>
      <w:tr w:rsidR="008B3B2C" w:rsidRPr="008B3B2C" w:rsidTr="008B3B2C">
        <w:trPr>
          <w:trHeight w:val="206"/>
        </w:trPr>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Options</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Respondents</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Percentage</w:t>
            </w:r>
          </w:p>
        </w:tc>
      </w:tr>
      <w:tr w:rsidR="008B3B2C" w:rsidRPr="008B3B2C" w:rsidTr="008B3B2C">
        <w:trPr>
          <w:trHeight w:val="197"/>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Yes</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70</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70%</w:t>
            </w:r>
          </w:p>
        </w:tc>
      </w:tr>
      <w:tr w:rsidR="008B3B2C" w:rsidRPr="008B3B2C" w:rsidTr="008B3B2C">
        <w:trPr>
          <w:trHeight w:val="188"/>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No</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25</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25%</w:t>
            </w:r>
          </w:p>
        </w:tc>
      </w:tr>
      <w:tr w:rsidR="008B3B2C" w:rsidRPr="008B3B2C" w:rsidTr="008B3B2C">
        <w:trPr>
          <w:trHeight w:val="17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Undecided</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5</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5%</w:t>
            </w:r>
          </w:p>
        </w:tc>
      </w:tr>
      <w:tr w:rsidR="008B3B2C" w:rsidRPr="008B3B2C" w:rsidTr="008B3B2C">
        <w:trPr>
          <w:trHeight w:val="260"/>
        </w:trPr>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Total</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100</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100%</w:t>
            </w:r>
          </w:p>
        </w:tc>
      </w:tr>
    </w:tbl>
    <w:p w:rsidR="008B3B2C" w:rsidRPr="008B3B2C" w:rsidRDefault="008B3B2C" w:rsidP="008B3B2C">
      <w:pPr>
        <w:spacing w:after="0" w:line="360" w:lineRule="auto"/>
        <w:jc w:val="both"/>
        <w:rPr>
          <w:rFonts w:ascii="Times New Roman" w:hAnsi="Times New Roman" w:cs="Times New Roman"/>
          <w:b/>
          <w:bCs/>
          <w:i/>
          <w:iCs/>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From the above table, 70 respondents representing 70% agrees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youth behavior and believe system, 25 respondents representing 25% disagree, </w:t>
      </w:r>
      <w:proofErr w:type="spellStart"/>
      <w:r w:rsidRPr="008B3B2C">
        <w:rPr>
          <w:rFonts w:ascii="Times New Roman" w:hAnsi="Times New Roman" w:cs="Times New Roman"/>
          <w:sz w:val="23"/>
          <w:szCs w:val="23"/>
        </w:rPr>
        <w:t>hile</w:t>
      </w:r>
      <w:proofErr w:type="spellEnd"/>
      <w:r w:rsidRPr="008B3B2C">
        <w:rPr>
          <w:rFonts w:ascii="Times New Roman" w:hAnsi="Times New Roman" w:cs="Times New Roman"/>
          <w:sz w:val="23"/>
          <w:szCs w:val="23"/>
        </w:rPr>
        <w:t xml:space="preserve"> the remaining 5 respondents representing 5% are undecided about the research question </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Q13: HOW OFTEN DO YOU SEE SHOWMAX ENTERTAINMENT?</w:t>
      </w:r>
    </w:p>
    <w:tbl>
      <w:tblPr>
        <w:tblStyle w:val="TableGrid"/>
        <w:tblW w:w="0" w:type="auto"/>
        <w:tblLook w:val="04A0" w:firstRow="1" w:lastRow="0" w:firstColumn="1" w:lastColumn="0" w:noHBand="0" w:noVBand="1"/>
      </w:tblPr>
      <w:tblGrid>
        <w:gridCol w:w="2789"/>
        <w:gridCol w:w="2841"/>
        <w:gridCol w:w="2866"/>
      </w:tblGrid>
      <w:tr w:rsidR="008B3B2C" w:rsidRPr="008B3B2C" w:rsidTr="008B3B2C">
        <w:trPr>
          <w:trHeight w:val="246"/>
        </w:trPr>
        <w:tc>
          <w:tcPr>
            <w:tcW w:w="3192" w:type="dxa"/>
            <w:tcBorders>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RESPONSE</w:t>
            </w:r>
          </w:p>
        </w:tc>
        <w:tc>
          <w:tcPr>
            <w:tcW w:w="3192" w:type="dxa"/>
            <w:tcBorders>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FREQUENCY</w:t>
            </w:r>
          </w:p>
        </w:tc>
        <w:tc>
          <w:tcPr>
            <w:tcW w:w="3192" w:type="dxa"/>
            <w:tcBorders>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rPr>
          <w:trHeight w:val="291"/>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Sometimes Often</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65</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65</w:t>
            </w:r>
          </w:p>
        </w:tc>
      </w:tr>
      <w:tr w:rsidR="008B3B2C" w:rsidRPr="008B3B2C" w:rsidTr="008B3B2C">
        <w:trPr>
          <w:trHeight w:val="322"/>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Always</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20</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20</w:t>
            </w:r>
          </w:p>
        </w:tc>
      </w:tr>
      <w:tr w:rsidR="008B3B2C" w:rsidRPr="008B3B2C" w:rsidTr="008B3B2C">
        <w:trPr>
          <w:trHeight w:val="322"/>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Rarely Often</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15</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15</w:t>
            </w:r>
          </w:p>
        </w:tc>
      </w:tr>
      <w:tr w:rsidR="008B3B2C" w:rsidRPr="008B3B2C" w:rsidTr="008B3B2C">
        <w:trPr>
          <w:trHeight w:val="322"/>
        </w:trPr>
        <w:tc>
          <w:tcPr>
            <w:tcW w:w="3192" w:type="dxa"/>
            <w:tcBorders>
              <w:top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TOTAL</w:t>
            </w:r>
          </w:p>
        </w:tc>
        <w:tc>
          <w:tcPr>
            <w:tcW w:w="3192" w:type="dxa"/>
            <w:tcBorders>
              <w:top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Borders>
              <w:top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Source: Researcher Survey 2023</w:t>
      </w:r>
    </w:p>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ab/>
        <w:t xml:space="preserve">The above table shows the responders perspectives on how often they see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65 respondents representing 65% agrees on sometimes often, 20 </w:t>
      </w:r>
      <w:r w:rsidRPr="008B3B2C">
        <w:rPr>
          <w:rFonts w:ascii="Times New Roman" w:hAnsi="Times New Roman" w:cs="Times New Roman"/>
          <w:sz w:val="23"/>
          <w:szCs w:val="23"/>
        </w:rPr>
        <w:lastRenderedPageBreak/>
        <w:t>respondents representing 20% chooses always while the remaining 15 respondents representing 15% agrees on rarely often.</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Q14: SHOWMAX ENTERTAINMENT AIDS THE SALES PROMOTION OF VIEWERSHIP?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860"/>
        <w:gridCol w:w="2837"/>
      </w:tblGrid>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Options</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Respondents</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Percentage</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Strongly 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36</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36%</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45</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45%</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Neutral</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15</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15%</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Disagree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Strongly Disagree</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w:t>
            </w:r>
          </w:p>
        </w:tc>
        <w:tc>
          <w:tcPr>
            <w:tcW w:w="3081" w:type="dxa"/>
          </w:tcPr>
          <w:p w:rsidR="008B3B2C" w:rsidRPr="008B3B2C" w:rsidRDefault="008B3B2C" w:rsidP="008B3B2C">
            <w:pPr>
              <w:spacing w:after="0" w:line="360" w:lineRule="auto"/>
              <w:rPr>
                <w:rFonts w:ascii="Times New Roman" w:eastAsia="Calibri" w:hAnsi="Times New Roman" w:cs="Times New Roman"/>
                <w:sz w:val="23"/>
                <w:szCs w:val="23"/>
              </w:rPr>
            </w:pPr>
            <w:r w:rsidRPr="008B3B2C">
              <w:rPr>
                <w:rFonts w:ascii="Times New Roman" w:eastAsia="Calibri" w:hAnsi="Times New Roman" w:cs="Times New Roman"/>
                <w:sz w:val="23"/>
                <w:szCs w:val="23"/>
              </w:rPr>
              <w:t>2%</w:t>
            </w:r>
          </w:p>
        </w:tc>
      </w:tr>
      <w:tr w:rsidR="008B3B2C" w:rsidRPr="008B3B2C" w:rsidTr="008B3B2C">
        <w:trPr>
          <w:trHeight w:val="360"/>
        </w:trPr>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Total</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100</w:t>
            </w:r>
          </w:p>
        </w:tc>
        <w:tc>
          <w:tcPr>
            <w:tcW w:w="3081" w:type="dxa"/>
          </w:tcPr>
          <w:p w:rsidR="008B3B2C" w:rsidRPr="008B3B2C" w:rsidRDefault="008B3B2C" w:rsidP="008B3B2C">
            <w:pPr>
              <w:spacing w:after="0" w:line="360" w:lineRule="auto"/>
              <w:rPr>
                <w:rFonts w:ascii="Times New Roman" w:eastAsia="Calibri" w:hAnsi="Times New Roman" w:cs="Times New Roman"/>
                <w:b/>
                <w:bCs/>
                <w:sz w:val="23"/>
                <w:szCs w:val="23"/>
              </w:rPr>
            </w:pPr>
            <w:r w:rsidRPr="008B3B2C">
              <w:rPr>
                <w:rFonts w:ascii="Times New Roman" w:eastAsia="Calibri" w:hAnsi="Times New Roman" w:cs="Times New Roman"/>
                <w:b/>
                <w:bCs/>
                <w:sz w:val="23"/>
                <w:szCs w:val="23"/>
              </w:rPr>
              <w:t>100%</w:t>
            </w:r>
          </w:p>
        </w:tc>
      </w:tr>
    </w:tbl>
    <w:p w:rsidR="008B3B2C" w:rsidRPr="008B3B2C" w:rsidRDefault="008B3B2C" w:rsidP="008B3B2C">
      <w:pPr>
        <w:spacing w:after="0" w:line="360" w:lineRule="auto"/>
        <w:jc w:val="both"/>
        <w:rPr>
          <w:rFonts w:ascii="Times New Roman" w:hAnsi="Times New Roman" w:cs="Times New Roman"/>
          <w:b/>
          <w:bCs/>
          <w:i/>
          <w:iCs/>
          <w:sz w:val="23"/>
          <w:szCs w:val="23"/>
        </w:rPr>
      </w:pPr>
      <w:r w:rsidRPr="008B3B2C">
        <w:rPr>
          <w:rFonts w:ascii="Times New Roman" w:hAnsi="Times New Roman" w:cs="Times New Roman"/>
          <w:b/>
          <w:bCs/>
          <w:i/>
          <w:iCs/>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From the table above, 36 respondents representing 36% strongly agree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aids the sales promotion of viewership, 45 respondents representing 45% agree to the fact, 15 respondents representing 15% are neutral about this and 2 respondents representing 2% disagree to this fact while just 2 respondents representing 2% strongly disagree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aids the sales promotion of viewership.</w:t>
      </w:r>
    </w:p>
    <w:p w:rsidR="008B3B2C" w:rsidRPr="008B3B2C" w:rsidRDefault="008B3B2C" w:rsidP="008B3B2C">
      <w:pPr>
        <w:spacing w:after="0" w:line="360" w:lineRule="auto"/>
        <w:jc w:val="both"/>
        <w:rPr>
          <w:rFonts w:ascii="Times New Roman" w:hAnsi="Times New Roman" w:cs="Times New Roman"/>
          <w:b/>
          <w:sz w:val="23"/>
          <w:szCs w:val="23"/>
        </w:rPr>
      </w:pPr>
      <w:r w:rsidRPr="008B3B2C">
        <w:rPr>
          <w:rFonts w:ascii="Times New Roman" w:hAnsi="Times New Roman" w:cs="Times New Roman"/>
          <w:b/>
          <w:sz w:val="23"/>
          <w:szCs w:val="23"/>
        </w:rPr>
        <w:t>Q15: TO WHAT EXTENT DOES THE YOUTH VIEW SHOWMAX ENTERTAINMENT INFLUENCE THEIR CULTURAL VALUE?</w:t>
      </w:r>
    </w:p>
    <w:tbl>
      <w:tblPr>
        <w:tblStyle w:val="TableGrid"/>
        <w:tblW w:w="0" w:type="auto"/>
        <w:tblLook w:val="04A0" w:firstRow="1" w:lastRow="0" w:firstColumn="1" w:lastColumn="0" w:noHBand="0" w:noVBand="1"/>
      </w:tblPr>
      <w:tblGrid>
        <w:gridCol w:w="2789"/>
        <w:gridCol w:w="2841"/>
        <w:gridCol w:w="2866"/>
      </w:tblGrid>
      <w:tr w:rsidR="008B3B2C" w:rsidRPr="008B3B2C" w:rsidTr="008B3B2C">
        <w:trPr>
          <w:trHeight w:val="230"/>
        </w:trPr>
        <w:tc>
          <w:tcPr>
            <w:tcW w:w="3192" w:type="dxa"/>
            <w:tcBorders>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RESPONSE</w:t>
            </w:r>
          </w:p>
        </w:tc>
        <w:tc>
          <w:tcPr>
            <w:tcW w:w="3192" w:type="dxa"/>
            <w:tcBorders>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FREQUENCY</w:t>
            </w:r>
          </w:p>
        </w:tc>
        <w:tc>
          <w:tcPr>
            <w:tcW w:w="3192" w:type="dxa"/>
            <w:tcBorders>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rPr>
          <w:trHeight w:val="292"/>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 an Extent</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56</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56</w:t>
            </w:r>
          </w:p>
        </w:tc>
      </w:tr>
      <w:tr w:rsidR="008B3B2C" w:rsidRPr="008B3B2C" w:rsidTr="008B3B2C">
        <w:trPr>
          <w:trHeight w:val="231"/>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 some extent</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18</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18</w:t>
            </w:r>
          </w:p>
        </w:tc>
      </w:tr>
      <w:tr w:rsidR="008B3B2C" w:rsidRPr="008B3B2C" w:rsidTr="008B3B2C">
        <w:trPr>
          <w:trHeight w:val="306"/>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 No Extent</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26</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26</w:t>
            </w:r>
          </w:p>
        </w:tc>
      </w:tr>
      <w:tr w:rsidR="008B3B2C" w:rsidRPr="008B3B2C" w:rsidTr="008B3B2C">
        <w:trPr>
          <w:trHeight w:val="322"/>
        </w:trPr>
        <w:tc>
          <w:tcPr>
            <w:tcW w:w="3192" w:type="dxa"/>
            <w:tcBorders>
              <w:top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TOTAL</w:t>
            </w:r>
          </w:p>
        </w:tc>
        <w:tc>
          <w:tcPr>
            <w:tcW w:w="3192" w:type="dxa"/>
            <w:tcBorders>
              <w:top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Borders>
              <w:top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ab/>
        <w:t xml:space="preserve">The above table shows what the respondents chooses on the extent the youth view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influencing their cultural value. 56 respondents representing 56% chooses to an extent, 18 respondents representing 18% agrees on to some extent, while the remaining 26 respondents representing 26% agrees on to no extent. </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Q16: HOW HAS THE CONTENT OF SHOWMAX ENTERTAINMENT AFFECT THE CULTURAL VALUE OF YOUTH?</w:t>
      </w:r>
    </w:p>
    <w:tbl>
      <w:tblPr>
        <w:tblStyle w:val="TableGrid"/>
        <w:tblW w:w="0" w:type="auto"/>
        <w:tblLook w:val="04A0" w:firstRow="1" w:lastRow="0" w:firstColumn="1" w:lastColumn="0" w:noHBand="0" w:noVBand="1"/>
      </w:tblPr>
      <w:tblGrid>
        <w:gridCol w:w="2789"/>
        <w:gridCol w:w="2841"/>
        <w:gridCol w:w="2866"/>
      </w:tblGrid>
      <w:tr w:rsidR="008B3B2C" w:rsidRPr="008B3B2C" w:rsidTr="008B3B2C">
        <w:trPr>
          <w:trHeight w:val="337"/>
        </w:trPr>
        <w:tc>
          <w:tcPr>
            <w:tcW w:w="3192" w:type="dxa"/>
            <w:tcBorders>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lastRenderedPageBreak/>
              <w:t xml:space="preserve">RESPONSE </w:t>
            </w:r>
          </w:p>
        </w:tc>
        <w:tc>
          <w:tcPr>
            <w:tcW w:w="3192" w:type="dxa"/>
            <w:tcBorders>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FREQUENCY</w:t>
            </w:r>
          </w:p>
        </w:tc>
        <w:tc>
          <w:tcPr>
            <w:tcW w:w="3192" w:type="dxa"/>
            <w:tcBorders>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PERCENTAGE</w:t>
            </w:r>
          </w:p>
        </w:tc>
      </w:tr>
      <w:tr w:rsidR="008B3B2C" w:rsidRPr="008B3B2C" w:rsidTr="008B3B2C">
        <w:trPr>
          <w:trHeight w:val="200"/>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greatly Affecting</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66</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66</w:t>
            </w:r>
          </w:p>
        </w:tc>
      </w:tr>
      <w:tr w:rsidR="008B3B2C" w:rsidRPr="008B3B2C" w:rsidTr="008B3B2C">
        <w:trPr>
          <w:trHeight w:val="307"/>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Partially Affecting</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18</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18</w:t>
            </w:r>
          </w:p>
        </w:tc>
      </w:tr>
      <w:tr w:rsidR="008B3B2C" w:rsidRPr="008B3B2C" w:rsidTr="008B3B2C">
        <w:trPr>
          <w:trHeight w:val="231"/>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Not Affecting</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16</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16</w:t>
            </w:r>
          </w:p>
        </w:tc>
      </w:tr>
      <w:tr w:rsidR="008B3B2C" w:rsidRPr="008B3B2C" w:rsidTr="008B3B2C">
        <w:trPr>
          <w:trHeight w:val="322"/>
        </w:trPr>
        <w:tc>
          <w:tcPr>
            <w:tcW w:w="3192" w:type="dxa"/>
            <w:tcBorders>
              <w:top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TOTAL</w:t>
            </w:r>
          </w:p>
        </w:tc>
        <w:tc>
          <w:tcPr>
            <w:tcW w:w="3192" w:type="dxa"/>
            <w:tcBorders>
              <w:top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Borders>
              <w:top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Source: Researcher Survey 2023</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The above table shows what the respondents chooses on how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content has affect the cultural value of youth. 66 respondents representing 66% agrees on greatly affecting, 18 respondents representing 18% chooses partially affecting, while the remaining 16 respondents representing 16% agrees on not affecting </w:t>
      </w:r>
    </w:p>
    <w:p w:rsidR="008B3B2C" w:rsidRPr="008B3B2C" w:rsidRDefault="008B3B2C" w:rsidP="008B3B2C">
      <w:pPr>
        <w:spacing w:line="360" w:lineRule="auto"/>
        <w:rPr>
          <w:rFonts w:ascii="Times New Roman" w:hAnsi="Times New Roman" w:cs="Times New Roman"/>
          <w:b/>
          <w:sz w:val="23"/>
          <w:szCs w:val="23"/>
        </w:rPr>
      </w:pPr>
      <w:r w:rsidRPr="008B3B2C">
        <w:rPr>
          <w:rFonts w:ascii="Times New Roman" w:hAnsi="Times New Roman" w:cs="Times New Roman"/>
          <w:b/>
          <w:sz w:val="23"/>
          <w:szCs w:val="23"/>
        </w:rPr>
        <w:br w:type="page"/>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lastRenderedPageBreak/>
        <w:t>Q 17: HOW EFFECTIVE IS SHOWMAX ENTERTAINMENT?</w:t>
      </w:r>
    </w:p>
    <w:tbl>
      <w:tblPr>
        <w:tblStyle w:val="TableGrid"/>
        <w:tblW w:w="0" w:type="auto"/>
        <w:tblLook w:val="04A0" w:firstRow="1" w:lastRow="0" w:firstColumn="1" w:lastColumn="0" w:noHBand="0" w:noVBand="1"/>
      </w:tblPr>
      <w:tblGrid>
        <w:gridCol w:w="2789"/>
        <w:gridCol w:w="2841"/>
        <w:gridCol w:w="2866"/>
      </w:tblGrid>
      <w:tr w:rsidR="008B3B2C" w:rsidRPr="008B3B2C" w:rsidTr="008B3B2C">
        <w:trPr>
          <w:trHeight w:val="276"/>
        </w:trPr>
        <w:tc>
          <w:tcPr>
            <w:tcW w:w="3192" w:type="dxa"/>
            <w:tcBorders>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RESPONSE</w:t>
            </w:r>
          </w:p>
        </w:tc>
        <w:tc>
          <w:tcPr>
            <w:tcW w:w="3192" w:type="dxa"/>
            <w:tcBorders>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FREQUENCY</w:t>
            </w:r>
          </w:p>
        </w:tc>
        <w:tc>
          <w:tcPr>
            <w:tcW w:w="3192" w:type="dxa"/>
            <w:tcBorders>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 xml:space="preserve">PERCENTAGE </w:t>
            </w:r>
          </w:p>
        </w:tc>
      </w:tr>
      <w:tr w:rsidR="008B3B2C" w:rsidRPr="008B3B2C" w:rsidTr="008B3B2C">
        <w:trPr>
          <w:trHeight w:val="261"/>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Very Effective</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50</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50</w:t>
            </w:r>
          </w:p>
        </w:tc>
      </w:tr>
      <w:tr w:rsidR="008B3B2C" w:rsidRPr="008B3B2C" w:rsidTr="008B3B2C">
        <w:trPr>
          <w:trHeight w:val="261"/>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Effective</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28</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28</w:t>
            </w:r>
          </w:p>
        </w:tc>
      </w:tr>
      <w:tr w:rsidR="008B3B2C" w:rsidRPr="008B3B2C" w:rsidTr="008B3B2C">
        <w:trPr>
          <w:trHeight w:val="261"/>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Partially Effective</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12</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12</w:t>
            </w:r>
          </w:p>
        </w:tc>
      </w:tr>
      <w:tr w:rsidR="008B3B2C" w:rsidRPr="008B3B2C" w:rsidTr="008B3B2C">
        <w:trPr>
          <w:trHeight w:val="261"/>
        </w:trPr>
        <w:tc>
          <w:tcPr>
            <w:tcW w:w="3192" w:type="dxa"/>
            <w:tcBorders>
              <w:top w:val="single" w:sz="4" w:space="0" w:color="auto"/>
              <w:bottom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Not Effective</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10</w:t>
            </w:r>
          </w:p>
        </w:tc>
        <w:tc>
          <w:tcPr>
            <w:tcW w:w="3192" w:type="dxa"/>
            <w:tcBorders>
              <w:top w:val="single" w:sz="4" w:space="0" w:color="auto"/>
              <w:bottom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10</w:t>
            </w:r>
          </w:p>
        </w:tc>
      </w:tr>
      <w:tr w:rsidR="008B3B2C" w:rsidRPr="008B3B2C" w:rsidTr="008B3B2C">
        <w:trPr>
          <w:trHeight w:val="306"/>
        </w:trPr>
        <w:tc>
          <w:tcPr>
            <w:tcW w:w="3192" w:type="dxa"/>
            <w:tcBorders>
              <w:top w:val="single" w:sz="4" w:space="0" w:color="auto"/>
            </w:tcBorders>
          </w:tcPr>
          <w:p w:rsidR="008B3B2C" w:rsidRPr="008B3B2C" w:rsidRDefault="008B3B2C" w:rsidP="008B3B2C">
            <w:pPr>
              <w:spacing w:line="360" w:lineRule="auto"/>
              <w:rPr>
                <w:rFonts w:ascii="Times New Roman" w:hAnsi="Times New Roman" w:cs="Times New Roman"/>
                <w:sz w:val="23"/>
                <w:szCs w:val="23"/>
              </w:rPr>
            </w:pPr>
            <w:r w:rsidRPr="008B3B2C">
              <w:rPr>
                <w:rFonts w:ascii="Times New Roman" w:hAnsi="Times New Roman" w:cs="Times New Roman"/>
                <w:sz w:val="23"/>
                <w:szCs w:val="23"/>
              </w:rPr>
              <w:t>TOTAL</w:t>
            </w:r>
          </w:p>
        </w:tc>
        <w:tc>
          <w:tcPr>
            <w:tcW w:w="3192" w:type="dxa"/>
            <w:tcBorders>
              <w:top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100</w:t>
            </w:r>
          </w:p>
        </w:tc>
        <w:tc>
          <w:tcPr>
            <w:tcW w:w="3192" w:type="dxa"/>
            <w:tcBorders>
              <w:top w:val="single" w:sz="4" w:space="0" w:color="auto"/>
            </w:tcBorders>
          </w:tcPr>
          <w:p w:rsidR="008B3B2C" w:rsidRPr="008B3B2C" w:rsidRDefault="008B3B2C" w:rsidP="008B3B2C">
            <w:pPr>
              <w:spacing w:line="360" w:lineRule="auto"/>
              <w:jc w:val="center"/>
              <w:rPr>
                <w:rFonts w:ascii="Times New Roman" w:hAnsi="Times New Roman" w:cs="Times New Roman"/>
                <w:sz w:val="23"/>
                <w:szCs w:val="23"/>
              </w:rPr>
            </w:pPr>
            <w:r w:rsidRPr="008B3B2C">
              <w:rPr>
                <w:rFonts w:ascii="Times New Roman" w:hAnsi="Times New Roman" w:cs="Times New Roman"/>
                <w:sz w:val="23"/>
                <w:szCs w:val="23"/>
              </w:rPr>
              <w:t>100</w:t>
            </w:r>
          </w:p>
        </w:tc>
      </w:tr>
    </w:tbl>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Source: Researcher Survey 2023</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ab/>
        <w:t xml:space="preserve">The above table show how </w:t>
      </w:r>
      <w:proofErr w:type="gramStart"/>
      <w:r w:rsidRPr="008B3B2C">
        <w:rPr>
          <w:rFonts w:ascii="Times New Roman" w:hAnsi="Times New Roman" w:cs="Times New Roman"/>
          <w:sz w:val="23"/>
          <w:szCs w:val="23"/>
        </w:rPr>
        <w:t xml:space="preserve">effective  </w:t>
      </w:r>
      <w:proofErr w:type="spellStart"/>
      <w:r w:rsidRPr="008B3B2C">
        <w:rPr>
          <w:rFonts w:ascii="Times New Roman" w:hAnsi="Times New Roman" w:cs="Times New Roman"/>
          <w:sz w:val="23"/>
          <w:szCs w:val="23"/>
        </w:rPr>
        <w:t>showmax</w:t>
      </w:r>
      <w:proofErr w:type="spellEnd"/>
      <w:proofErr w:type="gramEnd"/>
      <w:r w:rsidRPr="008B3B2C">
        <w:rPr>
          <w:rFonts w:ascii="Times New Roman" w:hAnsi="Times New Roman" w:cs="Times New Roman"/>
          <w:sz w:val="23"/>
          <w:szCs w:val="23"/>
        </w:rPr>
        <w:t xml:space="preserve"> entertainment is. Half of the respondents agrees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is very effective. 28 respondents representing 28% agrees on effective, 12 respondents representing 12% chooses partially effective, while the remaining 10 respondents representing 10% agrees on not effective </w:t>
      </w:r>
    </w:p>
    <w:p w:rsidR="008B3B2C" w:rsidRPr="008B3B2C" w:rsidRDefault="008B3B2C" w:rsidP="008B3B2C">
      <w:pPr>
        <w:pStyle w:val="BodyText2"/>
        <w:spacing w:line="360" w:lineRule="auto"/>
        <w:rPr>
          <w:b/>
          <w:sz w:val="23"/>
          <w:szCs w:val="23"/>
        </w:rPr>
      </w:pPr>
      <w:r w:rsidRPr="008B3B2C">
        <w:rPr>
          <w:b/>
          <w:sz w:val="23"/>
          <w:szCs w:val="23"/>
        </w:rPr>
        <w:t>DISCUSSION OF FINDINGS</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What is the extent of youth viewership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w:t>
      </w:r>
      <w:proofErr w:type="gramStart"/>
      <w:r w:rsidRPr="008B3B2C">
        <w:rPr>
          <w:rFonts w:ascii="Times New Roman" w:hAnsi="Times New Roman" w:cs="Times New Roman"/>
          <w:sz w:val="23"/>
          <w:szCs w:val="23"/>
        </w:rPr>
        <w:t>entertainment.</w:t>
      </w:r>
      <w:proofErr w:type="gramEnd"/>
      <w:r w:rsidRPr="008B3B2C">
        <w:rPr>
          <w:rFonts w:ascii="Times New Roman" w:hAnsi="Times New Roman" w:cs="Times New Roman"/>
          <w:sz w:val="23"/>
          <w:szCs w:val="23"/>
        </w:rPr>
        <w:t xml:space="preserve"> This was analyzed in table 2 of the data presentation in which that 61 respondents representing 61% when asked on the extent to which show max entertainment affect youth viewership, choose to an extent, 20 respondents representing 20% choose to a great extent, while the remaining 19 respondents representing 19% chooses to no extent  </w:t>
      </w:r>
    </w:p>
    <w:p w:rsidR="008B3B2C" w:rsidRPr="008B3B2C" w:rsidRDefault="008B3B2C" w:rsidP="008B3B2C">
      <w:pPr>
        <w:pStyle w:val="BodyText2"/>
        <w:spacing w:line="360" w:lineRule="auto"/>
        <w:ind w:firstLine="720"/>
        <w:rPr>
          <w:sz w:val="23"/>
          <w:szCs w:val="23"/>
        </w:rPr>
      </w:pPr>
      <w:r w:rsidRPr="008B3B2C">
        <w:rPr>
          <w:sz w:val="23"/>
          <w:szCs w:val="23"/>
        </w:rPr>
        <w:t xml:space="preserve">This was also opined by  </w:t>
      </w:r>
      <w:proofErr w:type="spellStart"/>
      <w:r w:rsidRPr="008B3B2C">
        <w:rPr>
          <w:sz w:val="23"/>
          <w:szCs w:val="23"/>
        </w:rPr>
        <w:t>Thorburn</w:t>
      </w:r>
      <w:proofErr w:type="spellEnd"/>
      <w:r w:rsidRPr="008B3B2C">
        <w:rPr>
          <w:sz w:val="23"/>
          <w:szCs w:val="23"/>
        </w:rPr>
        <w:t xml:space="preserve"> (2018), in </w:t>
      </w:r>
      <w:proofErr w:type="spellStart"/>
      <w:r w:rsidRPr="008B3B2C">
        <w:rPr>
          <w:sz w:val="23"/>
          <w:szCs w:val="23"/>
        </w:rPr>
        <w:t>Akpan</w:t>
      </w:r>
      <w:proofErr w:type="spellEnd"/>
      <w:r w:rsidRPr="008B3B2C">
        <w:rPr>
          <w:sz w:val="23"/>
          <w:szCs w:val="23"/>
        </w:rPr>
        <w:t xml:space="preserve"> and </w:t>
      </w:r>
      <w:proofErr w:type="spellStart"/>
      <w:r w:rsidRPr="008B3B2C">
        <w:rPr>
          <w:sz w:val="23"/>
          <w:szCs w:val="23"/>
        </w:rPr>
        <w:t>Ihechu</w:t>
      </w:r>
      <w:proofErr w:type="spellEnd"/>
      <w:r w:rsidRPr="008B3B2C">
        <w:rPr>
          <w:sz w:val="23"/>
          <w:szCs w:val="23"/>
        </w:rPr>
        <w:t xml:space="preserve"> (2017), establishes that: The physical realities of the TV entertainment on youth viewership helps to explain its fundamental genre – sitcom, family drama, courtroom drama, soap opera, medical show, all of which rely on dialogue and argument, psychological interaction, interior, intimate settings, close encounters, and so on.</w:t>
      </w:r>
    </w:p>
    <w:p w:rsidR="008B3B2C" w:rsidRPr="008B3B2C" w:rsidRDefault="008B3B2C" w:rsidP="008B3B2C">
      <w:pPr>
        <w:pStyle w:val="BodyText2"/>
        <w:spacing w:line="360" w:lineRule="auto"/>
        <w:rPr>
          <w:sz w:val="23"/>
          <w:szCs w:val="23"/>
        </w:rPr>
      </w:pPr>
      <w:r w:rsidRPr="008B3B2C">
        <w:rPr>
          <w:sz w:val="23"/>
          <w:szCs w:val="23"/>
        </w:rPr>
        <w:t xml:space="preserve">Does </w:t>
      </w:r>
      <w:proofErr w:type="spellStart"/>
      <w:r w:rsidRPr="008B3B2C">
        <w:rPr>
          <w:sz w:val="23"/>
          <w:szCs w:val="23"/>
        </w:rPr>
        <w:t>Showmax</w:t>
      </w:r>
      <w:proofErr w:type="spellEnd"/>
      <w:r w:rsidRPr="008B3B2C">
        <w:rPr>
          <w:sz w:val="23"/>
          <w:szCs w:val="23"/>
        </w:rPr>
        <w:t xml:space="preserve"> entertainment influences </w:t>
      </w:r>
      <w:proofErr w:type="gramStart"/>
      <w:r w:rsidRPr="008B3B2C">
        <w:rPr>
          <w:sz w:val="23"/>
          <w:szCs w:val="23"/>
        </w:rPr>
        <w:t>youths</w:t>
      </w:r>
      <w:proofErr w:type="gramEnd"/>
      <w:r w:rsidRPr="008B3B2C">
        <w:rPr>
          <w:sz w:val="23"/>
          <w:szCs w:val="23"/>
        </w:rPr>
        <w:t xml:space="preserve"> cultural values this was analyzed in table 1 in which 93 respondents representing 93% said yes that </w:t>
      </w:r>
      <w:proofErr w:type="spellStart"/>
      <w:r w:rsidRPr="008B3B2C">
        <w:rPr>
          <w:sz w:val="23"/>
          <w:szCs w:val="23"/>
        </w:rPr>
        <w:t>Showmax</w:t>
      </w:r>
      <w:proofErr w:type="spellEnd"/>
      <w:r w:rsidRPr="008B3B2C">
        <w:rPr>
          <w:sz w:val="23"/>
          <w:szCs w:val="23"/>
        </w:rPr>
        <w:t xml:space="preserve"> entertainment influences youths cultural values, while 7 respondents representing 7% said no that </w:t>
      </w:r>
      <w:proofErr w:type="spellStart"/>
      <w:r w:rsidRPr="008B3B2C">
        <w:rPr>
          <w:sz w:val="23"/>
          <w:szCs w:val="23"/>
        </w:rPr>
        <w:t>Showmax</w:t>
      </w:r>
      <w:proofErr w:type="spellEnd"/>
      <w:r w:rsidRPr="008B3B2C">
        <w:rPr>
          <w:sz w:val="23"/>
          <w:szCs w:val="23"/>
        </w:rPr>
        <w:t xml:space="preserve"> entertainment does not influences youths cultural values. Furthermore, this was investigated by Payne and </w:t>
      </w:r>
      <w:proofErr w:type="spellStart"/>
      <w:r w:rsidRPr="008B3B2C">
        <w:rPr>
          <w:sz w:val="23"/>
          <w:szCs w:val="23"/>
        </w:rPr>
        <w:t>Peake</w:t>
      </w:r>
      <w:proofErr w:type="spellEnd"/>
      <w:r w:rsidRPr="008B3B2C">
        <w:rPr>
          <w:sz w:val="23"/>
          <w:szCs w:val="23"/>
        </w:rPr>
        <w:t xml:space="preserve"> (2017) who compared three Geo political Zone youth values in three communities in Nigeria in 2017. </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Does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influences the dressing attire of Nigerian </w:t>
      </w:r>
      <w:proofErr w:type="gramStart"/>
      <w:r w:rsidRPr="008B3B2C">
        <w:rPr>
          <w:rFonts w:ascii="Times New Roman" w:hAnsi="Times New Roman" w:cs="Times New Roman"/>
          <w:sz w:val="23"/>
          <w:szCs w:val="23"/>
        </w:rPr>
        <w:t>youths.</w:t>
      </w:r>
      <w:proofErr w:type="gramEnd"/>
      <w:r w:rsidRPr="008B3B2C">
        <w:rPr>
          <w:rFonts w:ascii="Times New Roman" w:hAnsi="Times New Roman" w:cs="Times New Roman"/>
          <w:sz w:val="23"/>
          <w:szCs w:val="23"/>
        </w:rPr>
        <w:t xml:space="preserve"> This was analyzed in table 3 of the data analysis whereby 80 respondents representing 80% said yes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influences the dressing attire of Nigerian </w:t>
      </w:r>
      <w:r w:rsidRPr="008B3B2C">
        <w:rPr>
          <w:rFonts w:ascii="Times New Roman" w:hAnsi="Times New Roman" w:cs="Times New Roman"/>
          <w:sz w:val="23"/>
          <w:szCs w:val="23"/>
        </w:rPr>
        <w:lastRenderedPageBreak/>
        <w:t xml:space="preserve">youths, while 20 respondents representing 20% said no that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does not influences the dressing attire of Nigerian youths. It was also examine by Bello (2016) who opined that </w:t>
      </w:r>
      <w:proofErr w:type="spellStart"/>
      <w:proofErr w:type="gramStart"/>
      <w:r w:rsidRPr="008B3B2C">
        <w:rPr>
          <w:rFonts w:ascii="Times New Roman" w:hAnsi="Times New Roman" w:cs="Times New Roman"/>
          <w:sz w:val="23"/>
          <w:szCs w:val="23"/>
        </w:rPr>
        <w:t>tv</w:t>
      </w:r>
      <w:proofErr w:type="spellEnd"/>
      <w:proofErr w:type="gramEnd"/>
      <w:r w:rsidRPr="008B3B2C">
        <w:rPr>
          <w:rFonts w:ascii="Times New Roman" w:hAnsi="Times New Roman" w:cs="Times New Roman"/>
          <w:sz w:val="23"/>
          <w:szCs w:val="23"/>
        </w:rPr>
        <w:t xml:space="preserve"> entertainment has impacted greatly on the dressing attire, cultural value life of many Youth of the world.</w:t>
      </w:r>
    </w:p>
    <w:p w:rsidR="008B3B2C" w:rsidRPr="008B3B2C" w:rsidRDefault="008B3B2C" w:rsidP="008B3B2C">
      <w:pPr>
        <w:spacing w:after="0" w:line="360" w:lineRule="auto"/>
        <w:jc w:val="center"/>
        <w:rPr>
          <w:rFonts w:ascii="Times New Roman" w:hAnsi="Times New Roman" w:cs="Times New Roman"/>
          <w:b/>
          <w:sz w:val="23"/>
          <w:szCs w:val="23"/>
        </w:rPr>
      </w:pP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br w:type="page"/>
      </w:r>
    </w:p>
    <w:p w:rsidR="008B3B2C" w:rsidRPr="008B3B2C" w:rsidRDefault="008B3B2C" w:rsidP="008B3B2C">
      <w:pPr>
        <w:spacing w:after="0" w:line="360" w:lineRule="auto"/>
        <w:jc w:val="center"/>
        <w:rPr>
          <w:rFonts w:ascii="Times New Roman" w:hAnsi="Times New Roman" w:cs="Times New Roman"/>
          <w:b/>
          <w:sz w:val="23"/>
          <w:szCs w:val="23"/>
        </w:rPr>
      </w:pPr>
      <w:r w:rsidRPr="008B3B2C">
        <w:rPr>
          <w:rFonts w:ascii="Times New Roman" w:hAnsi="Times New Roman" w:cs="Times New Roman"/>
          <w:b/>
          <w:sz w:val="23"/>
          <w:szCs w:val="23"/>
        </w:rPr>
        <w:lastRenderedPageBreak/>
        <w:t>CHAPTER FIVE</w:t>
      </w:r>
    </w:p>
    <w:p w:rsidR="008B3B2C" w:rsidRPr="008B3B2C" w:rsidRDefault="008B3B2C" w:rsidP="008B3B2C">
      <w:pPr>
        <w:spacing w:after="0" w:line="360" w:lineRule="auto"/>
        <w:jc w:val="center"/>
        <w:rPr>
          <w:rFonts w:ascii="Times New Roman" w:hAnsi="Times New Roman" w:cs="Times New Roman"/>
          <w:b/>
          <w:sz w:val="23"/>
          <w:szCs w:val="23"/>
        </w:rPr>
      </w:pPr>
      <w:r w:rsidRPr="008B3B2C">
        <w:rPr>
          <w:rFonts w:ascii="Times New Roman" w:hAnsi="Times New Roman" w:cs="Times New Roman"/>
          <w:b/>
          <w:sz w:val="23"/>
          <w:szCs w:val="23"/>
        </w:rPr>
        <w:t>SUMMARY, CONCLUSION AND RECOMMENDATIONS</w:t>
      </w:r>
    </w:p>
    <w:p w:rsidR="008B3B2C" w:rsidRPr="008B3B2C" w:rsidRDefault="008B3B2C" w:rsidP="008B3B2C">
      <w:pPr>
        <w:pStyle w:val="BodyText2"/>
        <w:spacing w:line="360" w:lineRule="auto"/>
        <w:rPr>
          <w:b/>
          <w:sz w:val="23"/>
          <w:szCs w:val="23"/>
        </w:rPr>
      </w:pPr>
      <w:r w:rsidRPr="008B3B2C">
        <w:rPr>
          <w:b/>
          <w:sz w:val="23"/>
          <w:szCs w:val="23"/>
        </w:rPr>
        <w:t>5.1</w:t>
      </w:r>
      <w:r w:rsidRPr="008B3B2C">
        <w:rPr>
          <w:b/>
          <w:sz w:val="23"/>
          <w:szCs w:val="23"/>
        </w:rPr>
        <w:tab/>
        <w:t>Summary</w:t>
      </w:r>
    </w:p>
    <w:p w:rsidR="008B3B2C" w:rsidRPr="008B3B2C" w:rsidRDefault="008B3B2C" w:rsidP="008B3B2C">
      <w:pPr>
        <w:pStyle w:val="BodyText2"/>
        <w:spacing w:line="360" w:lineRule="auto"/>
        <w:ind w:firstLine="720"/>
        <w:rPr>
          <w:sz w:val="23"/>
          <w:szCs w:val="23"/>
        </w:rPr>
      </w:pPr>
      <w:r w:rsidRPr="008B3B2C">
        <w:rPr>
          <w:sz w:val="23"/>
          <w:szCs w:val="23"/>
        </w:rPr>
        <w:t xml:space="preserve">The primary objective of this study was to evaluate in-depth research on the influence of </w:t>
      </w:r>
      <w:proofErr w:type="spellStart"/>
      <w:r w:rsidRPr="008B3B2C">
        <w:rPr>
          <w:sz w:val="23"/>
          <w:szCs w:val="23"/>
        </w:rPr>
        <w:t>Showmax</w:t>
      </w:r>
      <w:proofErr w:type="spellEnd"/>
      <w:r w:rsidRPr="008B3B2C">
        <w:rPr>
          <w:sz w:val="23"/>
          <w:szCs w:val="23"/>
        </w:rPr>
        <w:t xml:space="preserve"> entertainment on the cultural value of Nigerian youths using </w:t>
      </w:r>
      <w:proofErr w:type="spellStart"/>
      <w:r w:rsidRPr="008B3B2C">
        <w:rPr>
          <w:sz w:val="23"/>
          <w:szCs w:val="23"/>
        </w:rPr>
        <w:t>Kwara</w:t>
      </w:r>
      <w:proofErr w:type="spellEnd"/>
      <w:r w:rsidRPr="008B3B2C">
        <w:rPr>
          <w:sz w:val="23"/>
          <w:szCs w:val="23"/>
        </w:rPr>
        <w:t xml:space="preserve"> State Polytechnic, Ilorin as the case study.  This objective was achieved by answering the three research questions for the study.</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This research work is divided into five main chapters. From chapter one to five it vividly revealed some step by step approach for easy presentation of </w:t>
      </w:r>
      <w:proofErr w:type="gramStart"/>
      <w:r w:rsidRPr="008B3B2C">
        <w:rPr>
          <w:rFonts w:ascii="Times New Roman" w:hAnsi="Times New Roman" w:cs="Times New Roman"/>
          <w:sz w:val="23"/>
          <w:szCs w:val="23"/>
        </w:rPr>
        <w:t>its  contents</w:t>
      </w:r>
      <w:proofErr w:type="gramEnd"/>
      <w:r w:rsidRPr="008B3B2C">
        <w:rPr>
          <w:rFonts w:ascii="Times New Roman" w:hAnsi="Times New Roman" w:cs="Times New Roman"/>
          <w:sz w:val="23"/>
          <w:szCs w:val="23"/>
        </w:rPr>
        <w:t>. Chapter one includes introduction background of the study, statement of the Problems, research question, research objectives, significant of the study, scope and limitation of the study with the definition of terms.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Chapter two contains the theoretical framework of the research applied by the researcher and agenda setting theory to interpret and conceptual framework was clearly explained, the empirical review (Literature review) also explained the nature of different individual research.</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Chapter three contains research methodology adopted in the study. Population of the study, sampling size which is (100).</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Chapter four contains how the data gathered were analyzed for proper understanding, it is also contained how data were presented.</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Chapter five explained and summarized the whole chapter right from chapter one, it also contain limitation of the study, conclusion and the recommendation </w:t>
      </w:r>
    </w:p>
    <w:p w:rsidR="008B3B2C" w:rsidRPr="008B3B2C" w:rsidRDefault="008B3B2C" w:rsidP="008B3B2C">
      <w:pPr>
        <w:pStyle w:val="BodyText2"/>
        <w:spacing w:line="360" w:lineRule="auto"/>
        <w:rPr>
          <w:b/>
          <w:sz w:val="23"/>
          <w:szCs w:val="23"/>
        </w:rPr>
      </w:pPr>
      <w:r w:rsidRPr="008B3B2C">
        <w:rPr>
          <w:b/>
          <w:sz w:val="23"/>
          <w:szCs w:val="23"/>
        </w:rPr>
        <w:t>5.2</w:t>
      </w:r>
      <w:r w:rsidRPr="008B3B2C">
        <w:rPr>
          <w:b/>
          <w:sz w:val="23"/>
          <w:szCs w:val="23"/>
        </w:rPr>
        <w:tab/>
        <w:t xml:space="preserve">Findings </w:t>
      </w:r>
    </w:p>
    <w:p w:rsidR="008B3B2C" w:rsidRPr="008B3B2C" w:rsidRDefault="008B3B2C" w:rsidP="008B3B2C">
      <w:pPr>
        <w:pStyle w:val="BodyText2"/>
        <w:spacing w:line="360" w:lineRule="auto"/>
        <w:rPr>
          <w:sz w:val="23"/>
          <w:szCs w:val="23"/>
        </w:rPr>
      </w:pPr>
      <w:r w:rsidRPr="008B3B2C">
        <w:rPr>
          <w:b/>
          <w:sz w:val="23"/>
          <w:szCs w:val="23"/>
        </w:rPr>
        <w:tab/>
      </w:r>
      <w:r w:rsidRPr="008B3B2C">
        <w:rPr>
          <w:sz w:val="23"/>
          <w:szCs w:val="23"/>
        </w:rPr>
        <w:t xml:space="preserve">The study examines the influence of </w:t>
      </w:r>
      <w:proofErr w:type="spellStart"/>
      <w:r w:rsidRPr="008B3B2C">
        <w:rPr>
          <w:sz w:val="23"/>
          <w:szCs w:val="23"/>
        </w:rPr>
        <w:t>showmax</w:t>
      </w:r>
      <w:proofErr w:type="spellEnd"/>
      <w:r w:rsidRPr="008B3B2C">
        <w:rPr>
          <w:sz w:val="23"/>
          <w:szCs w:val="23"/>
        </w:rPr>
        <w:t xml:space="preserve"> entertainment on the cultural value of Nigerian Youth Using </w:t>
      </w:r>
      <w:proofErr w:type="spellStart"/>
      <w:r w:rsidRPr="008B3B2C">
        <w:rPr>
          <w:sz w:val="23"/>
          <w:szCs w:val="23"/>
        </w:rPr>
        <w:t>Kwara</w:t>
      </w:r>
      <w:proofErr w:type="spellEnd"/>
      <w:r w:rsidRPr="008B3B2C">
        <w:rPr>
          <w:sz w:val="23"/>
          <w:szCs w:val="23"/>
        </w:rPr>
        <w:t xml:space="preserve"> State Polytechnic, Ilorin as the Case study. Therefore, the broad objectives of the study is to vividly examine </w:t>
      </w:r>
      <w:proofErr w:type="spellStart"/>
      <w:r w:rsidRPr="008B3B2C">
        <w:rPr>
          <w:sz w:val="23"/>
          <w:szCs w:val="23"/>
        </w:rPr>
        <w:t>showsmax</w:t>
      </w:r>
      <w:proofErr w:type="spellEnd"/>
      <w:r w:rsidRPr="008B3B2C">
        <w:rPr>
          <w:sz w:val="23"/>
          <w:szCs w:val="23"/>
        </w:rPr>
        <w:t xml:space="preserve"> influence the cultural value of Nigeria Youth. To achieve the set objectives a total of One Hundred (100) respondents were sampled from the selected study area, random sampling techniques. Data were collected on respondents view on the research topic. The nominal scale and the </w:t>
      </w:r>
      <w:proofErr w:type="spellStart"/>
      <w:r w:rsidRPr="008B3B2C">
        <w:rPr>
          <w:sz w:val="23"/>
          <w:szCs w:val="23"/>
        </w:rPr>
        <w:t>likert</w:t>
      </w:r>
      <w:proofErr w:type="spellEnd"/>
      <w:r w:rsidRPr="008B3B2C">
        <w:rPr>
          <w:sz w:val="23"/>
          <w:szCs w:val="23"/>
        </w:rPr>
        <w:t xml:space="preserve"> scale was also used to generate data. The data was analyzed using simple percentage and frequency tabular presentation were used in analyzing the data.</w:t>
      </w:r>
    </w:p>
    <w:p w:rsidR="008B3B2C" w:rsidRPr="008B3B2C" w:rsidRDefault="008B3B2C" w:rsidP="008B3B2C">
      <w:pPr>
        <w:pStyle w:val="BodyText2"/>
        <w:spacing w:line="360" w:lineRule="auto"/>
        <w:ind w:firstLine="720"/>
        <w:rPr>
          <w:sz w:val="23"/>
          <w:szCs w:val="23"/>
        </w:rPr>
      </w:pPr>
      <w:r w:rsidRPr="008B3B2C">
        <w:rPr>
          <w:sz w:val="23"/>
          <w:szCs w:val="23"/>
        </w:rPr>
        <w:t xml:space="preserve">Findings by  </w:t>
      </w:r>
      <w:proofErr w:type="spellStart"/>
      <w:r w:rsidRPr="008B3B2C">
        <w:rPr>
          <w:sz w:val="23"/>
          <w:szCs w:val="23"/>
        </w:rPr>
        <w:t>Thorburn</w:t>
      </w:r>
      <w:proofErr w:type="spellEnd"/>
      <w:r w:rsidRPr="008B3B2C">
        <w:rPr>
          <w:sz w:val="23"/>
          <w:szCs w:val="23"/>
        </w:rPr>
        <w:t xml:space="preserve"> (2018), in </w:t>
      </w:r>
      <w:proofErr w:type="spellStart"/>
      <w:r w:rsidRPr="008B3B2C">
        <w:rPr>
          <w:sz w:val="23"/>
          <w:szCs w:val="23"/>
        </w:rPr>
        <w:t>Akpan</w:t>
      </w:r>
      <w:proofErr w:type="spellEnd"/>
      <w:r w:rsidRPr="008B3B2C">
        <w:rPr>
          <w:sz w:val="23"/>
          <w:szCs w:val="23"/>
        </w:rPr>
        <w:t xml:space="preserve"> and </w:t>
      </w:r>
      <w:proofErr w:type="spellStart"/>
      <w:r w:rsidRPr="008B3B2C">
        <w:rPr>
          <w:sz w:val="23"/>
          <w:szCs w:val="23"/>
        </w:rPr>
        <w:t>Ihechu</w:t>
      </w:r>
      <w:proofErr w:type="spellEnd"/>
      <w:r w:rsidRPr="008B3B2C">
        <w:rPr>
          <w:sz w:val="23"/>
          <w:szCs w:val="23"/>
        </w:rPr>
        <w:t xml:space="preserve"> (2017), establishes that: The physical realities of the TV entertainment on youth viewership helps to explain its </w:t>
      </w:r>
      <w:r w:rsidRPr="008B3B2C">
        <w:rPr>
          <w:sz w:val="23"/>
          <w:szCs w:val="23"/>
        </w:rPr>
        <w:lastRenderedPageBreak/>
        <w:t>fundamental genre – sitcom, family drama, courtroom drama, soap opera, medical show, all of which rely on dialogue and argument, psychological interaction, interior, intimate settings, close encounters, and so on.</w:t>
      </w:r>
    </w:p>
    <w:p w:rsidR="008B3B2C" w:rsidRPr="008B3B2C" w:rsidRDefault="008B3B2C" w:rsidP="008B3B2C">
      <w:pPr>
        <w:pStyle w:val="BodyText2"/>
        <w:spacing w:line="360" w:lineRule="auto"/>
        <w:ind w:firstLine="720"/>
        <w:rPr>
          <w:sz w:val="23"/>
          <w:szCs w:val="23"/>
        </w:rPr>
      </w:pPr>
      <w:r w:rsidRPr="008B3B2C">
        <w:rPr>
          <w:sz w:val="23"/>
          <w:szCs w:val="23"/>
        </w:rPr>
        <w:t xml:space="preserve">Also, Payne and </w:t>
      </w:r>
      <w:proofErr w:type="spellStart"/>
      <w:r w:rsidRPr="008B3B2C">
        <w:rPr>
          <w:sz w:val="23"/>
          <w:szCs w:val="23"/>
        </w:rPr>
        <w:t>Peake</w:t>
      </w:r>
      <w:proofErr w:type="spellEnd"/>
      <w:r w:rsidRPr="008B3B2C">
        <w:rPr>
          <w:sz w:val="23"/>
          <w:szCs w:val="23"/>
        </w:rPr>
        <w:t xml:space="preserve"> (2017) who compared three Geo political Zone youth values in three communities in Nigeria in 2017. </w:t>
      </w:r>
    </w:p>
    <w:p w:rsidR="008B3B2C" w:rsidRPr="008B3B2C" w:rsidRDefault="008B3B2C" w:rsidP="008B3B2C">
      <w:pPr>
        <w:spacing w:after="0" w:line="360" w:lineRule="auto"/>
        <w:ind w:firstLine="720"/>
        <w:jc w:val="both"/>
        <w:rPr>
          <w:rFonts w:ascii="Times New Roman" w:eastAsia="Times New Roman" w:hAnsi="Times New Roman" w:cs="Times New Roman"/>
          <w:b/>
          <w:sz w:val="23"/>
          <w:szCs w:val="23"/>
        </w:rPr>
      </w:pPr>
      <w:r w:rsidRPr="008B3B2C">
        <w:rPr>
          <w:rFonts w:ascii="Times New Roman" w:hAnsi="Times New Roman" w:cs="Times New Roman"/>
          <w:sz w:val="23"/>
          <w:szCs w:val="23"/>
        </w:rPr>
        <w:t xml:space="preserve">Bello (2016) also examine how </w:t>
      </w:r>
      <w:proofErr w:type="spellStart"/>
      <w:proofErr w:type="gramStart"/>
      <w:r w:rsidRPr="008B3B2C">
        <w:rPr>
          <w:rFonts w:ascii="Times New Roman" w:hAnsi="Times New Roman" w:cs="Times New Roman"/>
          <w:sz w:val="23"/>
          <w:szCs w:val="23"/>
        </w:rPr>
        <w:t>tv</w:t>
      </w:r>
      <w:proofErr w:type="spellEnd"/>
      <w:proofErr w:type="gramEnd"/>
      <w:r w:rsidRPr="008B3B2C">
        <w:rPr>
          <w:rFonts w:ascii="Times New Roman" w:hAnsi="Times New Roman" w:cs="Times New Roman"/>
          <w:sz w:val="23"/>
          <w:szCs w:val="23"/>
        </w:rPr>
        <w:t xml:space="preserve"> entertainment has impacted greatly on the dressing attire, cultural value life of many Youth of the world.</w:t>
      </w:r>
    </w:p>
    <w:p w:rsidR="008B3B2C" w:rsidRPr="008B3B2C" w:rsidRDefault="008B3B2C" w:rsidP="008B3B2C">
      <w:pPr>
        <w:pStyle w:val="BodyText2"/>
        <w:spacing w:line="360" w:lineRule="auto"/>
        <w:rPr>
          <w:b/>
          <w:sz w:val="23"/>
          <w:szCs w:val="23"/>
        </w:rPr>
      </w:pPr>
      <w:r w:rsidRPr="008B3B2C">
        <w:rPr>
          <w:b/>
          <w:sz w:val="23"/>
          <w:szCs w:val="23"/>
        </w:rPr>
        <w:t>5.3</w:t>
      </w:r>
      <w:r w:rsidRPr="008B3B2C">
        <w:rPr>
          <w:b/>
          <w:sz w:val="23"/>
          <w:szCs w:val="23"/>
        </w:rPr>
        <w:tab/>
        <w:t>Conclusion</w:t>
      </w:r>
    </w:p>
    <w:p w:rsidR="008B3B2C" w:rsidRPr="008B3B2C" w:rsidRDefault="008B3B2C" w:rsidP="008B3B2C">
      <w:pPr>
        <w:pStyle w:val="BodyText2"/>
        <w:spacing w:line="360" w:lineRule="auto"/>
        <w:ind w:firstLine="720"/>
        <w:rPr>
          <w:sz w:val="23"/>
          <w:szCs w:val="23"/>
        </w:rPr>
      </w:pPr>
      <w:r w:rsidRPr="008B3B2C">
        <w:rPr>
          <w:sz w:val="23"/>
          <w:szCs w:val="23"/>
        </w:rPr>
        <w:t xml:space="preserve">This study sheds light on drama, especially foreign drama, discussing its impact on the upcoming generations’ perceptions and their social relationships in a remarkable way. Given that teenage years are one of the most dangerous and vital stages of a person’s life, </w:t>
      </w:r>
      <w:proofErr w:type="spellStart"/>
      <w:r w:rsidRPr="008B3B2C">
        <w:rPr>
          <w:sz w:val="23"/>
          <w:szCs w:val="23"/>
        </w:rPr>
        <w:t>Showmax</w:t>
      </w:r>
      <w:proofErr w:type="spellEnd"/>
      <w:r w:rsidRPr="008B3B2C">
        <w:rPr>
          <w:sz w:val="23"/>
          <w:szCs w:val="23"/>
        </w:rPr>
        <w:t xml:space="preserve"> has influenced the way teenagers think and behave, creating a fictional world, where they can escape reality and live in a fantasy world. </w:t>
      </w:r>
    </w:p>
    <w:p w:rsidR="008B3B2C" w:rsidRPr="008B3B2C" w:rsidRDefault="008B3B2C" w:rsidP="008B3B2C">
      <w:pPr>
        <w:pStyle w:val="BodyText2"/>
        <w:spacing w:line="360" w:lineRule="auto"/>
        <w:ind w:firstLine="720"/>
        <w:rPr>
          <w:sz w:val="23"/>
          <w:szCs w:val="23"/>
        </w:rPr>
      </w:pPr>
      <w:r w:rsidRPr="008B3B2C">
        <w:rPr>
          <w:sz w:val="23"/>
          <w:szCs w:val="23"/>
        </w:rPr>
        <w:t xml:space="preserve">Furthermore, In conclusion, there has to be a balance between the good and negative effects of </w:t>
      </w:r>
      <w:proofErr w:type="spellStart"/>
      <w:r w:rsidRPr="008B3B2C">
        <w:rPr>
          <w:sz w:val="23"/>
          <w:szCs w:val="23"/>
        </w:rPr>
        <w:t>Showmax</w:t>
      </w:r>
      <w:proofErr w:type="spellEnd"/>
      <w:r w:rsidRPr="008B3B2C">
        <w:rPr>
          <w:sz w:val="23"/>
          <w:szCs w:val="23"/>
        </w:rPr>
        <w:t xml:space="preserve"> on children's cultural values. To ensure a well-rounded upbringing, parents, and caregivers must guide their children's choices and keep an eye on how much time they spend on screens. While </w:t>
      </w:r>
      <w:proofErr w:type="spellStart"/>
      <w:r w:rsidRPr="008B3B2C">
        <w:rPr>
          <w:sz w:val="23"/>
          <w:szCs w:val="23"/>
        </w:rPr>
        <w:t>Showmax</w:t>
      </w:r>
      <w:proofErr w:type="spellEnd"/>
      <w:r w:rsidRPr="008B3B2C">
        <w:rPr>
          <w:sz w:val="23"/>
          <w:szCs w:val="23"/>
        </w:rPr>
        <w:t xml:space="preserve"> gives kids access to various information that can foster understanding and empathy, it has to keep enhancing its algorithms to support a wider variety of material and inspire children to learn about many viewpoints and cultures. </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5.4</w:t>
      </w:r>
      <w:r w:rsidRPr="008B3B2C">
        <w:rPr>
          <w:rFonts w:ascii="Times New Roman" w:hAnsi="Times New Roman" w:cs="Times New Roman"/>
          <w:b/>
          <w:sz w:val="23"/>
          <w:szCs w:val="23"/>
        </w:rPr>
        <w:tab/>
        <w:t>Recommendations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With the implications of the findings clearly put in focus in the preceding chapters, it is the researcher indicates that immediate action should be taken to raise awareness on the fact that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xml:space="preserve"> is fast eroding our cultural values.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Foreign cultural products will only reign in our society if we allow them, so therefore the researcher suggests that the following be done to curb the incessant influx of Western cultural products into our society:</w:t>
      </w:r>
    </w:p>
    <w:p w:rsidR="008B3B2C" w:rsidRPr="008B3B2C" w:rsidRDefault="008B3B2C" w:rsidP="008B3B2C">
      <w:pPr>
        <w:pStyle w:val="ListParagraph"/>
        <w:numPr>
          <w:ilvl w:val="0"/>
          <w:numId w:val="7"/>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Media managers and practitioners as gate-keepers must develop be made to </w:t>
      </w:r>
      <w:proofErr w:type="spellStart"/>
      <w:r w:rsidRPr="008B3B2C">
        <w:rPr>
          <w:rFonts w:ascii="Times New Roman" w:hAnsi="Times New Roman" w:cs="Times New Roman"/>
          <w:sz w:val="23"/>
          <w:szCs w:val="23"/>
        </w:rPr>
        <w:t>realise</w:t>
      </w:r>
      <w:proofErr w:type="spellEnd"/>
      <w:r w:rsidRPr="008B3B2C">
        <w:rPr>
          <w:rFonts w:ascii="Times New Roman" w:hAnsi="Times New Roman" w:cs="Times New Roman"/>
          <w:sz w:val="23"/>
          <w:szCs w:val="23"/>
        </w:rPr>
        <w:t xml:space="preserve"> that they have a role to play in putting an end to the genocide to Nigerian youth cultural values.</w:t>
      </w:r>
    </w:p>
    <w:p w:rsidR="008B3B2C" w:rsidRPr="008B3B2C" w:rsidRDefault="008B3B2C" w:rsidP="008B3B2C">
      <w:pPr>
        <w:pStyle w:val="ListParagraph"/>
        <w:numPr>
          <w:ilvl w:val="0"/>
          <w:numId w:val="7"/>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Nigerian journalists should likewise be made aware of their social responsibilities towards the society by </w:t>
      </w:r>
      <w:proofErr w:type="spellStart"/>
      <w:r w:rsidRPr="008B3B2C">
        <w:rPr>
          <w:rFonts w:ascii="Times New Roman" w:hAnsi="Times New Roman" w:cs="Times New Roman"/>
          <w:sz w:val="23"/>
          <w:szCs w:val="23"/>
        </w:rPr>
        <w:t>scrutinising</w:t>
      </w:r>
      <w:proofErr w:type="spellEnd"/>
      <w:r w:rsidRPr="008B3B2C">
        <w:rPr>
          <w:rFonts w:ascii="Times New Roman" w:hAnsi="Times New Roman" w:cs="Times New Roman"/>
          <w:sz w:val="23"/>
          <w:szCs w:val="23"/>
        </w:rPr>
        <w:t xml:space="preserve"> the messages he disseminates to public so as to guard against feeding his audience within </w:t>
      </w:r>
      <w:proofErr w:type="spellStart"/>
      <w:r w:rsidRPr="008B3B2C">
        <w:rPr>
          <w:rFonts w:ascii="Times New Roman" w:hAnsi="Times New Roman" w:cs="Times New Roman"/>
          <w:sz w:val="23"/>
          <w:szCs w:val="23"/>
        </w:rPr>
        <w:t>perialistic</w:t>
      </w:r>
      <w:proofErr w:type="spellEnd"/>
      <w:r w:rsidRPr="008B3B2C">
        <w:rPr>
          <w:rFonts w:ascii="Times New Roman" w:hAnsi="Times New Roman" w:cs="Times New Roman"/>
          <w:sz w:val="23"/>
          <w:szCs w:val="23"/>
        </w:rPr>
        <w:t xml:space="preserve"> messages.</w:t>
      </w:r>
    </w:p>
    <w:p w:rsidR="008B3B2C" w:rsidRPr="008B3B2C" w:rsidRDefault="008B3B2C" w:rsidP="008B3B2C">
      <w:pPr>
        <w:pStyle w:val="ListParagraph"/>
        <w:numPr>
          <w:ilvl w:val="0"/>
          <w:numId w:val="7"/>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lastRenderedPageBreak/>
        <w:t>Likewise broadcast houses should formulate and implement policies that will mandate that the imperialistic messages are disseminated at the barest minimum. Moreover, embarking on special projects will also contribute to this cause.</w:t>
      </w:r>
    </w:p>
    <w:p w:rsidR="008B3B2C" w:rsidRPr="008B3B2C" w:rsidRDefault="008B3B2C" w:rsidP="008B3B2C">
      <w:pPr>
        <w:pStyle w:val="ListParagraph"/>
        <w:numPr>
          <w:ilvl w:val="0"/>
          <w:numId w:val="7"/>
        </w:num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The Nigerian government and other stakeholders should also formulate and implement policies to ensure that professionals take charge of production of films.</w:t>
      </w:r>
    </w:p>
    <w:p w:rsidR="008B3B2C" w:rsidRPr="008B3B2C" w:rsidRDefault="008B3B2C" w:rsidP="008B3B2C">
      <w:pPr>
        <w:pStyle w:val="ListParagraph"/>
        <w:numPr>
          <w:ilvl w:val="0"/>
          <w:numId w:val="7"/>
        </w:numPr>
        <w:spacing w:after="0" w:line="360" w:lineRule="auto"/>
        <w:jc w:val="both"/>
        <w:rPr>
          <w:rFonts w:ascii="Times New Roman" w:hAnsi="Times New Roman" w:cs="Times New Roman"/>
          <w:b/>
          <w:sz w:val="23"/>
          <w:szCs w:val="23"/>
        </w:rPr>
      </w:pPr>
      <w:r w:rsidRPr="008B3B2C">
        <w:rPr>
          <w:rFonts w:ascii="Times New Roman" w:hAnsi="Times New Roman" w:cs="Times New Roman"/>
          <w:sz w:val="23"/>
          <w:szCs w:val="23"/>
        </w:rPr>
        <w:t>Further studies should also be conducted explore the relationship between viewership of Western television and the academic performance of Nigerian students.</w:t>
      </w:r>
      <w:r w:rsidRPr="008B3B2C">
        <w:rPr>
          <w:rFonts w:ascii="Times New Roman" w:hAnsi="Times New Roman" w:cs="Times New Roman"/>
          <w:b/>
          <w:sz w:val="23"/>
          <w:szCs w:val="23"/>
        </w:rPr>
        <w:br w:type="page"/>
      </w:r>
    </w:p>
    <w:p w:rsidR="008B3B2C" w:rsidRPr="008B3B2C" w:rsidRDefault="008B3B2C" w:rsidP="008B3B2C">
      <w:pPr>
        <w:spacing w:after="0" w:line="360" w:lineRule="auto"/>
        <w:jc w:val="center"/>
        <w:rPr>
          <w:rFonts w:ascii="Times New Roman" w:hAnsi="Times New Roman" w:cs="Times New Roman"/>
          <w:b/>
          <w:sz w:val="23"/>
          <w:szCs w:val="23"/>
        </w:rPr>
      </w:pPr>
      <w:r w:rsidRPr="008B3B2C">
        <w:rPr>
          <w:rFonts w:ascii="Times New Roman" w:hAnsi="Times New Roman" w:cs="Times New Roman"/>
          <w:b/>
          <w:sz w:val="23"/>
          <w:szCs w:val="23"/>
        </w:rPr>
        <w:lastRenderedPageBreak/>
        <w:t>REFERENCES</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Adaramola</w:t>
      </w:r>
      <w:proofErr w:type="spellEnd"/>
      <w:r w:rsidRPr="008B3B2C">
        <w:rPr>
          <w:rFonts w:ascii="Times New Roman" w:hAnsi="Times New Roman" w:cs="Times New Roman"/>
          <w:sz w:val="23"/>
          <w:szCs w:val="23"/>
        </w:rPr>
        <w:t>, A. (2018). Marketing: Concepts and Strategy. Lagos:</w:t>
      </w:r>
      <w:r w:rsidRPr="008B3B2C">
        <w:rPr>
          <w:rFonts w:ascii="Times New Roman" w:hAnsi="Times New Roman" w:cs="Times New Roman"/>
          <w:sz w:val="23"/>
          <w:szCs w:val="23"/>
        </w:rPr>
        <w:tab/>
      </w:r>
      <w:proofErr w:type="spellStart"/>
      <w:r w:rsidRPr="008B3B2C">
        <w:rPr>
          <w:rFonts w:ascii="Times New Roman" w:hAnsi="Times New Roman" w:cs="Times New Roman"/>
          <w:sz w:val="23"/>
          <w:szCs w:val="23"/>
        </w:rPr>
        <w:t>Kotlan</w:t>
      </w:r>
      <w:proofErr w:type="spellEnd"/>
      <w:r w:rsidRPr="008B3B2C">
        <w:rPr>
          <w:rFonts w:ascii="Times New Roman" w:hAnsi="Times New Roman" w:cs="Times New Roman"/>
          <w:sz w:val="23"/>
          <w:szCs w:val="23"/>
        </w:rPr>
        <w:t xml:space="preserve"> Publishers.</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Akpan</w:t>
      </w:r>
      <w:proofErr w:type="spellEnd"/>
      <w:r w:rsidRPr="008B3B2C">
        <w:rPr>
          <w:rFonts w:ascii="Times New Roman" w:hAnsi="Times New Roman" w:cs="Times New Roman"/>
          <w:sz w:val="23"/>
          <w:szCs w:val="23"/>
        </w:rPr>
        <w:t xml:space="preserve">, I. (2018). Television </w:t>
      </w:r>
      <w:proofErr w:type="spellStart"/>
      <w:r w:rsidRPr="008B3B2C">
        <w:rPr>
          <w:rFonts w:ascii="Times New Roman" w:hAnsi="Times New Roman" w:cs="Times New Roman"/>
          <w:sz w:val="23"/>
          <w:szCs w:val="23"/>
        </w:rPr>
        <w:t>Programmes</w:t>
      </w:r>
      <w:proofErr w:type="spellEnd"/>
      <w:r w:rsidRPr="008B3B2C">
        <w:rPr>
          <w:rFonts w:ascii="Times New Roman" w:hAnsi="Times New Roman" w:cs="Times New Roman"/>
          <w:sz w:val="23"/>
          <w:szCs w:val="23"/>
        </w:rPr>
        <w:t xml:space="preserve"> and Cultural Proximity: A</w:t>
      </w:r>
      <w:r w:rsidRPr="008B3B2C">
        <w:rPr>
          <w:rFonts w:ascii="Times New Roman" w:hAnsi="Times New Roman" w:cs="Times New Roman"/>
          <w:sz w:val="23"/>
          <w:szCs w:val="23"/>
        </w:rPr>
        <w:tab/>
        <w:t>Panacea for</w:t>
      </w:r>
      <w:r w:rsidRPr="008B3B2C">
        <w:rPr>
          <w:rFonts w:ascii="Times New Roman" w:hAnsi="Times New Roman" w:cs="Times New Roman"/>
          <w:sz w:val="23"/>
          <w:szCs w:val="23"/>
        </w:rPr>
        <w:tab/>
        <w:t>Violence in a Multi-Cultural Society. Research on</w:t>
      </w:r>
      <w:r w:rsidRPr="008B3B2C">
        <w:rPr>
          <w:rFonts w:ascii="Times New Roman" w:hAnsi="Times New Roman" w:cs="Times New Roman"/>
          <w:sz w:val="23"/>
          <w:szCs w:val="23"/>
        </w:rPr>
        <w:tab/>
        <w:t>Humanities and Social</w:t>
      </w:r>
      <w:r w:rsidRPr="008B3B2C">
        <w:rPr>
          <w:rFonts w:ascii="Times New Roman" w:hAnsi="Times New Roman" w:cs="Times New Roman"/>
          <w:sz w:val="23"/>
          <w:szCs w:val="23"/>
        </w:rPr>
        <w:tab/>
        <w:t>Sciences, 6. Retrieved from</w:t>
      </w:r>
      <w:r w:rsidRPr="008B3B2C">
        <w:rPr>
          <w:rFonts w:ascii="Times New Roman" w:hAnsi="Times New Roman" w:cs="Times New Roman"/>
          <w:sz w:val="23"/>
          <w:szCs w:val="23"/>
        </w:rPr>
        <w:tab/>
      </w:r>
      <w:hyperlink r:id="rId7" w:history="1">
        <w:r w:rsidRPr="008B3B2C">
          <w:rPr>
            <w:rStyle w:val="Hyperlink"/>
            <w:rFonts w:ascii="Times New Roman" w:hAnsi="Times New Roman" w:cs="Times New Roman"/>
            <w:sz w:val="23"/>
            <w:szCs w:val="23"/>
          </w:rPr>
          <w:t>www.iiste.org</w:t>
        </w:r>
      </w:hyperlink>
      <w:r w:rsidRPr="008B3B2C">
        <w:rPr>
          <w:rFonts w:ascii="Times New Roman" w:hAnsi="Times New Roman" w:cs="Times New Roman"/>
          <w:sz w:val="23"/>
          <w:szCs w:val="23"/>
        </w:rPr>
        <w:t xml:space="preserve"> </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Creswell, J. (2018). Qualitative inquiry and research design: Choosing</w:t>
      </w:r>
      <w:r w:rsidRPr="008B3B2C">
        <w:rPr>
          <w:rFonts w:ascii="Times New Roman" w:hAnsi="Times New Roman" w:cs="Times New Roman"/>
          <w:sz w:val="23"/>
          <w:szCs w:val="23"/>
        </w:rPr>
        <w:tab/>
        <w:t>among five</w:t>
      </w:r>
      <w:r w:rsidRPr="008B3B2C">
        <w:rPr>
          <w:rFonts w:ascii="Times New Roman" w:hAnsi="Times New Roman" w:cs="Times New Roman"/>
          <w:sz w:val="23"/>
          <w:szCs w:val="23"/>
        </w:rPr>
        <w:tab/>
        <w:t>traditions. Thousand Oaks: Sage.</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Demont</w:t>
      </w:r>
      <w:proofErr w:type="spellEnd"/>
      <w:r w:rsidRPr="008B3B2C">
        <w:rPr>
          <w:rFonts w:ascii="Times New Roman" w:hAnsi="Times New Roman" w:cs="Times New Roman"/>
          <w:sz w:val="23"/>
          <w:szCs w:val="23"/>
        </w:rPr>
        <w:t xml:space="preserve">-Heinrich, C. (2019). Cultural Imperialism </w:t>
      </w:r>
      <w:proofErr w:type="gramStart"/>
      <w:r w:rsidRPr="008B3B2C">
        <w:rPr>
          <w:rFonts w:ascii="Times New Roman" w:hAnsi="Times New Roman" w:cs="Times New Roman"/>
          <w:sz w:val="23"/>
          <w:szCs w:val="23"/>
        </w:rPr>
        <w:t>Versus</w:t>
      </w:r>
      <w:proofErr w:type="gramEnd"/>
      <w:r w:rsidRPr="008B3B2C">
        <w:rPr>
          <w:rFonts w:ascii="Times New Roman" w:hAnsi="Times New Roman" w:cs="Times New Roman"/>
          <w:sz w:val="23"/>
          <w:szCs w:val="23"/>
        </w:rPr>
        <w:tab/>
        <w:t>Globalization of Culture:</w:t>
      </w:r>
      <w:r w:rsidRPr="008B3B2C">
        <w:rPr>
          <w:rFonts w:ascii="Times New Roman" w:hAnsi="Times New Roman" w:cs="Times New Roman"/>
          <w:sz w:val="23"/>
          <w:szCs w:val="23"/>
        </w:rPr>
        <w:tab/>
        <w:t>Riding the Structure-Agency Dialectic</w:t>
      </w:r>
      <w:r w:rsidRPr="008B3B2C">
        <w:rPr>
          <w:rFonts w:ascii="Times New Roman" w:hAnsi="Times New Roman" w:cs="Times New Roman"/>
          <w:sz w:val="23"/>
          <w:szCs w:val="23"/>
        </w:rPr>
        <w:tab/>
        <w:t>in Global Communication and Media</w:t>
      </w:r>
      <w:r w:rsidRPr="008B3B2C">
        <w:rPr>
          <w:rFonts w:ascii="Times New Roman" w:hAnsi="Times New Roman" w:cs="Times New Roman"/>
          <w:sz w:val="23"/>
          <w:szCs w:val="23"/>
        </w:rPr>
        <w:tab/>
        <w:t>Studies. Sociology</w:t>
      </w:r>
      <w:r w:rsidRPr="008B3B2C">
        <w:rPr>
          <w:rFonts w:ascii="Times New Roman" w:hAnsi="Times New Roman" w:cs="Times New Roman"/>
          <w:sz w:val="23"/>
          <w:szCs w:val="23"/>
        </w:rPr>
        <w:tab/>
        <w:t>Compass.</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Dominick, R. J. (2019). The dynamics of mass communication: media</w:t>
      </w:r>
      <w:r w:rsidRPr="008B3B2C">
        <w:rPr>
          <w:rFonts w:ascii="Times New Roman" w:hAnsi="Times New Roman" w:cs="Times New Roman"/>
          <w:sz w:val="23"/>
          <w:szCs w:val="23"/>
        </w:rPr>
        <w:tab/>
        <w:t>in the digital age</w:t>
      </w:r>
      <w:r w:rsidRPr="008B3B2C">
        <w:rPr>
          <w:rFonts w:ascii="Times New Roman" w:hAnsi="Times New Roman" w:cs="Times New Roman"/>
          <w:sz w:val="23"/>
          <w:szCs w:val="23"/>
        </w:rPr>
        <w:tab/>
        <w:t xml:space="preserve">(8th </w:t>
      </w:r>
      <w:proofErr w:type="gramStart"/>
      <w:r w:rsidRPr="008B3B2C">
        <w:rPr>
          <w:rFonts w:ascii="Times New Roman" w:hAnsi="Times New Roman" w:cs="Times New Roman"/>
          <w:sz w:val="23"/>
          <w:szCs w:val="23"/>
        </w:rPr>
        <w:t>ed</w:t>
      </w:r>
      <w:proofErr w:type="gramEnd"/>
      <w:r w:rsidRPr="008B3B2C">
        <w:rPr>
          <w:rFonts w:ascii="Times New Roman" w:hAnsi="Times New Roman" w:cs="Times New Roman"/>
          <w:sz w:val="23"/>
          <w:szCs w:val="23"/>
        </w:rPr>
        <w:t xml:space="preserve">.). New York: </w:t>
      </w:r>
      <w:proofErr w:type="spellStart"/>
      <w:r w:rsidRPr="008B3B2C">
        <w:rPr>
          <w:rFonts w:ascii="Times New Roman" w:hAnsi="Times New Roman" w:cs="Times New Roman"/>
          <w:sz w:val="23"/>
          <w:szCs w:val="23"/>
        </w:rPr>
        <w:t>Mc</w:t>
      </w:r>
      <w:proofErr w:type="spell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Graw</w:t>
      </w:r>
      <w:proofErr w:type="spellEnd"/>
      <w:r w:rsidRPr="008B3B2C">
        <w:rPr>
          <w:rFonts w:ascii="Times New Roman" w:hAnsi="Times New Roman" w:cs="Times New Roman"/>
          <w:sz w:val="23"/>
          <w:szCs w:val="23"/>
        </w:rPr>
        <w:t xml:space="preserve"> Hill.</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Ekwenchi</w:t>
      </w:r>
      <w:proofErr w:type="spellEnd"/>
      <w:r w:rsidRPr="008B3B2C">
        <w:rPr>
          <w:rFonts w:ascii="Times New Roman" w:hAnsi="Times New Roman" w:cs="Times New Roman"/>
          <w:sz w:val="23"/>
          <w:szCs w:val="23"/>
        </w:rPr>
        <w:t>, O. C. (2018, September). Popular fiction television</w:t>
      </w:r>
      <w:r w:rsidRPr="008B3B2C">
        <w:rPr>
          <w:rFonts w:ascii="Times New Roman" w:hAnsi="Times New Roman" w:cs="Times New Roman"/>
          <w:sz w:val="23"/>
          <w:szCs w:val="23"/>
        </w:rPr>
        <w:tab/>
        <w:t>production in Nigeria:</w:t>
      </w:r>
      <w:r w:rsidRPr="008B3B2C">
        <w:rPr>
          <w:rFonts w:ascii="Times New Roman" w:hAnsi="Times New Roman" w:cs="Times New Roman"/>
          <w:sz w:val="23"/>
          <w:szCs w:val="23"/>
        </w:rPr>
        <w:tab/>
        <w:t>Global models, local responses. A PhD Thesis submitted to the University of</w:t>
      </w:r>
      <w:r w:rsidRPr="008B3B2C">
        <w:rPr>
          <w:rFonts w:ascii="Times New Roman" w:hAnsi="Times New Roman" w:cs="Times New Roman"/>
          <w:sz w:val="23"/>
          <w:szCs w:val="23"/>
        </w:rPr>
        <w:tab/>
        <w:t>Westminster. United</w:t>
      </w:r>
      <w:r w:rsidRPr="008B3B2C">
        <w:rPr>
          <w:rFonts w:ascii="Times New Roman" w:hAnsi="Times New Roman" w:cs="Times New Roman"/>
          <w:sz w:val="23"/>
          <w:szCs w:val="23"/>
        </w:rPr>
        <w:tab/>
        <w:t>Kingdom. Retrieved from</w:t>
      </w:r>
      <w:r w:rsidRPr="008B3B2C">
        <w:rPr>
          <w:rFonts w:ascii="Times New Roman" w:hAnsi="Times New Roman" w:cs="Times New Roman"/>
          <w:sz w:val="23"/>
          <w:szCs w:val="23"/>
        </w:rPr>
        <w:tab/>
      </w:r>
      <w:hyperlink r:id="rId8" w:history="1">
        <w:r w:rsidRPr="008B3B2C">
          <w:rPr>
            <w:rStyle w:val="Hyperlink"/>
            <w:rFonts w:ascii="Times New Roman" w:hAnsi="Times New Roman" w:cs="Times New Roman"/>
            <w:sz w:val="23"/>
            <w:szCs w:val="23"/>
          </w:rPr>
          <w:t>http://www.westminster.ac.uk/research/westminsterresearch</w:t>
        </w:r>
      </w:hyperlink>
      <w:r w:rsidRPr="008B3B2C">
        <w:rPr>
          <w:rFonts w:ascii="Times New Roman" w:hAnsi="Times New Roman" w:cs="Times New Roman"/>
          <w:sz w:val="23"/>
          <w:szCs w:val="23"/>
        </w:rPr>
        <w:t xml:space="preserve"> </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Eregare</w:t>
      </w:r>
      <w:proofErr w:type="spellEnd"/>
      <w:r w:rsidRPr="008B3B2C">
        <w:rPr>
          <w:rFonts w:ascii="Times New Roman" w:hAnsi="Times New Roman" w:cs="Times New Roman"/>
          <w:sz w:val="23"/>
          <w:szCs w:val="23"/>
        </w:rPr>
        <w:t xml:space="preserve">, E., &amp; </w:t>
      </w:r>
      <w:proofErr w:type="spellStart"/>
      <w:r w:rsidRPr="008B3B2C">
        <w:rPr>
          <w:rFonts w:ascii="Times New Roman" w:hAnsi="Times New Roman" w:cs="Times New Roman"/>
          <w:sz w:val="23"/>
          <w:szCs w:val="23"/>
        </w:rPr>
        <w:t>Afolabi</w:t>
      </w:r>
      <w:proofErr w:type="spellEnd"/>
      <w:r w:rsidRPr="008B3B2C">
        <w:rPr>
          <w:rFonts w:ascii="Times New Roman" w:hAnsi="Times New Roman" w:cs="Times New Roman"/>
          <w:sz w:val="23"/>
          <w:szCs w:val="23"/>
        </w:rPr>
        <w:t>, A. (2019). The Effects of Globalization and</w:t>
      </w:r>
      <w:r w:rsidRPr="008B3B2C">
        <w:rPr>
          <w:rFonts w:ascii="Times New Roman" w:hAnsi="Times New Roman" w:cs="Times New Roman"/>
          <w:sz w:val="23"/>
          <w:szCs w:val="23"/>
        </w:rPr>
        <w:tab/>
        <w:t>Deregulation on</w:t>
      </w:r>
      <w:r w:rsidRPr="008B3B2C">
        <w:rPr>
          <w:rFonts w:ascii="Times New Roman" w:hAnsi="Times New Roman" w:cs="Times New Roman"/>
          <w:sz w:val="23"/>
          <w:szCs w:val="23"/>
        </w:rPr>
        <w:tab/>
        <w:t xml:space="preserve">Nigerian Culture Industries. J </w:t>
      </w:r>
      <w:proofErr w:type="spellStart"/>
      <w:r w:rsidRPr="008B3B2C">
        <w:rPr>
          <w:rFonts w:ascii="Times New Roman" w:hAnsi="Times New Roman" w:cs="Times New Roman"/>
          <w:sz w:val="23"/>
          <w:szCs w:val="23"/>
        </w:rPr>
        <w:t>Soc</w:t>
      </w:r>
      <w:proofErr w:type="spell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Sci</w:t>
      </w:r>
      <w:proofErr w:type="spellEnd"/>
      <w:r w:rsidRPr="008B3B2C">
        <w:rPr>
          <w:rFonts w:ascii="Times New Roman" w:hAnsi="Times New Roman" w:cs="Times New Roman"/>
          <w:sz w:val="23"/>
          <w:szCs w:val="23"/>
        </w:rPr>
        <w:t>, 21(2).</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Fejes</w:t>
      </w:r>
      <w:proofErr w:type="spellEnd"/>
      <w:r w:rsidRPr="008B3B2C">
        <w:rPr>
          <w:rFonts w:ascii="Times New Roman" w:hAnsi="Times New Roman" w:cs="Times New Roman"/>
          <w:sz w:val="23"/>
          <w:szCs w:val="23"/>
        </w:rPr>
        <w:t>, F. (1981). Media imperialism: an assessment. Media, Culture &amp;</w:t>
      </w:r>
      <w:r w:rsidRPr="008B3B2C">
        <w:rPr>
          <w:rFonts w:ascii="Times New Roman" w:hAnsi="Times New Roman" w:cs="Times New Roman"/>
          <w:sz w:val="23"/>
          <w:szCs w:val="23"/>
        </w:rPr>
        <w:tab/>
        <w:t>Society, 3.</w:t>
      </w:r>
      <w:r w:rsidRPr="008B3B2C">
        <w:rPr>
          <w:rFonts w:ascii="Times New Roman" w:hAnsi="Times New Roman" w:cs="Times New Roman"/>
          <w:sz w:val="23"/>
          <w:szCs w:val="23"/>
        </w:rPr>
        <w:tab/>
      </w:r>
      <w:proofErr w:type="gramStart"/>
      <w:r w:rsidRPr="008B3B2C">
        <w:rPr>
          <w:rFonts w:ascii="Times New Roman" w:hAnsi="Times New Roman" w:cs="Times New Roman"/>
          <w:sz w:val="23"/>
          <w:szCs w:val="23"/>
        </w:rPr>
        <w:t>doi:</w:t>
      </w:r>
      <w:proofErr w:type="gramEnd"/>
      <w:r w:rsidRPr="008B3B2C">
        <w:rPr>
          <w:rFonts w:ascii="Times New Roman" w:hAnsi="Times New Roman" w:cs="Times New Roman"/>
          <w:sz w:val="23"/>
          <w:szCs w:val="23"/>
        </w:rPr>
        <w:t xml:space="preserve">10.1177/016344378100300306 </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Galeota</w:t>
      </w:r>
      <w:proofErr w:type="spellEnd"/>
      <w:r w:rsidRPr="008B3B2C">
        <w:rPr>
          <w:rFonts w:ascii="Times New Roman" w:hAnsi="Times New Roman" w:cs="Times New Roman"/>
          <w:sz w:val="23"/>
          <w:szCs w:val="23"/>
        </w:rPr>
        <w:t>, J. (2017). Cultural Imperialism: An American Tradition. The</w:t>
      </w:r>
      <w:r w:rsidRPr="008B3B2C">
        <w:rPr>
          <w:rFonts w:ascii="Times New Roman" w:hAnsi="Times New Roman" w:cs="Times New Roman"/>
          <w:sz w:val="23"/>
          <w:szCs w:val="23"/>
        </w:rPr>
        <w:tab/>
        <w:t>Humanist.</w:t>
      </w:r>
      <w:r w:rsidRPr="008B3B2C">
        <w:rPr>
          <w:rFonts w:ascii="Times New Roman" w:hAnsi="Times New Roman" w:cs="Times New Roman"/>
          <w:sz w:val="23"/>
          <w:szCs w:val="23"/>
        </w:rPr>
        <w:tab/>
        <w:t>Globalization 101.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Culture and Globalization.</w:t>
      </w:r>
      <w:r w:rsidRPr="008B3B2C">
        <w:rPr>
          <w:rFonts w:ascii="Times New Roman" w:hAnsi="Times New Roman" w:cs="Times New Roman"/>
          <w:sz w:val="23"/>
          <w:szCs w:val="23"/>
        </w:rPr>
        <w:tab/>
        <w:t>Retrieved July 18, 2017,</w:t>
      </w:r>
      <w:r w:rsidRPr="008B3B2C">
        <w:rPr>
          <w:rFonts w:ascii="Times New Roman" w:hAnsi="Times New Roman" w:cs="Times New Roman"/>
          <w:sz w:val="23"/>
          <w:szCs w:val="23"/>
        </w:rPr>
        <w:tab/>
        <w:t>from Globalization 101:</w:t>
      </w:r>
      <w:r w:rsidRPr="008B3B2C">
        <w:rPr>
          <w:rFonts w:ascii="Times New Roman" w:hAnsi="Times New Roman" w:cs="Times New Roman"/>
          <w:sz w:val="23"/>
          <w:szCs w:val="23"/>
        </w:rPr>
        <w:tab/>
        <w:t>http://www.globalization101.org</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Golafshani</w:t>
      </w:r>
      <w:proofErr w:type="spellEnd"/>
      <w:r w:rsidRPr="008B3B2C">
        <w:rPr>
          <w:rFonts w:ascii="Times New Roman" w:hAnsi="Times New Roman" w:cs="Times New Roman"/>
          <w:sz w:val="23"/>
          <w:szCs w:val="23"/>
        </w:rPr>
        <w:t>, N. (2019, December). Understanding Reliability and</w:t>
      </w:r>
      <w:r w:rsidRPr="008B3B2C">
        <w:rPr>
          <w:rFonts w:ascii="Times New Roman" w:hAnsi="Times New Roman" w:cs="Times New Roman"/>
          <w:sz w:val="23"/>
          <w:szCs w:val="23"/>
        </w:rPr>
        <w:tab/>
        <w:t>Validity in Qualitative</w:t>
      </w:r>
      <w:r w:rsidRPr="008B3B2C">
        <w:rPr>
          <w:rFonts w:ascii="Times New Roman" w:hAnsi="Times New Roman" w:cs="Times New Roman"/>
          <w:sz w:val="23"/>
          <w:szCs w:val="23"/>
        </w:rPr>
        <w:tab/>
        <w:t>Research. The Qualitative Report, 8(4).</w:t>
      </w:r>
      <w:r w:rsidRPr="008B3B2C">
        <w:rPr>
          <w:rFonts w:ascii="Times New Roman" w:hAnsi="Times New Roman" w:cs="Times New Roman"/>
          <w:sz w:val="23"/>
          <w:szCs w:val="23"/>
        </w:rPr>
        <w:tab/>
        <w:t>Retrieved from</w:t>
      </w:r>
      <w:r w:rsidRPr="008B3B2C">
        <w:rPr>
          <w:rFonts w:ascii="Times New Roman" w:hAnsi="Times New Roman" w:cs="Times New Roman"/>
          <w:sz w:val="23"/>
          <w:szCs w:val="23"/>
        </w:rPr>
        <w:tab/>
      </w:r>
      <w:hyperlink r:id="rId9" w:history="1">
        <w:r w:rsidRPr="008B3B2C">
          <w:rPr>
            <w:rStyle w:val="Hyperlink"/>
            <w:rFonts w:ascii="Times New Roman" w:hAnsi="Times New Roman" w:cs="Times New Roman"/>
            <w:sz w:val="23"/>
            <w:szCs w:val="23"/>
          </w:rPr>
          <w:t>http://www.nova.edu/ssss/QR/QR8</w:t>
        </w:r>
        <w:r w:rsidRPr="008B3B2C">
          <w:rPr>
            <w:rStyle w:val="Hyperlink"/>
            <w:rFonts w:ascii="Times New Roman" w:hAnsi="Times New Roman" w:cs="Times New Roman"/>
            <w:sz w:val="23"/>
            <w:szCs w:val="23"/>
            <w:u w:val="none"/>
          </w:rPr>
          <w:tab/>
        </w:r>
        <w:r w:rsidRPr="008B3B2C">
          <w:rPr>
            <w:rStyle w:val="Hyperlink"/>
            <w:rFonts w:ascii="Times New Roman" w:hAnsi="Times New Roman" w:cs="Times New Roman"/>
            <w:sz w:val="23"/>
            <w:szCs w:val="23"/>
          </w:rPr>
          <w:t>4/golafshani.pdf</w:t>
        </w:r>
      </w:hyperlink>
      <w:r w:rsidRPr="008B3B2C">
        <w:rPr>
          <w:rFonts w:ascii="Times New Roman" w:hAnsi="Times New Roman" w:cs="Times New Roman"/>
          <w:sz w:val="23"/>
          <w:szCs w:val="23"/>
        </w:rPr>
        <w:t xml:space="preserve"> </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Golding, P., &amp; Harris, P. (2019). Beyond Cultural Imperialism:</w:t>
      </w:r>
      <w:r w:rsidRPr="008B3B2C">
        <w:rPr>
          <w:rFonts w:ascii="Times New Roman" w:hAnsi="Times New Roman" w:cs="Times New Roman"/>
          <w:sz w:val="23"/>
          <w:szCs w:val="23"/>
        </w:rPr>
        <w:tab/>
        <w:t>Globalization,</w:t>
      </w:r>
      <w:r w:rsidRPr="008B3B2C">
        <w:rPr>
          <w:rFonts w:ascii="Times New Roman" w:hAnsi="Times New Roman" w:cs="Times New Roman"/>
          <w:sz w:val="23"/>
          <w:szCs w:val="23"/>
        </w:rPr>
        <w:tab/>
        <w:t>communication &amp; the new international order</w:t>
      </w:r>
      <w:r w:rsidRPr="008B3B2C">
        <w:rPr>
          <w:rFonts w:ascii="Times New Roman" w:hAnsi="Times New Roman" w:cs="Times New Roman"/>
          <w:sz w:val="23"/>
          <w:szCs w:val="23"/>
        </w:rPr>
        <w:tab/>
        <w:t>(Eds.). London, United Kingdom:</w:t>
      </w:r>
      <w:r w:rsidRPr="008B3B2C">
        <w:rPr>
          <w:rFonts w:ascii="Times New Roman" w:hAnsi="Times New Roman" w:cs="Times New Roman"/>
          <w:sz w:val="23"/>
          <w:szCs w:val="23"/>
        </w:rPr>
        <w:tab/>
        <w:t>Sage.</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Hamm, B., &amp; </w:t>
      </w:r>
      <w:proofErr w:type="spellStart"/>
      <w:r w:rsidRPr="008B3B2C">
        <w:rPr>
          <w:rFonts w:ascii="Times New Roman" w:hAnsi="Times New Roman" w:cs="Times New Roman"/>
          <w:sz w:val="23"/>
          <w:szCs w:val="23"/>
        </w:rPr>
        <w:t>Smandych</w:t>
      </w:r>
      <w:proofErr w:type="spellEnd"/>
      <w:r w:rsidRPr="008B3B2C">
        <w:rPr>
          <w:rFonts w:ascii="Times New Roman" w:hAnsi="Times New Roman" w:cs="Times New Roman"/>
          <w:sz w:val="23"/>
          <w:szCs w:val="23"/>
        </w:rPr>
        <w:t>, R. C. (2019). Cultural Imperialism: Essays</w:t>
      </w:r>
      <w:r w:rsidRPr="008B3B2C">
        <w:rPr>
          <w:rFonts w:ascii="Times New Roman" w:hAnsi="Times New Roman" w:cs="Times New Roman"/>
          <w:sz w:val="23"/>
          <w:szCs w:val="23"/>
        </w:rPr>
        <w:tab/>
        <w:t>on the Political</w:t>
      </w:r>
      <w:r w:rsidRPr="008B3B2C">
        <w:rPr>
          <w:rFonts w:ascii="Times New Roman" w:hAnsi="Times New Roman" w:cs="Times New Roman"/>
          <w:sz w:val="23"/>
          <w:szCs w:val="23"/>
        </w:rPr>
        <w:tab/>
        <w:t>Economy of Cultural Domination (Eds.).</w:t>
      </w:r>
      <w:r w:rsidRPr="008B3B2C">
        <w:rPr>
          <w:rFonts w:ascii="Times New Roman" w:hAnsi="Times New Roman" w:cs="Times New Roman"/>
          <w:sz w:val="23"/>
          <w:szCs w:val="23"/>
        </w:rPr>
        <w:tab/>
        <w:t>Toronto, Canada: Broadview Press Ltd.</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lastRenderedPageBreak/>
        <w:t>Hansen, A. et al. (2018). Mass Communication Research Methods.</w:t>
      </w:r>
      <w:r w:rsidRPr="008B3B2C">
        <w:rPr>
          <w:rFonts w:ascii="Times New Roman" w:hAnsi="Times New Roman" w:cs="Times New Roman"/>
          <w:sz w:val="23"/>
          <w:szCs w:val="23"/>
        </w:rPr>
        <w:tab/>
      </w:r>
      <w:proofErr w:type="spellStart"/>
      <w:r w:rsidRPr="008B3B2C">
        <w:rPr>
          <w:rFonts w:ascii="Times New Roman" w:hAnsi="Times New Roman" w:cs="Times New Roman"/>
          <w:sz w:val="23"/>
          <w:szCs w:val="23"/>
        </w:rPr>
        <w:t>Houndmills</w:t>
      </w:r>
      <w:proofErr w:type="spellEnd"/>
      <w:r w:rsidRPr="008B3B2C">
        <w:rPr>
          <w:rFonts w:ascii="Times New Roman" w:hAnsi="Times New Roman" w:cs="Times New Roman"/>
          <w:sz w:val="23"/>
          <w:szCs w:val="23"/>
        </w:rPr>
        <w:t>:</w:t>
      </w:r>
      <w:r w:rsidRPr="008B3B2C">
        <w:rPr>
          <w:rFonts w:ascii="Times New Roman" w:hAnsi="Times New Roman" w:cs="Times New Roman"/>
          <w:sz w:val="23"/>
          <w:szCs w:val="23"/>
        </w:rPr>
        <w:tab/>
        <w:t>MacMillan.</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Heaven, C., &amp; </w:t>
      </w:r>
      <w:proofErr w:type="spellStart"/>
      <w:r w:rsidRPr="008B3B2C">
        <w:rPr>
          <w:rFonts w:ascii="Times New Roman" w:hAnsi="Times New Roman" w:cs="Times New Roman"/>
          <w:sz w:val="23"/>
          <w:szCs w:val="23"/>
        </w:rPr>
        <w:t>Turbidy</w:t>
      </w:r>
      <w:proofErr w:type="spellEnd"/>
      <w:r w:rsidRPr="008B3B2C">
        <w:rPr>
          <w:rFonts w:ascii="Times New Roman" w:hAnsi="Times New Roman" w:cs="Times New Roman"/>
          <w:sz w:val="23"/>
          <w:szCs w:val="23"/>
        </w:rPr>
        <w:t>, M.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Global Youth Culture and Youth</w:t>
      </w:r>
      <w:r w:rsidRPr="008B3B2C">
        <w:rPr>
          <w:rFonts w:ascii="Times New Roman" w:hAnsi="Times New Roman" w:cs="Times New Roman"/>
          <w:sz w:val="23"/>
          <w:szCs w:val="23"/>
        </w:rPr>
        <w:tab/>
        <w:t>Identity. Unpublished Text.</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Jan, M. (2019). Globalization of Media: Key Issues and Dimensions.</w:t>
      </w:r>
      <w:r w:rsidRPr="008B3B2C">
        <w:rPr>
          <w:rFonts w:ascii="Times New Roman" w:hAnsi="Times New Roman" w:cs="Times New Roman"/>
          <w:sz w:val="23"/>
          <w:szCs w:val="23"/>
        </w:rPr>
        <w:tab/>
        <w:t>European Journal</w:t>
      </w:r>
      <w:r w:rsidRPr="008B3B2C">
        <w:rPr>
          <w:rFonts w:ascii="Times New Roman" w:hAnsi="Times New Roman" w:cs="Times New Roman"/>
          <w:sz w:val="23"/>
          <w:szCs w:val="23"/>
        </w:rPr>
        <w:tab/>
        <w:t>of Scientific Research. Jensen, R., &amp; Oster, E.</w:t>
      </w:r>
      <w:r w:rsidRPr="008B3B2C">
        <w:rPr>
          <w:rFonts w:ascii="Times New Roman" w:hAnsi="Times New Roman" w:cs="Times New Roman"/>
          <w:sz w:val="23"/>
          <w:szCs w:val="23"/>
        </w:rPr>
        <w:tab/>
        <w:t>(</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xml:space="preserve">). The Power of </w:t>
      </w:r>
      <w:proofErr w:type="spellStart"/>
      <w:proofErr w:type="gramStart"/>
      <w:r w:rsidRPr="008B3B2C">
        <w:rPr>
          <w:rFonts w:ascii="Times New Roman" w:hAnsi="Times New Roman" w:cs="Times New Roman"/>
          <w:sz w:val="23"/>
          <w:szCs w:val="23"/>
        </w:rPr>
        <w:t>Tv</w:t>
      </w:r>
      <w:proofErr w:type="spellEnd"/>
      <w:proofErr w:type="gramEnd"/>
      <w:r w:rsidRPr="008B3B2C">
        <w:rPr>
          <w:rFonts w:ascii="Times New Roman" w:hAnsi="Times New Roman" w:cs="Times New Roman"/>
          <w:sz w:val="23"/>
          <w:szCs w:val="23"/>
        </w:rPr>
        <w:t>: Cable</w:t>
      </w:r>
      <w:r w:rsidRPr="008B3B2C">
        <w:rPr>
          <w:rFonts w:ascii="Times New Roman" w:hAnsi="Times New Roman" w:cs="Times New Roman"/>
          <w:sz w:val="23"/>
          <w:szCs w:val="23"/>
        </w:rPr>
        <w:tab/>
        <w:t>Television and Women's Status</w:t>
      </w:r>
      <w:r w:rsidRPr="008B3B2C">
        <w:rPr>
          <w:rFonts w:ascii="Times New Roman" w:hAnsi="Times New Roman" w:cs="Times New Roman"/>
          <w:sz w:val="23"/>
          <w:szCs w:val="23"/>
        </w:rPr>
        <w:tab/>
        <w:t>In India. Unpublished Text.</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Kaiser Family Foundation (KFF). (2010, January). Generation M2.</w:t>
      </w:r>
      <w:r w:rsidRPr="008B3B2C">
        <w:rPr>
          <w:rFonts w:ascii="Times New Roman" w:hAnsi="Times New Roman" w:cs="Times New Roman"/>
          <w:sz w:val="23"/>
          <w:szCs w:val="23"/>
        </w:rPr>
        <w:tab/>
        <w:t>Media in the Lives</w:t>
      </w:r>
      <w:r w:rsidRPr="008B3B2C">
        <w:rPr>
          <w:rFonts w:ascii="Times New Roman" w:hAnsi="Times New Roman" w:cs="Times New Roman"/>
          <w:sz w:val="23"/>
          <w:szCs w:val="23"/>
        </w:rPr>
        <w:tab/>
        <w:t>of 8- to 18-Year-Olds. Kaiser Family</w:t>
      </w:r>
      <w:r w:rsidRPr="008B3B2C">
        <w:rPr>
          <w:rFonts w:ascii="Times New Roman" w:hAnsi="Times New Roman" w:cs="Times New Roman"/>
          <w:sz w:val="23"/>
          <w:szCs w:val="23"/>
        </w:rPr>
        <w:tab/>
        <w:t>Foundation (KFF).</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Komakoma</w:t>
      </w:r>
      <w:proofErr w:type="spellEnd"/>
      <w:r w:rsidRPr="008B3B2C">
        <w:rPr>
          <w:rFonts w:ascii="Times New Roman" w:hAnsi="Times New Roman" w:cs="Times New Roman"/>
          <w:sz w:val="23"/>
          <w:szCs w:val="23"/>
        </w:rPr>
        <w:t xml:space="preserve">, L. (2019). An Investigation </w:t>
      </w:r>
      <w:proofErr w:type="gramStart"/>
      <w:r w:rsidRPr="008B3B2C">
        <w:rPr>
          <w:rFonts w:ascii="Times New Roman" w:hAnsi="Times New Roman" w:cs="Times New Roman"/>
          <w:sz w:val="23"/>
          <w:szCs w:val="23"/>
        </w:rPr>
        <w:t>Into</w:t>
      </w:r>
      <w:proofErr w:type="gramEnd"/>
      <w:r w:rsidRPr="008B3B2C">
        <w:rPr>
          <w:rFonts w:ascii="Times New Roman" w:hAnsi="Times New Roman" w:cs="Times New Roman"/>
          <w:sz w:val="23"/>
          <w:szCs w:val="23"/>
        </w:rPr>
        <w:t xml:space="preserve"> Fan Identity Among</w:t>
      </w:r>
      <w:r w:rsidRPr="008B3B2C">
        <w:rPr>
          <w:rFonts w:ascii="Times New Roman" w:hAnsi="Times New Roman" w:cs="Times New Roman"/>
          <w:sz w:val="23"/>
          <w:szCs w:val="23"/>
        </w:rPr>
        <w:tab/>
        <w:t>Supporters Of The</w:t>
      </w:r>
      <w:r w:rsidRPr="008B3B2C">
        <w:rPr>
          <w:rFonts w:ascii="Times New Roman" w:hAnsi="Times New Roman" w:cs="Times New Roman"/>
          <w:sz w:val="23"/>
          <w:szCs w:val="23"/>
        </w:rPr>
        <w:tab/>
        <w:t>English Premier League In Lusaka,</w:t>
      </w:r>
      <w:r w:rsidRPr="008B3B2C">
        <w:rPr>
          <w:rFonts w:ascii="Times New Roman" w:hAnsi="Times New Roman" w:cs="Times New Roman"/>
          <w:sz w:val="23"/>
          <w:szCs w:val="23"/>
        </w:rPr>
        <w:tab/>
        <w:t>Zambia. A thesis submitted to Rhodes</w:t>
      </w:r>
      <w:r w:rsidRPr="008B3B2C">
        <w:rPr>
          <w:rFonts w:ascii="Times New Roman" w:hAnsi="Times New Roman" w:cs="Times New Roman"/>
          <w:sz w:val="23"/>
          <w:szCs w:val="23"/>
        </w:rPr>
        <w:tab/>
        <w:t>University.</w:t>
      </w:r>
      <w:r w:rsidRPr="008B3B2C">
        <w:rPr>
          <w:rFonts w:ascii="Times New Roman" w:hAnsi="Times New Roman" w:cs="Times New Roman"/>
          <w:sz w:val="23"/>
          <w:szCs w:val="23"/>
        </w:rPr>
        <w:tab/>
        <w:t>(Unpublished Text).</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Kvale</w:t>
      </w:r>
      <w:proofErr w:type="spellEnd"/>
      <w:r w:rsidRPr="008B3B2C">
        <w:rPr>
          <w:rFonts w:ascii="Times New Roman" w:hAnsi="Times New Roman" w:cs="Times New Roman"/>
          <w:sz w:val="23"/>
          <w:szCs w:val="23"/>
        </w:rPr>
        <w:t>, S. (2016). Interviews: An introduction to qualitative research</w:t>
      </w:r>
      <w:r w:rsidRPr="008B3B2C">
        <w:rPr>
          <w:rFonts w:ascii="Times New Roman" w:hAnsi="Times New Roman" w:cs="Times New Roman"/>
          <w:sz w:val="23"/>
          <w:szCs w:val="23"/>
        </w:rPr>
        <w:tab/>
        <w:t>interviewing.</w:t>
      </w:r>
      <w:r w:rsidRPr="008B3B2C">
        <w:rPr>
          <w:rFonts w:ascii="Times New Roman" w:hAnsi="Times New Roman" w:cs="Times New Roman"/>
          <w:sz w:val="23"/>
          <w:szCs w:val="23"/>
        </w:rPr>
        <w:tab/>
        <w:t>Thousand Oaks, CA: Sage.</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Mack, N. W., </w:t>
      </w:r>
      <w:proofErr w:type="spellStart"/>
      <w:r w:rsidRPr="008B3B2C">
        <w:rPr>
          <w:rFonts w:ascii="Times New Roman" w:hAnsi="Times New Roman" w:cs="Times New Roman"/>
          <w:sz w:val="23"/>
          <w:szCs w:val="23"/>
        </w:rPr>
        <w:t>MacQueen</w:t>
      </w:r>
      <w:proofErr w:type="spellEnd"/>
      <w:r w:rsidRPr="008B3B2C">
        <w:rPr>
          <w:rFonts w:ascii="Times New Roman" w:hAnsi="Times New Roman" w:cs="Times New Roman"/>
          <w:sz w:val="23"/>
          <w:szCs w:val="23"/>
        </w:rPr>
        <w:t xml:space="preserve">, K. M., Guest, G., &amp; </w:t>
      </w:r>
      <w:proofErr w:type="spellStart"/>
      <w:r w:rsidRPr="008B3B2C">
        <w:rPr>
          <w:rFonts w:ascii="Times New Roman" w:hAnsi="Times New Roman" w:cs="Times New Roman"/>
          <w:sz w:val="23"/>
          <w:szCs w:val="23"/>
        </w:rPr>
        <w:t>Namey</w:t>
      </w:r>
      <w:proofErr w:type="spellEnd"/>
      <w:r w:rsidRPr="008B3B2C">
        <w:rPr>
          <w:rFonts w:ascii="Times New Roman" w:hAnsi="Times New Roman" w:cs="Times New Roman"/>
          <w:sz w:val="23"/>
          <w:szCs w:val="23"/>
        </w:rPr>
        <w:t>, E. (2019).</w:t>
      </w:r>
      <w:r w:rsidRPr="008B3B2C">
        <w:rPr>
          <w:rFonts w:ascii="Times New Roman" w:hAnsi="Times New Roman" w:cs="Times New Roman"/>
          <w:sz w:val="23"/>
          <w:szCs w:val="23"/>
        </w:rPr>
        <w:tab/>
        <w:t>Qualitative Research</w:t>
      </w:r>
      <w:r w:rsidRPr="008B3B2C">
        <w:rPr>
          <w:rFonts w:ascii="Times New Roman" w:hAnsi="Times New Roman" w:cs="Times New Roman"/>
          <w:sz w:val="23"/>
          <w:szCs w:val="23"/>
        </w:rPr>
        <w:tab/>
        <w:t>Methods: A Data Collector's Field</w:t>
      </w:r>
      <w:r w:rsidRPr="008B3B2C">
        <w:rPr>
          <w:rFonts w:ascii="Times New Roman" w:hAnsi="Times New Roman" w:cs="Times New Roman"/>
          <w:sz w:val="23"/>
          <w:szCs w:val="23"/>
        </w:rPr>
        <w:tab/>
        <w:t>Guide. North Carolina: Family Health</w:t>
      </w:r>
      <w:r w:rsidRPr="008B3B2C">
        <w:rPr>
          <w:rFonts w:ascii="Times New Roman" w:hAnsi="Times New Roman" w:cs="Times New Roman"/>
          <w:sz w:val="23"/>
          <w:szCs w:val="23"/>
        </w:rPr>
        <w:tab/>
        <w:t>International (FHI).</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Marshall. (2016). Data Collection Methods. Mass Communication</w:t>
      </w:r>
      <w:r w:rsidRPr="008B3B2C">
        <w:rPr>
          <w:rFonts w:ascii="Times New Roman" w:hAnsi="Times New Roman" w:cs="Times New Roman"/>
          <w:sz w:val="23"/>
          <w:szCs w:val="23"/>
        </w:rPr>
        <w:tab/>
        <w:t>Techniques</w:t>
      </w:r>
      <w:r w:rsidRPr="008B3B2C">
        <w:rPr>
          <w:rFonts w:ascii="Times New Roman" w:hAnsi="Times New Roman" w:cs="Times New Roman"/>
          <w:sz w:val="23"/>
          <w:szCs w:val="23"/>
        </w:rPr>
        <w:tab/>
        <w:t>Division (MCTD) of UNESCO.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The effects of</w:t>
      </w:r>
      <w:r w:rsidRPr="008B3B2C">
        <w:rPr>
          <w:rFonts w:ascii="Times New Roman" w:hAnsi="Times New Roman" w:cs="Times New Roman"/>
          <w:sz w:val="23"/>
          <w:szCs w:val="23"/>
        </w:rPr>
        <w:tab/>
        <w:t>television on</w:t>
      </w:r>
      <w:r w:rsidRPr="008B3B2C">
        <w:rPr>
          <w:rFonts w:ascii="Times New Roman" w:hAnsi="Times New Roman" w:cs="Times New Roman"/>
          <w:sz w:val="23"/>
          <w:szCs w:val="23"/>
        </w:rPr>
        <w:tab/>
        <w:t>children and</w:t>
      </w:r>
      <w:r w:rsidRPr="008B3B2C">
        <w:rPr>
          <w:rFonts w:ascii="Times New Roman" w:hAnsi="Times New Roman" w:cs="Times New Roman"/>
          <w:sz w:val="23"/>
          <w:szCs w:val="23"/>
        </w:rPr>
        <w:tab/>
        <w:t>adolescents. UNESCO.</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Merriam, S. (2018). Qualitative research and case study applications</w:t>
      </w:r>
      <w:r w:rsidRPr="008B3B2C">
        <w:rPr>
          <w:rFonts w:ascii="Times New Roman" w:hAnsi="Times New Roman" w:cs="Times New Roman"/>
          <w:sz w:val="23"/>
          <w:szCs w:val="23"/>
        </w:rPr>
        <w:tab/>
        <w:t>in education.</w:t>
      </w:r>
      <w:r w:rsidRPr="008B3B2C">
        <w:rPr>
          <w:rFonts w:ascii="Times New Roman" w:hAnsi="Times New Roman" w:cs="Times New Roman"/>
          <w:sz w:val="23"/>
          <w:szCs w:val="23"/>
        </w:rPr>
        <w:tab/>
        <w:t xml:space="preserve">San Francisco: </w:t>
      </w:r>
      <w:proofErr w:type="spellStart"/>
      <w:r w:rsidRPr="008B3B2C">
        <w:rPr>
          <w:rFonts w:ascii="Times New Roman" w:hAnsi="Times New Roman" w:cs="Times New Roman"/>
          <w:sz w:val="23"/>
          <w:szCs w:val="23"/>
        </w:rPr>
        <w:t>Jossey</w:t>
      </w:r>
      <w:proofErr w:type="spellEnd"/>
      <w:r w:rsidRPr="008B3B2C">
        <w:rPr>
          <w:rFonts w:ascii="Times New Roman" w:hAnsi="Times New Roman" w:cs="Times New Roman"/>
          <w:sz w:val="23"/>
          <w:szCs w:val="23"/>
        </w:rPr>
        <w:t>-Bass Publishers.</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Morse, J. M., Barrett, M., Mayan, M., Olson, K., &amp; </w:t>
      </w:r>
      <w:proofErr w:type="spellStart"/>
      <w:r w:rsidRPr="008B3B2C">
        <w:rPr>
          <w:rFonts w:ascii="Times New Roman" w:hAnsi="Times New Roman" w:cs="Times New Roman"/>
          <w:sz w:val="23"/>
          <w:szCs w:val="23"/>
        </w:rPr>
        <w:t>Spiers</w:t>
      </w:r>
      <w:proofErr w:type="spellEnd"/>
      <w:r w:rsidRPr="008B3B2C">
        <w:rPr>
          <w:rFonts w:ascii="Times New Roman" w:hAnsi="Times New Roman" w:cs="Times New Roman"/>
          <w:sz w:val="23"/>
          <w:szCs w:val="23"/>
        </w:rPr>
        <w:t>, J. (2002).</w:t>
      </w:r>
      <w:r w:rsidRPr="008B3B2C">
        <w:rPr>
          <w:rFonts w:ascii="Times New Roman" w:hAnsi="Times New Roman" w:cs="Times New Roman"/>
          <w:sz w:val="23"/>
          <w:szCs w:val="23"/>
        </w:rPr>
        <w:tab/>
        <w:t>Verification</w:t>
      </w:r>
      <w:r w:rsidRPr="008B3B2C">
        <w:rPr>
          <w:rFonts w:ascii="Times New Roman" w:hAnsi="Times New Roman" w:cs="Times New Roman"/>
          <w:sz w:val="23"/>
          <w:szCs w:val="23"/>
        </w:rPr>
        <w:tab/>
        <w:t>Strategies for Establishing Reliability and Validity</w:t>
      </w:r>
      <w:r w:rsidRPr="008B3B2C">
        <w:rPr>
          <w:rFonts w:ascii="Times New Roman" w:hAnsi="Times New Roman" w:cs="Times New Roman"/>
          <w:sz w:val="23"/>
          <w:szCs w:val="23"/>
        </w:rPr>
        <w:tab/>
        <w:t>in Qualitative Research.</w:t>
      </w:r>
      <w:r w:rsidRPr="008B3B2C">
        <w:rPr>
          <w:rFonts w:ascii="Times New Roman" w:hAnsi="Times New Roman" w:cs="Times New Roman"/>
          <w:sz w:val="23"/>
          <w:szCs w:val="23"/>
        </w:rPr>
        <w:tab/>
        <w:t>International Journal of Qualitative</w:t>
      </w:r>
      <w:r w:rsidRPr="008B3B2C">
        <w:rPr>
          <w:rFonts w:ascii="Times New Roman" w:hAnsi="Times New Roman" w:cs="Times New Roman"/>
          <w:sz w:val="23"/>
          <w:szCs w:val="23"/>
        </w:rPr>
        <w:tab/>
        <w:t>Methods, 1(2). Retrieved from</w:t>
      </w:r>
      <w:r w:rsidRPr="008B3B2C">
        <w:rPr>
          <w:rFonts w:ascii="Times New Roman" w:hAnsi="Times New Roman" w:cs="Times New Roman"/>
          <w:sz w:val="23"/>
          <w:szCs w:val="23"/>
        </w:rPr>
        <w:tab/>
      </w:r>
      <w:hyperlink r:id="rId10" w:history="1">
        <w:r w:rsidRPr="008B3B2C">
          <w:rPr>
            <w:rStyle w:val="Hyperlink"/>
            <w:rFonts w:ascii="Times New Roman" w:hAnsi="Times New Roman" w:cs="Times New Roman"/>
            <w:sz w:val="23"/>
            <w:szCs w:val="23"/>
          </w:rPr>
          <w:t>http://www.ualberta.ca/~ijqm/</w:t>
        </w:r>
      </w:hyperlink>
      <w:r w:rsidRPr="008B3B2C">
        <w:rPr>
          <w:rFonts w:ascii="Times New Roman" w:hAnsi="Times New Roman" w:cs="Times New Roman"/>
          <w:sz w:val="23"/>
          <w:szCs w:val="23"/>
        </w:rPr>
        <w:t xml:space="preserve"> </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Movius</w:t>
      </w:r>
      <w:proofErr w:type="spellEnd"/>
      <w:r w:rsidRPr="008B3B2C">
        <w:rPr>
          <w:rFonts w:ascii="Times New Roman" w:hAnsi="Times New Roman" w:cs="Times New Roman"/>
          <w:sz w:val="23"/>
          <w:szCs w:val="23"/>
        </w:rPr>
        <w:t xml:space="preserve">, L. (2010). Theories, Cultural </w:t>
      </w:r>
      <w:proofErr w:type="spellStart"/>
      <w:r w:rsidRPr="008B3B2C">
        <w:rPr>
          <w:rFonts w:ascii="Times New Roman" w:hAnsi="Times New Roman" w:cs="Times New Roman"/>
          <w:sz w:val="23"/>
          <w:szCs w:val="23"/>
        </w:rPr>
        <w:t>Globalisation</w:t>
      </w:r>
      <w:proofErr w:type="spellEnd"/>
      <w:r w:rsidRPr="008B3B2C">
        <w:rPr>
          <w:rFonts w:ascii="Times New Roman" w:hAnsi="Times New Roman" w:cs="Times New Roman"/>
          <w:sz w:val="23"/>
          <w:szCs w:val="23"/>
        </w:rPr>
        <w:t xml:space="preserve"> and Challenges to</w:t>
      </w:r>
      <w:r w:rsidRPr="008B3B2C">
        <w:rPr>
          <w:rFonts w:ascii="Times New Roman" w:hAnsi="Times New Roman" w:cs="Times New Roman"/>
          <w:sz w:val="23"/>
          <w:szCs w:val="23"/>
        </w:rPr>
        <w:tab/>
        <w:t>Traditional</w:t>
      </w:r>
      <w:r w:rsidRPr="008B3B2C">
        <w:rPr>
          <w:rFonts w:ascii="Times New Roman" w:hAnsi="Times New Roman" w:cs="Times New Roman"/>
          <w:sz w:val="23"/>
          <w:szCs w:val="23"/>
        </w:rPr>
        <w:tab/>
        <w:t>Communication. PLATFORM: Journal of Media and</w:t>
      </w:r>
      <w:r w:rsidRPr="008B3B2C">
        <w:rPr>
          <w:rFonts w:ascii="Times New Roman" w:hAnsi="Times New Roman" w:cs="Times New Roman"/>
          <w:sz w:val="23"/>
          <w:szCs w:val="23"/>
        </w:rPr>
        <w:tab/>
        <w:t>Communication, 2(1).</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Murphy, M. (2018/2019). Globalization as a Tool to Protect Nation</w:t>
      </w:r>
      <w:r w:rsidRPr="008B3B2C">
        <w:rPr>
          <w:rFonts w:ascii="Times New Roman" w:hAnsi="Times New Roman" w:cs="Times New Roman"/>
          <w:sz w:val="23"/>
          <w:szCs w:val="23"/>
        </w:rPr>
        <w:tab/>
        <w:t>State Sovereignty:</w:t>
      </w:r>
      <w:r w:rsidRPr="008B3B2C">
        <w:rPr>
          <w:rFonts w:ascii="Times New Roman" w:hAnsi="Times New Roman" w:cs="Times New Roman"/>
          <w:sz w:val="23"/>
          <w:szCs w:val="23"/>
        </w:rPr>
        <w:tab/>
        <w:t xml:space="preserve">A Conceptual Examination of </w:t>
      </w:r>
      <w:proofErr w:type="spellStart"/>
      <w:r w:rsidRPr="008B3B2C">
        <w:rPr>
          <w:rFonts w:ascii="Times New Roman" w:hAnsi="Times New Roman" w:cs="Times New Roman"/>
          <w:sz w:val="23"/>
          <w:szCs w:val="23"/>
        </w:rPr>
        <w:t>Nationstate</w:t>
      </w:r>
      <w:proofErr w:type="spellEnd"/>
      <w:r w:rsidRPr="008B3B2C">
        <w:rPr>
          <w:rFonts w:ascii="Times New Roman" w:hAnsi="Times New Roman" w:cs="Times New Roman"/>
          <w:sz w:val="23"/>
          <w:szCs w:val="23"/>
        </w:rPr>
        <w:tab/>
        <w:t>Export Culture and Public Diplomacy.</w:t>
      </w:r>
      <w:r w:rsidRPr="008B3B2C">
        <w:rPr>
          <w:rFonts w:ascii="Times New Roman" w:hAnsi="Times New Roman" w:cs="Times New Roman"/>
          <w:sz w:val="23"/>
          <w:szCs w:val="23"/>
        </w:rPr>
        <w:tab/>
      </w:r>
      <w:proofErr w:type="spellStart"/>
      <w:r w:rsidRPr="008B3B2C">
        <w:rPr>
          <w:rFonts w:ascii="Times New Roman" w:hAnsi="Times New Roman" w:cs="Times New Roman"/>
          <w:sz w:val="23"/>
          <w:szCs w:val="23"/>
        </w:rPr>
        <w:t>Inagural</w:t>
      </w:r>
      <w:proofErr w:type="spellEnd"/>
      <w:r w:rsidRPr="008B3B2C">
        <w:rPr>
          <w:rFonts w:ascii="Times New Roman" w:hAnsi="Times New Roman" w:cs="Times New Roman"/>
          <w:sz w:val="23"/>
          <w:szCs w:val="23"/>
        </w:rPr>
        <w:tab/>
        <w:t xml:space="preserve">Dissertation. </w:t>
      </w:r>
      <w:proofErr w:type="spellStart"/>
      <w:r w:rsidRPr="008B3B2C">
        <w:rPr>
          <w:rFonts w:ascii="Times New Roman" w:hAnsi="Times New Roman" w:cs="Times New Roman"/>
          <w:sz w:val="23"/>
          <w:szCs w:val="23"/>
        </w:rPr>
        <w:t>Inagural</w:t>
      </w:r>
      <w:proofErr w:type="spellEnd"/>
      <w:r w:rsidRPr="008B3B2C">
        <w:rPr>
          <w:rFonts w:ascii="Times New Roman" w:hAnsi="Times New Roman" w:cs="Times New Roman"/>
          <w:sz w:val="23"/>
          <w:szCs w:val="23"/>
        </w:rPr>
        <w:t xml:space="preserve"> Dissertation.</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N.K., D., &amp; Lincoln, Y. (200). Handbook of Qualitative Research (Eds.).</w:t>
      </w:r>
      <w:r w:rsidRPr="008B3B2C">
        <w:rPr>
          <w:rFonts w:ascii="Times New Roman" w:hAnsi="Times New Roman" w:cs="Times New Roman"/>
          <w:sz w:val="23"/>
          <w:szCs w:val="23"/>
        </w:rPr>
        <w:tab/>
        <w:t>London: Sage</w:t>
      </w:r>
      <w:r w:rsidRPr="008B3B2C">
        <w:rPr>
          <w:rFonts w:ascii="Times New Roman" w:hAnsi="Times New Roman" w:cs="Times New Roman"/>
          <w:sz w:val="23"/>
          <w:szCs w:val="23"/>
        </w:rPr>
        <w:tab/>
        <w:t>Publications.</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lastRenderedPageBreak/>
        <w:t>Norsiah</w:t>
      </w:r>
      <w:proofErr w:type="spellEnd"/>
      <w:r w:rsidRPr="008B3B2C">
        <w:rPr>
          <w:rFonts w:ascii="Times New Roman" w:hAnsi="Times New Roman" w:cs="Times New Roman"/>
          <w:sz w:val="23"/>
          <w:szCs w:val="23"/>
        </w:rPr>
        <w:t>, A. H.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The Internationalization of The Media: Does</w:t>
      </w:r>
      <w:r w:rsidRPr="008B3B2C">
        <w:rPr>
          <w:rFonts w:ascii="Times New Roman" w:hAnsi="Times New Roman" w:cs="Times New Roman"/>
          <w:sz w:val="23"/>
          <w:szCs w:val="23"/>
        </w:rPr>
        <w:tab/>
        <w:t>Local Values and</w:t>
      </w:r>
      <w:r w:rsidRPr="008B3B2C">
        <w:rPr>
          <w:rFonts w:ascii="Times New Roman" w:hAnsi="Times New Roman" w:cs="Times New Roman"/>
          <w:sz w:val="23"/>
          <w:szCs w:val="23"/>
        </w:rPr>
        <w:tab/>
        <w:t>Cultures Undermined? Unpublished Text.</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Nwegbu</w:t>
      </w:r>
      <w:proofErr w:type="spellEnd"/>
      <w:r w:rsidRPr="008B3B2C">
        <w:rPr>
          <w:rFonts w:ascii="Times New Roman" w:hAnsi="Times New Roman" w:cs="Times New Roman"/>
          <w:sz w:val="23"/>
          <w:szCs w:val="23"/>
        </w:rPr>
        <w:t xml:space="preserve">, M. U., </w:t>
      </w:r>
      <w:proofErr w:type="spellStart"/>
      <w:r w:rsidRPr="008B3B2C">
        <w:rPr>
          <w:rFonts w:ascii="Times New Roman" w:hAnsi="Times New Roman" w:cs="Times New Roman"/>
          <w:sz w:val="23"/>
          <w:szCs w:val="23"/>
        </w:rPr>
        <w:t>Eze</w:t>
      </w:r>
      <w:proofErr w:type="spellEnd"/>
      <w:r w:rsidRPr="008B3B2C">
        <w:rPr>
          <w:rFonts w:ascii="Times New Roman" w:hAnsi="Times New Roman" w:cs="Times New Roman"/>
          <w:sz w:val="23"/>
          <w:szCs w:val="23"/>
        </w:rPr>
        <w:t xml:space="preserve">, C. C., &amp; </w:t>
      </w:r>
      <w:proofErr w:type="spellStart"/>
      <w:r w:rsidRPr="008B3B2C">
        <w:rPr>
          <w:rFonts w:ascii="Times New Roman" w:hAnsi="Times New Roman" w:cs="Times New Roman"/>
          <w:sz w:val="23"/>
          <w:szCs w:val="23"/>
        </w:rPr>
        <w:t>Asogwa</w:t>
      </w:r>
      <w:proofErr w:type="spellEnd"/>
      <w:r w:rsidRPr="008B3B2C">
        <w:rPr>
          <w:rFonts w:ascii="Times New Roman" w:hAnsi="Times New Roman" w:cs="Times New Roman"/>
          <w:sz w:val="23"/>
          <w:szCs w:val="23"/>
        </w:rPr>
        <w:t>, B. E. (2019). Globalization of</w:t>
      </w:r>
      <w:r w:rsidRPr="008B3B2C">
        <w:rPr>
          <w:rFonts w:ascii="Times New Roman" w:hAnsi="Times New Roman" w:cs="Times New Roman"/>
          <w:sz w:val="23"/>
          <w:szCs w:val="23"/>
        </w:rPr>
        <w:tab/>
        <w:t>Cultural Heritage:</w:t>
      </w:r>
      <w:r w:rsidRPr="008B3B2C">
        <w:rPr>
          <w:rFonts w:ascii="Times New Roman" w:hAnsi="Times New Roman" w:cs="Times New Roman"/>
          <w:sz w:val="23"/>
          <w:szCs w:val="23"/>
        </w:rPr>
        <w:tab/>
        <w:t>Issues, Impacts, and Inevitable Challenges for</w:t>
      </w:r>
      <w:r w:rsidRPr="008B3B2C">
        <w:rPr>
          <w:rFonts w:ascii="Times New Roman" w:hAnsi="Times New Roman" w:cs="Times New Roman"/>
          <w:sz w:val="23"/>
          <w:szCs w:val="23"/>
        </w:rPr>
        <w:tab/>
        <w:t>Nigeria. Library Philosophy and</w:t>
      </w:r>
      <w:r w:rsidRPr="008B3B2C">
        <w:rPr>
          <w:rFonts w:ascii="Times New Roman" w:hAnsi="Times New Roman" w:cs="Times New Roman"/>
          <w:sz w:val="23"/>
          <w:szCs w:val="23"/>
        </w:rPr>
        <w:tab/>
        <w:t>Practice. Retrieved from</w:t>
      </w:r>
      <w:r w:rsidRPr="008B3B2C">
        <w:rPr>
          <w:rFonts w:ascii="Times New Roman" w:hAnsi="Times New Roman" w:cs="Times New Roman"/>
          <w:sz w:val="23"/>
          <w:szCs w:val="23"/>
        </w:rPr>
        <w:tab/>
      </w:r>
      <w:hyperlink r:id="rId11" w:history="1">
        <w:r w:rsidRPr="008B3B2C">
          <w:rPr>
            <w:rStyle w:val="Hyperlink"/>
            <w:rFonts w:ascii="Times New Roman" w:hAnsi="Times New Roman" w:cs="Times New Roman"/>
            <w:sz w:val="23"/>
            <w:szCs w:val="23"/>
          </w:rPr>
          <w:t>http://unllib.unl.edu/LPP/</w:t>
        </w:r>
      </w:hyperlink>
      <w:r w:rsidRPr="008B3B2C">
        <w:rPr>
          <w:rFonts w:ascii="Times New Roman" w:hAnsi="Times New Roman" w:cs="Times New Roman"/>
          <w:sz w:val="23"/>
          <w:szCs w:val="23"/>
        </w:rPr>
        <w:t xml:space="preserve"> </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Obono</w:t>
      </w:r>
      <w:proofErr w:type="spellEnd"/>
      <w:r w:rsidRPr="008B3B2C">
        <w:rPr>
          <w:rFonts w:ascii="Times New Roman" w:hAnsi="Times New Roman" w:cs="Times New Roman"/>
          <w:sz w:val="23"/>
          <w:szCs w:val="23"/>
        </w:rPr>
        <w:t xml:space="preserve">, K., &amp; </w:t>
      </w:r>
      <w:proofErr w:type="spellStart"/>
      <w:r w:rsidRPr="008B3B2C">
        <w:rPr>
          <w:rFonts w:ascii="Times New Roman" w:hAnsi="Times New Roman" w:cs="Times New Roman"/>
          <w:sz w:val="23"/>
          <w:szCs w:val="23"/>
        </w:rPr>
        <w:t>Madu</w:t>
      </w:r>
      <w:proofErr w:type="spellEnd"/>
      <w:r w:rsidRPr="008B3B2C">
        <w:rPr>
          <w:rFonts w:ascii="Times New Roman" w:hAnsi="Times New Roman" w:cs="Times New Roman"/>
          <w:sz w:val="23"/>
          <w:szCs w:val="23"/>
        </w:rPr>
        <w:t>, O. (2010, December). Programming Content of</w:t>
      </w:r>
      <w:r w:rsidRPr="008B3B2C">
        <w:rPr>
          <w:rFonts w:ascii="Times New Roman" w:hAnsi="Times New Roman" w:cs="Times New Roman"/>
          <w:sz w:val="23"/>
          <w:szCs w:val="23"/>
        </w:rPr>
        <w:tab/>
        <w:t>Nigerian Broadcast</w:t>
      </w:r>
      <w:r w:rsidRPr="008B3B2C">
        <w:rPr>
          <w:rFonts w:ascii="Times New Roman" w:hAnsi="Times New Roman" w:cs="Times New Roman"/>
          <w:sz w:val="23"/>
          <w:szCs w:val="23"/>
        </w:rPr>
        <w:tab/>
        <w:t>Media: Towards an Indigenizing</w:t>
      </w:r>
      <w:r w:rsidRPr="008B3B2C">
        <w:rPr>
          <w:rFonts w:ascii="Times New Roman" w:hAnsi="Times New Roman" w:cs="Times New Roman"/>
          <w:sz w:val="23"/>
          <w:szCs w:val="23"/>
        </w:rPr>
        <w:tab/>
        <w:t xml:space="preserve">Paradigm. </w:t>
      </w:r>
      <w:proofErr w:type="spellStart"/>
      <w:r w:rsidRPr="008B3B2C">
        <w:rPr>
          <w:rFonts w:ascii="Times New Roman" w:hAnsi="Times New Roman" w:cs="Times New Roman"/>
          <w:sz w:val="23"/>
          <w:szCs w:val="23"/>
        </w:rPr>
        <w:t>Estudos</w:t>
      </w:r>
      <w:proofErr w:type="spell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em</w:t>
      </w:r>
      <w:proofErr w:type="spell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Comunicação</w:t>
      </w:r>
      <w:proofErr w:type="spellEnd"/>
      <w:r w:rsidRPr="008B3B2C">
        <w:rPr>
          <w:rFonts w:ascii="Times New Roman" w:hAnsi="Times New Roman" w:cs="Times New Roman"/>
          <w:sz w:val="23"/>
          <w:szCs w:val="23"/>
        </w:rPr>
        <w:t>, 8.</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Omoera</w:t>
      </w:r>
      <w:proofErr w:type="spellEnd"/>
      <w:r w:rsidRPr="008B3B2C">
        <w:rPr>
          <w:rFonts w:ascii="Times New Roman" w:hAnsi="Times New Roman" w:cs="Times New Roman"/>
          <w:sz w:val="23"/>
          <w:szCs w:val="23"/>
        </w:rPr>
        <w:t xml:space="preserve">, O. S., &amp; </w:t>
      </w:r>
      <w:proofErr w:type="spellStart"/>
      <w:r w:rsidRPr="008B3B2C">
        <w:rPr>
          <w:rFonts w:ascii="Times New Roman" w:hAnsi="Times New Roman" w:cs="Times New Roman"/>
          <w:sz w:val="23"/>
          <w:szCs w:val="23"/>
        </w:rPr>
        <w:t>Ibagere</w:t>
      </w:r>
      <w:proofErr w:type="spellEnd"/>
      <w:r w:rsidRPr="008B3B2C">
        <w:rPr>
          <w:rFonts w:ascii="Times New Roman" w:hAnsi="Times New Roman" w:cs="Times New Roman"/>
          <w:sz w:val="23"/>
          <w:szCs w:val="23"/>
        </w:rPr>
        <w:t>, E. (2010). Revisiting Media Imperialism: A</w:t>
      </w:r>
      <w:r w:rsidRPr="008B3B2C">
        <w:rPr>
          <w:rFonts w:ascii="Times New Roman" w:hAnsi="Times New Roman" w:cs="Times New Roman"/>
          <w:sz w:val="23"/>
          <w:szCs w:val="23"/>
        </w:rPr>
        <w:tab/>
        <w:t>Review of the</w:t>
      </w:r>
      <w:r w:rsidRPr="008B3B2C">
        <w:rPr>
          <w:rFonts w:ascii="Times New Roman" w:hAnsi="Times New Roman" w:cs="Times New Roman"/>
          <w:sz w:val="23"/>
          <w:szCs w:val="23"/>
        </w:rPr>
        <w:tab/>
        <w:t>Nigerian Television Experience. The</w:t>
      </w:r>
      <w:r w:rsidRPr="008B3B2C">
        <w:rPr>
          <w:rFonts w:ascii="Times New Roman" w:hAnsi="Times New Roman" w:cs="Times New Roman"/>
          <w:sz w:val="23"/>
          <w:szCs w:val="23"/>
        </w:rPr>
        <w:tab/>
        <w:t>International Journal of Research and</w:t>
      </w:r>
      <w:r w:rsidRPr="008B3B2C">
        <w:rPr>
          <w:rFonts w:ascii="Times New Roman" w:hAnsi="Times New Roman" w:cs="Times New Roman"/>
          <w:sz w:val="23"/>
          <w:szCs w:val="23"/>
        </w:rPr>
        <w:tab/>
        <w:t>Review, 5.</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Oni, A. A. (2019, July). Globalization and its Implication </w:t>
      </w:r>
      <w:proofErr w:type="gramStart"/>
      <w:r w:rsidRPr="008B3B2C">
        <w:rPr>
          <w:rFonts w:ascii="Times New Roman" w:hAnsi="Times New Roman" w:cs="Times New Roman"/>
          <w:sz w:val="23"/>
          <w:szCs w:val="23"/>
        </w:rPr>
        <w:t>On</w:t>
      </w:r>
      <w:proofErr w:type="gramEnd"/>
      <w:r w:rsidRPr="008B3B2C">
        <w:rPr>
          <w:rFonts w:ascii="Times New Roman" w:hAnsi="Times New Roman" w:cs="Times New Roman"/>
          <w:sz w:val="23"/>
          <w:szCs w:val="23"/>
        </w:rPr>
        <w:t xml:space="preserve"> African</w:t>
      </w:r>
      <w:r w:rsidRPr="008B3B2C">
        <w:rPr>
          <w:rFonts w:ascii="Times New Roman" w:hAnsi="Times New Roman" w:cs="Times New Roman"/>
          <w:sz w:val="23"/>
          <w:szCs w:val="23"/>
        </w:rPr>
        <w:tab/>
        <w:t>Culture And</w:t>
      </w:r>
      <w:r w:rsidRPr="008B3B2C">
        <w:rPr>
          <w:rFonts w:ascii="Times New Roman" w:hAnsi="Times New Roman" w:cs="Times New Roman"/>
          <w:sz w:val="23"/>
          <w:szCs w:val="23"/>
        </w:rPr>
        <w:tab/>
        <w:t>Development: Challenges For Education.</w:t>
      </w:r>
      <w:r w:rsidRPr="008B3B2C">
        <w:rPr>
          <w:rFonts w:ascii="Times New Roman" w:hAnsi="Times New Roman" w:cs="Times New Roman"/>
          <w:sz w:val="23"/>
          <w:szCs w:val="23"/>
        </w:rPr>
        <w:tab/>
        <w:t>International Journal of African &amp;</w:t>
      </w:r>
      <w:r w:rsidRPr="008B3B2C">
        <w:rPr>
          <w:rFonts w:ascii="Times New Roman" w:hAnsi="Times New Roman" w:cs="Times New Roman"/>
          <w:sz w:val="23"/>
          <w:szCs w:val="23"/>
        </w:rPr>
        <w:tab/>
        <w:t>African American Studies,</w:t>
      </w:r>
      <w:r w:rsidRPr="008B3B2C">
        <w:rPr>
          <w:rFonts w:ascii="Times New Roman" w:hAnsi="Times New Roman" w:cs="Times New Roman"/>
          <w:sz w:val="23"/>
          <w:szCs w:val="23"/>
        </w:rPr>
        <w:tab/>
        <w:t>4(2).</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Schiller, H. (1976). Communication and cultural domination. New</w:t>
      </w:r>
      <w:r w:rsidRPr="008B3B2C">
        <w:rPr>
          <w:rFonts w:ascii="Times New Roman" w:hAnsi="Times New Roman" w:cs="Times New Roman"/>
          <w:sz w:val="23"/>
          <w:szCs w:val="23"/>
        </w:rPr>
        <w:tab/>
        <w:t>York: International</w:t>
      </w:r>
      <w:r w:rsidRPr="008B3B2C">
        <w:rPr>
          <w:rFonts w:ascii="Times New Roman" w:hAnsi="Times New Roman" w:cs="Times New Roman"/>
          <w:sz w:val="23"/>
          <w:szCs w:val="23"/>
        </w:rPr>
        <w:tab/>
        <w:t>Arts and Sciences Press.</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Shenton</w:t>
      </w:r>
      <w:proofErr w:type="spellEnd"/>
      <w:r w:rsidRPr="008B3B2C">
        <w:rPr>
          <w:rFonts w:ascii="Times New Roman" w:hAnsi="Times New Roman" w:cs="Times New Roman"/>
          <w:sz w:val="23"/>
          <w:szCs w:val="23"/>
        </w:rPr>
        <w:t>, A. K. (2017). Strategies for ensuring trustworthiness in</w:t>
      </w:r>
      <w:r w:rsidRPr="008B3B2C">
        <w:rPr>
          <w:rFonts w:ascii="Times New Roman" w:hAnsi="Times New Roman" w:cs="Times New Roman"/>
          <w:sz w:val="23"/>
          <w:szCs w:val="23"/>
        </w:rPr>
        <w:tab/>
        <w:t>qualitative research</w:t>
      </w:r>
      <w:r w:rsidRPr="008B3B2C">
        <w:rPr>
          <w:rFonts w:ascii="Times New Roman" w:hAnsi="Times New Roman" w:cs="Times New Roman"/>
          <w:sz w:val="23"/>
          <w:szCs w:val="23"/>
        </w:rPr>
        <w:tab/>
        <w:t>projects. Education for Information, 22.</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Tomlinson, J. (2019, March 19). Globalization and Cultural Identity.</w:t>
      </w:r>
    </w:p>
    <w:p w:rsidR="008B3B2C" w:rsidRPr="008B3B2C" w:rsidRDefault="008B3B2C" w:rsidP="008B3B2C">
      <w:pPr>
        <w:spacing w:after="0" w:line="360" w:lineRule="auto"/>
        <w:rPr>
          <w:rFonts w:ascii="Times New Roman" w:hAnsi="Times New Roman" w:cs="Times New Roman"/>
          <w:sz w:val="23"/>
          <w:szCs w:val="23"/>
        </w:rPr>
      </w:pPr>
      <w:proofErr w:type="spellStart"/>
      <w:r w:rsidRPr="008B3B2C">
        <w:rPr>
          <w:rFonts w:ascii="Times New Roman" w:hAnsi="Times New Roman" w:cs="Times New Roman"/>
          <w:sz w:val="23"/>
          <w:szCs w:val="23"/>
        </w:rPr>
        <w:t>Trochim</w:t>
      </w:r>
      <w:proofErr w:type="spellEnd"/>
      <w:r w:rsidRPr="008B3B2C">
        <w:rPr>
          <w:rFonts w:ascii="Times New Roman" w:hAnsi="Times New Roman" w:cs="Times New Roman"/>
          <w:sz w:val="23"/>
          <w:szCs w:val="23"/>
        </w:rPr>
        <w:t xml:space="preserve">, W. (2006). The research methods knowledge base (2nd </w:t>
      </w:r>
      <w:proofErr w:type="gramStart"/>
      <w:r w:rsidRPr="008B3B2C">
        <w:rPr>
          <w:rFonts w:ascii="Times New Roman" w:hAnsi="Times New Roman" w:cs="Times New Roman"/>
          <w:sz w:val="23"/>
          <w:szCs w:val="23"/>
        </w:rPr>
        <w:t>ed</w:t>
      </w:r>
      <w:proofErr w:type="gramEnd"/>
      <w:r w:rsidRPr="008B3B2C">
        <w:rPr>
          <w:rFonts w:ascii="Times New Roman" w:hAnsi="Times New Roman" w:cs="Times New Roman"/>
          <w:sz w:val="23"/>
          <w:szCs w:val="23"/>
        </w:rPr>
        <w:t>.).</w:t>
      </w:r>
      <w:r w:rsidRPr="008B3B2C">
        <w:rPr>
          <w:rFonts w:ascii="Times New Roman" w:hAnsi="Times New Roman" w:cs="Times New Roman"/>
          <w:sz w:val="23"/>
          <w:szCs w:val="23"/>
        </w:rPr>
        <w:tab/>
        <w:t>Retrieved from</w:t>
      </w:r>
      <w:r w:rsidRPr="008B3B2C">
        <w:rPr>
          <w:rFonts w:ascii="Times New Roman" w:hAnsi="Times New Roman" w:cs="Times New Roman"/>
          <w:sz w:val="23"/>
          <w:szCs w:val="23"/>
        </w:rPr>
        <w:tab/>
      </w:r>
      <w:hyperlink r:id="rId12" w:history="1">
        <w:r w:rsidRPr="008B3B2C">
          <w:rPr>
            <w:rStyle w:val="Hyperlink"/>
            <w:rFonts w:ascii="Times New Roman" w:hAnsi="Times New Roman" w:cs="Times New Roman"/>
            <w:sz w:val="23"/>
            <w:szCs w:val="23"/>
          </w:rPr>
          <w:t>http://www.socialresearchmethods.net/kb/qualval.htm</w:t>
        </w:r>
      </w:hyperlink>
      <w:r w:rsidRPr="008B3B2C">
        <w:rPr>
          <w:rFonts w:ascii="Times New Roman" w:hAnsi="Times New Roman" w:cs="Times New Roman"/>
          <w:sz w:val="23"/>
          <w:szCs w:val="23"/>
        </w:rPr>
        <w:t xml:space="preserve"> </w:t>
      </w:r>
    </w:p>
    <w:p w:rsidR="008B3B2C" w:rsidRPr="008B3B2C" w:rsidRDefault="008B3B2C" w:rsidP="008B3B2C">
      <w:pPr>
        <w:spacing w:after="0" w:line="360" w:lineRule="auto"/>
        <w:jc w:val="both"/>
        <w:rPr>
          <w:rFonts w:ascii="Times New Roman" w:hAnsi="Times New Roman" w:cs="Times New Roman"/>
          <w:sz w:val="23"/>
          <w:szCs w:val="23"/>
        </w:rPr>
      </w:pPr>
      <w:proofErr w:type="spellStart"/>
      <w:r w:rsidRPr="008B3B2C">
        <w:rPr>
          <w:rFonts w:ascii="Times New Roman" w:hAnsi="Times New Roman" w:cs="Times New Roman"/>
          <w:sz w:val="23"/>
          <w:szCs w:val="23"/>
        </w:rPr>
        <w:t>Vahlberg</w:t>
      </w:r>
      <w:proofErr w:type="spellEnd"/>
      <w:r w:rsidRPr="008B3B2C">
        <w:rPr>
          <w:rFonts w:ascii="Times New Roman" w:hAnsi="Times New Roman" w:cs="Times New Roman"/>
          <w:sz w:val="23"/>
          <w:szCs w:val="23"/>
        </w:rPr>
        <w:t>, V. (2010). Fitting into their lives. A survey of Three Studies</w:t>
      </w:r>
      <w:r w:rsidRPr="008B3B2C">
        <w:rPr>
          <w:rFonts w:ascii="Times New Roman" w:hAnsi="Times New Roman" w:cs="Times New Roman"/>
          <w:sz w:val="23"/>
          <w:szCs w:val="23"/>
        </w:rPr>
        <w:tab/>
        <w:t>About Youth Media Usage. Newspaper Association of America</w:t>
      </w:r>
      <w:r w:rsidRPr="008B3B2C">
        <w:rPr>
          <w:rFonts w:ascii="Times New Roman" w:hAnsi="Times New Roman" w:cs="Times New Roman"/>
          <w:sz w:val="23"/>
          <w:szCs w:val="23"/>
        </w:rPr>
        <w:tab/>
        <w:t>Foundation.</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 xml:space="preserve">Vivian, J. (2019). The media of mass communication (9th </w:t>
      </w:r>
      <w:proofErr w:type="gramStart"/>
      <w:r w:rsidRPr="008B3B2C">
        <w:rPr>
          <w:rFonts w:ascii="Times New Roman" w:hAnsi="Times New Roman" w:cs="Times New Roman"/>
          <w:sz w:val="23"/>
          <w:szCs w:val="23"/>
        </w:rPr>
        <w:t>ed</w:t>
      </w:r>
      <w:proofErr w:type="gramEnd"/>
      <w:r w:rsidRPr="008B3B2C">
        <w:rPr>
          <w:rFonts w:ascii="Times New Roman" w:hAnsi="Times New Roman" w:cs="Times New Roman"/>
          <w:sz w:val="23"/>
          <w:szCs w:val="23"/>
        </w:rPr>
        <w:t>.). Boston,</w:t>
      </w:r>
      <w:r w:rsidRPr="008B3B2C">
        <w:rPr>
          <w:rFonts w:ascii="Times New Roman" w:hAnsi="Times New Roman" w:cs="Times New Roman"/>
          <w:sz w:val="23"/>
          <w:szCs w:val="23"/>
        </w:rPr>
        <w:tab/>
        <w:t>MA: Allyn and</w:t>
      </w:r>
      <w:r w:rsidRPr="008B3B2C">
        <w:rPr>
          <w:rFonts w:ascii="Times New Roman" w:hAnsi="Times New Roman" w:cs="Times New Roman"/>
          <w:sz w:val="23"/>
          <w:szCs w:val="23"/>
        </w:rPr>
        <w:tab/>
        <w:t>Bacon.</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Wang, D. (2018). Globalization of the Media: Does It Undermine</w:t>
      </w:r>
      <w:r w:rsidRPr="008B3B2C">
        <w:rPr>
          <w:rFonts w:ascii="Times New Roman" w:hAnsi="Times New Roman" w:cs="Times New Roman"/>
          <w:sz w:val="23"/>
          <w:szCs w:val="23"/>
        </w:rPr>
        <w:tab/>
        <w:t>National Cultures?</w:t>
      </w:r>
      <w:r w:rsidRPr="008B3B2C">
        <w:rPr>
          <w:rFonts w:ascii="Times New Roman" w:hAnsi="Times New Roman" w:cs="Times New Roman"/>
          <w:sz w:val="23"/>
          <w:szCs w:val="23"/>
        </w:rPr>
        <w:tab/>
        <w:t>Intercultural Communication Studies,</w:t>
      </w:r>
      <w:r w:rsidRPr="008B3B2C">
        <w:rPr>
          <w:rFonts w:ascii="Times New Roman" w:hAnsi="Times New Roman" w:cs="Times New Roman"/>
          <w:sz w:val="23"/>
          <w:szCs w:val="23"/>
        </w:rPr>
        <w:tab/>
        <w:t>17(2).</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Wilson, R., &amp; Wilson, R. (2018). Mass media, mass culture: an</w:t>
      </w:r>
      <w:r w:rsidRPr="008B3B2C">
        <w:rPr>
          <w:rFonts w:ascii="Times New Roman" w:hAnsi="Times New Roman" w:cs="Times New Roman"/>
          <w:sz w:val="23"/>
          <w:szCs w:val="23"/>
        </w:rPr>
        <w:tab/>
        <w:t xml:space="preserve">introduction (5th </w:t>
      </w:r>
      <w:proofErr w:type="gramStart"/>
      <w:r w:rsidRPr="008B3B2C">
        <w:rPr>
          <w:rFonts w:ascii="Times New Roman" w:hAnsi="Times New Roman" w:cs="Times New Roman"/>
          <w:sz w:val="23"/>
          <w:szCs w:val="23"/>
        </w:rPr>
        <w:t>ed</w:t>
      </w:r>
      <w:proofErr w:type="gramEnd"/>
      <w:r w:rsidRPr="008B3B2C">
        <w:rPr>
          <w:rFonts w:ascii="Times New Roman" w:hAnsi="Times New Roman" w:cs="Times New Roman"/>
          <w:sz w:val="23"/>
          <w:szCs w:val="23"/>
        </w:rPr>
        <w:t>.).</w:t>
      </w:r>
      <w:r w:rsidRPr="008B3B2C">
        <w:rPr>
          <w:rFonts w:ascii="Times New Roman" w:hAnsi="Times New Roman" w:cs="Times New Roman"/>
          <w:sz w:val="23"/>
          <w:szCs w:val="23"/>
        </w:rPr>
        <w:tab/>
        <w:t xml:space="preserve">New York: </w:t>
      </w:r>
      <w:proofErr w:type="spellStart"/>
      <w:r w:rsidRPr="008B3B2C">
        <w:rPr>
          <w:rFonts w:ascii="Times New Roman" w:hAnsi="Times New Roman" w:cs="Times New Roman"/>
          <w:sz w:val="23"/>
          <w:szCs w:val="23"/>
        </w:rPr>
        <w:t>Mc</w:t>
      </w:r>
      <w:proofErr w:type="spellEnd"/>
      <w:r w:rsidRPr="008B3B2C">
        <w:rPr>
          <w:rFonts w:ascii="Times New Roman" w:hAnsi="Times New Roman" w:cs="Times New Roman"/>
          <w:sz w:val="23"/>
          <w:szCs w:val="23"/>
        </w:rPr>
        <w:t xml:space="preserve"> </w:t>
      </w:r>
      <w:proofErr w:type="spellStart"/>
      <w:r w:rsidRPr="008B3B2C">
        <w:rPr>
          <w:rFonts w:ascii="Times New Roman" w:hAnsi="Times New Roman" w:cs="Times New Roman"/>
          <w:sz w:val="23"/>
          <w:szCs w:val="23"/>
        </w:rPr>
        <w:t>Graw</w:t>
      </w:r>
      <w:proofErr w:type="spellEnd"/>
      <w:r w:rsidRPr="008B3B2C">
        <w:rPr>
          <w:rFonts w:ascii="Times New Roman" w:hAnsi="Times New Roman" w:cs="Times New Roman"/>
          <w:sz w:val="23"/>
          <w:szCs w:val="23"/>
        </w:rPr>
        <w:t xml:space="preserve"> Hill.</w:t>
      </w:r>
    </w:p>
    <w:p w:rsidR="008B3B2C" w:rsidRPr="008B3B2C" w:rsidRDefault="008B3B2C" w:rsidP="008B3B2C">
      <w:pPr>
        <w:spacing w:after="0" w:line="360" w:lineRule="auto"/>
        <w:jc w:val="both"/>
        <w:rPr>
          <w:rFonts w:ascii="Times New Roman" w:hAnsi="Times New Roman" w:cs="Times New Roman"/>
          <w:sz w:val="23"/>
          <w:szCs w:val="23"/>
        </w:rPr>
      </w:pPr>
      <w:r w:rsidRPr="008B3B2C">
        <w:rPr>
          <w:rFonts w:ascii="Times New Roman" w:hAnsi="Times New Roman" w:cs="Times New Roman"/>
          <w:sz w:val="23"/>
          <w:szCs w:val="23"/>
        </w:rPr>
        <w:t>Yusuf, A. R. (</w:t>
      </w:r>
      <w:proofErr w:type="spellStart"/>
      <w:r w:rsidRPr="008B3B2C">
        <w:rPr>
          <w:rFonts w:ascii="Times New Roman" w:hAnsi="Times New Roman" w:cs="Times New Roman"/>
          <w:sz w:val="23"/>
          <w:szCs w:val="23"/>
        </w:rPr>
        <w:t>n.d.</w:t>
      </w:r>
      <w:proofErr w:type="spellEnd"/>
      <w:r w:rsidRPr="008B3B2C">
        <w:rPr>
          <w:rFonts w:ascii="Times New Roman" w:hAnsi="Times New Roman" w:cs="Times New Roman"/>
          <w:sz w:val="23"/>
          <w:szCs w:val="23"/>
        </w:rPr>
        <w:t>). Impact of Globalization on Culture. Unpublished</w:t>
      </w:r>
      <w:r w:rsidRPr="008B3B2C">
        <w:rPr>
          <w:rFonts w:ascii="Times New Roman" w:hAnsi="Times New Roman" w:cs="Times New Roman"/>
          <w:sz w:val="23"/>
          <w:szCs w:val="23"/>
        </w:rPr>
        <w:tab/>
        <w:t>Text.</w:t>
      </w: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br w:type="page"/>
      </w:r>
    </w:p>
    <w:p w:rsidR="008B3B2C" w:rsidRPr="008B3B2C" w:rsidRDefault="008B3B2C" w:rsidP="008B3B2C">
      <w:pPr>
        <w:spacing w:after="0" w:line="360" w:lineRule="auto"/>
        <w:jc w:val="center"/>
        <w:rPr>
          <w:rFonts w:ascii="Times New Roman" w:hAnsi="Times New Roman" w:cs="Times New Roman"/>
          <w:b/>
          <w:sz w:val="23"/>
          <w:szCs w:val="23"/>
        </w:rPr>
      </w:pPr>
      <w:r w:rsidRPr="008B3B2C">
        <w:rPr>
          <w:rFonts w:ascii="Times New Roman" w:hAnsi="Times New Roman" w:cs="Times New Roman"/>
          <w:b/>
          <w:sz w:val="23"/>
          <w:szCs w:val="23"/>
        </w:rPr>
        <w:lastRenderedPageBreak/>
        <w:t>QUESTIONNAIRE</w:t>
      </w:r>
    </w:p>
    <w:p w:rsidR="008B3B2C" w:rsidRPr="008B3B2C" w:rsidRDefault="008B3B2C" w:rsidP="008B3B2C">
      <w:p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Dear respondents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 xml:space="preserve">I am a student of the Department of Mass Communication, </w:t>
      </w:r>
      <w:proofErr w:type="spellStart"/>
      <w:r w:rsidRPr="008B3B2C">
        <w:rPr>
          <w:rFonts w:ascii="Times New Roman" w:hAnsi="Times New Roman" w:cs="Times New Roman"/>
          <w:sz w:val="23"/>
          <w:szCs w:val="23"/>
        </w:rPr>
        <w:t>Kwara</w:t>
      </w:r>
      <w:proofErr w:type="spellEnd"/>
      <w:r w:rsidRPr="008B3B2C">
        <w:rPr>
          <w:rFonts w:ascii="Times New Roman" w:hAnsi="Times New Roman" w:cs="Times New Roman"/>
          <w:sz w:val="23"/>
          <w:szCs w:val="23"/>
        </w:rPr>
        <w:t xml:space="preserve"> State Polytechnic Ilorin, conducting a research on the topic, “The influence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on the Cultural Value of Nigeria Youth (A case Study of </w:t>
      </w:r>
      <w:proofErr w:type="spellStart"/>
      <w:r w:rsidRPr="008B3B2C">
        <w:rPr>
          <w:rFonts w:ascii="Times New Roman" w:hAnsi="Times New Roman" w:cs="Times New Roman"/>
          <w:sz w:val="23"/>
          <w:szCs w:val="23"/>
        </w:rPr>
        <w:t>Kwara</w:t>
      </w:r>
      <w:proofErr w:type="spellEnd"/>
      <w:r w:rsidRPr="008B3B2C">
        <w:rPr>
          <w:rFonts w:ascii="Times New Roman" w:hAnsi="Times New Roman" w:cs="Times New Roman"/>
          <w:sz w:val="23"/>
          <w:szCs w:val="23"/>
        </w:rPr>
        <w:t xml:space="preserve"> State Polytechnic Students)”.</w:t>
      </w:r>
    </w:p>
    <w:p w:rsidR="008B3B2C" w:rsidRPr="008B3B2C" w:rsidRDefault="008B3B2C" w:rsidP="008B3B2C">
      <w:pPr>
        <w:spacing w:after="0" w:line="360" w:lineRule="auto"/>
        <w:ind w:firstLine="720"/>
        <w:jc w:val="both"/>
        <w:rPr>
          <w:rFonts w:ascii="Times New Roman" w:hAnsi="Times New Roman" w:cs="Times New Roman"/>
          <w:sz w:val="23"/>
          <w:szCs w:val="23"/>
        </w:rPr>
      </w:pPr>
      <w:r w:rsidRPr="008B3B2C">
        <w:rPr>
          <w:rFonts w:ascii="Times New Roman" w:hAnsi="Times New Roman" w:cs="Times New Roman"/>
          <w:sz w:val="23"/>
          <w:szCs w:val="23"/>
        </w:rPr>
        <w:t>I hereby request that you help me answer the following questions as honest as possible, and we assure you that all information supplied by you shall be used only for academic purpose and shall be kept confidential.</w:t>
      </w:r>
    </w:p>
    <w:p w:rsidR="008B3B2C" w:rsidRPr="008B3B2C" w:rsidRDefault="008B3B2C" w:rsidP="008B3B2C">
      <w:p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Your cooperation will be highly appreciated. </w:t>
      </w:r>
    </w:p>
    <w:p w:rsidR="008B3B2C" w:rsidRPr="008B3B2C" w:rsidRDefault="008B3B2C" w:rsidP="008B3B2C">
      <w:p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Thanks.</w:t>
      </w:r>
    </w:p>
    <w:p w:rsidR="008B3B2C" w:rsidRPr="008B3B2C" w:rsidRDefault="008B3B2C" w:rsidP="008B3B2C">
      <w:pPr>
        <w:spacing w:after="0" w:line="360" w:lineRule="auto"/>
        <w:rPr>
          <w:rFonts w:ascii="Times New Roman" w:hAnsi="Times New Roman" w:cs="Times New Roman"/>
          <w:sz w:val="23"/>
          <w:szCs w:val="23"/>
        </w:rPr>
      </w:pPr>
    </w:p>
    <w:p w:rsidR="008B3B2C" w:rsidRPr="008B3B2C" w:rsidRDefault="008B3B2C" w:rsidP="008B3B2C">
      <w:pPr>
        <w:spacing w:after="0" w:line="360" w:lineRule="auto"/>
        <w:rPr>
          <w:rFonts w:ascii="Times New Roman" w:hAnsi="Times New Roman" w:cs="Times New Roman"/>
          <w:b/>
          <w:sz w:val="23"/>
          <w:szCs w:val="23"/>
        </w:rPr>
      </w:pPr>
      <w:r w:rsidRPr="008B3B2C">
        <w:rPr>
          <w:rFonts w:ascii="Times New Roman" w:hAnsi="Times New Roman" w:cs="Times New Roman"/>
          <w:b/>
          <w:sz w:val="23"/>
          <w:szCs w:val="23"/>
        </w:rPr>
        <w:t>SECTION A: BIO-DATA OF RESPONDENTS</w:t>
      </w:r>
    </w:p>
    <w:p w:rsidR="008B3B2C" w:rsidRPr="008B3B2C" w:rsidRDefault="008B3B2C" w:rsidP="008B3B2C">
      <w:pPr>
        <w:pStyle w:val="ListParagraph"/>
        <w:numPr>
          <w:ilvl w:val="0"/>
          <w:numId w:val="4"/>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 Distributions of the respondents by sex: (a) Female (</w:t>
      </w:r>
      <w:r w:rsidRPr="008B3B2C">
        <w:rPr>
          <w:rFonts w:ascii="Times New Roman" w:hAnsi="Times New Roman" w:cs="Times New Roman"/>
          <w:sz w:val="23"/>
          <w:szCs w:val="23"/>
        </w:rPr>
        <w:tab/>
        <w:t>), (b) Male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4"/>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Distribution of the respondents by age: (a) Below 20 Years (</w:t>
      </w:r>
      <w:r w:rsidRPr="008B3B2C">
        <w:rPr>
          <w:rFonts w:ascii="Times New Roman" w:hAnsi="Times New Roman" w:cs="Times New Roman"/>
          <w:sz w:val="23"/>
          <w:szCs w:val="23"/>
        </w:rPr>
        <w:tab/>
        <w:t>) (b) 20 -40 Years (</w:t>
      </w:r>
      <w:r w:rsidRPr="008B3B2C">
        <w:rPr>
          <w:rFonts w:ascii="Times New Roman" w:hAnsi="Times New Roman" w:cs="Times New Roman"/>
          <w:sz w:val="23"/>
          <w:szCs w:val="23"/>
        </w:rPr>
        <w:tab/>
        <w:t xml:space="preserve">), (c) 41 and </w:t>
      </w:r>
      <w:proofErr w:type="gramStart"/>
      <w:r w:rsidRPr="008B3B2C">
        <w:rPr>
          <w:rFonts w:ascii="Times New Roman" w:hAnsi="Times New Roman" w:cs="Times New Roman"/>
          <w:sz w:val="23"/>
          <w:szCs w:val="23"/>
        </w:rPr>
        <w:t>Above</w:t>
      </w:r>
      <w:proofErr w:type="gramEnd"/>
      <w:r w:rsidRPr="008B3B2C">
        <w:rPr>
          <w:rFonts w:ascii="Times New Roman" w:hAnsi="Times New Roman" w:cs="Times New Roman"/>
          <w:sz w:val="23"/>
          <w:szCs w:val="23"/>
        </w:rPr>
        <w:t xml:space="preserve"> (</w:t>
      </w:r>
      <w:r w:rsidRPr="008B3B2C">
        <w:rPr>
          <w:rFonts w:ascii="Times New Roman" w:hAnsi="Times New Roman" w:cs="Times New Roman"/>
          <w:sz w:val="23"/>
          <w:szCs w:val="23"/>
        </w:rPr>
        <w:tab/>
      </w:r>
      <w:r w:rsidRPr="008B3B2C">
        <w:rPr>
          <w:rFonts w:ascii="Times New Roman" w:hAnsi="Times New Roman" w:cs="Times New Roman"/>
          <w:sz w:val="23"/>
          <w:szCs w:val="23"/>
        </w:rPr>
        <w:tab/>
        <w:t>).</w:t>
      </w:r>
    </w:p>
    <w:p w:rsidR="008B3B2C" w:rsidRPr="008B3B2C" w:rsidRDefault="008B3B2C" w:rsidP="008B3B2C">
      <w:pPr>
        <w:pStyle w:val="ListParagraph"/>
        <w:numPr>
          <w:ilvl w:val="0"/>
          <w:numId w:val="4"/>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Distribution of the respondents by occupation: (a) Students (</w:t>
      </w:r>
      <w:r w:rsidRPr="008B3B2C">
        <w:rPr>
          <w:rFonts w:ascii="Times New Roman" w:hAnsi="Times New Roman" w:cs="Times New Roman"/>
          <w:sz w:val="23"/>
          <w:szCs w:val="23"/>
        </w:rPr>
        <w:tab/>
        <w:t>) (b) Business Man  (</w:t>
      </w:r>
      <w:r w:rsidRPr="008B3B2C">
        <w:rPr>
          <w:rFonts w:ascii="Times New Roman" w:hAnsi="Times New Roman" w:cs="Times New Roman"/>
          <w:sz w:val="23"/>
          <w:szCs w:val="23"/>
        </w:rPr>
        <w:tab/>
        <w:t>) (c) Civil Servant (</w:t>
      </w:r>
      <w:r w:rsidRPr="008B3B2C">
        <w:rPr>
          <w:rFonts w:ascii="Times New Roman" w:hAnsi="Times New Roman" w:cs="Times New Roman"/>
          <w:sz w:val="23"/>
          <w:szCs w:val="23"/>
        </w:rPr>
        <w:tab/>
      </w:r>
      <w:r w:rsidRPr="008B3B2C">
        <w:rPr>
          <w:rFonts w:ascii="Times New Roman" w:hAnsi="Times New Roman" w:cs="Times New Roman"/>
          <w:sz w:val="23"/>
          <w:szCs w:val="23"/>
        </w:rPr>
        <w:tab/>
        <w:t>) (d) Others (</w:t>
      </w:r>
      <w:r w:rsidRPr="008B3B2C">
        <w:rPr>
          <w:rFonts w:ascii="Times New Roman" w:hAnsi="Times New Roman" w:cs="Times New Roman"/>
          <w:sz w:val="23"/>
          <w:szCs w:val="23"/>
        </w:rPr>
        <w:tab/>
      </w:r>
      <w:r w:rsidRPr="008B3B2C">
        <w:rPr>
          <w:rFonts w:ascii="Times New Roman" w:hAnsi="Times New Roman" w:cs="Times New Roman"/>
          <w:sz w:val="23"/>
          <w:szCs w:val="23"/>
        </w:rPr>
        <w:tab/>
        <w:t>)</w:t>
      </w:r>
    </w:p>
    <w:p w:rsidR="008B3B2C" w:rsidRPr="008B3B2C" w:rsidRDefault="008B3B2C" w:rsidP="008B3B2C">
      <w:pPr>
        <w:pStyle w:val="ListParagraph"/>
        <w:numPr>
          <w:ilvl w:val="0"/>
          <w:numId w:val="4"/>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Distribution of the respondents by qualification: (a) </w:t>
      </w:r>
      <w:proofErr w:type="spellStart"/>
      <w:r w:rsidRPr="008B3B2C">
        <w:rPr>
          <w:rFonts w:ascii="Times New Roman" w:hAnsi="Times New Roman" w:cs="Times New Roman"/>
          <w:sz w:val="23"/>
          <w:szCs w:val="23"/>
        </w:rPr>
        <w:t>Waec</w:t>
      </w:r>
      <w:proofErr w:type="spellEnd"/>
      <w:r w:rsidRPr="008B3B2C">
        <w:rPr>
          <w:rFonts w:ascii="Times New Roman" w:hAnsi="Times New Roman" w:cs="Times New Roman"/>
          <w:sz w:val="23"/>
          <w:szCs w:val="23"/>
        </w:rPr>
        <w:t xml:space="preserve"> (</w:t>
      </w:r>
      <w:r w:rsidRPr="008B3B2C">
        <w:rPr>
          <w:rFonts w:ascii="Times New Roman" w:hAnsi="Times New Roman" w:cs="Times New Roman"/>
          <w:sz w:val="23"/>
          <w:szCs w:val="23"/>
        </w:rPr>
        <w:tab/>
        <w:t>), (b) ND/HND (</w:t>
      </w:r>
      <w:r w:rsidRPr="008B3B2C">
        <w:rPr>
          <w:rFonts w:ascii="Times New Roman" w:hAnsi="Times New Roman" w:cs="Times New Roman"/>
          <w:sz w:val="23"/>
          <w:szCs w:val="23"/>
        </w:rPr>
        <w:tab/>
        <w:t xml:space="preserve">). (c) </w:t>
      </w:r>
      <w:proofErr w:type="spellStart"/>
      <w:r w:rsidRPr="008B3B2C">
        <w:rPr>
          <w:rFonts w:ascii="Times New Roman" w:hAnsi="Times New Roman" w:cs="Times New Roman"/>
          <w:sz w:val="23"/>
          <w:szCs w:val="23"/>
        </w:rPr>
        <w:t>BsC</w:t>
      </w:r>
      <w:proofErr w:type="spellEnd"/>
      <w:r w:rsidRPr="008B3B2C">
        <w:rPr>
          <w:rFonts w:ascii="Times New Roman" w:hAnsi="Times New Roman" w:cs="Times New Roman"/>
          <w:sz w:val="23"/>
          <w:szCs w:val="23"/>
        </w:rPr>
        <w:t xml:space="preserve"> (</w:t>
      </w:r>
      <w:r w:rsidRPr="008B3B2C">
        <w:rPr>
          <w:rFonts w:ascii="Times New Roman" w:hAnsi="Times New Roman" w:cs="Times New Roman"/>
          <w:sz w:val="23"/>
          <w:szCs w:val="23"/>
        </w:rPr>
        <w:tab/>
        <w:t xml:space="preserve">), (d) </w:t>
      </w:r>
      <w:proofErr w:type="spellStart"/>
      <w:r w:rsidRPr="008B3B2C">
        <w:rPr>
          <w:rFonts w:ascii="Times New Roman" w:hAnsi="Times New Roman" w:cs="Times New Roman"/>
          <w:sz w:val="23"/>
          <w:szCs w:val="23"/>
        </w:rPr>
        <w:t>Ph.D</w:t>
      </w:r>
      <w:proofErr w:type="spellEnd"/>
      <w:r w:rsidRPr="008B3B2C">
        <w:rPr>
          <w:rFonts w:ascii="Times New Roman" w:hAnsi="Times New Roman" w:cs="Times New Roman"/>
          <w:sz w:val="23"/>
          <w:szCs w:val="23"/>
        </w:rPr>
        <w:t>/Above (</w:t>
      </w:r>
      <w:r w:rsidRPr="008B3B2C">
        <w:rPr>
          <w:rFonts w:ascii="Times New Roman" w:hAnsi="Times New Roman" w:cs="Times New Roman"/>
          <w:sz w:val="23"/>
          <w:szCs w:val="23"/>
        </w:rPr>
        <w:tab/>
      </w:r>
      <w:r w:rsidRPr="008B3B2C">
        <w:rPr>
          <w:rFonts w:ascii="Times New Roman" w:hAnsi="Times New Roman" w:cs="Times New Roman"/>
          <w:sz w:val="23"/>
          <w:szCs w:val="23"/>
        </w:rPr>
        <w:tab/>
        <w:t>)</w:t>
      </w:r>
    </w:p>
    <w:p w:rsidR="008B3B2C" w:rsidRPr="008B3B2C" w:rsidRDefault="008B3B2C" w:rsidP="008B3B2C">
      <w:pPr>
        <w:spacing w:after="0" w:line="360" w:lineRule="auto"/>
        <w:ind w:left="360"/>
        <w:rPr>
          <w:rFonts w:ascii="Times New Roman" w:hAnsi="Times New Roman" w:cs="Times New Roman"/>
          <w:b/>
          <w:sz w:val="23"/>
          <w:szCs w:val="23"/>
        </w:rPr>
      </w:pPr>
      <w:r w:rsidRPr="008B3B2C">
        <w:rPr>
          <w:rFonts w:ascii="Times New Roman" w:hAnsi="Times New Roman" w:cs="Times New Roman"/>
          <w:b/>
          <w:sz w:val="23"/>
          <w:szCs w:val="23"/>
        </w:rPr>
        <w:t>SECTION B: RESEARCH BASED QUESTIONS</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Does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w:t>
      </w:r>
      <w:proofErr w:type="gramStart"/>
      <w:r w:rsidRPr="008B3B2C">
        <w:rPr>
          <w:rFonts w:ascii="Times New Roman" w:hAnsi="Times New Roman" w:cs="Times New Roman"/>
          <w:sz w:val="23"/>
          <w:szCs w:val="23"/>
        </w:rPr>
        <w:t>youths</w:t>
      </w:r>
      <w:proofErr w:type="gramEnd"/>
      <w:r w:rsidRPr="008B3B2C">
        <w:rPr>
          <w:rFonts w:ascii="Times New Roman" w:hAnsi="Times New Roman" w:cs="Times New Roman"/>
          <w:sz w:val="23"/>
          <w:szCs w:val="23"/>
        </w:rPr>
        <w:t xml:space="preserve"> cultural values? (a) Yes (</w:t>
      </w:r>
      <w:r w:rsidRPr="008B3B2C">
        <w:rPr>
          <w:rFonts w:ascii="Times New Roman" w:hAnsi="Times New Roman" w:cs="Times New Roman"/>
          <w:sz w:val="23"/>
          <w:szCs w:val="23"/>
        </w:rPr>
        <w:tab/>
        <w:t>), (b) No (</w:t>
      </w:r>
      <w:r w:rsidRPr="008B3B2C">
        <w:rPr>
          <w:rFonts w:ascii="Times New Roman" w:hAnsi="Times New Roman" w:cs="Times New Roman"/>
          <w:sz w:val="23"/>
          <w:szCs w:val="23"/>
        </w:rPr>
        <w:tab/>
        <w:t>) (c) Undecided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 what extent does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affect youth viewership? (a) To an Extent (</w:t>
      </w:r>
      <w:r w:rsidRPr="008B3B2C">
        <w:rPr>
          <w:rFonts w:ascii="Times New Roman" w:hAnsi="Times New Roman" w:cs="Times New Roman"/>
          <w:sz w:val="23"/>
          <w:szCs w:val="23"/>
        </w:rPr>
        <w:tab/>
        <w:t>), (b) To a Great Extent (</w:t>
      </w:r>
      <w:r w:rsidRPr="008B3B2C">
        <w:rPr>
          <w:rFonts w:ascii="Times New Roman" w:hAnsi="Times New Roman" w:cs="Times New Roman"/>
          <w:sz w:val="23"/>
          <w:szCs w:val="23"/>
        </w:rPr>
        <w:tab/>
        <w:t>) (c) To no Extent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Does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influences the dressing attire of Nigerian youths? (a) (</w:t>
      </w:r>
      <w:proofErr w:type="gramStart"/>
      <w:r w:rsidRPr="008B3B2C">
        <w:rPr>
          <w:rFonts w:ascii="Times New Roman" w:hAnsi="Times New Roman" w:cs="Times New Roman"/>
          <w:sz w:val="23"/>
          <w:szCs w:val="23"/>
        </w:rPr>
        <w:t>a</w:t>
      </w:r>
      <w:proofErr w:type="gramEnd"/>
      <w:r w:rsidRPr="008B3B2C">
        <w:rPr>
          <w:rFonts w:ascii="Times New Roman" w:hAnsi="Times New Roman" w:cs="Times New Roman"/>
          <w:sz w:val="23"/>
          <w:szCs w:val="23"/>
        </w:rPr>
        <w:t>) Yes (</w:t>
      </w:r>
      <w:r w:rsidRPr="008B3B2C">
        <w:rPr>
          <w:rFonts w:ascii="Times New Roman" w:hAnsi="Times New Roman" w:cs="Times New Roman"/>
          <w:sz w:val="23"/>
          <w:szCs w:val="23"/>
        </w:rPr>
        <w:tab/>
        <w:t>), (b) No (</w:t>
      </w:r>
      <w:r w:rsidRPr="008B3B2C">
        <w:rPr>
          <w:rFonts w:ascii="Times New Roman" w:hAnsi="Times New Roman" w:cs="Times New Roman"/>
          <w:sz w:val="23"/>
          <w:szCs w:val="23"/>
        </w:rPr>
        <w:tab/>
        <w:t>) (c) Undecided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has some Effects on Cultural Value of Nigeria Youth? (a) Strongly Agree (</w:t>
      </w:r>
      <w:r w:rsidRPr="008B3B2C">
        <w:rPr>
          <w:rFonts w:ascii="Times New Roman" w:hAnsi="Times New Roman" w:cs="Times New Roman"/>
          <w:sz w:val="23"/>
          <w:szCs w:val="23"/>
        </w:rPr>
        <w:tab/>
        <w:t>), (b) Agree (</w:t>
      </w:r>
      <w:r w:rsidRPr="008B3B2C">
        <w:rPr>
          <w:rFonts w:ascii="Times New Roman" w:hAnsi="Times New Roman" w:cs="Times New Roman"/>
          <w:sz w:val="23"/>
          <w:szCs w:val="23"/>
        </w:rPr>
        <w:tab/>
      </w:r>
      <w:r w:rsidRPr="008B3B2C">
        <w:rPr>
          <w:rFonts w:ascii="Times New Roman" w:hAnsi="Times New Roman" w:cs="Times New Roman"/>
          <w:sz w:val="23"/>
          <w:szCs w:val="23"/>
        </w:rPr>
        <w:tab/>
        <w:t>) (c)  Neutral (</w:t>
      </w:r>
      <w:r w:rsidRPr="008B3B2C">
        <w:rPr>
          <w:rFonts w:ascii="Times New Roman" w:hAnsi="Times New Roman" w:cs="Times New Roman"/>
          <w:sz w:val="23"/>
          <w:szCs w:val="23"/>
        </w:rPr>
        <w:tab/>
      </w:r>
      <w:r w:rsidRPr="008B3B2C">
        <w:rPr>
          <w:rFonts w:ascii="Times New Roman" w:hAnsi="Times New Roman" w:cs="Times New Roman"/>
          <w:sz w:val="23"/>
          <w:szCs w:val="23"/>
        </w:rPr>
        <w:tab/>
        <w:t>), (d) Strongly Disagree (</w:t>
      </w:r>
      <w:r w:rsidRPr="008B3B2C">
        <w:rPr>
          <w:rFonts w:ascii="Times New Roman" w:hAnsi="Times New Roman" w:cs="Times New Roman"/>
          <w:sz w:val="23"/>
          <w:szCs w:val="23"/>
        </w:rPr>
        <w:tab/>
        <w:t>), (e) Disagree (</w:t>
      </w:r>
      <w:r w:rsidRPr="008B3B2C">
        <w:rPr>
          <w:rFonts w:ascii="Times New Roman" w:hAnsi="Times New Roman" w:cs="Times New Roman"/>
          <w:sz w:val="23"/>
          <w:szCs w:val="23"/>
        </w:rPr>
        <w:tab/>
        <w:t xml:space="preserve">) </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production on culture affects Nigeria youth, making them think and act differently? (a) Strongly Agree (</w:t>
      </w:r>
      <w:r w:rsidRPr="008B3B2C">
        <w:rPr>
          <w:rFonts w:ascii="Times New Roman" w:hAnsi="Times New Roman" w:cs="Times New Roman"/>
          <w:sz w:val="23"/>
          <w:szCs w:val="23"/>
        </w:rPr>
        <w:tab/>
        <w:t>), (b) Agree (</w:t>
      </w:r>
      <w:r w:rsidRPr="008B3B2C">
        <w:rPr>
          <w:rFonts w:ascii="Times New Roman" w:hAnsi="Times New Roman" w:cs="Times New Roman"/>
          <w:sz w:val="23"/>
          <w:szCs w:val="23"/>
        </w:rPr>
        <w:tab/>
      </w:r>
      <w:r w:rsidRPr="008B3B2C">
        <w:rPr>
          <w:rFonts w:ascii="Times New Roman" w:hAnsi="Times New Roman" w:cs="Times New Roman"/>
          <w:sz w:val="23"/>
          <w:szCs w:val="23"/>
        </w:rPr>
        <w:tab/>
        <w:t>) (c)  Neutral (</w:t>
      </w:r>
      <w:r w:rsidRPr="008B3B2C">
        <w:rPr>
          <w:rFonts w:ascii="Times New Roman" w:hAnsi="Times New Roman" w:cs="Times New Roman"/>
          <w:sz w:val="23"/>
          <w:szCs w:val="23"/>
        </w:rPr>
        <w:tab/>
      </w:r>
      <w:r w:rsidRPr="008B3B2C">
        <w:rPr>
          <w:rFonts w:ascii="Times New Roman" w:hAnsi="Times New Roman" w:cs="Times New Roman"/>
          <w:sz w:val="23"/>
          <w:szCs w:val="23"/>
        </w:rPr>
        <w:tab/>
        <w:t>), (d) Strongly Disagree (</w:t>
      </w:r>
      <w:r w:rsidRPr="008B3B2C">
        <w:rPr>
          <w:rFonts w:ascii="Times New Roman" w:hAnsi="Times New Roman" w:cs="Times New Roman"/>
          <w:sz w:val="23"/>
          <w:szCs w:val="23"/>
        </w:rPr>
        <w:tab/>
        <w:t>), (e) Disagree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lastRenderedPageBreak/>
        <w:t xml:space="preserve">Appropriate propagation of cultural value by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can bring about sanity in character in Nigeria youths? (a) Strongly Agree (</w:t>
      </w:r>
      <w:r w:rsidRPr="008B3B2C">
        <w:rPr>
          <w:rFonts w:ascii="Times New Roman" w:hAnsi="Times New Roman" w:cs="Times New Roman"/>
          <w:sz w:val="23"/>
          <w:szCs w:val="23"/>
        </w:rPr>
        <w:tab/>
        <w:t>), (b) Agree (</w:t>
      </w:r>
      <w:r w:rsidRPr="008B3B2C">
        <w:rPr>
          <w:rFonts w:ascii="Times New Roman" w:hAnsi="Times New Roman" w:cs="Times New Roman"/>
          <w:sz w:val="23"/>
          <w:szCs w:val="23"/>
        </w:rPr>
        <w:tab/>
      </w:r>
      <w:r w:rsidRPr="008B3B2C">
        <w:rPr>
          <w:rFonts w:ascii="Times New Roman" w:hAnsi="Times New Roman" w:cs="Times New Roman"/>
          <w:sz w:val="23"/>
          <w:szCs w:val="23"/>
        </w:rPr>
        <w:tab/>
        <w:t>) (c)  Neutral (</w:t>
      </w:r>
      <w:r w:rsidRPr="008B3B2C">
        <w:rPr>
          <w:rFonts w:ascii="Times New Roman" w:hAnsi="Times New Roman" w:cs="Times New Roman"/>
          <w:sz w:val="23"/>
          <w:szCs w:val="23"/>
        </w:rPr>
        <w:tab/>
      </w:r>
      <w:r w:rsidRPr="008B3B2C">
        <w:rPr>
          <w:rFonts w:ascii="Times New Roman" w:hAnsi="Times New Roman" w:cs="Times New Roman"/>
          <w:sz w:val="23"/>
          <w:szCs w:val="23"/>
        </w:rPr>
        <w:tab/>
        <w:t>), (d) Strongly Disagree (</w:t>
      </w:r>
      <w:r w:rsidRPr="008B3B2C">
        <w:rPr>
          <w:rFonts w:ascii="Times New Roman" w:hAnsi="Times New Roman" w:cs="Times New Roman"/>
          <w:sz w:val="23"/>
          <w:szCs w:val="23"/>
        </w:rPr>
        <w:tab/>
        <w:t>), (e) Disagree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on Cultural Value of Nigeria Youth Should be </w:t>
      </w:r>
      <w:proofErr w:type="gramStart"/>
      <w:r w:rsidRPr="008B3B2C">
        <w:rPr>
          <w:rFonts w:ascii="Times New Roman" w:hAnsi="Times New Roman" w:cs="Times New Roman"/>
          <w:sz w:val="23"/>
          <w:szCs w:val="23"/>
        </w:rPr>
        <w:t>Encouraged</w:t>
      </w:r>
      <w:proofErr w:type="gramEnd"/>
      <w:r w:rsidRPr="008B3B2C">
        <w:rPr>
          <w:rFonts w:ascii="Times New Roman" w:hAnsi="Times New Roman" w:cs="Times New Roman"/>
          <w:sz w:val="23"/>
          <w:szCs w:val="23"/>
        </w:rPr>
        <w:t>?  (a) Strongly Agree (</w:t>
      </w:r>
      <w:r w:rsidRPr="008B3B2C">
        <w:rPr>
          <w:rFonts w:ascii="Times New Roman" w:hAnsi="Times New Roman" w:cs="Times New Roman"/>
          <w:sz w:val="23"/>
          <w:szCs w:val="23"/>
        </w:rPr>
        <w:tab/>
        <w:t>), (b) Agree (</w:t>
      </w:r>
      <w:r w:rsidRPr="008B3B2C">
        <w:rPr>
          <w:rFonts w:ascii="Times New Roman" w:hAnsi="Times New Roman" w:cs="Times New Roman"/>
          <w:sz w:val="23"/>
          <w:szCs w:val="23"/>
        </w:rPr>
        <w:tab/>
      </w:r>
      <w:r w:rsidRPr="008B3B2C">
        <w:rPr>
          <w:rFonts w:ascii="Times New Roman" w:hAnsi="Times New Roman" w:cs="Times New Roman"/>
          <w:sz w:val="23"/>
          <w:szCs w:val="23"/>
        </w:rPr>
        <w:tab/>
        <w:t>) (c) Neutral (</w:t>
      </w:r>
      <w:r w:rsidRPr="008B3B2C">
        <w:rPr>
          <w:rFonts w:ascii="Times New Roman" w:hAnsi="Times New Roman" w:cs="Times New Roman"/>
          <w:sz w:val="23"/>
          <w:szCs w:val="23"/>
        </w:rPr>
        <w:tab/>
      </w:r>
      <w:r w:rsidRPr="008B3B2C">
        <w:rPr>
          <w:rFonts w:ascii="Times New Roman" w:hAnsi="Times New Roman" w:cs="Times New Roman"/>
          <w:sz w:val="23"/>
          <w:szCs w:val="23"/>
        </w:rPr>
        <w:tab/>
        <w:t>), (d) Strongly Disagree (</w:t>
      </w:r>
      <w:r w:rsidRPr="008B3B2C">
        <w:rPr>
          <w:rFonts w:ascii="Times New Roman" w:hAnsi="Times New Roman" w:cs="Times New Roman"/>
          <w:sz w:val="23"/>
          <w:szCs w:val="23"/>
        </w:rPr>
        <w:tab/>
        <w:t>), (e) Disagree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positively on the cultural value of Nigeria Youth? (a) Strongly Agree (</w:t>
      </w:r>
      <w:r w:rsidRPr="008B3B2C">
        <w:rPr>
          <w:rFonts w:ascii="Times New Roman" w:hAnsi="Times New Roman" w:cs="Times New Roman"/>
          <w:sz w:val="23"/>
          <w:szCs w:val="23"/>
        </w:rPr>
        <w:tab/>
        <w:t>), (b) Agree (</w:t>
      </w:r>
      <w:r w:rsidRPr="008B3B2C">
        <w:rPr>
          <w:rFonts w:ascii="Times New Roman" w:hAnsi="Times New Roman" w:cs="Times New Roman"/>
          <w:sz w:val="23"/>
          <w:szCs w:val="23"/>
        </w:rPr>
        <w:tab/>
      </w:r>
      <w:r w:rsidRPr="008B3B2C">
        <w:rPr>
          <w:rFonts w:ascii="Times New Roman" w:hAnsi="Times New Roman" w:cs="Times New Roman"/>
          <w:sz w:val="23"/>
          <w:szCs w:val="23"/>
        </w:rPr>
        <w:tab/>
        <w:t>) (c)  Neutral (</w:t>
      </w:r>
      <w:r w:rsidRPr="008B3B2C">
        <w:rPr>
          <w:rFonts w:ascii="Times New Roman" w:hAnsi="Times New Roman" w:cs="Times New Roman"/>
          <w:sz w:val="23"/>
          <w:szCs w:val="23"/>
        </w:rPr>
        <w:tab/>
      </w:r>
      <w:r w:rsidRPr="008B3B2C">
        <w:rPr>
          <w:rFonts w:ascii="Times New Roman" w:hAnsi="Times New Roman" w:cs="Times New Roman"/>
          <w:sz w:val="23"/>
          <w:szCs w:val="23"/>
        </w:rPr>
        <w:tab/>
        <w:t>), (d) Strongly Disagree (</w:t>
      </w:r>
      <w:r w:rsidRPr="008B3B2C">
        <w:rPr>
          <w:rFonts w:ascii="Times New Roman" w:hAnsi="Times New Roman" w:cs="Times New Roman"/>
          <w:sz w:val="23"/>
          <w:szCs w:val="23"/>
        </w:rPr>
        <w:tab/>
        <w:t>), (e) Disagree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Cultural Belief has some hindrance on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on Nigeria Youth? (a) Strongly Agree (</w:t>
      </w:r>
      <w:r w:rsidRPr="008B3B2C">
        <w:rPr>
          <w:rFonts w:ascii="Times New Roman" w:hAnsi="Times New Roman" w:cs="Times New Roman"/>
          <w:sz w:val="23"/>
          <w:szCs w:val="23"/>
        </w:rPr>
        <w:tab/>
        <w:t>), (b) Agree (</w:t>
      </w:r>
      <w:r w:rsidRPr="008B3B2C">
        <w:rPr>
          <w:rFonts w:ascii="Times New Roman" w:hAnsi="Times New Roman" w:cs="Times New Roman"/>
          <w:sz w:val="23"/>
          <w:szCs w:val="23"/>
        </w:rPr>
        <w:tab/>
      </w:r>
      <w:r w:rsidRPr="008B3B2C">
        <w:rPr>
          <w:rFonts w:ascii="Times New Roman" w:hAnsi="Times New Roman" w:cs="Times New Roman"/>
          <w:sz w:val="23"/>
          <w:szCs w:val="23"/>
        </w:rPr>
        <w:tab/>
        <w:t>) (c)  Neutral (</w:t>
      </w:r>
      <w:r w:rsidRPr="008B3B2C">
        <w:rPr>
          <w:rFonts w:ascii="Times New Roman" w:hAnsi="Times New Roman" w:cs="Times New Roman"/>
          <w:sz w:val="23"/>
          <w:szCs w:val="23"/>
        </w:rPr>
        <w:tab/>
      </w:r>
      <w:r w:rsidRPr="008B3B2C">
        <w:rPr>
          <w:rFonts w:ascii="Times New Roman" w:hAnsi="Times New Roman" w:cs="Times New Roman"/>
          <w:sz w:val="23"/>
          <w:szCs w:val="23"/>
        </w:rPr>
        <w:tab/>
        <w:t>), (d) Strongly Disagree (</w:t>
      </w:r>
      <w:r w:rsidRPr="008B3B2C">
        <w:rPr>
          <w:rFonts w:ascii="Times New Roman" w:hAnsi="Times New Roman" w:cs="Times New Roman"/>
          <w:sz w:val="23"/>
          <w:szCs w:val="23"/>
        </w:rPr>
        <w:tab/>
        <w:t>), (e) Disagree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has the capacity to reach global audience? (a) Strongly Agree (</w:t>
      </w:r>
      <w:r w:rsidRPr="008B3B2C">
        <w:rPr>
          <w:rFonts w:ascii="Times New Roman" w:hAnsi="Times New Roman" w:cs="Times New Roman"/>
          <w:sz w:val="23"/>
          <w:szCs w:val="23"/>
        </w:rPr>
        <w:tab/>
      </w:r>
      <w:r w:rsidRPr="008B3B2C">
        <w:rPr>
          <w:rFonts w:ascii="Times New Roman" w:hAnsi="Times New Roman" w:cs="Times New Roman"/>
          <w:sz w:val="23"/>
          <w:szCs w:val="23"/>
        </w:rPr>
        <w:tab/>
        <w:t>), (b) Agree (</w:t>
      </w:r>
      <w:r w:rsidRPr="008B3B2C">
        <w:rPr>
          <w:rFonts w:ascii="Times New Roman" w:hAnsi="Times New Roman" w:cs="Times New Roman"/>
          <w:sz w:val="23"/>
          <w:szCs w:val="23"/>
        </w:rPr>
        <w:tab/>
      </w:r>
      <w:r w:rsidRPr="008B3B2C">
        <w:rPr>
          <w:rFonts w:ascii="Times New Roman" w:hAnsi="Times New Roman" w:cs="Times New Roman"/>
          <w:sz w:val="23"/>
          <w:szCs w:val="23"/>
        </w:rPr>
        <w:tab/>
        <w:t>) (c)  Neutral (</w:t>
      </w:r>
      <w:r w:rsidRPr="008B3B2C">
        <w:rPr>
          <w:rFonts w:ascii="Times New Roman" w:hAnsi="Times New Roman" w:cs="Times New Roman"/>
          <w:sz w:val="23"/>
          <w:szCs w:val="23"/>
        </w:rPr>
        <w:tab/>
      </w:r>
      <w:r w:rsidRPr="008B3B2C">
        <w:rPr>
          <w:rFonts w:ascii="Times New Roman" w:hAnsi="Times New Roman" w:cs="Times New Roman"/>
          <w:sz w:val="23"/>
          <w:szCs w:val="23"/>
        </w:rPr>
        <w:tab/>
        <w:t>), (d) Strongly Disagree (</w:t>
      </w:r>
      <w:r w:rsidRPr="008B3B2C">
        <w:rPr>
          <w:rFonts w:ascii="Times New Roman" w:hAnsi="Times New Roman" w:cs="Times New Roman"/>
          <w:sz w:val="23"/>
          <w:szCs w:val="23"/>
        </w:rPr>
        <w:tab/>
        <w:t>), (e) Disagree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allows viewership to be update? (a) Strongly Agree (</w:t>
      </w:r>
      <w:r w:rsidRPr="008B3B2C">
        <w:rPr>
          <w:rFonts w:ascii="Times New Roman" w:hAnsi="Times New Roman" w:cs="Times New Roman"/>
          <w:sz w:val="23"/>
          <w:szCs w:val="23"/>
        </w:rPr>
        <w:tab/>
        <w:t>), (b) Agree (</w:t>
      </w:r>
      <w:r w:rsidRPr="008B3B2C">
        <w:rPr>
          <w:rFonts w:ascii="Times New Roman" w:hAnsi="Times New Roman" w:cs="Times New Roman"/>
          <w:sz w:val="23"/>
          <w:szCs w:val="23"/>
        </w:rPr>
        <w:tab/>
      </w:r>
      <w:r w:rsidRPr="008B3B2C">
        <w:rPr>
          <w:rFonts w:ascii="Times New Roman" w:hAnsi="Times New Roman" w:cs="Times New Roman"/>
          <w:sz w:val="23"/>
          <w:szCs w:val="23"/>
        </w:rPr>
        <w:tab/>
        <w:t>) (c)  Neutral (</w:t>
      </w:r>
      <w:r w:rsidRPr="008B3B2C">
        <w:rPr>
          <w:rFonts w:ascii="Times New Roman" w:hAnsi="Times New Roman" w:cs="Times New Roman"/>
          <w:sz w:val="23"/>
          <w:szCs w:val="23"/>
        </w:rPr>
        <w:tab/>
      </w:r>
      <w:r w:rsidRPr="008B3B2C">
        <w:rPr>
          <w:rFonts w:ascii="Times New Roman" w:hAnsi="Times New Roman" w:cs="Times New Roman"/>
          <w:sz w:val="23"/>
          <w:szCs w:val="23"/>
        </w:rPr>
        <w:tab/>
        <w:t>), (d) Strongly Disagree (</w:t>
      </w:r>
      <w:r w:rsidRPr="008B3B2C">
        <w:rPr>
          <w:rFonts w:ascii="Times New Roman" w:hAnsi="Times New Roman" w:cs="Times New Roman"/>
          <w:sz w:val="23"/>
          <w:szCs w:val="23"/>
        </w:rPr>
        <w:tab/>
        <w:t>), (e) Disagree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Does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youth behavior and believe system? (a) Yes (</w:t>
      </w:r>
      <w:r w:rsidRPr="008B3B2C">
        <w:rPr>
          <w:rFonts w:ascii="Times New Roman" w:hAnsi="Times New Roman" w:cs="Times New Roman"/>
          <w:sz w:val="23"/>
          <w:szCs w:val="23"/>
        </w:rPr>
        <w:tab/>
        <w:t>), (b) No (</w:t>
      </w:r>
      <w:r w:rsidRPr="008B3B2C">
        <w:rPr>
          <w:rFonts w:ascii="Times New Roman" w:hAnsi="Times New Roman" w:cs="Times New Roman"/>
          <w:sz w:val="23"/>
          <w:szCs w:val="23"/>
        </w:rPr>
        <w:tab/>
        <w:t>) (c) Undecided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How often do you see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 Sometimes Often (</w:t>
      </w:r>
      <w:r w:rsidRPr="008B3B2C">
        <w:rPr>
          <w:rFonts w:ascii="Times New Roman" w:hAnsi="Times New Roman" w:cs="Times New Roman"/>
          <w:sz w:val="23"/>
          <w:szCs w:val="23"/>
        </w:rPr>
        <w:tab/>
        <w:t>), (b) Always (c) Rarely Often (</w:t>
      </w:r>
      <w:r w:rsidRPr="008B3B2C">
        <w:rPr>
          <w:rFonts w:ascii="Times New Roman" w:hAnsi="Times New Roman" w:cs="Times New Roman"/>
          <w:sz w:val="23"/>
          <w:szCs w:val="23"/>
        </w:rPr>
        <w:tab/>
      </w:r>
      <w:r w:rsidRPr="008B3B2C">
        <w:rPr>
          <w:rFonts w:ascii="Times New Roman" w:hAnsi="Times New Roman" w:cs="Times New Roman"/>
          <w:sz w:val="23"/>
          <w:szCs w:val="23"/>
        </w:rPr>
        <w:tab/>
        <w:t xml:space="preserve">), </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aids the sales promotion of viewership? (a) Strongly Agree (</w:t>
      </w:r>
      <w:r w:rsidRPr="008B3B2C">
        <w:rPr>
          <w:rFonts w:ascii="Times New Roman" w:hAnsi="Times New Roman" w:cs="Times New Roman"/>
          <w:sz w:val="23"/>
          <w:szCs w:val="23"/>
        </w:rPr>
        <w:tab/>
      </w:r>
      <w:r w:rsidRPr="008B3B2C">
        <w:rPr>
          <w:rFonts w:ascii="Times New Roman" w:hAnsi="Times New Roman" w:cs="Times New Roman"/>
          <w:sz w:val="23"/>
          <w:szCs w:val="23"/>
        </w:rPr>
        <w:tab/>
        <w:t>), (b) Agree (</w:t>
      </w:r>
      <w:r w:rsidRPr="008B3B2C">
        <w:rPr>
          <w:rFonts w:ascii="Times New Roman" w:hAnsi="Times New Roman" w:cs="Times New Roman"/>
          <w:sz w:val="23"/>
          <w:szCs w:val="23"/>
        </w:rPr>
        <w:tab/>
      </w:r>
      <w:r w:rsidRPr="008B3B2C">
        <w:rPr>
          <w:rFonts w:ascii="Times New Roman" w:hAnsi="Times New Roman" w:cs="Times New Roman"/>
          <w:sz w:val="23"/>
          <w:szCs w:val="23"/>
        </w:rPr>
        <w:tab/>
        <w:t>) (c)  Neutral (</w:t>
      </w:r>
      <w:r w:rsidRPr="008B3B2C">
        <w:rPr>
          <w:rFonts w:ascii="Times New Roman" w:hAnsi="Times New Roman" w:cs="Times New Roman"/>
          <w:sz w:val="23"/>
          <w:szCs w:val="23"/>
        </w:rPr>
        <w:tab/>
      </w:r>
      <w:r w:rsidRPr="008B3B2C">
        <w:rPr>
          <w:rFonts w:ascii="Times New Roman" w:hAnsi="Times New Roman" w:cs="Times New Roman"/>
          <w:sz w:val="23"/>
          <w:szCs w:val="23"/>
        </w:rPr>
        <w:tab/>
        <w:t>), (d) Strongly Disagree (</w:t>
      </w:r>
      <w:r w:rsidRPr="008B3B2C">
        <w:rPr>
          <w:rFonts w:ascii="Times New Roman" w:hAnsi="Times New Roman" w:cs="Times New Roman"/>
          <w:sz w:val="23"/>
          <w:szCs w:val="23"/>
        </w:rPr>
        <w:tab/>
        <w:t>), (e) Disagree (</w:t>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To what extent does the youth view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influence their cultural value?  (a) To an Extent (</w:t>
      </w:r>
      <w:r w:rsidRPr="008B3B2C">
        <w:rPr>
          <w:rFonts w:ascii="Times New Roman" w:hAnsi="Times New Roman" w:cs="Times New Roman"/>
          <w:sz w:val="23"/>
          <w:szCs w:val="23"/>
        </w:rPr>
        <w:tab/>
        <w:t>), (b) To some extent (</w:t>
      </w:r>
      <w:r w:rsidRPr="008B3B2C">
        <w:rPr>
          <w:rFonts w:ascii="Times New Roman" w:hAnsi="Times New Roman" w:cs="Times New Roman"/>
          <w:sz w:val="23"/>
          <w:szCs w:val="23"/>
        </w:rPr>
        <w:tab/>
        <w:t>), (c) To No Extent (</w:t>
      </w:r>
      <w:r w:rsidRPr="008B3B2C">
        <w:rPr>
          <w:rFonts w:ascii="Times New Roman" w:hAnsi="Times New Roman" w:cs="Times New Roman"/>
          <w:sz w:val="23"/>
          <w:szCs w:val="23"/>
        </w:rPr>
        <w:tab/>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t xml:space="preserve">How has the content of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affect the cultural value of youth?  (a) greatly Affecting (</w:t>
      </w:r>
      <w:r w:rsidRPr="008B3B2C">
        <w:rPr>
          <w:rFonts w:ascii="Times New Roman" w:hAnsi="Times New Roman" w:cs="Times New Roman"/>
          <w:sz w:val="23"/>
          <w:szCs w:val="23"/>
        </w:rPr>
        <w:tab/>
        <w:t>), (b) Partially Affecting (c) Not Affecting (</w:t>
      </w:r>
      <w:r w:rsidRPr="008B3B2C">
        <w:rPr>
          <w:rFonts w:ascii="Times New Roman" w:hAnsi="Times New Roman" w:cs="Times New Roman"/>
          <w:sz w:val="23"/>
          <w:szCs w:val="23"/>
        </w:rPr>
        <w:tab/>
      </w:r>
      <w:r w:rsidRPr="008B3B2C">
        <w:rPr>
          <w:rFonts w:ascii="Times New Roman" w:hAnsi="Times New Roman" w:cs="Times New Roman"/>
          <w:sz w:val="23"/>
          <w:szCs w:val="23"/>
        </w:rPr>
        <w:tab/>
        <w:t>),</w:t>
      </w:r>
    </w:p>
    <w:p w:rsidR="008B3B2C" w:rsidRPr="008B3B2C" w:rsidRDefault="008B3B2C" w:rsidP="008B3B2C">
      <w:pPr>
        <w:pStyle w:val="ListParagraph"/>
        <w:numPr>
          <w:ilvl w:val="0"/>
          <w:numId w:val="5"/>
        </w:numPr>
        <w:spacing w:after="0" w:line="360" w:lineRule="auto"/>
        <w:rPr>
          <w:rFonts w:ascii="Times New Roman" w:hAnsi="Times New Roman" w:cs="Times New Roman"/>
          <w:sz w:val="23"/>
          <w:szCs w:val="23"/>
        </w:rPr>
      </w:pPr>
      <w:r w:rsidRPr="008B3B2C">
        <w:rPr>
          <w:rFonts w:ascii="Times New Roman" w:hAnsi="Times New Roman" w:cs="Times New Roman"/>
          <w:sz w:val="23"/>
          <w:szCs w:val="23"/>
        </w:rPr>
        <w:lastRenderedPageBreak/>
        <w:t xml:space="preserve">How effective is </w:t>
      </w:r>
      <w:proofErr w:type="spellStart"/>
      <w:r w:rsidRPr="008B3B2C">
        <w:rPr>
          <w:rFonts w:ascii="Times New Roman" w:hAnsi="Times New Roman" w:cs="Times New Roman"/>
          <w:sz w:val="23"/>
          <w:szCs w:val="23"/>
        </w:rPr>
        <w:t>showmax</w:t>
      </w:r>
      <w:proofErr w:type="spellEnd"/>
      <w:r w:rsidRPr="008B3B2C">
        <w:rPr>
          <w:rFonts w:ascii="Times New Roman" w:hAnsi="Times New Roman" w:cs="Times New Roman"/>
          <w:sz w:val="23"/>
          <w:szCs w:val="23"/>
        </w:rPr>
        <w:t xml:space="preserve"> entertainment? (a) Very Effective (</w:t>
      </w:r>
      <w:r w:rsidRPr="008B3B2C">
        <w:rPr>
          <w:rFonts w:ascii="Times New Roman" w:hAnsi="Times New Roman" w:cs="Times New Roman"/>
          <w:sz w:val="23"/>
          <w:szCs w:val="23"/>
        </w:rPr>
        <w:tab/>
        <w:t>), (b) Effective (</w:t>
      </w:r>
      <w:r w:rsidRPr="008B3B2C">
        <w:rPr>
          <w:rFonts w:ascii="Times New Roman" w:hAnsi="Times New Roman" w:cs="Times New Roman"/>
          <w:sz w:val="23"/>
          <w:szCs w:val="23"/>
        </w:rPr>
        <w:tab/>
        <w:t>), (c) Partially Effective (d)Not Effective(</w:t>
      </w:r>
      <w:r w:rsidRPr="008B3B2C">
        <w:rPr>
          <w:rFonts w:ascii="Times New Roman" w:hAnsi="Times New Roman" w:cs="Times New Roman"/>
          <w:sz w:val="23"/>
          <w:szCs w:val="23"/>
        </w:rPr>
        <w:tab/>
        <w:t xml:space="preserve">) </w:t>
      </w:r>
    </w:p>
    <w:p w:rsidR="00D40375" w:rsidRPr="008B3B2C" w:rsidRDefault="00D40375" w:rsidP="008B3B2C">
      <w:pPr>
        <w:spacing w:line="360" w:lineRule="auto"/>
        <w:rPr>
          <w:rFonts w:ascii="Times New Roman" w:hAnsi="Times New Roman" w:cs="Times New Roman"/>
          <w:sz w:val="23"/>
          <w:szCs w:val="23"/>
        </w:rPr>
      </w:pPr>
    </w:p>
    <w:sectPr w:rsidR="00D40375" w:rsidRPr="008B3B2C" w:rsidSect="008163F0">
      <w:footerReference w:type="default" r:id="rId13"/>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DB1" w:rsidRDefault="00355DB1" w:rsidP="00E46CC7">
      <w:pPr>
        <w:spacing w:after="0" w:line="240" w:lineRule="auto"/>
      </w:pPr>
      <w:r>
        <w:separator/>
      </w:r>
    </w:p>
  </w:endnote>
  <w:endnote w:type="continuationSeparator" w:id="0">
    <w:p w:rsidR="00355DB1" w:rsidRDefault="00355DB1" w:rsidP="00E4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046"/>
      <w:docPartObj>
        <w:docPartGallery w:val="Page Numbers (Bottom of Page)"/>
        <w:docPartUnique/>
      </w:docPartObj>
    </w:sdtPr>
    <w:sdtEndPr/>
    <w:sdtContent>
      <w:p w:rsidR="008B3B2C" w:rsidRDefault="00355DB1">
        <w:pPr>
          <w:pStyle w:val="Footer"/>
          <w:jc w:val="center"/>
        </w:pPr>
        <w:r>
          <w:fldChar w:fldCharType="begin"/>
        </w:r>
        <w:r>
          <w:instrText xml:space="preserve"> PAGE   \* MERGEFORMAT </w:instrText>
        </w:r>
        <w:r>
          <w:fldChar w:fldCharType="separate"/>
        </w:r>
        <w:r w:rsidR="008163F0">
          <w:rPr>
            <w:noProof/>
          </w:rPr>
          <w:t>7</w:t>
        </w:r>
        <w:r>
          <w:rPr>
            <w:noProof/>
          </w:rPr>
          <w:fldChar w:fldCharType="end"/>
        </w:r>
      </w:p>
    </w:sdtContent>
  </w:sdt>
  <w:p w:rsidR="008B3B2C" w:rsidRDefault="008B3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DB1" w:rsidRDefault="00355DB1" w:rsidP="00E46CC7">
      <w:pPr>
        <w:spacing w:after="0" w:line="240" w:lineRule="auto"/>
      </w:pPr>
      <w:r>
        <w:separator/>
      </w:r>
    </w:p>
  </w:footnote>
  <w:footnote w:type="continuationSeparator" w:id="0">
    <w:p w:rsidR="00355DB1" w:rsidRDefault="00355DB1" w:rsidP="00E46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4DA"/>
    <w:multiLevelType w:val="multilevel"/>
    <w:tmpl w:val="635AD1F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3237B03"/>
    <w:multiLevelType w:val="hybridMultilevel"/>
    <w:tmpl w:val="E97A891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nsid w:val="0A2A1471"/>
    <w:multiLevelType w:val="hybridMultilevel"/>
    <w:tmpl w:val="E4C61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A6BEB"/>
    <w:multiLevelType w:val="hybridMultilevel"/>
    <w:tmpl w:val="AC5CB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C96D87"/>
    <w:multiLevelType w:val="hybridMultilevel"/>
    <w:tmpl w:val="D578E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525E1E"/>
    <w:multiLevelType w:val="hybridMultilevel"/>
    <w:tmpl w:val="D578E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F05147"/>
    <w:multiLevelType w:val="hybridMultilevel"/>
    <w:tmpl w:val="3D567A6E"/>
    <w:lvl w:ilvl="0" w:tplc="0409000B">
      <w:start w:val="1"/>
      <w:numFmt w:val="bullet"/>
      <w:lvlText w:val=""/>
      <w:lvlJc w:val="left"/>
      <w:pPr>
        <w:tabs>
          <w:tab w:val="num" w:pos="1080"/>
        </w:tabs>
        <w:ind w:left="1080" w:hanging="720"/>
      </w:pPr>
      <w:rPr>
        <w:rFonts w:ascii="Wingdings" w:hAnsi="Wingdings" w:hint="default"/>
      </w:rPr>
    </w:lvl>
    <w:lvl w:ilvl="1" w:tplc="83EC5F7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737F10"/>
    <w:multiLevelType w:val="hybridMultilevel"/>
    <w:tmpl w:val="DD28E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2C"/>
    <w:rsid w:val="00126C44"/>
    <w:rsid w:val="00355DB1"/>
    <w:rsid w:val="00365F7C"/>
    <w:rsid w:val="00366803"/>
    <w:rsid w:val="006A0F8A"/>
    <w:rsid w:val="008163F0"/>
    <w:rsid w:val="008B3B2C"/>
    <w:rsid w:val="009F5A26"/>
    <w:rsid w:val="00AD22E9"/>
    <w:rsid w:val="00D40375"/>
    <w:rsid w:val="00E4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6C578-49F0-4B62-A8CE-39253BCA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B2C"/>
  </w:style>
  <w:style w:type="paragraph" w:styleId="Heading1">
    <w:name w:val="heading 1"/>
    <w:basedOn w:val="Normal"/>
    <w:next w:val="Normal"/>
    <w:link w:val="Heading1Char"/>
    <w:uiPriority w:val="9"/>
    <w:qFormat/>
    <w:rsid w:val="008163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B2C"/>
    <w:pPr>
      <w:ind w:left="720"/>
      <w:contextualSpacing/>
    </w:pPr>
  </w:style>
  <w:style w:type="paragraph" w:styleId="Header">
    <w:name w:val="header"/>
    <w:basedOn w:val="Normal"/>
    <w:link w:val="HeaderChar"/>
    <w:uiPriority w:val="99"/>
    <w:unhideWhenUsed/>
    <w:rsid w:val="008B3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C"/>
  </w:style>
  <w:style w:type="paragraph" w:styleId="Footer">
    <w:name w:val="footer"/>
    <w:basedOn w:val="Normal"/>
    <w:link w:val="FooterChar"/>
    <w:uiPriority w:val="99"/>
    <w:unhideWhenUsed/>
    <w:rsid w:val="008B3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2C"/>
  </w:style>
  <w:style w:type="table" w:styleId="TableGrid">
    <w:name w:val="Table Grid"/>
    <w:basedOn w:val="TableNormal"/>
    <w:uiPriority w:val="59"/>
    <w:rsid w:val="008B3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8B3B2C"/>
    <w:pPr>
      <w:spacing w:after="0" w:line="48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8B3B2C"/>
    <w:rPr>
      <w:rFonts w:ascii="Times New Roman" w:eastAsia="Times New Roman" w:hAnsi="Times New Roman" w:cs="Times New Roman"/>
      <w:sz w:val="28"/>
      <w:szCs w:val="24"/>
    </w:rPr>
  </w:style>
  <w:style w:type="character" w:styleId="Hyperlink">
    <w:name w:val="Hyperlink"/>
    <w:basedOn w:val="DefaultParagraphFont"/>
    <w:uiPriority w:val="99"/>
    <w:unhideWhenUsed/>
    <w:rsid w:val="008B3B2C"/>
    <w:rPr>
      <w:color w:val="0000FF" w:themeColor="hyperlink"/>
      <w:u w:val="single"/>
    </w:rPr>
  </w:style>
  <w:style w:type="character" w:customStyle="1" w:styleId="Heading1Char">
    <w:name w:val="Heading 1 Char"/>
    <w:basedOn w:val="DefaultParagraphFont"/>
    <w:link w:val="Heading1"/>
    <w:uiPriority w:val="9"/>
    <w:rsid w:val="008163F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minster.ac.uk/research/westminsterresear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iste.org" TargetMode="External"/><Relationship Id="rId12" Type="http://schemas.openxmlformats.org/officeDocument/2006/relationships/hyperlink" Target="http://www.socialresearchmethods.net/kb/qualva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nllib.unl.edu/LP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alberta.ca/~ijqm/" TargetMode="External"/><Relationship Id="rId4" Type="http://schemas.openxmlformats.org/officeDocument/2006/relationships/webSettings" Target="webSettings.xml"/><Relationship Id="rId9" Type="http://schemas.openxmlformats.org/officeDocument/2006/relationships/hyperlink" Target="http://www.nova.edu/ssss/QR/QR8%094/golafshani.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9241</Words>
  <Characters>52674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2025-01-09T13:29:00Z</cp:lastPrinted>
  <dcterms:created xsi:type="dcterms:W3CDTF">2025-07-01T11:43:00Z</dcterms:created>
  <dcterms:modified xsi:type="dcterms:W3CDTF">2025-07-01T11:43:00Z</dcterms:modified>
</cp:coreProperties>
</file>