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3B9" w:rsidRPr="00A90282" w:rsidRDefault="000E53B9" w:rsidP="000E53B9">
      <w:pPr>
        <w:spacing w:after="0"/>
        <w:jc w:val="center"/>
        <w:rPr>
          <w:rFonts w:ascii="Times New Roman" w:hAnsi="Times New Roman" w:cs="Times New Roman"/>
          <w:b/>
          <w:sz w:val="36"/>
          <w:szCs w:val="24"/>
        </w:rPr>
      </w:pPr>
      <w:r>
        <w:rPr>
          <w:rFonts w:ascii="Times New Roman" w:hAnsi="Times New Roman" w:cs="Times New Roman"/>
          <w:b/>
          <w:sz w:val="32"/>
          <w:szCs w:val="24"/>
        </w:rPr>
        <w:t>IMPACT</w:t>
      </w:r>
      <w:r w:rsidRPr="00617B10">
        <w:rPr>
          <w:rFonts w:ascii="Times New Roman" w:hAnsi="Times New Roman" w:cs="Times New Roman"/>
          <w:b/>
          <w:sz w:val="32"/>
          <w:szCs w:val="24"/>
        </w:rPr>
        <w:t xml:space="preserve"> OF RADIO </w:t>
      </w:r>
      <w:r>
        <w:rPr>
          <w:rFonts w:ascii="Times New Roman" w:hAnsi="Times New Roman" w:cs="Times New Roman"/>
          <w:b/>
          <w:sz w:val="32"/>
          <w:szCs w:val="24"/>
        </w:rPr>
        <w:t>CAMPAIGN</w:t>
      </w:r>
      <w:r w:rsidRPr="00617B10">
        <w:rPr>
          <w:rFonts w:ascii="Times New Roman" w:hAnsi="Times New Roman" w:cs="Times New Roman"/>
          <w:b/>
          <w:sz w:val="32"/>
          <w:szCs w:val="24"/>
        </w:rPr>
        <w:t xml:space="preserve"> AGAINST ILLEGAL DUMPING OF REFUSE IN ILORIN </w:t>
      </w:r>
    </w:p>
    <w:p w:rsidR="000E53B9" w:rsidRPr="00A90282" w:rsidRDefault="000E53B9" w:rsidP="000E53B9">
      <w:pPr>
        <w:spacing w:after="0"/>
        <w:jc w:val="center"/>
        <w:rPr>
          <w:rFonts w:ascii="Times New Roman" w:hAnsi="Times New Roman" w:cs="Times New Roman"/>
          <w:b/>
          <w:sz w:val="36"/>
          <w:szCs w:val="24"/>
        </w:rPr>
      </w:pPr>
    </w:p>
    <w:p w:rsidR="000E53B9" w:rsidRPr="00A90282" w:rsidRDefault="000E53B9" w:rsidP="000E53B9">
      <w:pPr>
        <w:spacing w:after="0"/>
        <w:rPr>
          <w:rFonts w:ascii="Times New Roman" w:hAnsi="Times New Roman" w:cs="Times New Roman"/>
          <w:b/>
          <w:sz w:val="36"/>
          <w:szCs w:val="24"/>
        </w:rPr>
      </w:pPr>
    </w:p>
    <w:p w:rsidR="000E53B9" w:rsidRPr="00A90282" w:rsidRDefault="000E53B9" w:rsidP="000E53B9">
      <w:pPr>
        <w:spacing w:after="0"/>
        <w:jc w:val="center"/>
        <w:rPr>
          <w:rFonts w:ascii="Times New Roman" w:hAnsi="Times New Roman" w:cs="Times New Roman"/>
          <w:b/>
          <w:sz w:val="36"/>
          <w:szCs w:val="24"/>
        </w:rPr>
      </w:pPr>
    </w:p>
    <w:p w:rsidR="000E53B9" w:rsidRPr="00A90282" w:rsidRDefault="000E53B9" w:rsidP="000E53B9">
      <w:pPr>
        <w:spacing w:after="0"/>
        <w:jc w:val="center"/>
        <w:rPr>
          <w:rFonts w:ascii="Times New Roman" w:hAnsi="Times New Roman" w:cs="Times New Roman"/>
          <w:b/>
          <w:sz w:val="36"/>
          <w:szCs w:val="24"/>
        </w:rPr>
      </w:pPr>
    </w:p>
    <w:p w:rsidR="000E53B9" w:rsidRPr="00A90282" w:rsidRDefault="000E53B9" w:rsidP="000E53B9">
      <w:pPr>
        <w:spacing w:after="0"/>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0E53B9" w:rsidRPr="00A90282" w:rsidRDefault="000E53B9" w:rsidP="000E53B9">
      <w:pPr>
        <w:spacing w:after="0"/>
        <w:jc w:val="center"/>
        <w:rPr>
          <w:rFonts w:ascii="Times New Roman" w:hAnsi="Times New Roman" w:cs="Times New Roman"/>
          <w:b/>
          <w:sz w:val="36"/>
          <w:szCs w:val="24"/>
        </w:rPr>
      </w:pPr>
    </w:p>
    <w:p w:rsidR="000E53B9" w:rsidRPr="00A90282" w:rsidRDefault="000E53B9" w:rsidP="000E53B9">
      <w:pPr>
        <w:spacing w:after="0"/>
        <w:jc w:val="center"/>
        <w:rPr>
          <w:rFonts w:ascii="Times New Roman" w:hAnsi="Times New Roman" w:cs="Times New Roman"/>
          <w:b/>
          <w:sz w:val="36"/>
          <w:szCs w:val="24"/>
        </w:rPr>
      </w:pPr>
    </w:p>
    <w:p w:rsidR="000E53B9" w:rsidRPr="00A90282" w:rsidRDefault="000E53B9" w:rsidP="000E53B9">
      <w:pPr>
        <w:spacing w:after="0"/>
        <w:jc w:val="center"/>
        <w:rPr>
          <w:rFonts w:ascii="Times New Roman" w:hAnsi="Times New Roman" w:cs="Times New Roman"/>
          <w:b/>
          <w:sz w:val="36"/>
          <w:szCs w:val="24"/>
        </w:rPr>
      </w:pPr>
    </w:p>
    <w:p w:rsidR="000E53B9" w:rsidRDefault="00666CF3" w:rsidP="00666CF3">
      <w:pPr>
        <w:spacing w:after="0" w:line="480" w:lineRule="auto"/>
        <w:jc w:val="center"/>
        <w:rPr>
          <w:rFonts w:ascii="Times New Roman" w:hAnsi="Times New Roman" w:cs="Times New Roman"/>
          <w:b/>
          <w:sz w:val="32"/>
          <w:szCs w:val="24"/>
        </w:rPr>
      </w:pPr>
      <w:r w:rsidRPr="00666CF3">
        <w:rPr>
          <w:rFonts w:ascii="Times New Roman" w:hAnsi="Times New Roman" w:cs="Times New Roman"/>
          <w:b/>
          <w:sz w:val="32"/>
          <w:szCs w:val="24"/>
        </w:rPr>
        <w:t>LAWANSON KEMISOLA ADESEWA</w:t>
      </w:r>
    </w:p>
    <w:p w:rsidR="00666CF3" w:rsidRPr="00666CF3" w:rsidRDefault="00666CF3" w:rsidP="00666CF3">
      <w:pPr>
        <w:spacing w:after="0" w:line="480" w:lineRule="auto"/>
        <w:jc w:val="center"/>
        <w:rPr>
          <w:rFonts w:ascii="Times New Roman" w:hAnsi="Times New Roman" w:cs="Times New Roman"/>
          <w:b/>
          <w:sz w:val="32"/>
          <w:szCs w:val="24"/>
        </w:rPr>
      </w:pPr>
      <w:r w:rsidRPr="00666CF3">
        <w:rPr>
          <w:rFonts w:ascii="Times New Roman" w:hAnsi="Times New Roman" w:cs="Times New Roman"/>
          <w:b/>
          <w:sz w:val="32"/>
          <w:szCs w:val="24"/>
        </w:rPr>
        <w:t>HND/23/MAC/FT/0964</w:t>
      </w:r>
    </w:p>
    <w:p w:rsidR="00666CF3" w:rsidRDefault="00666CF3" w:rsidP="00666CF3">
      <w:pPr>
        <w:spacing w:after="0"/>
        <w:jc w:val="center"/>
        <w:rPr>
          <w:rFonts w:ascii="Times New Roman" w:hAnsi="Times New Roman" w:cs="Times New Roman"/>
          <w:b/>
          <w:sz w:val="32"/>
          <w:szCs w:val="24"/>
        </w:rPr>
      </w:pPr>
    </w:p>
    <w:p w:rsidR="000E53B9" w:rsidRPr="00A90282" w:rsidRDefault="000E53B9" w:rsidP="000E53B9">
      <w:pPr>
        <w:spacing w:after="0"/>
        <w:jc w:val="center"/>
        <w:rPr>
          <w:rFonts w:ascii="Times New Roman" w:hAnsi="Times New Roman" w:cs="Times New Roman"/>
          <w:b/>
          <w:sz w:val="32"/>
          <w:szCs w:val="24"/>
        </w:rPr>
      </w:pPr>
    </w:p>
    <w:p w:rsidR="000E53B9" w:rsidRPr="00A90282" w:rsidRDefault="000E53B9" w:rsidP="000E53B9">
      <w:pPr>
        <w:spacing w:after="0"/>
        <w:jc w:val="center"/>
        <w:rPr>
          <w:rFonts w:ascii="Times New Roman" w:hAnsi="Times New Roman" w:cs="Times New Roman"/>
          <w:b/>
          <w:sz w:val="28"/>
          <w:szCs w:val="24"/>
        </w:rPr>
      </w:pPr>
    </w:p>
    <w:p w:rsidR="000E53B9" w:rsidRPr="00A90282" w:rsidRDefault="000E53B9" w:rsidP="000E53B9">
      <w:pPr>
        <w:spacing w:after="0"/>
        <w:jc w:val="center"/>
        <w:rPr>
          <w:rFonts w:ascii="Times New Roman" w:hAnsi="Times New Roman" w:cs="Times New Roman"/>
          <w:b/>
          <w:sz w:val="28"/>
          <w:szCs w:val="24"/>
        </w:rPr>
      </w:pPr>
    </w:p>
    <w:p w:rsidR="000E53B9" w:rsidRPr="00A90282" w:rsidRDefault="000E53B9" w:rsidP="000E53B9">
      <w:pPr>
        <w:spacing w:after="0"/>
        <w:jc w:val="center"/>
        <w:rPr>
          <w:rFonts w:ascii="Times New Roman" w:hAnsi="Times New Roman" w:cs="Times New Roman"/>
          <w:b/>
          <w:sz w:val="28"/>
          <w:szCs w:val="24"/>
        </w:rPr>
      </w:pPr>
    </w:p>
    <w:p w:rsidR="000E53B9" w:rsidRPr="00A90282" w:rsidRDefault="000E53B9" w:rsidP="000E53B9">
      <w:pPr>
        <w:spacing w:after="0"/>
        <w:jc w:val="center"/>
        <w:rPr>
          <w:rFonts w:ascii="Times New Roman" w:hAnsi="Times New Roman" w:cs="Times New Roman"/>
          <w:b/>
          <w:sz w:val="28"/>
          <w:szCs w:val="24"/>
        </w:rPr>
      </w:pPr>
    </w:p>
    <w:p w:rsidR="000E53B9" w:rsidRPr="00A90282" w:rsidRDefault="000E53B9" w:rsidP="000E53B9">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0E53B9" w:rsidRPr="00A90282" w:rsidRDefault="000E53B9" w:rsidP="000E53B9">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0E53B9" w:rsidRPr="00A90282" w:rsidRDefault="000E53B9" w:rsidP="000E53B9">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0E53B9" w:rsidRPr="00A90282" w:rsidRDefault="000E53B9" w:rsidP="000E53B9">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0E53B9" w:rsidRPr="00A90282" w:rsidRDefault="000E53B9" w:rsidP="000E53B9">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0E53B9" w:rsidRPr="00A90282" w:rsidRDefault="000E53B9" w:rsidP="000E53B9">
      <w:pPr>
        <w:spacing w:after="0"/>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0E53B9" w:rsidRPr="00A90282" w:rsidRDefault="000E53B9" w:rsidP="000E53B9">
      <w:pPr>
        <w:spacing w:after="0"/>
        <w:ind w:left="6480"/>
        <w:rPr>
          <w:rFonts w:ascii="Times New Roman" w:hAnsi="Times New Roman" w:cs="Times New Roman"/>
          <w:b/>
          <w:sz w:val="30"/>
          <w:szCs w:val="24"/>
        </w:rPr>
      </w:pPr>
    </w:p>
    <w:p w:rsidR="000E53B9" w:rsidRDefault="000E53B9" w:rsidP="000E53B9">
      <w:pPr>
        <w:spacing w:after="0"/>
        <w:ind w:left="6480"/>
        <w:rPr>
          <w:rFonts w:ascii="Times New Roman" w:hAnsi="Times New Roman" w:cs="Times New Roman"/>
          <w:b/>
          <w:sz w:val="30"/>
          <w:szCs w:val="24"/>
        </w:rPr>
      </w:pPr>
    </w:p>
    <w:p w:rsidR="000E53B9" w:rsidRPr="00A90282" w:rsidRDefault="000E53B9" w:rsidP="000E53B9">
      <w:pPr>
        <w:spacing w:after="0"/>
        <w:ind w:left="6480"/>
        <w:rPr>
          <w:rFonts w:ascii="Times New Roman" w:hAnsi="Times New Roman" w:cs="Times New Roman"/>
          <w:b/>
          <w:sz w:val="30"/>
          <w:szCs w:val="24"/>
        </w:rPr>
      </w:pPr>
      <w:r>
        <w:rPr>
          <w:rFonts w:ascii="Times New Roman" w:hAnsi="Times New Roman" w:cs="Times New Roman"/>
          <w:b/>
          <w:sz w:val="30"/>
          <w:szCs w:val="24"/>
        </w:rPr>
        <w:t>MAY, 2025</w:t>
      </w:r>
    </w:p>
    <w:p w:rsidR="000E53B9" w:rsidRDefault="000E53B9" w:rsidP="00666CF3">
      <w:pPr>
        <w:spacing w:after="0" w:line="480" w:lineRule="auto"/>
        <w:rPr>
          <w:rFonts w:ascii="Times New Roman" w:hAnsi="Times New Roman" w:cs="Times New Roman"/>
          <w:b/>
          <w:sz w:val="24"/>
          <w:szCs w:val="24"/>
        </w:rPr>
      </w:pPr>
    </w:p>
    <w:p w:rsidR="000E53B9" w:rsidRPr="00A90282" w:rsidRDefault="000E53B9" w:rsidP="000E53B9">
      <w:pPr>
        <w:spacing w:after="0"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0E53B9" w:rsidRPr="00A90282" w:rsidRDefault="000E53B9" w:rsidP="000E53B9">
      <w:pPr>
        <w:spacing w:after="0" w:line="360" w:lineRule="auto"/>
        <w:jc w:val="both"/>
        <w:rPr>
          <w:rFonts w:ascii="Times New Roman" w:hAnsi="Times New Roman" w:cs="Times New Roman"/>
          <w:sz w:val="24"/>
          <w:szCs w:val="24"/>
        </w:rPr>
      </w:pPr>
    </w:p>
    <w:p w:rsidR="000E53B9" w:rsidRPr="00A90282" w:rsidRDefault="000E53B9" w:rsidP="000E53B9">
      <w:pPr>
        <w:spacing w:after="0" w:line="360" w:lineRule="auto"/>
        <w:jc w:val="both"/>
        <w:rPr>
          <w:rFonts w:ascii="Times New Roman" w:hAnsi="Times New Roman" w:cs="Times New Roman"/>
          <w:b/>
          <w:sz w:val="24"/>
          <w:szCs w:val="24"/>
        </w:rPr>
      </w:pPr>
    </w:p>
    <w:p w:rsidR="000E53B9" w:rsidRPr="00A90282" w:rsidRDefault="000E53B9" w:rsidP="000E53B9">
      <w:pPr>
        <w:spacing w:after="0" w:line="360" w:lineRule="auto"/>
        <w:jc w:val="both"/>
        <w:rPr>
          <w:rFonts w:ascii="Times New Roman" w:hAnsi="Times New Roman" w:cs="Times New Roman"/>
          <w:b/>
          <w:sz w:val="24"/>
          <w:szCs w:val="24"/>
        </w:rPr>
      </w:pPr>
    </w:p>
    <w:p w:rsidR="000E53B9" w:rsidRPr="00A90282" w:rsidRDefault="000E53B9" w:rsidP="000E53B9">
      <w:pPr>
        <w:spacing w:after="0"/>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0E53B9" w:rsidRPr="00A90282" w:rsidRDefault="00323BC2" w:rsidP="000E53B9">
      <w:pPr>
        <w:spacing w:after="0" w:line="360" w:lineRule="auto"/>
        <w:rPr>
          <w:rFonts w:ascii="Times New Roman" w:hAnsi="Times New Roman" w:cs="Times New Roman"/>
          <w:b/>
          <w:i/>
          <w:sz w:val="24"/>
          <w:szCs w:val="24"/>
        </w:rPr>
      </w:pPr>
      <w:r>
        <w:rPr>
          <w:rFonts w:ascii="Times New Roman" w:hAnsi="Times New Roman" w:cs="Times New Roman"/>
          <w:b/>
          <w:sz w:val="24"/>
          <w:szCs w:val="24"/>
        </w:rPr>
        <w:t>MR</w:t>
      </w:r>
      <w:r w:rsidRPr="00D735E6">
        <w:rPr>
          <w:rFonts w:ascii="Times New Roman" w:hAnsi="Times New Roman" w:cs="Times New Roman"/>
          <w:b/>
          <w:sz w:val="24"/>
          <w:szCs w:val="24"/>
        </w:rPr>
        <w:t xml:space="preserve">. </w:t>
      </w:r>
      <w:r>
        <w:rPr>
          <w:rFonts w:ascii="Times New Roman" w:hAnsi="Times New Roman" w:cs="Times New Roman"/>
          <w:b/>
          <w:sz w:val="24"/>
          <w:szCs w:val="24"/>
        </w:rPr>
        <w:t>MOHAMMED R. B</w:t>
      </w:r>
      <w:r w:rsidR="000E53B9" w:rsidRPr="00A90282">
        <w:rPr>
          <w:rFonts w:ascii="Times New Roman" w:hAnsi="Times New Roman" w:cs="Times New Roman"/>
          <w:b/>
          <w:sz w:val="24"/>
          <w:szCs w:val="24"/>
        </w:rPr>
        <w:tab/>
      </w:r>
      <w:r w:rsidR="000E53B9" w:rsidRPr="00A90282">
        <w:rPr>
          <w:rFonts w:ascii="Times New Roman" w:hAnsi="Times New Roman" w:cs="Times New Roman"/>
          <w:b/>
          <w:sz w:val="24"/>
          <w:szCs w:val="24"/>
        </w:rPr>
        <w:tab/>
      </w:r>
      <w:r w:rsidR="000E53B9" w:rsidRPr="00A90282">
        <w:rPr>
          <w:rFonts w:ascii="Times New Roman" w:hAnsi="Times New Roman" w:cs="Times New Roman"/>
          <w:b/>
          <w:sz w:val="24"/>
          <w:szCs w:val="24"/>
        </w:rPr>
        <w:tab/>
      </w:r>
      <w:r w:rsidR="000E53B9" w:rsidRPr="00A9028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E53B9" w:rsidRPr="00A90282">
        <w:rPr>
          <w:rFonts w:ascii="Times New Roman" w:hAnsi="Times New Roman" w:cs="Times New Roman"/>
          <w:b/>
          <w:i/>
          <w:sz w:val="24"/>
          <w:szCs w:val="24"/>
        </w:rPr>
        <w:t>DATE</w:t>
      </w:r>
    </w:p>
    <w:p w:rsidR="000E53B9" w:rsidRPr="00A90282" w:rsidRDefault="000E53B9" w:rsidP="000E53B9">
      <w:pPr>
        <w:spacing w:after="0"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0E53B9" w:rsidRPr="00A90282" w:rsidRDefault="000E53B9" w:rsidP="000E53B9">
      <w:pPr>
        <w:spacing w:after="0" w:line="360" w:lineRule="auto"/>
        <w:rPr>
          <w:rFonts w:ascii="Times New Roman" w:hAnsi="Times New Roman" w:cs="Times New Roman"/>
          <w:sz w:val="24"/>
          <w:szCs w:val="24"/>
        </w:rPr>
      </w:pPr>
    </w:p>
    <w:p w:rsidR="000E53B9" w:rsidRPr="00A90282" w:rsidRDefault="000E53B9" w:rsidP="000E53B9">
      <w:pPr>
        <w:spacing w:after="0" w:line="360" w:lineRule="auto"/>
        <w:rPr>
          <w:rFonts w:ascii="Times New Roman" w:hAnsi="Times New Roman" w:cs="Times New Roman"/>
          <w:sz w:val="24"/>
          <w:szCs w:val="24"/>
        </w:rPr>
      </w:pPr>
    </w:p>
    <w:p w:rsidR="000E53B9" w:rsidRPr="00A90282" w:rsidRDefault="000E53B9" w:rsidP="000E53B9">
      <w:pPr>
        <w:spacing w:after="0" w:line="360" w:lineRule="auto"/>
        <w:rPr>
          <w:rFonts w:ascii="Times New Roman" w:hAnsi="Times New Roman" w:cs="Times New Roman"/>
          <w:sz w:val="24"/>
          <w:szCs w:val="24"/>
        </w:rPr>
      </w:pPr>
    </w:p>
    <w:p w:rsidR="000E53B9" w:rsidRPr="00A90282" w:rsidRDefault="000E53B9" w:rsidP="000E53B9">
      <w:pPr>
        <w:spacing w:after="0" w:line="240" w:lineRule="auto"/>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0E53B9" w:rsidRPr="00A90282" w:rsidRDefault="000E53B9" w:rsidP="000E53B9">
      <w:pPr>
        <w:spacing w:after="0"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0E53B9" w:rsidRPr="00A90282" w:rsidRDefault="000E53B9" w:rsidP="000E53B9">
      <w:pPr>
        <w:spacing w:after="0"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0E53B9" w:rsidRPr="00A90282" w:rsidRDefault="000E53B9" w:rsidP="000E53B9">
      <w:pPr>
        <w:spacing w:after="0"/>
        <w:rPr>
          <w:rFonts w:ascii="Times New Roman" w:hAnsi="Times New Roman" w:cs="Times New Roman"/>
          <w:sz w:val="24"/>
          <w:szCs w:val="24"/>
        </w:rPr>
      </w:pPr>
    </w:p>
    <w:p w:rsidR="000E53B9" w:rsidRPr="00A90282" w:rsidRDefault="000E53B9" w:rsidP="000E53B9">
      <w:pPr>
        <w:spacing w:after="0"/>
        <w:rPr>
          <w:rFonts w:ascii="Times New Roman" w:hAnsi="Times New Roman" w:cs="Times New Roman"/>
          <w:sz w:val="24"/>
          <w:szCs w:val="24"/>
        </w:rPr>
      </w:pPr>
    </w:p>
    <w:p w:rsidR="000E53B9" w:rsidRPr="00A90282" w:rsidRDefault="000E53B9" w:rsidP="000E53B9">
      <w:pPr>
        <w:spacing w:after="0"/>
        <w:rPr>
          <w:rFonts w:ascii="Times New Roman" w:hAnsi="Times New Roman" w:cs="Times New Roman"/>
          <w:sz w:val="24"/>
          <w:szCs w:val="24"/>
        </w:rPr>
      </w:pPr>
    </w:p>
    <w:p w:rsidR="000E53B9" w:rsidRPr="00A90282" w:rsidRDefault="000E53B9" w:rsidP="000E53B9">
      <w:pPr>
        <w:spacing w:after="0"/>
        <w:rPr>
          <w:rFonts w:ascii="Times New Roman" w:hAnsi="Times New Roman" w:cs="Times New Roman"/>
          <w:sz w:val="24"/>
          <w:szCs w:val="24"/>
        </w:rPr>
      </w:pPr>
    </w:p>
    <w:p w:rsidR="000E53B9" w:rsidRPr="00A90282" w:rsidRDefault="000E53B9" w:rsidP="000E53B9">
      <w:pPr>
        <w:spacing w:after="0"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0E53B9" w:rsidRPr="00A90282" w:rsidRDefault="000E53B9" w:rsidP="000E53B9">
      <w:pPr>
        <w:spacing w:after="0"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0E53B9" w:rsidRPr="00A90282" w:rsidRDefault="000E53B9" w:rsidP="000E53B9">
      <w:pPr>
        <w:spacing w:after="0"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0E53B9" w:rsidRPr="00A90282" w:rsidRDefault="000E53B9" w:rsidP="000E53B9">
      <w:pPr>
        <w:spacing w:after="0" w:line="360" w:lineRule="auto"/>
        <w:jc w:val="center"/>
        <w:rPr>
          <w:rFonts w:ascii="Times New Roman" w:hAnsi="Times New Roman" w:cs="Times New Roman"/>
          <w:b/>
          <w:sz w:val="24"/>
          <w:szCs w:val="24"/>
        </w:rPr>
      </w:pPr>
    </w:p>
    <w:p w:rsidR="000E53B9" w:rsidRPr="00A90282" w:rsidRDefault="000E53B9" w:rsidP="000E53B9">
      <w:pPr>
        <w:spacing w:after="0"/>
        <w:rPr>
          <w:rFonts w:ascii="Times New Roman" w:hAnsi="Times New Roman" w:cs="Times New Roman"/>
          <w:b/>
          <w:sz w:val="24"/>
          <w:szCs w:val="24"/>
        </w:rPr>
      </w:pPr>
    </w:p>
    <w:p w:rsidR="000E53B9" w:rsidRPr="00A90282" w:rsidRDefault="000E53B9" w:rsidP="000E53B9">
      <w:pPr>
        <w:spacing w:after="0"/>
        <w:jc w:val="center"/>
        <w:rPr>
          <w:rFonts w:ascii="Times New Roman" w:hAnsi="Times New Roman" w:cs="Times New Roman"/>
          <w:b/>
          <w:sz w:val="24"/>
          <w:szCs w:val="24"/>
        </w:rPr>
      </w:pPr>
    </w:p>
    <w:p w:rsidR="000E53B9" w:rsidRPr="00A90282" w:rsidRDefault="000E53B9" w:rsidP="000E53B9">
      <w:pPr>
        <w:spacing w:after="0"/>
        <w:jc w:val="center"/>
        <w:rPr>
          <w:rFonts w:ascii="Times New Roman" w:hAnsi="Times New Roman" w:cs="Times New Roman"/>
          <w:b/>
          <w:sz w:val="24"/>
          <w:szCs w:val="24"/>
        </w:rPr>
      </w:pPr>
    </w:p>
    <w:p w:rsidR="000E53B9" w:rsidRPr="00A90282" w:rsidRDefault="000E53B9" w:rsidP="000E53B9">
      <w:pPr>
        <w:spacing w:after="0" w:line="480" w:lineRule="auto"/>
        <w:rPr>
          <w:rFonts w:ascii="Times New Roman" w:hAnsi="Times New Roman" w:cs="Times New Roman"/>
          <w:b/>
          <w:sz w:val="24"/>
          <w:szCs w:val="24"/>
        </w:rPr>
      </w:pPr>
    </w:p>
    <w:p w:rsidR="00666CF3" w:rsidRDefault="00666CF3" w:rsidP="000E53B9">
      <w:pPr>
        <w:spacing w:after="0" w:line="480" w:lineRule="auto"/>
        <w:jc w:val="center"/>
        <w:rPr>
          <w:rFonts w:ascii="Times New Roman" w:hAnsi="Times New Roman" w:cs="Times New Roman"/>
          <w:b/>
          <w:sz w:val="24"/>
          <w:szCs w:val="24"/>
        </w:rPr>
      </w:pPr>
    </w:p>
    <w:p w:rsidR="000E53B9" w:rsidRPr="00A90282" w:rsidRDefault="000E53B9" w:rsidP="000E53B9">
      <w:pPr>
        <w:spacing w:after="0" w:line="480"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0E53B9" w:rsidRPr="00A90282" w:rsidRDefault="000E53B9" w:rsidP="000E53B9">
      <w:pPr>
        <w:spacing w:after="0" w:line="480" w:lineRule="auto"/>
        <w:ind w:firstLine="720"/>
        <w:jc w:val="both"/>
        <w:rPr>
          <w:rFonts w:ascii="Times New Roman" w:hAnsi="Times New Roman" w:cs="Times New Roman"/>
          <w:sz w:val="24"/>
          <w:szCs w:val="24"/>
        </w:rPr>
      </w:pPr>
      <w:r w:rsidRPr="00A90282">
        <w:rPr>
          <w:rFonts w:ascii="Times New Roman" w:hAnsi="Times New Roman" w:cs="Times New Roman"/>
          <w:sz w:val="24"/>
          <w:szCs w:val="24"/>
        </w:rPr>
        <w:t>I dedicate the work to Almighty Allah the omnipotent, the Alpha and omega for his unspeakable love bad mercy over my life.</w:t>
      </w:r>
    </w:p>
    <w:p w:rsidR="000E53B9" w:rsidRPr="00A90282" w:rsidRDefault="000E53B9" w:rsidP="000E53B9">
      <w:pPr>
        <w:spacing w:after="0" w:line="480" w:lineRule="auto"/>
        <w:ind w:firstLine="720"/>
        <w:jc w:val="both"/>
        <w:rPr>
          <w:rFonts w:ascii="Times New Roman" w:hAnsi="Times New Roman" w:cs="Times New Roman"/>
          <w:sz w:val="24"/>
          <w:szCs w:val="24"/>
        </w:rPr>
      </w:pPr>
      <w:r w:rsidRPr="00A90282">
        <w:rPr>
          <w:rFonts w:ascii="Times New Roman" w:hAnsi="Times New Roman" w:cs="Times New Roman"/>
          <w:sz w:val="24"/>
          <w:szCs w:val="24"/>
        </w:rPr>
        <w:t>And to my parent for their caring and support morally, financially and for their prayers towards me. May Almighty Allah in his infinite mercy continue to increase and bless them (</w:t>
      </w:r>
      <w:r w:rsidRPr="00A90282">
        <w:rPr>
          <w:rFonts w:ascii="Times New Roman" w:hAnsi="Times New Roman" w:cs="Times New Roman"/>
          <w:b/>
          <w:sz w:val="24"/>
          <w:szCs w:val="24"/>
        </w:rPr>
        <w:t>AMEN</w:t>
      </w:r>
      <w:r w:rsidRPr="00A90282">
        <w:rPr>
          <w:rFonts w:ascii="Times New Roman" w:hAnsi="Times New Roman" w:cs="Times New Roman"/>
          <w:sz w:val="24"/>
          <w:szCs w:val="24"/>
        </w:rPr>
        <w:t>).</w:t>
      </w: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ind w:firstLine="720"/>
        <w:jc w:val="both"/>
        <w:rPr>
          <w:rFonts w:ascii="Times New Roman" w:hAnsi="Times New Roman" w:cs="Times New Roman"/>
          <w:sz w:val="24"/>
          <w:szCs w:val="24"/>
        </w:rPr>
      </w:pPr>
    </w:p>
    <w:p w:rsidR="000E53B9" w:rsidRPr="00A90282" w:rsidRDefault="000E53B9" w:rsidP="000E53B9">
      <w:pPr>
        <w:spacing w:after="0" w:line="480" w:lineRule="auto"/>
        <w:rPr>
          <w:rFonts w:ascii="Times New Roman" w:hAnsi="Times New Roman" w:cs="Times New Roman"/>
          <w:sz w:val="24"/>
          <w:szCs w:val="24"/>
        </w:rPr>
      </w:pPr>
    </w:p>
    <w:p w:rsidR="000E53B9" w:rsidRPr="00A90282" w:rsidRDefault="000E53B9" w:rsidP="000E53B9">
      <w:pPr>
        <w:spacing w:after="0" w:line="480" w:lineRule="auto"/>
        <w:rPr>
          <w:rFonts w:ascii="Times New Roman" w:hAnsi="Times New Roman" w:cs="Times New Roman"/>
          <w:b/>
          <w:sz w:val="24"/>
          <w:szCs w:val="24"/>
        </w:rPr>
      </w:pPr>
    </w:p>
    <w:p w:rsidR="000E53B9" w:rsidRDefault="000E53B9" w:rsidP="000E53B9">
      <w:pPr>
        <w:spacing w:after="0" w:line="480" w:lineRule="auto"/>
        <w:ind w:firstLine="720"/>
        <w:jc w:val="center"/>
        <w:rPr>
          <w:rFonts w:ascii="Times New Roman" w:hAnsi="Times New Roman" w:cs="Times New Roman"/>
          <w:b/>
          <w:sz w:val="24"/>
          <w:szCs w:val="24"/>
        </w:rPr>
      </w:pPr>
    </w:p>
    <w:p w:rsidR="000E53B9" w:rsidRPr="00A90282" w:rsidRDefault="000E53B9" w:rsidP="000E53B9">
      <w:pPr>
        <w:spacing w:after="0" w:line="480" w:lineRule="auto"/>
        <w:ind w:firstLine="720"/>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p>
    <w:p w:rsidR="000E53B9" w:rsidRPr="000E53B9" w:rsidRDefault="000E53B9" w:rsidP="000E53B9">
      <w:pPr>
        <w:spacing w:after="0" w:line="360" w:lineRule="auto"/>
        <w:ind w:firstLine="720"/>
        <w:jc w:val="both"/>
        <w:rPr>
          <w:rFonts w:ascii="Times New Roman" w:hAnsi="Times New Roman" w:cs="Times New Roman"/>
          <w:sz w:val="24"/>
          <w:szCs w:val="24"/>
        </w:rPr>
      </w:pPr>
      <w:r w:rsidRPr="000E53B9">
        <w:rPr>
          <w:rFonts w:ascii="Times New Roman" w:hAnsi="Times New Roman" w:cs="Times New Roman"/>
          <w:sz w:val="24"/>
          <w:szCs w:val="24"/>
        </w:rPr>
        <w:t>First for most I would like to thank my creator, my lord, the Most Merciful and the</w:t>
      </w:r>
      <w:r>
        <w:rPr>
          <w:rFonts w:ascii="Times New Roman" w:hAnsi="Times New Roman" w:cs="Times New Roman"/>
          <w:sz w:val="24"/>
          <w:szCs w:val="24"/>
        </w:rPr>
        <w:t xml:space="preserve"> </w:t>
      </w:r>
      <w:r w:rsidRPr="000E53B9">
        <w:rPr>
          <w:rFonts w:ascii="Times New Roman" w:hAnsi="Times New Roman" w:cs="Times New Roman"/>
          <w:sz w:val="24"/>
          <w:szCs w:val="24"/>
        </w:rPr>
        <w:t xml:space="preserve">Most Gracious Allah S. W.T. For making it all possible for me to complete this dissertation, for showing me that there is a light to every tunnel. My lord has shown me the importance of </w:t>
      </w:r>
      <w:proofErr w:type="spellStart"/>
      <w:r w:rsidRPr="000E53B9">
        <w:rPr>
          <w:rFonts w:ascii="Times New Roman" w:hAnsi="Times New Roman" w:cs="Times New Roman"/>
          <w:sz w:val="24"/>
          <w:szCs w:val="24"/>
        </w:rPr>
        <w:t>Sabr</w:t>
      </w:r>
      <w:proofErr w:type="spellEnd"/>
      <w:r w:rsidRPr="000E53B9">
        <w:rPr>
          <w:rFonts w:ascii="Times New Roman" w:hAnsi="Times New Roman" w:cs="Times New Roman"/>
          <w:sz w:val="24"/>
          <w:szCs w:val="24"/>
        </w:rPr>
        <w:t>, in every situation even at a time when I felt most doubtful. I would also like to praise May Allah bless peace and blessing upon the messenger Prophet Muhammad (peace be upon</w:t>
      </w:r>
      <w:r>
        <w:rPr>
          <w:rFonts w:ascii="Times New Roman" w:hAnsi="Times New Roman" w:cs="Times New Roman"/>
          <w:sz w:val="24"/>
          <w:szCs w:val="24"/>
        </w:rPr>
        <w:t xml:space="preserve"> </w:t>
      </w:r>
      <w:r w:rsidRPr="000E53B9">
        <w:rPr>
          <w:rFonts w:ascii="Times New Roman" w:hAnsi="Times New Roman" w:cs="Times New Roman"/>
          <w:sz w:val="24"/>
          <w:szCs w:val="24"/>
        </w:rPr>
        <w:t>him) who has guided me and blessed me to a better life.</w:t>
      </w:r>
    </w:p>
    <w:p w:rsidR="000E53B9" w:rsidRPr="000E53B9" w:rsidRDefault="000E53B9" w:rsidP="008A152D">
      <w:pPr>
        <w:spacing w:after="0" w:line="360" w:lineRule="auto"/>
        <w:ind w:firstLine="720"/>
        <w:jc w:val="both"/>
        <w:rPr>
          <w:rFonts w:ascii="Times New Roman" w:hAnsi="Times New Roman" w:cs="Times New Roman"/>
          <w:sz w:val="24"/>
          <w:szCs w:val="24"/>
        </w:rPr>
      </w:pPr>
      <w:r w:rsidRPr="000E53B9">
        <w:rPr>
          <w:rFonts w:ascii="Times New Roman" w:hAnsi="Times New Roman" w:cs="Times New Roman"/>
          <w:sz w:val="24"/>
          <w:szCs w:val="24"/>
        </w:rPr>
        <w:t>I would like to express my deepest gratitude to my dissertation supervisor,</w:t>
      </w:r>
      <w:r w:rsidR="008A152D">
        <w:rPr>
          <w:rFonts w:ascii="Times New Roman" w:hAnsi="Times New Roman" w:cs="Times New Roman"/>
          <w:sz w:val="24"/>
          <w:szCs w:val="24"/>
        </w:rPr>
        <w:t xml:space="preserve"> </w:t>
      </w:r>
      <w:r w:rsidR="00323BC2">
        <w:rPr>
          <w:rFonts w:ascii="Times New Roman" w:hAnsi="Times New Roman" w:cs="Times New Roman"/>
          <w:sz w:val="24"/>
          <w:szCs w:val="24"/>
        </w:rPr>
        <w:t>Mr</w:t>
      </w:r>
      <w:r w:rsidR="00323BC2" w:rsidRPr="00323BC2">
        <w:rPr>
          <w:rFonts w:ascii="Times New Roman" w:hAnsi="Times New Roman" w:cs="Times New Roman"/>
          <w:sz w:val="24"/>
          <w:szCs w:val="24"/>
        </w:rPr>
        <w:t xml:space="preserve">. Mohammed R. B </w:t>
      </w:r>
      <w:r w:rsidR="008A152D">
        <w:rPr>
          <w:rFonts w:ascii="Times New Roman" w:hAnsi="Times New Roman" w:cs="Times New Roman"/>
          <w:sz w:val="24"/>
          <w:szCs w:val="24"/>
        </w:rPr>
        <w:t xml:space="preserve">for his invaluable guidance </w:t>
      </w:r>
      <w:r w:rsidRPr="000E53B9">
        <w:rPr>
          <w:rFonts w:ascii="Times New Roman" w:hAnsi="Times New Roman" w:cs="Times New Roman"/>
          <w:sz w:val="24"/>
          <w:szCs w:val="24"/>
        </w:rPr>
        <w:t>and support throughout this journey. Your insights and encouragement have been instrumental in shaping this work.</w:t>
      </w:r>
    </w:p>
    <w:p w:rsidR="000E53B9" w:rsidRPr="000E53B9" w:rsidRDefault="000E53B9" w:rsidP="008A152D">
      <w:pPr>
        <w:spacing w:after="0" w:line="360" w:lineRule="auto"/>
        <w:ind w:firstLine="720"/>
        <w:jc w:val="both"/>
        <w:rPr>
          <w:rFonts w:ascii="Times New Roman" w:hAnsi="Times New Roman" w:cs="Times New Roman"/>
          <w:sz w:val="24"/>
          <w:szCs w:val="24"/>
        </w:rPr>
      </w:pPr>
      <w:r w:rsidRPr="000E53B9">
        <w:rPr>
          <w:rFonts w:ascii="Times New Roman" w:hAnsi="Times New Roman" w:cs="Times New Roman"/>
          <w:sz w:val="24"/>
          <w:szCs w:val="24"/>
        </w:rPr>
        <w:t>Secondly,</w:t>
      </w:r>
      <w:r w:rsidR="008A152D">
        <w:rPr>
          <w:rFonts w:ascii="Times New Roman" w:hAnsi="Times New Roman" w:cs="Times New Roman"/>
          <w:sz w:val="24"/>
          <w:szCs w:val="24"/>
        </w:rPr>
        <w:t xml:space="preserve"> </w:t>
      </w:r>
      <w:r w:rsidRPr="000E53B9">
        <w:rPr>
          <w:rFonts w:ascii="Times New Roman" w:hAnsi="Times New Roman" w:cs="Times New Roman"/>
          <w:sz w:val="24"/>
          <w:szCs w:val="24"/>
        </w:rPr>
        <w:t xml:space="preserve">I </w:t>
      </w:r>
      <w:r w:rsidR="008A152D">
        <w:rPr>
          <w:rFonts w:ascii="Times New Roman" w:hAnsi="Times New Roman" w:cs="Times New Roman"/>
          <w:sz w:val="24"/>
          <w:szCs w:val="24"/>
        </w:rPr>
        <w:t>would also like to thank my Mum</w:t>
      </w:r>
      <w:r w:rsidRPr="000E53B9">
        <w:rPr>
          <w:rFonts w:ascii="Times New Roman" w:hAnsi="Times New Roman" w:cs="Times New Roman"/>
          <w:sz w:val="24"/>
          <w:szCs w:val="24"/>
        </w:rPr>
        <w:t>,</w:t>
      </w:r>
      <w:r w:rsidR="008A152D">
        <w:rPr>
          <w:rFonts w:ascii="Times New Roman" w:hAnsi="Times New Roman" w:cs="Times New Roman"/>
          <w:sz w:val="24"/>
          <w:szCs w:val="24"/>
        </w:rPr>
        <w:t xml:space="preserve"> </w:t>
      </w:r>
      <w:r w:rsidRPr="000E53B9">
        <w:rPr>
          <w:rFonts w:ascii="Times New Roman" w:hAnsi="Times New Roman" w:cs="Times New Roman"/>
          <w:sz w:val="24"/>
          <w:szCs w:val="24"/>
        </w:rPr>
        <w:t xml:space="preserve">sis and grandma for being my biggest supporter throughout my time at University and making me into the woman I am today. Thank you for always guiding me through the hard times I have faced at University, and pushing me to do my best. You are my biggest inspiration. I am so lucky to have you as a mum. Would always like to use this medium to appreciate the best person my school gave me! </w:t>
      </w:r>
      <w:proofErr w:type="spellStart"/>
      <w:r w:rsidRPr="000E53B9">
        <w:rPr>
          <w:rFonts w:ascii="Times New Roman" w:hAnsi="Times New Roman" w:cs="Times New Roman"/>
          <w:sz w:val="24"/>
          <w:szCs w:val="24"/>
        </w:rPr>
        <w:t>Okiki</w:t>
      </w:r>
      <w:proofErr w:type="spellEnd"/>
      <w:r w:rsidRPr="000E53B9">
        <w:rPr>
          <w:rFonts w:ascii="Times New Roman" w:hAnsi="Times New Roman" w:cs="Times New Roman"/>
          <w:sz w:val="24"/>
          <w:szCs w:val="24"/>
        </w:rPr>
        <w:t xml:space="preserve"> mi. I see all your love and struggles. I want you to know I am always rooting for you. </w:t>
      </w:r>
    </w:p>
    <w:p w:rsidR="000E53B9" w:rsidRPr="000E53B9" w:rsidRDefault="000E53B9" w:rsidP="008A152D">
      <w:pPr>
        <w:spacing w:after="0" w:line="360" w:lineRule="auto"/>
        <w:ind w:firstLine="720"/>
        <w:jc w:val="both"/>
        <w:rPr>
          <w:rFonts w:ascii="Times New Roman" w:hAnsi="Times New Roman" w:cs="Times New Roman"/>
          <w:sz w:val="24"/>
          <w:szCs w:val="24"/>
        </w:rPr>
      </w:pPr>
      <w:r w:rsidRPr="000E53B9">
        <w:rPr>
          <w:rFonts w:ascii="Times New Roman" w:hAnsi="Times New Roman" w:cs="Times New Roman"/>
          <w:sz w:val="24"/>
          <w:szCs w:val="24"/>
        </w:rPr>
        <w:t>Thirdly,</w:t>
      </w:r>
      <w:r w:rsidR="008A152D">
        <w:rPr>
          <w:rFonts w:ascii="Times New Roman" w:hAnsi="Times New Roman" w:cs="Times New Roman"/>
          <w:sz w:val="24"/>
          <w:szCs w:val="24"/>
        </w:rPr>
        <w:t xml:space="preserve"> </w:t>
      </w:r>
      <w:r w:rsidRPr="000E53B9">
        <w:rPr>
          <w:rFonts w:ascii="Times New Roman" w:hAnsi="Times New Roman" w:cs="Times New Roman"/>
          <w:sz w:val="24"/>
          <w:szCs w:val="24"/>
        </w:rPr>
        <w:t>I would like to express my d</w:t>
      </w:r>
      <w:r w:rsidR="008A152D">
        <w:rPr>
          <w:rFonts w:ascii="Times New Roman" w:hAnsi="Times New Roman" w:cs="Times New Roman"/>
          <w:sz w:val="24"/>
          <w:szCs w:val="24"/>
        </w:rPr>
        <w:t xml:space="preserve">eepest gratitude to Daddy Amir </w:t>
      </w:r>
      <w:r w:rsidRPr="000E53B9">
        <w:rPr>
          <w:rFonts w:ascii="Times New Roman" w:hAnsi="Times New Roman" w:cs="Times New Roman"/>
          <w:sz w:val="24"/>
          <w:szCs w:val="24"/>
        </w:rPr>
        <w:t xml:space="preserve">for reminding me of my plans and achievements even when I found the polytechnic to be an overwhelming experience. </w:t>
      </w:r>
    </w:p>
    <w:p w:rsidR="000E53B9" w:rsidRDefault="008A152D" w:rsidP="000E53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w:t>
      </w:r>
      <w:r w:rsidR="000E53B9" w:rsidRPr="000E53B9">
        <w:rPr>
          <w:rFonts w:ascii="Times New Roman" w:hAnsi="Times New Roman" w:cs="Times New Roman"/>
          <w:sz w:val="24"/>
          <w:szCs w:val="24"/>
        </w:rPr>
        <w:t>, I want to use this medium to appreciate all my friends that made my stay in sc</w:t>
      </w:r>
      <w:r>
        <w:rPr>
          <w:rFonts w:ascii="Times New Roman" w:hAnsi="Times New Roman" w:cs="Times New Roman"/>
          <w:sz w:val="24"/>
          <w:szCs w:val="24"/>
        </w:rPr>
        <w:t>hool a comfortable one for me. I</w:t>
      </w:r>
      <w:r w:rsidR="000E53B9" w:rsidRPr="000E53B9">
        <w:rPr>
          <w:rFonts w:ascii="Times New Roman" w:hAnsi="Times New Roman" w:cs="Times New Roman"/>
          <w:sz w:val="24"/>
          <w:szCs w:val="24"/>
        </w:rPr>
        <w:t xml:space="preserve"> pray almighty Allah bless you all.</w:t>
      </w:r>
    </w:p>
    <w:p w:rsidR="000E53B9" w:rsidRDefault="000E53B9" w:rsidP="000E53B9">
      <w:pPr>
        <w:spacing w:after="0" w:line="360" w:lineRule="auto"/>
        <w:ind w:firstLine="720"/>
        <w:jc w:val="both"/>
        <w:rPr>
          <w:rFonts w:ascii="Times New Roman" w:hAnsi="Times New Roman" w:cs="Times New Roman"/>
          <w:sz w:val="24"/>
          <w:szCs w:val="24"/>
        </w:rPr>
      </w:pPr>
    </w:p>
    <w:p w:rsidR="000E53B9" w:rsidRPr="00A90282" w:rsidRDefault="000E53B9" w:rsidP="000E53B9">
      <w:pPr>
        <w:spacing w:after="0" w:line="360" w:lineRule="auto"/>
        <w:ind w:firstLine="720"/>
        <w:jc w:val="both"/>
        <w:rPr>
          <w:rFonts w:ascii="Times New Roman" w:hAnsi="Times New Roman" w:cs="Times New Roman"/>
          <w:b/>
          <w:sz w:val="24"/>
          <w:szCs w:val="24"/>
        </w:rPr>
      </w:pPr>
    </w:p>
    <w:p w:rsidR="000E53B9" w:rsidRDefault="000E53B9" w:rsidP="000E53B9">
      <w:pPr>
        <w:spacing w:after="0" w:line="360" w:lineRule="auto"/>
        <w:rPr>
          <w:rFonts w:ascii="Times New Roman" w:hAnsi="Times New Roman" w:cs="Times New Roman"/>
          <w:b/>
          <w:sz w:val="24"/>
          <w:szCs w:val="24"/>
        </w:rPr>
      </w:pPr>
    </w:p>
    <w:p w:rsidR="000E53B9" w:rsidRDefault="000E53B9" w:rsidP="000E53B9">
      <w:pPr>
        <w:spacing w:after="0" w:line="360" w:lineRule="auto"/>
        <w:rPr>
          <w:rFonts w:ascii="Times New Roman" w:hAnsi="Times New Roman" w:cs="Times New Roman"/>
          <w:b/>
          <w:sz w:val="24"/>
          <w:szCs w:val="24"/>
        </w:rPr>
      </w:pPr>
    </w:p>
    <w:p w:rsidR="000E53B9" w:rsidRDefault="000E53B9" w:rsidP="000E53B9">
      <w:pPr>
        <w:spacing w:after="0" w:line="360" w:lineRule="auto"/>
        <w:rPr>
          <w:rFonts w:ascii="Times New Roman" w:hAnsi="Times New Roman" w:cs="Times New Roman"/>
          <w:b/>
          <w:sz w:val="24"/>
          <w:szCs w:val="24"/>
        </w:rPr>
      </w:pPr>
    </w:p>
    <w:p w:rsidR="008A152D" w:rsidRDefault="008A152D" w:rsidP="000E53B9">
      <w:pPr>
        <w:spacing w:after="0" w:line="360" w:lineRule="auto"/>
        <w:rPr>
          <w:rFonts w:ascii="Times New Roman" w:hAnsi="Times New Roman" w:cs="Times New Roman"/>
          <w:b/>
          <w:sz w:val="24"/>
          <w:szCs w:val="24"/>
        </w:rPr>
      </w:pPr>
    </w:p>
    <w:p w:rsidR="008A152D" w:rsidRPr="00A90282" w:rsidRDefault="008A152D" w:rsidP="000E53B9">
      <w:pPr>
        <w:spacing w:after="0" w:line="360" w:lineRule="auto"/>
        <w:rPr>
          <w:rFonts w:ascii="Times New Roman" w:hAnsi="Times New Roman" w:cs="Times New Roman"/>
          <w:b/>
          <w:sz w:val="24"/>
          <w:szCs w:val="24"/>
        </w:rPr>
      </w:pPr>
    </w:p>
    <w:p w:rsidR="000E53B9" w:rsidRPr="00A90282" w:rsidRDefault="000E53B9" w:rsidP="000E53B9">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0E53B9" w:rsidRPr="00A90282" w:rsidRDefault="000E53B9" w:rsidP="000E53B9">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0E53B9" w:rsidRPr="00A90282" w:rsidRDefault="000E53B9" w:rsidP="000E53B9">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0E53B9" w:rsidRPr="00A90282" w:rsidRDefault="000E53B9" w:rsidP="000E53B9">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0E53B9" w:rsidRPr="00A90282" w:rsidRDefault="000E53B9" w:rsidP="000E53B9">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0E53B9" w:rsidRPr="00A90282" w:rsidRDefault="000E53B9" w:rsidP="000E53B9">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0E53B9" w:rsidRPr="00A90282" w:rsidRDefault="000E53B9" w:rsidP="000E53B9">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0E53B9" w:rsidRPr="00A90282" w:rsidRDefault="000E53B9" w:rsidP="000E53B9">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0E53B9" w:rsidRPr="00A90282" w:rsidRDefault="000E53B9" w:rsidP="000E53B9">
      <w:pPr>
        <w:pStyle w:val="ListParagraph"/>
        <w:numPr>
          <w:ilvl w:val="1"/>
          <w:numId w:val="9"/>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Background to the study</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1</w:t>
      </w:r>
    </w:p>
    <w:p w:rsidR="000E53B9" w:rsidRPr="00A90282" w:rsidRDefault="000E53B9" w:rsidP="000E53B9">
      <w:pPr>
        <w:pStyle w:val="ListParagraph"/>
        <w:numPr>
          <w:ilvl w:val="1"/>
          <w:numId w:val="9"/>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Statement of the problem</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4</w:t>
      </w:r>
    </w:p>
    <w:p w:rsidR="000E53B9" w:rsidRPr="00A90282" w:rsidRDefault="000E53B9" w:rsidP="000E53B9">
      <w:pPr>
        <w:pStyle w:val="ListParagraph"/>
        <w:numPr>
          <w:ilvl w:val="1"/>
          <w:numId w:val="9"/>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Objective of the study </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5</w:t>
      </w:r>
    </w:p>
    <w:p w:rsidR="000E53B9" w:rsidRPr="00A90282" w:rsidRDefault="000E53B9" w:rsidP="000E53B9">
      <w:pPr>
        <w:pStyle w:val="ListParagraph"/>
        <w:numPr>
          <w:ilvl w:val="1"/>
          <w:numId w:val="9"/>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Research questions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5</w:t>
      </w:r>
    </w:p>
    <w:p w:rsidR="000E53B9" w:rsidRPr="00A90282" w:rsidRDefault="000E53B9" w:rsidP="000E53B9">
      <w:pPr>
        <w:pStyle w:val="ListParagraph"/>
        <w:numPr>
          <w:ilvl w:val="1"/>
          <w:numId w:val="9"/>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Significance of the study</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5</w:t>
      </w:r>
    </w:p>
    <w:p w:rsidR="000E53B9" w:rsidRPr="00A90282" w:rsidRDefault="000E53B9" w:rsidP="000E53B9">
      <w:pPr>
        <w:pStyle w:val="ListParagraph"/>
        <w:numPr>
          <w:ilvl w:val="1"/>
          <w:numId w:val="9"/>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Scope of the study</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6</w:t>
      </w:r>
    </w:p>
    <w:p w:rsidR="000E53B9" w:rsidRPr="00A90282" w:rsidRDefault="000E53B9" w:rsidP="000E53B9">
      <w:pPr>
        <w:pStyle w:val="ListParagraph"/>
        <w:numPr>
          <w:ilvl w:val="1"/>
          <w:numId w:val="9"/>
        </w:numPr>
        <w:spacing w:after="200" w:line="276" w:lineRule="auto"/>
        <w:rPr>
          <w:rFonts w:ascii="Times New Roman" w:hAnsi="Times New Roman" w:cs="Times New Roman"/>
          <w:sz w:val="24"/>
          <w:szCs w:val="24"/>
        </w:rPr>
      </w:pPr>
      <w:r w:rsidRPr="00A90282">
        <w:rPr>
          <w:rFonts w:ascii="Times New Roman" w:hAnsi="Times New Roman" w:cs="Times New Roman"/>
          <w:sz w:val="24"/>
          <w:szCs w:val="24"/>
        </w:rPr>
        <w:t>Definition of key terms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7</w:t>
      </w:r>
    </w:p>
    <w:p w:rsidR="000E53B9" w:rsidRPr="00A90282" w:rsidRDefault="000E53B9" w:rsidP="000E53B9">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2.0</w:t>
      </w:r>
      <w:r w:rsidRPr="00A90282">
        <w:rPr>
          <w:rFonts w:ascii="Times New Roman" w:hAnsi="Times New Roman" w:cs="Times New Roman"/>
          <w:sz w:val="24"/>
          <w:szCs w:val="24"/>
        </w:rPr>
        <w:tab/>
        <w:t>Introduction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9</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2.1</w:t>
      </w:r>
      <w:r w:rsidRPr="00A90282">
        <w:rPr>
          <w:rFonts w:ascii="Times New Roman" w:hAnsi="Times New Roman" w:cs="Times New Roman"/>
          <w:sz w:val="24"/>
          <w:szCs w:val="24"/>
        </w:rPr>
        <w:tab/>
        <w:t>Conceptual framework</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9</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2.2</w:t>
      </w:r>
      <w:r w:rsidRPr="00A90282">
        <w:rPr>
          <w:rFonts w:ascii="Times New Roman" w:hAnsi="Times New Roman" w:cs="Times New Roman"/>
          <w:sz w:val="24"/>
          <w:szCs w:val="24"/>
        </w:rPr>
        <w:tab/>
        <w:t>Theoretical framework</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23</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2.3</w:t>
      </w:r>
      <w:r w:rsidRPr="00A90282">
        <w:rPr>
          <w:rFonts w:ascii="Times New Roman" w:hAnsi="Times New Roman" w:cs="Times New Roman"/>
          <w:sz w:val="24"/>
          <w:szCs w:val="24"/>
        </w:rPr>
        <w:tab/>
        <w:t>Empirical review</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25</w:t>
      </w:r>
    </w:p>
    <w:p w:rsidR="000E53B9" w:rsidRPr="00A90282" w:rsidRDefault="000E53B9" w:rsidP="000E53B9">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3.0   Introduction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28</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3.1   Research design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28</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3.2   Population of the study</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29</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3.3   Sample size and sampling techniques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29</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3.4   Instrument of Data Collection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30</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3.5   Validity and Reliability of Instrument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30</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Methods of data collection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31</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3.7   Method of Data Analysis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32</w:t>
      </w:r>
    </w:p>
    <w:p w:rsidR="000E53B9" w:rsidRPr="00A90282" w:rsidRDefault="000E53B9" w:rsidP="000E53B9">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4.0</w:t>
      </w:r>
      <w:r w:rsidRPr="00A90282">
        <w:rPr>
          <w:rFonts w:ascii="Times New Roman" w:hAnsi="Times New Roman" w:cs="Times New Roman"/>
          <w:sz w:val="24"/>
          <w:szCs w:val="24"/>
        </w:rPr>
        <w:tab/>
        <w:t>Introduction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31</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Analysis of Audience Demographics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33</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Analysis of Research Items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35</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Analysis of research Question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37</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sidRPr="00A90282">
        <w:rPr>
          <w:rFonts w:ascii="Times New Roman" w:hAnsi="Times New Roman" w:cs="Times New Roman"/>
          <w:sz w:val="24"/>
          <w:szCs w:val="24"/>
        </w:rPr>
        <w:tab/>
        <w:t>Discussion of findings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39</w:t>
      </w:r>
    </w:p>
    <w:p w:rsidR="000E53B9" w:rsidRPr="00A90282" w:rsidRDefault="000E53B9" w:rsidP="000E53B9">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0E53B9" w:rsidRPr="00A90282" w:rsidRDefault="000E53B9" w:rsidP="000E53B9">
      <w:pPr>
        <w:spacing w:after="0" w:line="360" w:lineRule="auto"/>
        <w:jc w:val="both"/>
        <w:rPr>
          <w:rFonts w:ascii="Times New Roman" w:hAnsi="Times New Roman" w:cs="Times New Roman"/>
          <w:b/>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sidRPr="00A90282">
        <w:rPr>
          <w:rFonts w:ascii="Times New Roman" w:hAnsi="Times New Roman" w:cs="Times New Roman"/>
          <w:sz w:val="24"/>
          <w:szCs w:val="24"/>
        </w:rPr>
        <w:t>Introduction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41</w:t>
      </w:r>
      <w:r w:rsidRPr="00A90282">
        <w:rPr>
          <w:rFonts w:ascii="Times New Roman" w:hAnsi="Times New Roman" w:cs="Times New Roman"/>
          <w:b/>
          <w:sz w:val="24"/>
          <w:szCs w:val="24"/>
        </w:rPr>
        <w:t xml:space="preserve"> </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5.1</w:t>
      </w:r>
      <w:r w:rsidRPr="00A90282">
        <w:rPr>
          <w:rFonts w:ascii="Times New Roman" w:hAnsi="Times New Roman" w:cs="Times New Roman"/>
          <w:sz w:val="24"/>
          <w:szCs w:val="24"/>
        </w:rPr>
        <w:tab/>
        <w:t>Summary of findings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41</w:t>
      </w:r>
      <w:r w:rsidRPr="00A90282">
        <w:rPr>
          <w:rFonts w:ascii="Times New Roman" w:hAnsi="Times New Roman" w:cs="Times New Roman"/>
          <w:sz w:val="24"/>
          <w:szCs w:val="24"/>
        </w:rPr>
        <w:tab/>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5.2</w:t>
      </w:r>
      <w:r w:rsidRPr="00A90282">
        <w:rPr>
          <w:rFonts w:ascii="Times New Roman" w:hAnsi="Times New Roman" w:cs="Times New Roman"/>
          <w:sz w:val="24"/>
          <w:szCs w:val="24"/>
        </w:rPr>
        <w:tab/>
        <w:t>Conclusion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42</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5.3</w:t>
      </w:r>
      <w:r w:rsidRPr="00A90282">
        <w:rPr>
          <w:rFonts w:ascii="Times New Roman" w:hAnsi="Times New Roman" w:cs="Times New Roman"/>
          <w:sz w:val="24"/>
          <w:szCs w:val="24"/>
        </w:rPr>
        <w:tab/>
        <w:t>Recommendations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44</w:t>
      </w:r>
    </w:p>
    <w:p w:rsidR="000E53B9" w:rsidRPr="00A90282" w:rsidRDefault="000E53B9" w:rsidP="000E53B9">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
        <w:t>References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46</w:t>
      </w:r>
    </w:p>
    <w:p w:rsidR="000E53B9" w:rsidRDefault="000E53B9" w:rsidP="000E53B9">
      <w:pPr>
        <w:spacing w:after="0" w:line="360" w:lineRule="auto"/>
        <w:ind w:right="387"/>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Default="000E53B9" w:rsidP="000E53B9">
      <w:pPr>
        <w:jc w:val="both"/>
        <w:rPr>
          <w:rFonts w:ascii="Times New Roman" w:hAnsi="Times New Roman" w:cs="Times New Roman"/>
          <w:b/>
          <w:sz w:val="24"/>
          <w:szCs w:val="24"/>
        </w:rPr>
      </w:pPr>
    </w:p>
    <w:p w:rsidR="000E53B9" w:rsidRPr="00430BA4" w:rsidRDefault="000E53B9" w:rsidP="000E53B9">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0E53B9" w:rsidRPr="00430BA4" w:rsidRDefault="000E53B9" w:rsidP="000E53B9">
      <w:pPr>
        <w:spacing w:line="240" w:lineRule="auto"/>
        <w:jc w:val="both"/>
        <w:rPr>
          <w:rFonts w:ascii="Times New Roman" w:hAnsi="Times New Roman" w:cs="Times New Roman"/>
          <w:i/>
          <w:sz w:val="24"/>
          <w:szCs w:val="24"/>
        </w:rPr>
      </w:pPr>
      <w:r w:rsidRPr="00430BA4">
        <w:rPr>
          <w:rFonts w:ascii="Times New Roman" w:hAnsi="Times New Roman" w:cs="Times New Roman"/>
          <w:i/>
          <w:sz w:val="24"/>
          <w:szCs w:val="24"/>
        </w:rPr>
        <w:t>Illegal dumping of refuse is a significant environmental and public health issue in Ilorin, the capital of Kwara State, Nigeria. To address this problem, radio advocacy and campaigns have been employed as strategic tools to educate and mobilize the community against illegal dumping practices. This article examines the impact of these radio campaigns on public awareness and behavior regarding refuse management in Ilorin. The study utilizes a mixed-methods approach, incorporating both qualitative and quantitative data. Surveys and interviews were conducted with residents of Ilorin, including local authorities and environmental health officers. Additionally, content analysis of radio programs focused on refuse management was performed to evaluate the messages being broadcasted and their reach. Radio is a widely accessible medium in Ilorin, making it an effective tool for mass communication. The radio campaigns have successfully reached a broad audience, including those in underserved and remote areas, ensuring that the message against illegal dumping is heard by a large portion of the population. The radio campaigns feature a variety of content, including informative segments about the dangers of illegal dumping, interviews with environmental experts, and public service announcements. These programs often emphasize the health risks associated with improper waste disposal, such as the spread of diseases, and the environmental impact, including water and soil contamination. The campaigns have led to a noticeable increase in public awareness regarding the proper disposal of refuse. Many residents reported a change in their behavior, opting to use designated waste bins and participating in community clean-up efforts. The campaigns have also encouraged people to report illegal dumping activities to local authorities, fostering a sense of communal responsibility. Radio advocacy has facilitated greater community engagement and dialogue about waste management. Call-in segments and interactive programs allow residents to voice their concerns, ask questions, and receive guidance on proper refuse disposal. This interaction has strengthened community involvement in maintaining a cleaner environment. Despite the positive impact, several challenges persist. Some areas still lack adequate waste disposal infrastructure, making it difficult for residents to comply with proper waste management practices. Additionally, continuous funding and support are required to sustain the radio campaigns and expand their reach. Radio advocacy and campaigns have proven to be effective tools in combating illegal dumping of refuse in Ilorin, Kwara State. By increasing public awareness, changing behaviors, and engaging the community, these efforts have contributed to improved refuse management practices. However, addressing infrastructural gaps and ensuring sustained support for these campaigns are crucial for achieving long-term success in maintaining a clean and healthy environment.</w:t>
      </w:r>
    </w:p>
    <w:p w:rsidR="000E53B9" w:rsidRPr="00430BA4" w:rsidRDefault="000E53B9" w:rsidP="000E53B9">
      <w:pPr>
        <w:spacing w:line="240" w:lineRule="auto"/>
        <w:jc w:val="both"/>
        <w:rPr>
          <w:rFonts w:ascii="Times New Roman" w:hAnsi="Times New Roman" w:cs="Times New Roman"/>
          <w:i/>
          <w:sz w:val="24"/>
          <w:szCs w:val="24"/>
        </w:rPr>
      </w:pPr>
      <w:r w:rsidRPr="00430BA4">
        <w:rPr>
          <w:rFonts w:ascii="Times New Roman" w:hAnsi="Times New Roman" w:cs="Times New Roman"/>
          <w:i/>
          <w:sz w:val="24"/>
          <w:szCs w:val="24"/>
        </w:rPr>
        <w:t>Keywords</w:t>
      </w:r>
    </w:p>
    <w:p w:rsidR="000E53B9" w:rsidRPr="000E53B9" w:rsidRDefault="000E53B9" w:rsidP="000E53B9">
      <w:pPr>
        <w:spacing w:line="240" w:lineRule="auto"/>
        <w:jc w:val="both"/>
        <w:rPr>
          <w:rFonts w:ascii="Times New Roman" w:hAnsi="Times New Roman" w:cs="Times New Roman"/>
          <w:i/>
          <w:sz w:val="24"/>
          <w:szCs w:val="24"/>
        </w:rPr>
        <w:sectPr w:rsidR="000E53B9" w:rsidRPr="000E53B9" w:rsidSect="000E53B9">
          <w:headerReference w:type="even" r:id="rId7"/>
          <w:headerReference w:type="default" r:id="rId8"/>
          <w:footerReference w:type="even" r:id="rId9"/>
          <w:footerReference w:type="default" r:id="rId10"/>
          <w:headerReference w:type="first" r:id="rId11"/>
          <w:footerReference w:type="first" r:id="rId12"/>
          <w:pgSz w:w="11808" w:h="14832" w:code="1"/>
          <w:pgMar w:top="1440" w:right="1440" w:bottom="1440" w:left="1440" w:header="720" w:footer="720" w:gutter="0"/>
          <w:pgNumType w:fmt="lowerRoman" w:start="1"/>
          <w:cols w:space="720"/>
          <w:docGrid w:linePitch="360"/>
        </w:sectPr>
      </w:pPr>
      <w:r w:rsidRPr="00430BA4">
        <w:rPr>
          <w:rFonts w:ascii="Times New Roman" w:hAnsi="Times New Roman" w:cs="Times New Roman"/>
          <w:i/>
          <w:sz w:val="24"/>
          <w:szCs w:val="24"/>
        </w:rPr>
        <w:t>Radio Advocacy, Illegal Dumping, Refuse Management, Public Awareness, Ilorin, Kwara State, Environmental Health, Community Engagement</w:t>
      </w:r>
    </w:p>
    <w:p w:rsidR="000E53B9" w:rsidRDefault="000E53B9" w:rsidP="000E53B9">
      <w:pPr>
        <w:spacing w:after="0" w:line="360" w:lineRule="auto"/>
        <w:ind w:right="387"/>
        <w:rPr>
          <w:rFonts w:ascii="Times New Roman" w:hAnsi="Times New Roman" w:cs="Times New Roman"/>
          <w:b/>
          <w:sz w:val="24"/>
          <w:szCs w:val="24"/>
        </w:rPr>
      </w:pPr>
    </w:p>
    <w:p w:rsidR="00027BFD" w:rsidRPr="00A90282" w:rsidRDefault="00027BFD" w:rsidP="005A0CF2">
      <w:pPr>
        <w:spacing w:after="0" w:line="360" w:lineRule="auto"/>
        <w:ind w:right="387"/>
        <w:jc w:val="center"/>
        <w:rPr>
          <w:rFonts w:ascii="Times New Roman" w:hAnsi="Times New Roman" w:cs="Times New Roman"/>
          <w:b/>
          <w:sz w:val="24"/>
          <w:szCs w:val="24"/>
        </w:rPr>
      </w:pPr>
      <w:r w:rsidRPr="00A90282">
        <w:rPr>
          <w:rFonts w:ascii="Times New Roman" w:hAnsi="Times New Roman" w:cs="Times New Roman"/>
          <w:b/>
          <w:sz w:val="24"/>
          <w:szCs w:val="24"/>
        </w:rPr>
        <w:t>CHAPTER ONE</w:t>
      </w:r>
    </w:p>
    <w:p w:rsidR="00027BFD" w:rsidRPr="00A90282" w:rsidRDefault="00027BFD" w:rsidP="005A0CF2">
      <w:pPr>
        <w:spacing w:after="0" w:line="360" w:lineRule="auto"/>
        <w:ind w:right="387"/>
        <w:jc w:val="center"/>
        <w:rPr>
          <w:rFonts w:ascii="Times New Roman" w:hAnsi="Times New Roman" w:cs="Times New Roman"/>
          <w:b/>
          <w:sz w:val="24"/>
          <w:szCs w:val="24"/>
        </w:rPr>
      </w:pPr>
      <w:r w:rsidRPr="00A90282">
        <w:rPr>
          <w:rFonts w:ascii="Times New Roman" w:hAnsi="Times New Roman" w:cs="Times New Roman"/>
          <w:b/>
          <w:sz w:val="24"/>
          <w:szCs w:val="24"/>
        </w:rPr>
        <w:t>INTRODUCTION</w:t>
      </w:r>
    </w:p>
    <w:p w:rsidR="00027BFD" w:rsidRPr="00A90282" w:rsidRDefault="00027BFD" w:rsidP="005A0CF2">
      <w:pPr>
        <w:spacing w:after="0" w:line="360" w:lineRule="auto"/>
        <w:ind w:right="387"/>
        <w:jc w:val="both"/>
        <w:rPr>
          <w:rFonts w:ascii="Times New Roman" w:hAnsi="Times New Roman" w:cs="Times New Roman"/>
          <w:b/>
          <w:sz w:val="24"/>
          <w:szCs w:val="24"/>
        </w:rPr>
      </w:pPr>
      <w:r w:rsidRPr="00A90282">
        <w:rPr>
          <w:rFonts w:ascii="Times New Roman" w:hAnsi="Times New Roman" w:cs="Times New Roman"/>
          <w:b/>
          <w:sz w:val="24"/>
          <w:szCs w:val="24"/>
        </w:rPr>
        <w:t xml:space="preserve">1.1 </w:t>
      </w:r>
      <w:r w:rsidRPr="00A90282">
        <w:rPr>
          <w:rFonts w:ascii="Times New Roman" w:hAnsi="Times New Roman" w:cs="Times New Roman"/>
          <w:b/>
          <w:sz w:val="24"/>
          <w:szCs w:val="24"/>
        </w:rPr>
        <w:tab/>
        <w:t>Background to the Study</w:t>
      </w:r>
    </w:p>
    <w:p w:rsidR="00883B8C" w:rsidRDefault="00883B8C" w:rsidP="005A0CF2">
      <w:pPr>
        <w:spacing w:after="0" w:line="360" w:lineRule="auto"/>
        <w:ind w:right="387" w:firstLine="720"/>
        <w:jc w:val="both"/>
        <w:rPr>
          <w:rFonts w:ascii="Times New Roman" w:hAnsi="Times New Roman" w:cs="Times New Roman"/>
          <w:sz w:val="24"/>
          <w:szCs w:val="24"/>
        </w:rPr>
      </w:pPr>
      <w:r w:rsidRPr="00883B8C">
        <w:rPr>
          <w:rFonts w:ascii="Times New Roman" w:hAnsi="Times New Roman" w:cs="Times New Roman"/>
          <w:sz w:val="24"/>
          <w:szCs w:val="24"/>
        </w:rPr>
        <w:t>Radio campaigns are effective tools for public sensitization, especially in regions where radio remains the dominant medium of communication. Studies have shown that radio programs, when strategically designed, can influence attitudes and behaviors by delivering consistent messages to a wide audience (</w:t>
      </w:r>
      <w:proofErr w:type="spellStart"/>
      <w:r w:rsidRPr="00883B8C">
        <w:rPr>
          <w:rFonts w:ascii="Times New Roman" w:hAnsi="Times New Roman" w:cs="Times New Roman"/>
          <w:sz w:val="24"/>
          <w:szCs w:val="24"/>
        </w:rPr>
        <w:t>Adekunle</w:t>
      </w:r>
      <w:proofErr w:type="spellEnd"/>
      <w:r w:rsidRPr="00883B8C">
        <w:rPr>
          <w:rFonts w:ascii="Times New Roman" w:hAnsi="Times New Roman" w:cs="Times New Roman"/>
          <w:sz w:val="24"/>
          <w:szCs w:val="24"/>
        </w:rPr>
        <w:t xml:space="preserve"> &amp; </w:t>
      </w:r>
      <w:proofErr w:type="spellStart"/>
      <w:r w:rsidRPr="00883B8C">
        <w:rPr>
          <w:rFonts w:ascii="Times New Roman" w:hAnsi="Times New Roman" w:cs="Times New Roman"/>
          <w:sz w:val="24"/>
          <w:szCs w:val="24"/>
        </w:rPr>
        <w:t>Opeyemi</w:t>
      </w:r>
      <w:proofErr w:type="spellEnd"/>
      <w:r w:rsidRPr="00883B8C">
        <w:rPr>
          <w:rFonts w:ascii="Times New Roman" w:hAnsi="Times New Roman" w:cs="Times New Roman"/>
          <w:sz w:val="24"/>
          <w:szCs w:val="24"/>
        </w:rPr>
        <w:t>, 2020). Kwara Radio's campaign leveraged the station's reach to educate citizens on the environmental and health implications of illegal refuse dumping. The campaign also focused on instilling a sense of civic responsibility, urging residents to embrace cl</w:t>
      </w:r>
      <w:r>
        <w:rPr>
          <w:rFonts w:ascii="Times New Roman" w:hAnsi="Times New Roman" w:cs="Times New Roman"/>
          <w:sz w:val="24"/>
          <w:szCs w:val="24"/>
        </w:rPr>
        <w:t xml:space="preserve">eaner waste disposal practices. </w:t>
      </w:r>
      <w:r w:rsidRPr="00883B8C">
        <w:rPr>
          <w:rFonts w:ascii="Times New Roman" w:hAnsi="Times New Roman" w:cs="Times New Roman"/>
          <w:sz w:val="24"/>
          <w:szCs w:val="24"/>
        </w:rPr>
        <w:t xml:space="preserve">The environmental challenges posed by illegal refuse dumping in Kwara State are not isolated. A study by </w:t>
      </w:r>
      <w:proofErr w:type="spellStart"/>
      <w:r w:rsidRPr="00883B8C">
        <w:rPr>
          <w:rFonts w:ascii="Times New Roman" w:hAnsi="Times New Roman" w:cs="Times New Roman"/>
          <w:sz w:val="24"/>
          <w:szCs w:val="24"/>
        </w:rPr>
        <w:t>Ogundele</w:t>
      </w:r>
      <w:proofErr w:type="spellEnd"/>
      <w:r w:rsidRPr="00883B8C">
        <w:rPr>
          <w:rFonts w:ascii="Times New Roman" w:hAnsi="Times New Roman" w:cs="Times New Roman"/>
          <w:sz w:val="24"/>
          <w:szCs w:val="24"/>
        </w:rPr>
        <w:t xml:space="preserve"> et al. (2018) highlighted that improper waste disposal in Nigeria contributes significantly to flooding, water contamination, and the spread of diseases such as cholera and malaria. Such challenges underscore the need for targeted interventions like public awareness campaigns. Kwara Radio's initiative represents a proactive step in mitigating these issues by fostering community involvement and behavioral change.</w:t>
      </w:r>
    </w:p>
    <w:p w:rsidR="00027BFD" w:rsidRPr="00A90282"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Radio is one of the channels of mass media that offers great opportunities for effective communication to both heterogeneous and widely dispersed audiences, especially in developing countries where the required technology for information dissemination is lacking. Radio by its unique inherent configuration is endowed with propensity to influence opinion, modify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and precipitate social change, their ability to file an account of the day’s intelligence in a context that gives them meaning, accords radio the platform to perform functions that dovetail within the framework of information and education. It must be noted that the information provided by radio enables an individual make sense of the events around him. This inadvertently gives the individual a sense of direction in the daily race of human existence (</w:t>
      </w:r>
      <w:proofErr w:type="spellStart"/>
      <w:r w:rsidR="00883B8C" w:rsidRPr="00883B8C">
        <w:rPr>
          <w:rFonts w:ascii="Times New Roman" w:hAnsi="Times New Roman" w:cs="Times New Roman"/>
          <w:sz w:val="24"/>
          <w:szCs w:val="24"/>
        </w:rPr>
        <w:t>Ojih</w:t>
      </w:r>
      <w:proofErr w:type="spellEnd"/>
      <w:r w:rsidR="00883B8C">
        <w:rPr>
          <w:rFonts w:ascii="Times New Roman" w:hAnsi="Times New Roman" w:cs="Times New Roman"/>
          <w:sz w:val="24"/>
          <w:szCs w:val="24"/>
        </w:rPr>
        <w:t>, 2019</w:t>
      </w:r>
      <w:r w:rsidRPr="00A90282">
        <w:rPr>
          <w:rFonts w:ascii="Times New Roman" w:hAnsi="Times New Roman" w:cs="Times New Roman"/>
          <w:sz w:val="24"/>
          <w:szCs w:val="24"/>
        </w:rPr>
        <w:t xml:space="preserve">). </w:t>
      </w:r>
      <w:r w:rsidR="00883B8C">
        <w:rPr>
          <w:rFonts w:ascii="Times New Roman" w:hAnsi="Times New Roman" w:cs="Times New Roman"/>
          <w:sz w:val="24"/>
          <w:szCs w:val="24"/>
        </w:rPr>
        <w:t xml:space="preserve"> </w:t>
      </w:r>
      <w:r w:rsidR="00883B8C" w:rsidRPr="00883B8C">
        <w:rPr>
          <w:rFonts w:ascii="Times New Roman" w:hAnsi="Times New Roman" w:cs="Times New Roman"/>
          <w:sz w:val="24"/>
          <w:szCs w:val="24"/>
        </w:rPr>
        <w:t xml:space="preserve">Community engagement is a critical component of successful waste management campaigns. </w:t>
      </w:r>
      <w:r w:rsidR="00883B8C" w:rsidRPr="00883B8C">
        <w:rPr>
          <w:rFonts w:ascii="Times New Roman" w:hAnsi="Times New Roman" w:cs="Times New Roman"/>
          <w:sz w:val="24"/>
          <w:szCs w:val="24"/>
        </w:rPr>
        <w:lastRenderedPageBreak/>
        <w:t xml:space="preserve">According to Johnson and </w:t>
      </w:r>
      <w:proofErr w:type="spellStart"/>
      <w:r w:rsidR="00883B8C" w:rsidRPr="00883B8C">
        <w:rPr>
          <w:rFonts w:ascii="Times New Roman" w:hAnsi="Times New Roman" w:cs="Times New Roman"/>
          <w:sz w:val="24"/>
          <w:szCs w:val="24"/>
        </w:rPr>
        <w:t>Ekanem</w:t>
      </w:r>
      <w:proofErr w:type="spellEnd"/>
      <w:r w:rsidR="00883B8C" w:rsidRPr="00883B8C">
        <w:rPr>
          <w:rFonts w:ascii="Times New Roman" w:hAnsi="Times New Roman" w:cs="Times New Roman"/>
          <w:sz w:val="24"/>
          <w:szCs w:val="24"/>
        </w:rPr>
        <w:t xml:space="preserve"> (2021), local media can play a transformative role in shaping public attitudes toward environmental sustainability. By providing practical tips on waste disposal, highlighting success stories, and involving community leaders, the Kwara Radio campaign sought to empower residents to take ownership of their environment.</w:t>
      </w:r>
    </w:p>
    <w:p w:rsidR="00027BFD" w:rsidRPr="00A90282"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Illegal  refuse  dumping  refers  to  the  dumping  of  large  items  of  rubbish  in  public  areas  such  as  roadsides  or  illegal  landfills-private  land  where  waste  is  dumped  without  councils  or  Environmental  Protection  Authority  approval.  Illegal  dumping  of  waste  is  an  environmental  crime  that  is  ongoing  and  highly  visible  problem  in  most  developing  countries (</w:t>
      </w:r>
      <w:proofErr w:type="spellStart"/>
      <w:r w:rsidR="0073133A" w:rsidRPr="0073133A">
        <w:rPr>
          <w:rFonts w:ascii="Times New Roman" w:hAnsi="Times New Roman" w:cs="Times New Roman"/>
          <w:sz w:val="24"/>
          <w:szCs w:val="24"/>
        </w:rPr>
        <w:t>Gever</w:t>
      </w:r>
      <w:proofErr w:type="spellEnd"/>
      <w:r w:rsidR="0073133A">
        <w:rPr>
          <w:rFonts w:ascii="Times New Roman" w:hAnsi="Times New Roman" w:cs="Times New Roman"/>
          <w:sz w:val="24"/>
          <w:szCs w:val="24"/>
        </w:rPr>
        <w:t>, et al, 2020</w:t>
      </w:r>
      <w:r w:rsidRPr="00A90282">
        <w:rPr>
          <w:rFonts w:ascii="Times New Roman" w:hAnsi="Times New Roman" w:cs="Times New Roman"/>
          <w:sz w:val="24"/>
          <w:szCs w:val="24"/>
        </w:rPr>
        <w:t xml:space="preserve">) .  Illegal  refuse  dumping  includes  waste  materials  that  have  been  dumped,  tipped  or  otherwise  deposited  onto  land  where  no  license  or  approval  exists  to  accept  such  waste.  Illegal  dumping  varies  from  small  bags  or  rubbish  in  an  urban  environment  to  larger  scale  dumping  of  waste  materials  in  isolated  areas  such  as  bush  land.  </w:t>
      </w:r>
    </w:p>
    <w:p w:rsidR="00027BFD" w:rsidRPr="00A90282"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When  it  rains,  illegally  dumped  rubbish  can  impact  proper  drainage  of  run-off,  making  areas  more  susceptible  to  flooding  when  waste  block  ravines,  creeks,  culverts  and  drainage  basins  (NSW  Department  of  Environment  and  Conservation  www.)  It  is  estimated  that  there  is  currently  approximately  98,  996,  672  tons  of  illegally  dumped  waste  world-wide,  `Elizabeth  (2012).  The  United  States  produces  more  solid  waste  than  any  other  country.  The  Environmental  Protection  Authority  (EPA)  estimates  that  the  average  human  has  doubled  how  much  garbage  they  produce  per  day  since  1960  (</w:t>
      </w:r>
      <w:proofErr w:type="spellStart"/>
      <w:r w:rsidR="0073133A" w:rsidRPr="0073133A">
        <w:rPr>
          <w:rFonts w:ascii="Times New Roman" w:hAnsi="Times New Roman" w:cs="Times New Roman"/>
          <w:sz w:val="24"/>
          <w:szCs w:val="24"/>
        </w:rPr>
        <w:t>Abubakar</w:t>
      </w:r>
      <w:proofErr w:type="spellEnd"/>
      <w:r w:rsidR="0073133A">
        <w:rPr>
          <w:rFonts w:ascii="Times New Roman" w:hAnsi="Times New Roman" w:cs="Times New Roman"/>
          <w:sz w:val="24"/>
          <w:szCs w:val="24"/>
        </w:rPr>
        <w:t>, 2018</w:t>
      </w:r>
      <w:r w:rsidRPr="00A90282">
        <w:rPr>
          <w:rFonts w:ascii="Times New Roman" w:hAnsi="Times New Roman" w:cs="Times New Roman"/>
          <w:sz w:val="24"/>
          <w:szCs w:val="24"/>
        </w:rPr>
        <w:t xml:space="preserve">).  In  Nigeria,  Illegal  dumping  of  refuse  is  mostly  found  among  the  people  living  in  the  slums.  These  are  the  poor  and  ignorant  group  of  people;  they  do  not  know  the  relevance  of  waste  management  and  as  a  result  engage  in  illegal  dumping  of  refuse.  Illegal  dumping  “hot-spot”  often  include  roadways,  bus  lands,  and  multi-unit  premises. </w:t>
      </w:r>
    </w:p>
    <w:p w:rsidR="0073133A"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Illegal waste dumping can affect human </w:t>
      </w:r>
      <w:proofErr w:type="gramStart"/>
      <w:r w:rsidRPr="00A90282">
        <w:rPr>
          <w:rFonts w:ascii="Times New Roman" w:hAnsi="Times New Roman" w:cs="Times New Roman"/>
          <w:sz w:val="24"/>
          <w:szCs w:val="24"/>
        </w:rPr>
        <w:t>health  in</w:t>
      </w:r>
      <w:proofErr w:type="gramEnd"/>
      <w:r w:rsidRPr="00A90282">
        <w:rPr>
          <w:rFonts w:ascii="Times New Roman" w:hAnsi="Times New Roman" w:cs="Times New Roman"/>
          <w:sz w:val="24"/>
          <w:szCs w:val="24"/>
        </w:rPr>
        <w:t xml:space="preserve">  multiple  ways.  When the site are easily accessible  to  people  they  can  be  at  risk  of  injury  from  nails  and  sharp  edges.  Children can </w:t>
      </w:r>
      <w:proofErr w:type="gramStart"/>
      <w:r w:rsidRPr="00A90282">
        <w:rPr>
          <w:rFonts w:ascii="Times New Roman" w:hAnsi="Times New Roman" w:cs="Times New Roman"/>
          <w:sz w:val="24"/>
          <w:szCs w:val="24"/>
        </w:rPr>
        <w:t>possibly  become</w:t>
      </w:r>
      <w:proofErr w:type="gramEnd"/>
      <w:r w:rsidRPr="00A90282">
        <w:rPr>
          <w:rFonts w:ascii="Times New Roman" w:hAnsi="Times New Roman" w:cs="Times New Roman"/>
          <w:sz w:val="24"/>
          <w:szCs w:val="24"/>
        </w:rPr>
        <w:t xml:space="preserve">  trapped  inside  of  appliances.  There  is  risk  of  </w:t>
      </w:r>
      <w:r w:rsidRPr="00A90282">
        <w:rPr>
          <w:rFonts w:ascii="Times New Roman" w:hAnsi="Times New Roman" w:cs="Times New Roman"/>
          <w:sz w:val="24"/>
          <w:szCs w:val="24"/>
        </w:rPr>
        <w:lastRenderedPageBreak/>
        <w:t>being  exposed  to  hazardous  chemicals  from  toxic  fluids  or  dust.</w:t>
      </w:r>
      <w:r w:rsidR="0073133A">
        <w:rPr>
          <w:rFonts w:ascii="Times New Roman" w:hAnsi="Times New Roman" w:cs="Times New Roman"/>
          <w:sz w:val="24"/>
          <w:szCs w:val="24"/>
        </w:rPr>
        <w:t xml:space="preserve">  Appliances </w:t>
      </w:r>
      <w:proofErr w:type="gramStart"/>
      <w:r w:rsidR="0073133A">
        <w:rPr>
          <w:rFonts w:ascii="Times New Roman" w:hAnsi="Times New Roman" w:cs="Times New Roman"/>
          <w:sz w:val="24"/>
          <w:szCs w:val="24"/>
        </w:rPr>
        <w:t>built  before</w:t>
      </w:r>
      <w:proofErr w:type="gramEnd"/>
      <w:r w:rsidR="0073133A">
        <w:rPr>
          <w:rFonts w:ascii="Times New Roman" w:hAnsi="Times New Roman" w:cs="Times New Roman"/>
          <w:sz w:val="24"/>
          <w:szCs w:val="24"/>
        </w:rPr>
        <w:t xml:space="preserve">  2010</w:t>
      </w:r>
      <w:r w:rsidRPr="00A90282">
        <w:rPr>
          <w:rFonts w:ascii="Times New Roman" w:hAnsi="Times New Roman" w:cs="Times New Roman"/>
          <w:sz w:val="24"/>
          <w:szCs w:val="24"/>
        </w:rPr>
        <w:t xml:space="preserve">  can  leak  polychlorinated  biphenyls  (PBCBs).  Which  are  linked  to  cancer,  reproductive  failure  and  hormone  imbalances in   animals  and  humans.  Dump  sites  attract  rodents,  other  animals  and  insects,  infectious  diseases  can  be  spread  this  way  especially  through  mosquitoes.  Tires  which  are  common  items  found  at  illegal  waste  sites,  are ideal   breeding  grounds  for  mosquitoes  since they   can  multiply  100 times   faster  than  normal  in  the  warm,  stagnant  water  that  collects  inside  them.  Diseases  such  as  encephalitis,  dengue  fever  and  yellow  fever  have  been  spread  by  mosquitoes  breeding  in  waste  tires.  </w:t>
      </w:r>
      <w:r w:rsidR="0073133A">
        <w:rPr>
          <w:rFonts w:ascii="Times New Roman" w:hAnsi="Times New Roman" w:cs="Times New Roman"/>
          <w:sz w:val="24"/>
          <w:szCs w:val="24"/>
        </w:rPr>
        <w:t>(</w:t>
      </w:r>
      <w:proofErr w:type="spellStart"/>
      <w:r w:rsidR="0073133A" w:rsidRPr="0073133A">
        <w:rPr>
          <w:rFonts w:ascii="Times New Roman" w:hAnsi="Times New Roman" w:cs="Times New Roman"/>
          <w:sz w:val="24"/>
          <w:szCs w:val="24"/>
        </w:rPr>
        <w:t>Mboho</w:t>
      </w:r>
      <w:proofErr w:type="spellEnd"/>
      <w:r w:rsidR="0073133A">
        <w:rPr>
          <w:rFonts w:ascii="Times New Roman" w:hAnsi="Times New Roman" w:cs="Times New Roman"/>
          <w:sz w:val="24"/>
          <w:szCs w:val="24"/>
        </w:rPr>
        <w:t xml:space="preserve">, 2019). </w:t>
      </w:r>
    </w:p>
    <w:p w:rsidR="00D76144" w:rsidRPr="00D76144"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  environmental  impacts  on  illegal  dumping  are  significant  in  every  society.  Dumped  rubbish  can leach   contaminates  into our   bush  land,  harming  our  plants  and  animals  and  blighting  our  landscape.  When  it  rains  illegally  dumped  rubbish  can  impact  proper  drainage  of  run-off,  making  area  more  susceptible  to  flooding  when  wastes  block  ravines, creeks,   culverts  and  drainage  basins.  Illegal dumping   of  wastes  contaminates  surface  water and  lease   hazardous  chemicals  including  chlorofluorocarbons  (CFCs)  into  the air  which  can   harm  the  ozone  layer.  Chemicals  from  households,  commercial and  industrial  sources  can  contaminate  wells  and  surface  water  which  can  affect  lakes,   streams  and  drinking  water  supplies.  The  waste  impact  proper  drainage  and  make  areas  more  susceptible  to  flooding.  </w:t>
      </w:r>
      <w:r w:rsidR="0073133A" w:rsidRPr="0073133A">
        <w:rPr>
          <w:rFonts w:ascii="Times New Roman" w:hAnsi="Times New Roman" w:cs="Times New Roman"/>
          <w:sz w:val="24"/>
          <w:szCs w:val="24"/>
        </w:rPr>
        <w:t xml:space="preserve">Myers </w:t>
      </w:r>
      <w:r w:rsidRPr="00A90282">
        <w:rPr>
          <w:rFonts w:ascii="Times New Roman" w:hAnsi="Times New Roman" w:cs="Times New Roman"/>
          <w:sz w:val="24"/>
          <w:szCs w:val="24"/>
        </w:rPr>
        <w:t>(</w:t>
      </w:r>
      <w:r w:rsidR="0073133A">
        <w:rPr>
          <w:rFonts w:ascii="Times New Roman" w:hAnsi="Times New Roman" w:cs="Times New Roman"/>
          <w:sz w:val="24"/>
          <w:szCs w:val="24"/>
        </w:rPr>
        <w:t>2018</w:t>
      </w:r>
      <w:r w:rsidRPr="00A90282">
        <w:rPr>
          <w:rFonts w:ascii="Times New Roman" w:hAnsi="Times New Roman" w:cs="Times New Roman"/>
          <w:sz w:val="24"/>
          <w:szCs w:val="24"/>
        </w:rPr>
        <w:t xml:space="preserve">).  When  illegal  dumping  takes  place,  the  aesthetic  value  of  local  community  is  diminished,  often  resulting  in  reduced  property  price  and  loss </w:t>
      </w:r>
      <w:r>
        <w:rPr>
          <w:rFonts w:ascii="Times New Roman" w:hAnsi="Times New Roman" w:cs="Times New Roman"/>
          <w:sz w:val="24"/>
          <w:szCs w:val="24"/>
        </w:rPr>
        <w:t xml:space="preserve"> of  community  pride.  Illegal waste</w:t>
      </w:r>
      <w:r w:rsidRPr="00A90282">
        <w:rPr>
          <w:rFonts w:ascii="Times New Roman" w:hAnsi="Times New Roman" w:cs="Times New Roman"/>
          <w:sz w:val="24"/>
          <w:szCs w:val="24"/>
        </w:rPr>
        <w:t xml:space="preserve"> </w:t>
      </w:r>
      <w:proofErr w:type="gramStart"/>
      <w:r w:rsidRPr="00A90282">
        <w:rPr>
          <w:rFonts w:ascii="Times New Roman" w:hAnsi="Times New Roman" w:cs="Times New Roman"/>
          <w:sz w:val="24"/>
          <w:szCs w:val="24"/>
        </w:rPr>
        <w:t>dumping  incurs</w:t>
      </w:r>
      <w:proofErr w:type="gramEnd"/>
      <w:r w:rsidRPr="00A90282">
        <w:rPr>
          <w:rFonts w:ascii="Times New Roman" w:hAnsi="Times New Roman" w:cs="Times New Roman"/>
          <w:sz w:val="24"/>
          <w:szCs w:val="24"/>
        </w:rPr>
        <w:t xml:space="preserve">  costs  to  individual,  communities  and  government.  The  costs  of  cleaning  up  after  waste  dumping  can  be  devastating  for  land  owner o</w:t>
      </w:r>
      <w:r>
        <w:rPr>
          <w:rFonts w:ascii="Times New Roman" w:hAnsi="Times New Roman" w:cs="Times New Roman"/>
          <w:sz w:val="24"/>
          <w:szCs w:val="24"/>
        </w:rPr>
        <w:t xml:space="preserve">r occupiers. </w:t>
      </w:r>
      <w:proofErr w:type="spellStart"/>
      <w:r w:rsidR="0073133A" w:rsidRPr="0073133A">
        <w:rPr>
          <w:rFonts w:ascii="Times New Roman" w:hAnsi="Times New Roman" w:cs="Times New Roman"/>
          <w:sz w:val="24"/>
          <w:szCs w:val="24"/>
        </w:rPr>
        <w:t>Nwuda</w:t>
      </w:r>
      <w:proofErr w:type="spellEnd"/>
      <w:r w:rsidR="0073133A" w:rsidRPr="0073133A">
        <w:rPr>
          <w:rFonts w:ascii="Times New Roman" w:hAnsi="Times New Roman" w:cs="Times New Roman"/>
          <w:sz w:val="24"/>
          <w:szCs w:val="24"/>
        </w:rPr>
        <w:t xml:space="preserve"> </w:t>
      </w:r>
      <w:r w:rsidR="0073133A">
        <w:rPr>
          <w:rFonts w:ascii="Times New Roman" w:hAnsi="Times New Roman" w:cs="Times New Roman"/>
          <w:sz w:val="24"/>
          <w:szCs w:val="24"/>
        </w:rPr>
        <w:t>(2020</w:t>
      </w:r>
      <w:r w:rsidRPr="00A90282">
        <w:rPr>
          <w:rFonts w:ascii="Times New Roman" w:hAnsi="Times New Roman" w:cs="Times New Roman"/>
          <w:sz w:val="24"/>
          <w:szCs w:val="24"/>
        </w:rPr>
        <w:t xml:space="preserve">). </w:t>
      </w:r>
    </w:p>
    <w:p w:rsidR="00027BFD" w:rsidRPr="00A90282" w:rsidRDefault="00027BFD"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1.2 </w:t>
      </w:r>
      <w:r w:rsidRPr="00A90282">
        <w:rPr>
          <w:rFonts w:ascii="Times New Roman" w:hAnsi="Times New Roman" w:cs="Times New Roman"/>
          <w:b/>
          <w:sz w:val="24"/>
          <w:szCs w:val="24"/>
        </w:rPr>
        <w:tab/>
        <w:t xml:space="preserve"> Statement of Problem</w:t>
      </w:r>
    </w:p>
    <w:p w:rsidR="00027BFD" w:rsidRPr="00A90282"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Illegal  refuse  dumping  in  the  world  at  large  has  become  a  huge  problem  and  a  menace  in  the  society  today. International,  National  and  Local  waste  management agencies  have invested  great effort  in combating illegal  refuse  dumping in  the society,  but very little  or no  result  have  been  achieved.  Illegal  dumping  of  </w:t>
      </w:r>
      <w:r w:rsidRPr="00A90282">
        <w:rPr>
          <w:rFonts w:ascii="Times New Roman" w:hAnsi="Times New Roman" w:cs="Times New Roman"/>
          <w:sz w:val="24"/>
          <w:szCs w:val="24"/>
        </w:rPr>
        <w:lastRenderedPageBreak/>
        <w:t xml:space="preserve">refuse  is  found  among  all  kind  of  environment,  both  in  urban  and  rural  areas.  Its consequences </w:t>
      </w:r>
      <w:proofErr w:type="gramStart"/>
      <w:r w:rsidRPr="00A90282">
        <w:rPr>
          <w:rFonts w:ascii="Times New Roman" w:hAnsi="Times New Roman" w:cs="Times New Roman"/>
          <w:sz w:val="24"/>
          <w:szCs w:val="24"/>
        </w:rPr>
        <w:t>cannot  be</w:t>
      </w:r>
      <w:proofErr w:type="gramEnd"/>
      <w:r w:rsidRPr="00A90282">
        <w:rPr>
          <w:rFonts w:ascii="Times New Roman" w:hAnsi="Times New Roman" w:cs="Times New Roman"/>
          <w:sz w:val="24"/>
          <w:szCs w:val="24"/>
        </w:rPr>
        <w:t xml:space="preserve"> over emphasized. Land,  abandoned  buildings  and  gullies  have  been  converted  into  refuse  dumps  sites  by  dwellers.  These  activities  have  </w:t>
      </w:r>
      <w:proofErr w:type="spellStart"/>
      <w:r w:rsidRPr="00A90282">
        <w:rPr>
          <w:rFonts w:ascii="Times New Roman" w:hAnsi="Times New Roman" w:cs="Times New Roman"/>
          <w:sz w:val="24"/>
          <w:szCs w:val="24"/>
        </w:rPr>
        <w:t>lead</w:t>
      </w:r>
      <w:proofErr w:type="spellEnd"/>
      <w:r w:rsidRPr="00A90282">
        <w:rPr>
          <w:rFonts w:ascii="Times New Roman" w:hAnsi="Times New Roman" w:cs="Times New Roman"/>
          <w:sz w:val="24"/>
          <w:szCs w:val="24"/>
        </w:rPr>
        <w:t xml:space="preserve">  to  environmental  degradation,  air  pollution,  land  pollution  and  poor  economic  and  social  environment.  People living close to illegal dumpsites suffer as a result of these problems. </w:t>
      </w:r>
    </w:p>
    <w:p w:rsidR="00027BFD" w:rsidRPr="00A90282"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However, these radio campaigns could be said to have not succeeded since the illegal street traders are yet to comply effectively or change their attitude and behavior to high extent. There has been argument whether exposure to radio jingles change attitude and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Some scholars believe that the level of target audience exposure to radio jingles determine their change of attitude and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but others believe that exposure to radio jingles have little or no influence on listeners change of attitude. Studies have scantily been done on street trading. Even when done on street trading, emphasis has not been specifically on jingles. On this backdrop this study seeks to assess the impact of radio campaign against illegal dumping of refuse in Ilorin metropolis.</w:t>
      </w:r>
    </w:p>
    <w:p w:rsidR="00027BFD" w:rsidRPr="00A90282" w:rsidRDefault="00027BFD" w:rsidP="005A0CF2">
      <w:pPr>
        <w:pStyle w:val="ListParagraph"/>
        <w:numPr>
          <w:ilvl w:val="1"/>
          <w:numId w:val="2"/>
        </w:numPr>
        <w:spacing w:after="0" w:line="360" w:lineRule="auto"/>
        <w:ind w:left="0" w:right="387" w:firstLine="0"/>
        <w:jc w:val="both"/>
        <w:rPr>
          <w:rFonts w:ascii="Times New Roman" w:hAnsi="Times New Roman" w:cs="Times New Roman"/>
          <w:b/>
          <w:sz w:val="24"/>
          <w:szCs w:val="24"/>
        </w:rPr>
      </w:pPr>
      <w:r w:rsidRPr="00A90282">
        <w:rPr>
          <w:rFonts w:ascii="Times New Roman" w:hAnsi="Times New Roman" w:cs="Times New Roman"/>
          <w:b/>
          <w:sz w:val="24"/>
          <w:szCs w:val="24"/>
        </w:rPr>
        <w:t xml:space="preserve">Objective of the Study </w:t>
      </w:r>
    </w:p>
    <w:p w:rsidR="00027BFD" w:rsidRPr="00A90282" w:rsidRDefault="00027BFD" w:rsidP="005A0CF2">
      <w:pPr>
        <w:pStyle w:val="ListParagraph"/>
        <w:numPr>
          <w:ilvl w:val="0"/>
          <w:numId w:val="1"/>
        </w:numPr>
        <w:spacing w:after="0" w:line="360" w:lineRule="auto"/>
        <w:ind w:left="0" w:right="387" w:firstLine="0"/>
        <w:jc w:val="both"/>
        <w:rPr>
          <w:rFonts w:ascii="Times New Roman" w:hAnsi="Times New Roman" w:cs="Times New Roman"/>
          <w:sz w:val="24"/>
          <w:szCs w:val="24"/>
        </w:rPr>
      </w:pPr>
      <w:r w:rsidRPr="00A90282">
        <w:rPr>
          <w:rFonts w:ascii="Times New Roman" w:hAnsi="Times New Roman" w:cs="Times New Roman"/>
          <w:sz w:val="24"/>
          <w:szCs w:val="24"/>
        </w:rPr>
        <w:t xml:space="preserve">To examine  the  extent  to  which  the  broadcast  media  contribute  towards  enlightenment  campaigns of illegal dumping of refuse on the economic. </w:t>
      </w:r>
    </w:p>
    <w:p w:rsidR="00027BFD" w:rsidRPr="00A90282" w:rsidRDefault="00027BFD" w:rsidP="005A0CF2">
      <w:pPr>
        <w:pStyle w:val="ListParagraph"/>
        <w:numPr>
          <w:ilvl w:val="0"/>
          <w:numId w:val="1"/>
        </w:numPr>
        <w:spacing w:after="0" w:line="360" w:lineRule="auto"/>
        <w:ind w:left="0" w:right="387" w:firstLine="0"/>
        <w:jc w:val="both"/>
        <w:rPr>
          <w:rFonts w:ascii="Times New Roman" w:hAnsi="Times New Roman" w:cs="Times New Roman"/>
          <w:sz w:val="24"/>
          <w:szCs w:val="24"/>
        </w:rPr>
      </w:pPr>
      <w:r w:rsidRPr="00A90282">
        <w:rPr>
          <w:rFonts w:ascii="Times New Roman" w:hAnsi="Times New Roman" w:cs="Times New Roman"/>
          <w:sz w:val="24"/>
          <w:szCs w:val="24"/>
        </w:rPr>
        <w:t xml:space="preserve">To  find out  the  effect  created  by  </w:t>
      </w:r>
      <w:r>
        <w:rPr>
          <w:rFonts w:ascii="Times New Roman" w:hAnsi="Times New Roman" w:cs="Times New Roman"/>
          <w:sz w:val="24"/>
          <w:szCs w:val="24"/>
        </w:rPr>
        <w:t xml:space="preserve">Kwara </w:t>
      </w:r>
      <w:r w:rsidRPr="00A90282">
        <w:rPr>
          <w:rFonts w:ascii="Times New Roman" w:hAnsi="Times New Roman" w:cs="Times New Roman"/>
          <w:sz w:val="24"/>
          <w:szCs w:val="24"/>
        </w:rPr>
        <w:t>radio  on  peoples  beliefs,  attitudes  and  behaviors towards illegal dumping of refuse in Ilorin</w:t>
      </w:r>
    </w:p>
    <w:p w:rsidR="00027BFD" w:rsidRPr="00A90282" w:rsidRDefault="00027BFD" w:rsidP="005A0CF2">
      <w:pPr>
        <w:pStyle w:val="ListParagraph"/>
        <w:numPr>
          <w:ilvl w:val="0"/>
          <w:numId w:val="1"/>
        </w:numPr>
        <w:spacing w:after="0" w:line="360" w:lineRule="auto"/>
        <w:ind w:left="0" w:right="387" w:firstLine="0"/>
        <w:jc w:val="both"/>
        <w:rPr>
          <w:rFonts w:ascii="Times New Roman" w:hAnsi="Times New Roman" w:cs="Times New Roman"/>
          <w:sz w:val="24"/>
          <w:szCs w:val="24"/>
        </w:rPr>
      </w:pPr>
      <w:r w:rsidRPr="00A90282">
        <w:rPr>
          <w:rFonts w:ascii="Times New Roman" w:hAnsi="Times New Roman" w:cs="Times New Roman"/>
          <w:sz w:val="24"/>
          <w:szCs w:val="24"/>
        </w:rPr>
        <w:t xml:space="preserve">To establish the effectiveness of the communication methodology adapted by Kwara Radio towards illegal dumping of refuse in Ilorin. </w:t>
      </w:r>
    </w:p>
    <w:p w:rsidR="00027BFD" w:rsidRPr="00A90282" w:rsidRDefault="00027BFD" w:rsidP="005A0CF2">
      <w:pPr>
        <w:pStyle w:val="ListParagraph"/>
        <w:numPr>
          <w:ilvl w:val="0"/>
          <w:numId w:val="1"/>
        </w:numPr>
        <w:spacing w:after="0" w:line="360" w:lineRule="auto"/>
        <w:ind w:left="0" w:right="387" w:firstLine="0"/>
        <w:jc w:val="both"/>
        <w:rPr>
          <w:rFonts w:ascii="Times New Roman" w:hAnsi="Times New Roman" w:cs="Times New Roman"/>
          <w:sz w:val="24"/>
          <w:szCs w:val="24"/>
        </w:rPr>
      </w:pPr>
      <w:r w:rsidRPr="00A90282">
        <w:rPr>
          <w:rFonts w:ascii="Times New Roman" w:hAnsi="Times New Roman" w:cs="Times New Roman"/>
          <w:sz w:val="24"/>
          <w:szCs w:val="24"/>
        </w:rPr>
        <w:t>To Investigate effect created by Kwara Radio on  people’s  beliefs,  attitudes  and  behaviors  toward illegal dumping of refuse in Ilorin</w:t>
      </w:r>
    </w:p>
    <w:p w:rsidR="00027BFD" w:rsidRPr="00A90282" w:rsidRDefault="00027BFD" w:rsidP="005A0CF2">
      <w:pPr>
        <w:spacing w:after="0" w:line="360" w:lineRule="auto"/>
        <w:ind w:right="387"/>
        <w:jc w:val="both"/>
        <w:rPr>
          <w:rFonts w:ascii="Times New Roman" w:hAnsi="Times New Roman" w:cs="Times New Roman"/>
          <w:b/>
          <w:sz w:val="24"/>
          <w:szCs w:val="24"/>
        </w:rPr>
      </w:pPr>
      <w:r w:rsidRPr="00A90282">
        <w:rPr>
          <w:rFonts w:ascii="Times New Roman" w:hAnsi="Times New Roman" w:cs="Times New Roman"/>
          <w:b/>
          <w:sz w:val="24"/>
          <w:szCs w:val="24"/>
        </w:rPr>
        <w:t xml:space="preserve">1.4 </w:t>
      </w:r>
      <w:r w:rsidRPr="00A90282">
        <w:rPr>
          <w:rFonts w:ascii="Times New Roman" w:hAnsi="Times New Roman" w:cs="Times New Roman"/>
          <w:b/>
          <w:sz w:val="24"/>
          <w:szCs w:val="24"/>
        </w:rPr>
        <w:tab/>
        <w:t xml:space="preserve"> Research Question </w:t>
      </w:r>
    </w:p>
    <w:p w:rsidR="00027BFD" w:rsidRPr="00A90282"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 following questions were our guide for the study. </w:t>
      </w:r>
    </w:p>
    <w:p w:rsidR="00027BFD" w:rsidRPr="00A90282" w:rsidRDefault="00027BFD" w:rsidP="005A0CF2">
      <w:pPr>
        <w:pStyle w:val="ListParagraph"/>
        <w:numPr>
          <w:ilvl w:val="0"/>
          <w:numId w:val="3"/>
        </w:numPr>
        <w:spacing w:after="0" w:line="360" w:lineRule="auto"/>
        <w:ind w:left="0" w:right="387" w:firstLine="0"/>
        <w:jc w:val="both"/>
        <w:rPr>
          <w:rFonts w:ascii="Times New Roman" w:hAnsi="Times New Roman" w:cs="Times New Roman"/>
          <w:sz w:val="24"/>
          <w:szCs w:val="24"/>
        </w:rPr>
      </w:pPr>
      <w:r w:rsidRPr="00A90282">
        <w:rPr>
          <w:rFonts w:ascii="Times New Roman" w:hAnsi="Times New Roman" w:cs="Times New Roman"/>
          <w:sz w:val="24"/>
          <w:szCs w:val="24"/>
        </w:rPr>
        <w:t>How does broadcast media help in enlighten campaigns of illegal dumping of refuse in Ilorin?</w:t>
      </w:r>
    </w:p>
    <w:p w:rsidR="00027BFD" w:rsidRPr="00A90282" w:rsidRDefault="00027BFD" w:rsidP="005A0CF2">
      <w:pPr>
        <w:pStyle w:val="ListParagraph"/>
        <w:numPr>
          <w:ilvl w:val="0"/>
          <w:numId w:val="3"/>
        </w:numPr>
        <w:spacing w:after="0" w:line="360" w:lineRule="auto"/>
        <w:ind w:left="0" w:right="387" w:firstLine="0"/>
        <w:jc w:val="both"/>
        <w:rPr>
          <w:rFonts w:ascii="Times New Roman" w:hAnsi="Times New Roman" w:cs="Times New Roman"/>
          <w:sz w:val="24"/>
          <w:szCs w:val="24"/>
        </w:rPr>
      </w:pPr>
      <w:r w:rsidRPr="00A90282">
        <w:rPr>
          <w:rFonts w:ascii="Times New Roman" w:hAnsi="Times New Roman" w:cs="Times New Roman"/>
          <w:sz w:val="24"/>
          <w:szCs w:val="24"/>
        </w:rPr>
        <w:t xml:space="preserve">What role do people play in campaigns of illegal dumping of refuse in Ilorin? </w:t>
      </w:r>
    </w:p>
    <w:p w:rsidR="00027BFD" w:rsidRPr="00A90282" w:rsidRDefault="00027BFD" w:rsidP="005A0CF2">
      <w:pPr>
        <w:pStyle w:val="ListParagraph"/>
        <w:numPr>
          <w:ilvl w:val="0"/>
          <w:numId w:val="3"/>
        </w:numPr>
        <w:spacing w:after="0" w:line="360" w:lineRule="auto"/>
        <w:ind w:left="0" w:right="387" w:firstLine="0"/>
        <w:jc w:val="both"/>
        <w:rPr>
          <w:rFonts w:ascii="Times New Roman" w:hAnsi="Times New Roman" w:cs="Times New Roman"/>
          <w:sz w:val="24"/>
          <w:szCs w:val="24"/>
        </w:rPr>
      </w:pPr>
      <w:r w:rsidRPr="00A90282">
        <w:rPr>
          <w:rFonts w:ascii="Times New Roman" w:hAnsi="Times New Roman" w:cs="Times New Roman"/>
          <w:sz w:val="24"/>
          <w:szCs w:val="24"/>
        </w:rPr>
        <w:lastRenderedPageBreak/>
        <w:t xml:space="preserve">How effective is Kwara Radio’s communication methodology in illegal dumping of refuse in Ilorin. </w:t>
      </w:r>
    </w:p>
    <w:p w:rsidR="00D76144" w:rsidRPr="00D76144" w:rsidRDefault="00027BFD" w:rsidP="005A0CF2">
      <w:pPr>
        <w:pStyle w:val="ListParagraph"/>
        <w:numPr>
          <w:ilvl w:val="0"/>
          <w:numId w:val="3"/>
        </w:numPr>
        <w:spacing w:after="0" w:line="360" w:lineRule="auto"/>
        <w:ind w:left="0" w:right="387" w:firstLine="0"/>
        <w:jc w:val="both"/>
        <w:rPr>
          <w:rFonts w:ascii="Times New Roman" w:hAnsi="Times New Roman" w:cs="Times New Roman"/>
          <w:sz w:val="24"/>
          <w:szCs w:val="24"/>
        </w:rPr>
      </w:pPr>
      <w:r w:rsidRPr="00A90282">
        <w:rPr>
          <w:rFonts w:ascii="Times New Roman" w:hAnsi="Times New Roman" w:cs="Times New Roman"/>
          <w:sz w:val="24"/>
          <w:szCs w:val="24"/>
        </w:rPr>
        <w:t xml:space="preserve">What  are  the  effect  created  by  Kwara  Radio  on  people’s  beliefs,  attitudes  and  behaviors  toward illegal dumping of refuse in Ilorin? </w:t>
      </w:r>
    </w:p>
    <w:p w:rsidR="00027BFD" w:rsidRPr="00A90282" w:rsidRDefault="00027BFD" w:rsidP="005A0CF2">
      <w:pPr>
        <w:spacing w:after="0" w:line="360" w:lineRule="auto"/>
        <w:ind w:right="387"/>
        <w:jc w:val="both"/>
        <w:rPr>
          <w:rFonts w:ascii="Times New Roman" w:hAnsi="Times New Roman" w:cs="Times New Roman"/>
          <w:b/>
          <w:sz w:val="24"/>
          <w:szCs w:val="24"/>
        </w:rPr>
      </w:pPr>
      <w:r w:rsidRPr="00A90282">
        <w:rPr>
          <w:rFonts w:ascii="Times New Roman" w:hAnsi="Times New Roman" w:cs="Times New Roman"/>
          <w:b/>
          <w:sz w:val="24"/>
          <w:szCs w:val="24"/>
        </w:rPr>
        <w:t>1.5</w:t>
      </w:r>
      <w:r w:rsidRPr="00A90282">
        <w:rPr>
          <w:rFonts w:ascii="Times New Roman" w:hAnsi="Times New Roman" w:cs="Times New Roman"/>
          <w:b/>
          <w:sz w:val="24"/>
          <w:szCs w:val="24"/>
        </w:rPr>
        <w:tab/>
        <w:t xml:space="preserve">Scope of the Study </w:t>
      </w:r>
    </w:p>
    <w:p w:rsidR="00027BFD" w:rsidRPr="00A90282"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  researcher  is  inspire  to  carry  out  an  investigation  on  the  impact  of  </w:t>
      </w:r>
      <w:r>
        <w:rPr>
          <w:rFonts w:ascii="Times New Roman" w:hAnsi="Times New Roman" w:cs="Times New Roman"/>
          <w:sz w:val="24"/>
          <w:szCs w:val="24"/>
        </w:rPr>
        <w:t xml:space="preserve">Kwara </w:t>
      </w:r>
      <w:r w:rsidRPr="00A90282">
        <w:rPr>
          <w:rFonts w:ascii="Times New Roman" w:hAnsi="Times New Roman" w:cs="Times New Roman"/>
          <w:sz w:val="24"/>
          <w:szCs w:val="24"/>
        </w:rPr>
        <w:t xml:space="preserve">radio campaign against illegal refuse dumping in Ilorin, metropolis. </w:t>
      </w:r>
    </w:p>
    <w:p w:rsidR="00027BFD" w:rsidRPr="00A90282" w:rsidRDefault="00027BFD" w:rsidP="005A0CF2">
      <w:pPr>
        <w:spacing w:after="0" w:line="360" w:lineRule="auto"/>
        <w:ind w:right="387"/>
        <w:jc w:val="both"/>
        <w:rPr>
          <w:rFonts w:ascii="Times New Roman" w:hAnsi="Times New Roman" w:cs="Times New Roman"/>
          <w:b/>
          <w:sz w:val="24"/>
          <w:szCs w:val="24"/>
        </w:rPr>
      </w:pPr>
      <w:r w:rsidRPr="00A90282">
        <w:rPr>
          <w:rFonts w:ascii="Times New Roman" w:hAnsi="Times New Roman" w:cs="Times New Roman"/>
          <w:b/>
          <w:sz w:val="24"/>
          <w:szCs w:val="24"/>
        </w:rPr>
        <w:t>1.6</w:t>
      </w:r>
      <w:r w:rsidRPr="00A90282">
        <w:rPr>
          <w:rFonts w:ascii="Times New Roman" w:hAnsi="Times New Roman" w:cs="Times New Roman"/>
          <w:b/>
          <w:sz w:val="24"/>
          <w:szCs w:val="24"/>
        </w:rPr>
        <w:tab/>
        <w:t xml:space="preserve">Significance of the Study </w:t>
      </w:r>
    </w:p>
    <w:p w:rsidR="00027BFD" w:rsidRPr="00A90282" w:rsidRDefault="00027BFD"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By  drawing  recommendations  from  the  findings,  the  study  will  be  relevant  to  the  public.  Awareness  carried  out  by  the  radio  would  indeed  enhance  public  knowledge  and  practice  on  illegal  dumping  of  refuse.  Inhabitants </w:t>
      </w:r>
      <w:r>
        <w:rPr>
          <w:rFonts w:ascii="Times New Roman" w:hAnsi="Times New Roman" w:cs="Times New Roman"/>
          <w:sz w:val="24"/>
          <w:szCs w:val="24"/>
        </w:rPr>
        <w:t xml:space="preserve">in </w:t>
      </w:r>
      <w:proofErr w:type="gramStart"/>
      <w:r w:rsidRPr="00A90282">
        <w:rPr>
          <w:rFonts w:ascii="Times New Roman" w:hAnsi="Times New Roman" w:cs="Times New Roman"/>
          <w:sz w:val="24"/>
          <w:szCs w:val="24"/>
        </w:rPr>
        <w:t>these  Ilorin</w:t>
      </w:r>
      <w:proofErr w:type="gramEnd"/>
      <w:r w:rsidRPr="00A90282">
        <w:rPr>
          <w:rFonts w:ascii="Times New Roman" w:hAnsi="Times New Roman" w:cs="Times New Roman"/>
          <w:sz w:val="24"/>
          <w:szCs w:val="24"/>
        </w:rPr>
        <w:t xml:space="preserve">  will  benefit  through  media  enlightenment  campaigns.  For  example,  regular  environmental  news  can  awake  public  knowledge  and,  perhaps,  interest  on  dumping  of  refuse.  Media  sensitization  of  the  public  on  dumping  of  refuse  will  further  raise  the  efforts  of  the  Environmental  Protection  Agencies.  </w:t>
      </w:r>
    </w:p>
    <w:p w:rsidR="00027BFD" w:rsidRDefault="00027BFD" w:rsidP="005A0CF2">
      <w:pPr>
        <w:spacing w:after="0" w:line="360" w:lineRule="auto"/>
        <w:ind w:right="387" w:firstLine="720"/>
        <w:jc w:val="both"/>
        <w:rPr>
          <w:rFonts w:ascii="Times New Roman" w:hAnsi="Times New Roman" w:cs="Times New Roman"/>
          <w:sz w:val="24"/>
          <w:szCs w:val="24"/>
        </w:rPr>
      </w:pPr>
      <w:proofErr w:type="spellStart"/>
      <w:r w:rsidRPr="00A90282">
        <w:rPr>
          <w:rFonts w:ascii="Times New Roman" w:hAnsi="Times New Roman" w:cs="Times New Roman"/>
          <w:sz w:val="24"/>
          <w:szCs w:val="24"/>
        </w:rPr>
        <w:t>Babayemi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Dauda</w:t>
      </w:r>
      <w:proofErr w:type="spellEnd"/>
      <w:r w:rsidRPr="00A90282">
        <w:rPr>
          <w:rFonts w:ascii="Times New Roman" w:hAnsi="Times New Roman" w:cs="Times New Roman"/>
          <w:sz w:val="24"/>
          <w:szCs w:val="24"/>
        </w:rPr>
        <w:t xml:space="preserve">  (2009)  believe  that  the  knowledge  of  the  current  status  of  dumping  of  refuse  options  and  the  level  of  awareness  of  illegal  dumping  of  refuse  will  help  government  involve  to  take  action  to  establish  and  reinforce  appropriate  waste  collection  and  disposal  options  and  environmental  education  and  awareness  on  illegal  dumping  of  refuse.  The work will expand and contribute to knowledge. It will  be  significant  to  existing  theories  by  expanding  knowledge  on  illegal  dumping of refuse  and environmental studies in  general.  While other researchers looked at illegal dumping of refuse from different  perspectives,  this  study  look  at  it  from  enlightenment  campaigns  on  the  broadcast  media.  The study will extend the frontier of </w:t>
      </w:r>
      <w:proofErr w:type="gramStart"/>
      <w:r w:rsidRPr="00A90282">
        <w:rPr>
          <w:rFonts w:ascii="Times New Roman" w:hAnsi="Times New Roman" w:cs="Times New Roman"/>
          <w:sz w:val="24"/>
          <w:szCs w:val="24"/>
        </w:rPr>
        <w:t>knowledge  on</w:t>
      </w:r>
      <w:proofErr w:type="gramEnd"/>
      <w:r w:rsidRPr="00A90282">
        <w:rPr>
          <w:rFonts w:ascii="Times New Roman" w:hAnsi="Times New Roman" w:cs="Times New Roman"/>
          <w:sz w:val="24"/>
          <w:szCs w:val="24"/>
        </w:rPr>
        <w:t xml:space="preserve">  environmental  studies  such  as global climate change, pollution management, gas flaring, and other environmental issues. </w:t>
      </w:r>
    </w:p>
    <w:p w:rsidR="005A0CF2" w:rsidRDefault="005A0CF2" w:rsidP="005A0CF2">
      <w:pPr>
        <w:spacing w:after="0" w:line="360" w:lineRule="auto"/>
        <w:ind w:right="387" w:firstLine="720"/>
        <w:jc w:val="both"/>
        <w:rPr>
          <w:rFonts w:ascii="Times New Roman" w:hAnsi="Times New Roman" w:cs="Times New Roman"/>
          <w:sz w:val="24"/>
          <w:szCs w:val="24"/>
        </w:rPr>
      </w:pPr>
    </w:p>
    <w:p w:rsidR="005A0CF2" w:rsidRDefault="005A0CF2" w:rsidP="005A0CF2">
      <w:pPr>
        <w:spacing w:after="0" w:line="360" w:lineRule="auto"/>
        <w:ind w:right="387" w:firstLine="720"/>
        <w:jc w:val="both"/>
        <w:rPr>
          <w:rFonts w:ascii="Times New Roman" w:hAnsi="Times New Roman" w:cs="Times New Roman"/>
          <w:sz w:val="24"/>
          <w:szCs w:val="24"/>
        </w:rPr>
      </w:pPr>
    </w:p>
    <w:p w:rsidR="005A0CF2" w:rsidRPr="00A90282" w:rsidRDefault="005A0CF2" w:rsidP="005A0CF2">
      <w:pPr>
        <w:spacing w:after="0" w:line="360" w:lineRule="auto"/>
        <w:ind w:right="387" w:firstLine="720"/>
        <w:jc w:val="both"/>
        <w:rPr>
          <w:rFonts w:ascii="Times New Roman" w:hAnsi="Times New Roman" w:cs="Times New Roman"/>
          <w:sz w:val="24"/>
          <w:szCs w:val="24"/>
        </w:rPr>
      </w:pPr>
    </w:p>
    <w:p w:rsidR="00027BFD" w:rsidRPr="00A90282" w:rsidRDefault="00027BFD" w:rsidP="005A0CF2">
      <w:pPr>
        <w:spacing w:after="0" w:line="360" w:lineRule="auto"/>
        <w:ind w:right="387"/>
        <w:jc w:val="both"/>
        <w:rPr>
          <w:rFonts w:ascii="Times New Roman" w:hAnsi="Times New Roman" w:cs="Times New Roman"/>
          <w:b/>
          <w:sz w:val="24"/>
          <w:szCs w:val="24"/>
        </w:rPr>
      </w:pPr>
      <w:r w:rsidRPr="00A90282">
        <w:rPr>
          <w:rFonts w:ascii="Times New Roman" w:hAnsi="Times New Roman" w:cs="Times New Roman"/>
          <w:b/>
          <w:sz w:val="24"/>
          <w:szCs w:val="24"/>
        </w:rPr>
        <w:lastRenderedPageBreak/>
        <w:t>1.7</w:t>
      </w:r>
      <w:r w:rsidRPr="00A90282">
        <w:rPr>
          <w:rFonts w:ascii="Times New Roman" w:hAnsi="Times New Roman" w:cs="Times New Roman"/>
          <w:b/>
          <w:sz w:val="24"/>
          <w:szCs w:val="24"/>
        </w:rPr>
        <w:tab/>
        <w:t xml:space="preserve">Operational Definition of Term </w:t>
      </w:r>
    </w:p>
    <w:p w:rsidR="00027BFD" w:rsidRPr="00A90282" w:rsidRDefault="00027BFD"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Impact:</w:t>
      </w:r>
      <w:r w:rsidRPr="00A90282">
        <w:rPr>
          <w:rFonts w:ascii="Times New Roman" w:hAnsi="Times New Roman" w:cs="Times New Roman"/>
          <w:sz w:val="24"/>
          <w:szCs w:val="24"/>
        </w:rPr>
        <w:t xml:space="preserve">  This influence can be negative or positive. The negative impact of mass  media on society can lead people towards  poverty, crime, nudity, violence, bad  mental  and  physical  health disorders and others as such severe outcomes. </w:t>
      </w:r>
    </w:p>
    <w:p w:rsidR="00027BFD" w:rsidRPr="00A90282" w:rsidRDefault="00027BFD"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Radio</w:t>
      </w:r>
      <w:r w:rsidRPr="00A90282">
        <w:rPr>
          <w:rFonts w:ascii="Times New Roman" w:hAnsi="Times New Roman" w:cs="Times New Roman"/>
          <w:sz w:val="24"/>
          <w:szCs w:val="24"/>
        </w:rPr>
        <w:t>: Is the technology of signaling and communicating using radio waves. Radio waves are electromagnetic waves of frequency between 30hertz (HZ) and 300gigahertz (GHZ)</w:t>
      </w:r>
    </w:p>
    <w:p w:rsidR="00027BFD" w:rsidRPr="00A90282" w:rsidRDefault="00027BFD"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Campaign:</w:t>
      </w:r>
      <w:r w:rsidRPr="00A90282">
        <w:rPr>
          <w:rFonts w:ascii="Times New Roman" w:hAnsi="Times New Roman" w:cs="Times New Roman"/>
          <w:sz w:val="24"/>
          <w:szCs w:val="24"/>
        </w:rPr>
        <w:t xml:space="preserve">  This is a planned series of </w:t>
      </w:r>
      <w:proofErr w:type="gramStart"/>
      <w:r w:rsidRPr="00A90282">
        <w:rPr>
          <w:rFonts w:ascii="Times New Roman" w:hAnsi="Times New Roman" w:cs="Times New Roman"/>
          <w:sz w:val="24"/>
          <w:szCs w:val="24"/>
        </w:rPr>
        <w:t>newspaper  articles</w:t>
      </w:r>
      <w:proofErr w:type="gramEnd"/>
      <w:r w:rsidRPr="00A90282">
        <w:rPr>
          <w:rFonts w:ascii="Times New Roman" w:hAnsi="Times New Roman" w:cs="Times New Roman"/>
          <w:sz w:val="24"/>
          <w:szCs w:val="24"/>
        </w:rPr>
        <w:t xml:space="preserve">,  television  interviews,  etc.  that  are  intended  to  achieve  a  particular  aim:  a  media  campaign  against  the  </w:t>
      </w:r>
      <w:proofErr w:type="spellStart"/>
      <w:r w:rsidRPr="00A90282">
        <w:rPr>
          <w:rFonts w:ascii="Times New Roman" w:hAnsi="Times New Roman" w:cs="Times New Roman"/>
          <w:sz w:val="24"/>
          <w:szCs w:val="24"/>
        </w:rPr>
        <w:t>the</w:t>
      </w:r>
      <w:proofErr w:type="spellEnd"/>
      <w:r w:rsidRPr="00A90282">
        <w:rPr>
          <w:rFonts w:ascii="Times New Roman" w:hAnsi="Times New Roman" w:cs="Times New Roman"/>
          <w:sz w:val="24"/>
          <w:szCs w:val="24"/>
        </w:rPr>
        <w:t xml:space="preserve">  government  has launched a national media campaign against smoking. </w:t>
      </w:r>
    </w:p>
    <w:p w:rsidR="00027BFD" w:rsidRPr="00A90282" w:rsidRDefault="00027BFD"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Illegal  dumping:</w:t>
      </w:r>
      <w:r w:rsidRPr="00A90282">
        <w:rPr>
          <w:rFonts w:ascii="Times New Roman" w:hAnsi="Times New Roman" w:cs="Times New Roman"/>
          <w:sz w:val="24"/>
          <w:szCs w:val="24"/>
        </w:rPr>
        <w:t xml:space="preserve">  is  the  disposal  of  trash  generated  at  one  location  and  disposed  of  at  another  location  without  legal  permission.  This includes dumping yard waste, appliances, tires and other garbage in alleys, dumpsters, vacant lots and open desert locations. </w:t>
      </w:r>
    </w:p>
    <w:p w:rsidR="00027BFD" w:rsidRPr="00A90282" w:rsidRDefault="00027BFD"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Waste:</w:t>
      </w:r>
      <w:r w:rsidRPr="00A90282">
        <w:rPr>
          <w:rFonts w:ascii="Times New Roman" w:hAnsi="Times New Roman" w:cs="Times New Roman"/>
          <w:sz w:val="24"/>
          <w:szCs w:val="24"/>
        </w:rPr>
        <w:t xml:space="preserve">  is any unwanted or unusual material.  These are  objects  that  have  been discarded  since  these  materials  aren't  functioning  anymore.  Waste can be in any form (liquid, solid or gas), although generally, waste is solid. </w:t>
      </w:r>
    </w:p>
    <w:p w:rsidR="00663261" w:rsidRDefault="00027BFD"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Waste   management</w:t>
      </w:r>
      <w:r w:rsidRPr="00A90282">
        <w:rPr>
          <w:rFonts w:ascii="Times New Roman" w:hAnsi="Times New Roman" w:cs="Times New Roman"/>
          <w:sz w:val="24"/>
          <w:szCs w:val="24"/>
        </w:rPr>
        <w:t>:  is the strategy an organization uses to dispose, reduce, reuse, and prevent waste. Possible waste disposal methods are recycling, composting, incineration, landfills, bioremediation, waste to energy, and waste minimization. Waste Management Life Cycle.  </w:t>
      </w:r>
    </w:p>
    <w:p w:rsidR="00663261" w:rsidRDefault="00663261" w:rsidP="005A0CF2">
      <w:pPr>
        <w:spacing w:after="0" w:line="360" w:lineRule="auto"/>
        <w:ind w:right="387"/>
        <w:jc w:val="both"/>
        <w:rPr>
          <w:rFonts w:ascii="Times New Roman" w:hAnsi="Times New Roman" w:cs="Times New Roman"/>
          <w:b/>
          <w:sz w:val="24"/>
          <w:szCs w:val="24"/>
        </w:rPr>
      </w:pPr>
    </w:p>
    <w:p w:rsidR="00D76144" w:rsidRDefault="00D76144" w:rsidP="005A0CF2">
      <w:pPr>
        <w:spacing w:after="0" w:line="360" w:lineRule="auto"/>
        <w:ind w:right="387"/>
        <w:jc w:val="center"/>
        <w:rPr>
          <w:rFonts w:ascii="Times New Roman" w:hAnsi="Times New Roman" w:cs="Times New Roman"/>
          <w:b/>
          <w:sz w:val="24"/>
          <w:szCs w:val="24"/>
        </w:rPr>
      </w:pPr>
    </w:p>
    <w:p w:rsidR="00D76144" w:rsidRDefault="00D76144" w:rsidP="005A0CF2">
      <w:pPr>
        <w:spacing w:after="0" w:line="360" w:lineRule="auto"/>
        <w:ind w:right="387"/>
        <w:jc w:val="center"/>
        <w:rPr>
          <w:rFonts w:ascii="Times New Roman" w:hAnsi="Times New Roman" w:cs="Times New Roman"/>
          <w:b/>
          <w:sz w:val="24"/>
          <w:szCs w:val="24"/>
        </w:rPr>
      </w:pPr>
    </w:p>
    <w:p w:rsidR="00D76144" w:rsidRDefault="00D76144" w:rsidP="005A0CF2">
      <w:pPr>
        <w:spacing w:after="0" w:line="360" w:lineRule="auto"/>
        <w:ind w:right="387"/>
        <w:jc w:val="center"/>
        <w:rPr>
          <w:rFonts w:ascii="Times New Roman" w:hAnsi="Times New Roman" w:cs="Times New Roman"/>
          <w:b/>
          <w:sz w:val="24"/>
          <w:szCs w:val="24"/>
        </w:rPr>
      </w:pPr>
    </w:p>
    <w:p w:rsidR="00D76144" w:rsidRDefault="00D76144" w:rsidP="005A0CF2">
      <w:pPr>
        <w:spacing w:after="0" w:line="360" w:lineRule="auto"/>
        <w:ind w:right="387"/>
        <w:jc w:val="center"/>
        <w:rPr>
          <w:rFonts w:ascii="Times New Roman" w:hAnsi="Times New Roman" w:cs="Times New Roman"/>
          <w:b/>
          <w:sz w:val="24"/>
          <w:szCs w:val="24"/>
        </w:rPr>
      </w:pPr>
    </w:p>
    <w:p w:rsidR="00D76144" w:rsidRDefault="00D76144" w:rsidP="005A0CF2">
      <w:pPr>
        <w:spacing w:after="0" w:line="360" w:lineRule="auto"/>
        <w:ind w:right="387"/>
        <w:jc w:val="center"/>
        <w:rPr>
          <w:rFonts w:ascii="Times New Roman" w:hAnsi="Times New Roman" w:cs="Times New Roman"/>
          <w:b/>
          <w:sz w:val="24"/>
          <w:szCs w:val="24"/>
        </w:rPr>
      </w:pPr>
    </w:p>
    <w:p w:rsidR="00D76144" w:rsidRDefault="00D76144" w:rsidP="005A0CF2">
      <w:pPr>
        <w:spacing w:after="0" w:line="360" w:lineRule="auto"/>
        <w:ind w:right="387"/>
        <w:jc w:val="center"/>
        <w:rPr>
          <w:rFonts w:ascii="Times New Roman" w:hAnsi="Times New Roman" w:cs="Times New Roman"/>
          <w:b/>
          <w:sz w:val="24"/>
          <w:szCs w:val="24"/>
        </w:rPr>
      </w:pPr>
    </w:p>
    <w:p w:rsidR="00393BA6" w:rsidRDefault="00393BA6" w:rsidP="005A0CF2">
      <w:pPr>
        <w:spacing w:after="0" w:line="360" w:lineRule="auto"/>
        <w:ind w:right="387"/>
        <w:rPr>
          <w:rFonts w:ascii="Times New Roman" w:hAnsi="Times New Roman" w:cs="Times New Roman"/>
          <w:b/>
          <w:sz w:val="24"/>
          <w:szCs w:val="24"/>
        </w:rPr>
      </w:pPr>
    </w:p>
    <w:p w:rsidR="005A0CF2" w:rsidRDefault="005A0CF2" w:rsidP="005A0CF2">
      <w:pPr>
        <w:spacing w:after="0" w:line="360" w:lineRule="auto"/>
        <w:ind w:right="387"/>
        <w:rPr>
          <w:rFonts w:ascii="Times New Roman" w:hAnsi="Times New Roman" w:cs="Times New Roman"/>
          <w:b/>
          <w:sz w:val="24"/>
          <w:szCs w:val="24"/>
        </w:rPr>
      </w:pPr>
    </w:p>
    <w:p w:rsidR="00D76144" w:rsidRPr="00A90282" w:rsidRDefault="00D76144" w:rsidP="005A0CF2">
      <w:pPr>
        <w:spacing w:after="0" w:line="360" w:lineRule="auto"/>
        <w:ind w:right="387"/>
        <w:jc w:val="center"/>
        <w:rPr>
          <w:rFonts w:ascii="Times New Roman" w:hAnsi="Times New Roman" w:cs="Times New Roman"/>
          <w:sz w:val="24"/>
          <w:szCs w:val="24"/>
        </w:rPr>
      </w:pPr>
      <w:r w:rsidRPr="00A90282">
        <w:rPr>
          <w:rFonts w:ascii="Times New Roman" w:hAnsi="Times New Roman" w:cs="Times New Roman"/>
          <w:b/>
          <w:sz w:val="24"/>
          <w:szCs w:val="24"/>
        </w:rPr>
        <w:lastRenderedPageBreak/>
        <w:t>CHAPTER TWO</w:t>
      </w:r>
    </w:p>
    <w:p w:rsidR="00D76144" w:rsidRPr="00A90282" w:rsidRDefault="00D76144" w:rsidP="005A0CF2">
      <w:pPr>
        <w:spacing w:after="0" w:line="360" w:lineRule="auto"/>
        <w:ind w:right="387"/>
        <w:jc w:val="center"/>
        <w:rPr>
          <w:rFonts w:ascii="Times New Roman" w:hAnsi="Times New Roman" w:cs="Times New Roman"/>
          <w:sz w:val="24"/>
          <w:szCs w:val="24"/>
        </w:rPr>
      </w:pPr>
      <w:r w:rsidRPr="00A90282">
        <w:rPr>
          <w:rFonts w:ascii="Times New Roman" w:hAnsi="Times New Roman" w:cs="Times New Roman"/>
          <w:b/>
          <w:sz w:val="24"/>
          <w:szCs w:val="24"/>
        </w:rPr>
        <w:t>LITERATURE REVIEW</w:t>
      </w:r>
    </w:p>
    <w:p w:rsidR="00D76144" w:rsidRPr="00A90282" w:rsidRDefault="00D76144" w:rsidP="005A0CF2">
      <w:pPr>
        <w:tabs>
          <w:tab w:val="center" w:pos="1710"/>
        </w:tabs>
        <w:spacing w:after="0" w:line="360" w:lineRule="auto"/>
        <w:ind w:right="387"/>
        <w:jc w:val="both"/>
        <w:rPr>
          <w:rFonts w:ascii="Times New Roman" w:hAnsi="Times New Roman" w:cs="Times New Roman"/>
          <w:b/>
          <w:sz w:val="24"/>
          <w:szCs w:val="24"/>
        </w:rPr>
      </w:pPr>
      <w:r w:rsidRPr="00A90282">
        <w:rPr>
          <w:rFonts w:ascii="Times New Roman" w:hAnsi="Times New Roman" w:cs="Times New Roman"/>
          <w:b/>
          <w:sz w:val="24"/>
          <w:szCs w:val="24"/>
        </w:rPr>
        <w:t xml:space="preserve"> 2.1 </w:t>
      </w:r>
      <w:r w:rsidRPr="00A90282">
        <w:rPr>
          <w:rFonts w:ascii="Times New Roman" w:hAnsi="Times New Roman" w:cs="Times New Roman"/>
          <w:b/>
          <w:sz w:val="24"/>
          <w:szCs w:val="24"/>
        </w:rPr>
        <w:tab/>
        <w:t xml:space="preserve"> Conceptual Review </w:t>
      </w:r>
    </w:p>
    <w:p w:rsidR="00D76144" w:rsidRPr="00A90282" w:rsidRDefault="00D76144" w:rsidP="005A0CF2">
      <w:pPr>
        <w:tabs>
          <w:tab w:val="center" w:pos="3722"/>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 2.1.1</w:t>
      </w:r>
      <w:r w:rsidRPr="00A90282">
        <w:rPr>
          <w:rFonts w:ascii="Times New Roman" w:hAnsi="Times New Roman" w:cs="Times New Roman"/>
          <w:sz w:val="24"/>
          <w:szCs w:val="24"/>
        </w:rPr>
        <w:t xml:space="preserve"> </w:t>
      </w:r>
      <w:r w:rsidRPr="00A90282">
        <w:rPr>
          <w:rFonts w:ascii="Times New Roman" w:hAnsi="Times New Roman" w:cs="Times New Roman"/>
          <w:sz w:val="24"/>
          <w:szCs w:val="24"/>
        </w:rPr>
        <w:tab/>
      </w:r>
      <w:r w:rsidRPr="00A90282">
        <w:rPr>
          <w:rFonts w:ascii="Times New Roman" w:hAnsi="Times New Roman" w:cs="Times New Roman"/>
          <w:b/>
          <w:sz w:val="24"/>
          <w:szCs w:val="24"/>
        </w:rPr>
        <w:t xml:space="preserve"> Awareness and Attitude towards Solid Waste Management </w:t>
      </w:r>
    </w:p>
    <w:p w:rsidR="00D76144" w:rsidRPr="00A90282" w:rsidRDefault="00D76144" w:rsidP="005A0CF2">
      <w:pPr>
        <w:tabs>
          <w:tab w:val="left" w:pos="720"/>
          <w:tab w:val="center" w:pos="3722"/>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ab/>
      </w:r>
      <w:r w:rsidRPr="00A90282">
        <w:rPr>
          <w:rFonts w:ascii="Times New Roman" w:hAnsi="Times New Roman" w:cs="Times New Roman"/>
          <w:sz w:val="24"/>
          <w:szCs w:val="24"/>
        </w:rPr>
        <w:tab/>
        <w:t xml:space="preserve">Few </w:t>
      </w:r>
      <w:proofErr w:type="gramStart"/>
      <w:r w:rsidRPr="00A90282">
        <w:rPr>
          <w:rFonts w:ascii="Times New Roman" w:hAnsi="Times New Roman" w:cs="Times New Roman"/>
          <w:sz w:val="24"/>
          <w:szCs w:val="24"/>
        </w:rPr>
        <w:t>studies  exist</w:t>
      </w:r>
      <w:proofErr w:type="gramEnd"/>
      <w:r w:rsidRPr="00A90282">
        <w:rPr>
          <w:rFonts w:ascii="Times New Roman" w:hAnsi="Times New Roman" w:cs="Times New Roman"/>
          <w:sz w:val="24"/>
          <w:szCs w:val="24"/>
        </w:rPr>
        <w:t xml:space="preserve">  on  public  awareness  of  solid waste  in  Nigeria.  But  there  are  ample  evidence  of  individual  or  group  awareness  and  attitude  towards  waste  management (</w:t>
      </w:r>
      <w:proofErr w:type="spellStart"/>
      <w:r w:rsidRPr="00A90282">
        <w:rPr>
          <w:rFonts w:ascii="Times New Roman" w:hAnsi="Times New Roman" w:cs="Times New Roman"/>
          <w:sz w:val="24"/>
          <w:szCs w:val="24"/>
        </w:rPr>
        <w:t>Ifegbesan</w:t>
      </w:r>
      <w:proofErr w:type="spellEnd"/>
      <w:r w:rsidRPr="00A90282">
        <w:rPr>
          <w:rFonts w:ascii="Times New Roman" w:hAnsi="Times New Roman" w:cs="Times New Roman"/>
          <w:sz w:val="24"/>
          <w:szCs w:val="24"/>
        </w:rPr>
        <w:t xml:space="preserve">  2009:210,  </w:t>
      </w:r>
      <w:proofErr w:type="spellStart"/>
      <w:r w:rsidRPr="00A90282">
        <w:rPr>
          <w:rFonts w:ascii="Times New Roman" w:hAnsi="Times New Roman" w:cs="Times New Roman"/>
          <w:sz w:val="24"/>
          <w:szCs w:val="24"/>
        </w:rPr>
        <w:t>Macawile</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Sia</w:t>
      </w:r>
      <w:proofErr w:type="spellEnd"/>
      <w:r w:rsidRPr="00A90282">
        <w:rPr>
          <w:rFonts w:ascii="Times New Roman" w:hAnsi="Times New Roman" w:cs="Times New Roman"/>
          <w:sz w:val="24"/>
          <w:szCs w:val="24"/>
        </w:rPr>
        <w:t xml:space="preserve">  Su,  2009:66).  </w:t>
      </w:r>
      <w:proofErr w:type="spellStart"/>
      <w:r w:rsidRPr="00A90282">
        <w:rPr>
          <w:rFonts w:ascii="Times New Roman" w:hAnsi="Times New Roman" w:cs="Times New Roman"/>
          <w:sz w:val="24"/>
          <w:szCs w:val="24"/>
        </w:rPr>
        <w:t>Ifegbesan</w:t>
      </w:r>
      <w:proofErr w:type="spellEnd"/>
      <w:r w:rsidRPr="00A90282">
        <w:rPr>
          <w:rFonts w:ascii="Times New Roman" w:hAnsi="Times New Roman" w:cs="Times New Roman"/>
          <w:sz w:val="24"/>
          <w:szCs w:val="24"/>
        </w:rPr>
        <w:t xml:space="preserve">  sees  public  awareness  and  attitude  towards  waste  management  as  critical  in  the  effort  to  respond  to waste management challenge. In  a study  of  secondary  school  students’ understanding  and  practices  of  waste management  in Ogun  State,  </w:t>
      </w:r>
      <w:proofErr w:type="spellStart"/>
      <w:r w:rsidRPr="00A90282">
        <w:rPr>
          <w:rFonts w:ascii="Times New Roman" w:hAnsi="Times New Roman" w:cs="Times New Roman"/>
          <w:sz w:val="24"/>
          <w:szCs w:val="24"/>
        </w:rPr>
        <w:t>Ifegbesan</w:t>
      </w:r>
      <w:proofErr w:type="spellEnd"/>
      <w:r w:rsidRPr="00A90282">
        <w:rPr>
          <w:rFonts w:ascii="Times New Roman" w:hAnsi="Times New Roman" w:cs="Times New Roman"/>
          <w:sz w:val="24"/>
          <w:szCs w:val="24"/>
        </w:rPr>
        <w:t xml:space="preserve">  found  that  students  possessed  high environmental awareness  and  knowledge  of  waste  problem  but  have low attitudes  towards  waste  management. Thus, the </w:t>
      </w:r>
      <w:proofErr w:type="gramStart"/>
      <w:r w:rsidRPr="00A90282">
        <w:rPr>
          <w:rFonts w:ascii="Times New Roman" w:hAnsi="Times New Roman" w:cs="Times New Roman"/>
          <w:sz w:val="24"/>
          <w:szCs w:val="24"/>
        </w:rPr>
        <w:t>concepts  of</w:t>
      </w:r>
      <w:proofErr w:type="gramEnd"/>
      <w:r w:rsidRPr="00A90282">
        <w:rPr>
          <w:rFonts w:ascii="Times New Roman" w:hAnsi="Times New Roman" w:cs="Times New Roman"/>
          <w:sz w:val="24"/>
          <w:szCs w:val="24"/>
        </w:rPr>
        <w:t xml:space="preserve">  awareness and  attitude  have  been associated  with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Mc  Quail (2010:515) defines attitudes  as  underlying  dispositions  or  mental  sets  towards  some  objects  that  are  generally  measured  in  terms  of  verbal  response  to  evaluative  statement.  This  implies  that  attitudes  are  primarily  valuations  and  attributes  made  by  individuals  that  are  determined  by  more  fundamental  and  enduring  personal  circumstances. Attitude  towards  a concept  can  be  defined  as  an  individual or group of  individuals,  general feeling of </w:t>
      </w:r>
      <w:proofErr w:type="spellStart"/>
      <w:r w:rsidRPr="00A90282">
        <w:rPr>
          <w:rFonts w:ascii="Times New Roman" w:hAnsi="Times New Roman" w:cs="Times New Roman"/>
          <w:sz w:val="24"/>
          <w:szCs w:val="24"/>
        </w:rPr>
        <w:t>favourableness</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unfavourableness</w:t>
      </w:r>
      <w:proofErr w:type="spellEnd"/>
      <w:r w:rsidRPr="00A90282">
        <w:rPr>
          <w:rFonts w:ascii="Times New Roman" w:hAnsi="Times New Roman" w:cs="Times New Roman"/>
          <w:sz w:val="24"/>
          <w:szCs w:val="24"/>
        </w:rPr>
        <w:t xml:space="preserve"> for that concept (</w:t>
      </w:r>
      <w:proofErr w:type="spellStart"/>
      <w:r w:rsidRPr="00A90282">
        <w:rPr>
          <w:rFonts w:ascii="Times New Roman" w:hAnsi="Times New Roman" w:cs="Times New Roman"/>
          <w:sz w:val="24"/>
          <w:szCs w:val="24"/>
        </w:rPr>
        <w:t>Ajzen</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Fishbein</w:t>
      </w:r>
      <w:proofErr w:type="spellEnd"/>
      <w:r w:rsidRPr="00A90282">
        <w:rPr>
          <w:rFonts w:ascii="Times New Roman" w:hAnsi="Times New Roman" w:cs="Times New Roman"/>
          <w:sz w:val="24"/>
          <w:szCs w:val="24"/>
        </w:rPr>
        <w:t xml:space="preserve">, 1980, in </w:t>
      </w:r>
      <w:proofErr w:type="spellStart"/>
      <w:r w:rsidRPr="00A90282">
        <w:rPr>
          <w:rFonts w:ascii="Times New Roman" w:hAnsi="Times New Roman" w:cs="Times New Roman"/>
          <w:sz w:val="24"/>
          <w:szCs w:val="24"/>
        </w:rPr>
        <w:t>Ifegbesan</w:t>
      </w:r>
      <w:proofErr w:type="spellEnd"/>
      <w:r w:rsidRPr="00A90282">
        <w:rPr>
          <w:rFonts w:ascii="Times New Roman" w:hAnsi="Times New Roman" w:cs="Times New Roman"/>
          <w:sz w:val="24"/>
          <w:szCs w:val="24"/>
        </w:rPr>
        <w:t xml:space="preserve">,  2009:202).  Many  studies  on  attitudes  have  found  a  positive  and  often  significant  relationship  between  the  two  concepts  (awareness  and  attitude).  </w:t>
      </w:r>
    </w:p>
    <w:p w:rsidR="00D76144" w:rsidRPr="00A90282" w:rsidRDefault="00D76144" w:rsidP="005A0CF2">
      <w:pPr>
        <w:tabs>
          <w:tab w:val="left" w:pos="720"/>
          <w:tab w:val="center" w:pos="3722"/>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ab/>
        <w:t xml:space="preserve">In  a  study  of  effectiveness  of  education  strategy  in  raising  levels  of  knowledge  and  attitudes  towards  nature  conservation,  Olson,  Bowman  and  Roth  (1984,  in  </w:t>
      </w:r>
      <w:proofErr w:type="spellStart"/>
      <w:r w:rsidRPr="00A90282">
        <w:rPr>
          <w:rFonts w:ascii="Times New Roman" w:hAnsi="Times New Roman" w:cs="Times New Roman"/>
          <w:sz w:val="24"/>
          <w:szCs w:val="24"/>
        </w:rPr>
        <w:t>Ifegbesan</w:t>
      </w:r>
      <w:proofErr w:type="spellEnd"/>
      <w:r w:rsidRPr="00A90282">
        <w:rPr>
          <w:rFonts w:ascii="Times New Roman" w:hAnsi="Times New Roman" w:cs="Times New Roman"/>
          <w:sz w:val="24"/>
          <w:szCs w:val="24"/>
        </w:rPr>
        <w:t xml:space="preserve">,  2009:210)  found  a  positive  relationship  between  scores  on  the  knowledge  test  and  scores  on  the  attitude  test  for  all  concepts  measured.  The  </w:t>
      </w:r>
      <w:proofErr w:type="spellStart"/>
      <w:r w:rsidRPr="00A90282">
        <w:rPr>
          <w:rFonts w:ascii="Times New Roman" w:hAnsi="Times New Roman" w:cs="Times New Roman"/>
          <w:sz w:val="24"/>
          <w:szCs w:val="24"/>
        </w:rPr>
        <w:t>programme</w:t>
      </w:r>
      <w:proofErr w:type="spellEnd"/>
      <w:r w:rsidRPr="00A90282">
        <w:rPr>
          <w:rFonts w:ascii="Times New Roman" w:hAnsi="Times New Roman" w:cs="Times New Roman"/>
          <w:sz w:val="24"/>
          <w:szCs w:val="24"/>
        </w:rPr>
        <w:t xml:space="preserve">  was  successful  in  raising  both  the  levels  of  knowledge  and  improving  attitudes  towards  en</w:t>
      </w:r>
      <w:r>
        <w:rPr>
          <w:rFonts w:ascii="Times New Roman" w:hAnsi="Times New Roman" w:cs="Times New Roman"/>
          <w:sz w:val="24"/>
          <w:szCs w:val="24"/>
        </w:rPr>
        <w:t xml:space="preserve">vironmental  management.  This </w:t>
      </w:r>
      <w:proofErr w:type="gramStart"/>
      <w:r w:rsidRPr="00A90282">
        <w:rPr>
          <w:rFonts w:ascii="Times New Roman" w:hAnsi="Times New Roman" w:cs="Times New Roman"/>
          <w:sz w:val="24"/>
          <w:szCs w:val="24"/>
        </w:rPr>
        <w:t>implies  that</w:t>
      </w:r>
      <w:proofErr w:type="gramEnd"/>
      <w:r w:rsidRPr="00A90282">
        <w:rPr>
          <w:rFonts w:ascii="Times New Roman" w:hAnsi="Times New Roman" w:cs="Times New Roman"/>
          <w:sz w:val="24"/>
          <w:szCs w:val="24"/>
        </w:rPr>
        <w:t xml:space="preserve">  there  is  a  positive  knowledge  and  attitudes towards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lastRenderedPageBreak/>
        <w:t xml:space="preserve">In  the  same  vein,  many  studies  in  the  last  two  decades  on  socio-demographic  variables  and  environmental  awareness  have  helped  in  understanding  people’s  views  and  their  thoughts  about  the  environment.  They  have  attempted  to  predict  environmental  awareness  and  attitudes  of  people  based  on  their  socio-demographic  characteristics.  </w:t>
      </w:r>
      <w:proofErr w:type="gramStart"/>
      <w:r w:rsidRPr="00A90282">
        <w:rPr>
          <w:rFonts w:ascii="Times New Roman" w:hAnsi="Times New Roman" w:cs="Times New Roman"/>
          <w:sz w:val="24"/>
          <w:szCs w:val="24"/>
        </w:rPr>
        <w:t>For  instance</w:t>
      </w:r>
      <w:proofErr w:type="gramEnd"/>
      <w:r w:rsidRPr="00A90282">
        <w:rPr>
          <w:rFonts w:ascii="Times New Roman" w:hAnsi="Times New Roman" w:cs="Times New Roman"/>
          <w:sz w:val="24"/>
          <w:szCs w:val="24"/>
        </w:rPr>
        <w:t xml:space="preserv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spellStart"/>
      <w:r w:rsidRPr="00A90282">
        <w:rPr>
          <w:rFonts w:ascii="Times New Roman" w:hAnsi="Times New Roman" w:cs="Times New Roman"/>
          <w:sz w:val="24"/>
          <w:szCs w:val="24"/>
        </w:rPr>
        <w:t>Raudsepp</w:t>
      </w:r>
      <w:proofErr w:type="spellEnd"/>
      <w:r w:rsidRPr="00A90282">
        <w:rPr>
          <w:rFonts w:ascii="Times New Roman" w:hAnsi="Times New Roman" w:cs="Times New Roman"/>
          <w:sz w:val="24"/>
          <w:szCs w:val="24"/>
        </w:rPr>
        <w:t xml:space="preserve">  (2001:357)  reported  that  age,  education  and  gender  have  shown  strong  and  consistent relations  with  environmentalism.  </w:t>
      </w:r>
      <w:proofErr w:type="gramStart"/>
      <w:r w:rsidRPr="00A90282">
        <w:rPr>
          <w:rFonts w:ascii="Times New Roman" w:hAnsi="Times New Roman" w:cs="Times New Roman"/>
          <w:sz w:val="24"/>
          <w:szCs w:val="24"/>
        </w:rPr>
        <w:t>He  believes</w:t>
      </w:r>
      <w:proofErr w:type="gramEnd"/>
      <w:r w:rsidRPr="00A90282">
        <w:rPr>
          <w:rFonts w:ascii="Times New Roman" w:hAnsi="Times New Roman" w:cs="Times New Roman"/>
          <w:sz w:val="24"/>
          <w:szCs w:val="24"/>
        </w:rPr>
        <w:t xml:space="preserve">  that  these factors  affect  environmental attitudes.  Older  people  with  their  exposure  and  experience  show  more  concern  for  the  environment  than  younger  ones  with  less  exposure  and  experience.  Also,  </w:t>
      </w:r>
      <w:proofErr w:type="spellStart"/>
      <w:r w:rsidRPr="00A90282">
        <w:rPr>
          <w:rFonts w:ascii="Times New Roman" w:hAnsi="Times New Roman" w:cs="Times New Roman"/>
          <w:sz w:val="24"/>
          <w:szCs w:val="24"/>
        </w:rPr>
        <w:t>Longe</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Longe</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Ukpebor</w:t>
      </w:r>
      <w:proofErr w:type="spellEnd"/>
      <w:r w:rsidRPr="00A90282">
        <w:rPr>
          <w:rFonts w:ascii="Times New Roman" w:hAnsi="Times New Roman" w:cs="Times New Roman"/>
          <w:sz w:val="24"/>
          <w:szCs w:val="24"/>
        </w:rPr>
        <w:t xml:space="preserve">  (2009:  204)  suggest  that  gender  difference,  age,  and  level  of  education  could  influence  people’s  perception  on  solid  waste  management.  Age  is  expected  to  play  a  significant  role  as  maturity  could  affect  one’s  level  of  awareness  on  environmental  health  and  sanitation.  Matured  adults  whose  reasoning  level  as  regard  household  waste  and  management  are  expected  to  be  high  and  thus  facilitate  public  involvement  in  solid  waste  management  process.  The  influence  of  educational  attainments  could  as  well  be  an  important  factor  that  could  influence  people’s  perception  on  waste  management.  Tikka,  </w:t>
      </w:r>
      <w:proofErr w:type="spellStart"/>
      <w:r w:rsidRPr="00A90282">
        <w:rPr>
          <w:rFonts w:ascii="Times New Roman" w:hAnsi="Times New Roman" w:cs="Times New Roman"/>
          <w:sz w:val="24"/>
          <w:szCs w:val="24"/>
        </w:rPr>
        <w:t>Kuitnen</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Tyns</w:t>
      </w:r>
      <w:proofErr w:type="spellEnd"/>
      <w:r w:rsidRPr="00A90282">
        <w:rPr>
          <w:rFonts w:ascii="Times New Roman" w:hAnsi="Times New Roman" w:cs="Times New Roman"/>
          <w:sz w:val="24"/>
          <w:szCs w:val="24"/>
        </w:rPr>
        <w:t xml:space="preserve"> (2000)   have  attempted  to  ascertain  the  correlation  of  environmental  knowledge  with  that  of  environmental  quality  awareness  and  concern.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They </w:t>
      </w:r>
      <w:proofErr w:type="gramStart"/>
      <w:r w:rsidRPr="00A90282">
        <w:rPr>
          <w:rFonts w:ascii="Times New Roman" w:hAnsi="Times New Roman" w:cs="Times New Roman"/>
          <w:sz w:val="24"/>
          <w:szCs w:val="24"/>
        </w:rPr>
        <w:t>found  a</w:t>
      </w:r>
      <w:proofErr w:type="gramEnd"/>
      <w:r w:rsidRPr="00A90282">
        <w:rPr>
          <w:rFonts w:ascii="Times New Roman" w:hAnsi="Times New Roman" w:cs="Times New Roman"/>
          <w:sz w:val="24"/>
          <w:szCs w:val="24"/>
        </w:rPr>
        <w:t xml:space="preserve">  positive correlation. Their  research  also  explored  the  influence  of  education,  income,  age  and gender  on  public  awareness  and  attitude  towards  environmental  quality   issues. The   average monthly  income  of  respondents  has  also   been  considered  as an  important  variable  that   could  influence  people’s  perception  and  attitude  on  solid  waste  management  system  (</w:t>
      </w:r>
      <w:proofErr w:type="spellStart"/>
      <w:r w:rsidRPr="00A90282">
        <w:rPr>
          <w:rFonts w:ascii="Times New Roman" w:hAnsi="Times New Roman" w:cs="Times New Roman"/>
          <w:sz w:val="24"/>
          <w:szCs w:val="24"/>
        </w:rPr>
        <w:t>Longe</w:t>
      </w:r>
      <w:proofErr w:type="spellEnd"/>
      <w:r w:rsidRPr="00A90282">
        <w:rPr>
          <w:rFonts w:ascii="Times New Roman" w:hAnsi="Times New Roman" w:cs="Times New Roman"/>
          <w:sz w:val="24"/>
          <w:szCs w:val="24"/>
        </w:rPr>
        <w:t xml:space="preserve">,  et  al.  2009:204). Socio-demographic  application   to  environmental  studies  has  shown  in these   researches  that  the  level  of education,   age and   income  affect environmental  awareness  and  attitude  towards  the environment.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In  all,  it  is  obvious  that there  is  a  paradigm  shift  from  technical/mechanical  solutions  of  environmental  problems  or  management  to  modifications  of  human  </w:t>
      </w:r>
      <w:proofErr w:type="spellStart"/>
      <w:r w:rsidRPr="00A90282">
        <w:rPr>
          <w:rFonts w:ascii="Times New Roman" w:hAnsi="Times New Roman" w:cs="Times New Roman"/>
          <w:sz w:val="24"/>
          <w:szCs w:val="24"/>
        </w:rPr>
        <w:lastRenderedPageBreak/>
        <w:t>behavioural</w:t>
      </w:r>
      <w:proofErr w:type="spellEnd"/>
      <w:r w:rsidRPr="00A90282">
        <w:rPr>
          <w:rFonts w:ascii="Times New Roman" w:hAnsi="Times New Roman" w:cs="Times New Roman"/>
          <w:sz w:val="24"/>
          <w:szCs w:val="24"/>
        </w:rPr>
        <w:t xml:space="preserve">  patterns  through  developing  responsible  environmental  </w:t>
      </w:r>
      <w:proofErr w:type="spellStart"/>
      <w:r w:rsidRPr="00A90282">
        <w:rPr>
          <w:rFonts w:ascii="Times New Roman" w:hAnsi="Times New Roman" w:cs="Times New Roman"/>
          <w:sz w:val="24"/>
          <w:szCs w:val="24"/>
        </w:rPr>
        <w:t>bevaviour</w:t>
      </w:r>
      <w:proofErr w:type="spellEnd"/>
      <w:r w:rsidRPr="00A90282">
        <w:rPr>
          <w:rFonts w:ascii="Times New Roman" w:hAnsi="Times New Roman" w:cs="Times New Roman"/>
          <w:sz w:val="24"/>
          <w:szCs w:val="24"/>
        </w:rPr>
        <w:t xml:space="preserve">  (REB). Consistent with this, </w:t>
      </w:r>
      <w:proofErr w:type="spellStart"/>
      <w:r w:rsidRPr="00A90282">
        <w:rPr>
          <w:rFonts w:ascii="Times New Roman" w:hAnsi="Times New Roman" w:cs="Times New Roman"/>
          <w:sz w:val="24"/>
          <w:szCs w:val="24"/>
        </w:rPr>
        <w:t>Kalantari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Asadi</w:t>
      </w:r>
      <w:proofErr w:type="spellEnd"/>
      <w:r w:rsidRPr="00A90282">
        <w:rPr>
          <w:rFonts w:ascii="Times New Roman" w:hAnsi="Times New Roman" w:cs="Times New Roman"/>
          <w:sz w:val="24"/>
          <w:szCs w:val="24"/>
        </w:rPr>
        <w:t xml:space="preserve"> (2010:309) had observed that environmental attitudes and ecological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and their environmental consequences have  been  investigated  in  developing  and  developed  countries  during  the  last  few  decades, moving   from  technical and   </w:t>
      </w:r>
      <w:proofErr w:type="spellStart"/>
      <w:r w:rsidRPr="00A90282">
        <w:rPr>
          <w:rFonts w:ascii="Times New Roman" w:hAnsi="Times New Roman" w:cs="Times New Roman"/>
          <w:sz w:val="24"/>
          <w:szCs w:val="24"/>
        </w:rPr>
        <w:t>economical</w:t>
      </w:r>
      <w:proofErr w:type="spellEnd"/>
      <w:r w:rsidRPr="00A90282">
        <w:rPr>
          <w:rFonts w:ascii="Times New Roman" w:hAnsi="Times New Roman" w:cs="Times New Roman"/>
          <w:sz w:val="24"/>
          <w:szCs w:val="24"/>
        </w:rPr>
        <w:t xml:space="preserve">  problems to   social  problems.  Environmental  awareness  has  been  seen  as  a  combination  of  motivation,  knowledge  and  skills  (</w:t>
      </w:r>
      <w:proofErr w:type="spellStart"/>
      <w:r w:rsidRPr="00A90282">
        <w:rPr>
          <w:rFonts w:ascii="Times New Roman" w:hAnsi="Times New Roman" w:cs="Times New Roman"/>
          <w:sz w:val="24"/>
          <w:szCs w:val="24"/>
        </w:rPr>
        <w:t>Partanen-Hertell</w:t>
      </w:r>
      <w:proofErr w:type="spellEnd"/>
      <w:r w:rsidRPr="00A90282">
        <w:rPr>
          <w:rFonts w:ascii="Times New Roman" w:hAnsi="Times New Roman" w:cs="Times New Roman"/>
          <w:sz w:val="24"/>
          <w:szCs w:val="24"/>
        </w:rPr>
        <w:t xml:space="preserve">  et  al.  1999</w:t>
      </w:r>
      <w:proofErr w:type="gramStart"/>
      <w:r w:rsidRPr="00A90282">
        <w:rPr>
          <w:rFonts w:ascii="Times New Roman" w:hAnsi="Times New Roman" w:cs="Times New Roman"/>
          <w:sz w:val="24"/>
          <w:szCs w:val="24"/>
        </w:rPr>
        <w:t>,  in</w:t>
      </w:r>
      <w:proofErr w:type="gram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Olgyaiová</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Pongrácz</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Mikkola,Škapa</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Keiski</w:t>
      </w:r>
      <w:proofErr w:type="spellEnd"/>
      <w:r w:rsidRPr="00A90282">
        <w:rPr>
          <w:rFonts w:ascii="Times New Roman" w:hAnsi="Times New Roman" w:cs="Times New Roman"/>
          <w:sz w:val="24"/>
          <w:szCs w:val="24"/>
        </w:rPr>
        <w:t xml:space="preserve">,   2008:86).  This  knowledge  has  to  be  supported  by  will,  information  and  abilities  to  behave  in  an environmentally   friendly  way. When   the  environmental  awareness  of  an individual   is  combined  with  external  stimulating  physical  and  practical  conditions,  the  result  can  be  a  desire  and  will  to  make  environmental  friendly  choices.  Environmental  awareness  starts  to  develop  when  people notice   that  </w:t>
      </w:r>
      <w:proofErr w:type="spellStart"/>
      <w:r w:rsidRPr="00A90282">
        <w:rPr>
          <w:rFonts w:ascii="Times New Roman" w:hAnsi="Times New Roman" w:cs="Times New Roman"/>
          <w:sz w:val="24"/>
          <w:szCs w:val="24"/>
        </w:rPr>
        <w:t>unfavourable</w:t>
      </w:r>
      <w:proofErr w:type="spellEnd"/>
      <w:r w:rsidRPr="00A90282">
        <w:rPr>
          <w:rFonts w:ascii="Times New Roman" w:hAnsi="Times New Roman" w:cs="Times New Roman"/>
          <w:sz w:val="24"/>
          <w:szCs w:val="24"/>
        </w:rPr>
        <w:t xml:space="preserve">  or  threatening  changes  in  the surroundings  emerge,  and  the  effect  of  which  cannot  be  corrected  easily.  The  </w:t>
      </w:r>
      <w:proofErr w:type="spellStart"/>
      <w:r w:rsidRPr="00A90282">
        <w:rPr>
          <w:rFonts w:ascii="Times New Roman" w:hAnsi="Times New Roman" w:cs="Times New Roman"/>
          <w:sz w:val="24"/>
          <w:szCs w:val="24"/>
        </w:rPr>
        <w:t>realisation</w:t>
      </w:r>
      <w:proofErr w:type="spellEnd"/>
      <w:r w:rsidRPr="00A90282">
        <w:rPr>
          <w:rFonts w:ascii="Times New Roman" w:hAnsi="Times New Roman" w:cs="Times New Roman"/>
          <w:sz w:val="24"/>
          <w:szCs w:val="24"/>
        </w:rPr>
        <w:t xml:space="preserve">  that  environmental  damages  need  a  long  time  to  recover  stimulates  the  arising  environmental  awareness  further.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spellStart"/>
      <w:proofErr w:type="gramStart"/>
      <w:r w:rsidRPr="00A90282">
        <w:rPr>
          <w:rFonts w:ascii="Times New Roman" w:hAnsi="Times New Roman" w:cs="Times New Roman"/>
          <w:sz w:val="24"/>
          <w:szCs w:val="24"/>
        </w:rPr>
        <w:t>Olgyaiová</w:t>
      </w:r>
      <w:proofErr w:type="spellEnd"/>
      <w:r w:rsidRPr="00A90282">
        <w:rPr>
          <w:rFonts w:ascii="Times New Roman" w:hAnsi="Times New Roman" w:cs="Times New Roman"/>
          <w:sz w:val="24"/>
          <w:szCs w:val="24"/>
        </w:rPr>
        <w:t xml:space="preserve">  et</w:t>
      </w:r>
      <w:proofErr w:type="gramEnd"/>
      <w:r w:rsidRPr="00A90282">
        <w:rPr>
          <w:rFonts w:ascii="Times New Roman" w:hAnsi="Times New Roman" w:cs="Times New Roman"/>
          <w:sz w:val="24"/>
          <w:szCs w:val="24"/>
        </w:rPr>
        <w:t xml:space="preserve">  al.  (2008)  believed  that  motivation  is  necessary  to  increase  the  level  of  knowledge  and  skills  in  health  matters.  Even  though  people  and  organizations  think  that  the  state  of  the  environment  should  be  improved,  they  do  not  see  themselves  as  active  actors  in  this  process. They  consider  that  somebody  else,  for  instance  scientists,  environmental  non-governmental  organizations  or  international  organizations  should  focus  on,  or  solve  environmental  problems.  </w:t>
      </w:r>
      <w:proofErr w:type="gramStart"/>
      <w:r w:rsidRPr="00A90282">
        <w:rPr>
          <w:rFonts w:ascii="Times New Roman" w:hAnsi="Times New Roman" w:cs="Times New Roman"/>
          <w:sz w:val="24"/>
          <w:szCs w:val="24"/>
        </w:rPr>
        <w:t>Motivation  as</w:t>
      </w:r>
      <w:proofErr w:type="gram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Olgyaiová</w:t>
      </w:r>
      <w:proofErr w:type="spellEnd"/>
      <w:r w:rsidRPr="00A90282">
        <w:rPr>
          <w:rFonts w:ascii="Times New Roman" w:hAnsi="Times New Roman" w:cs="Times New Roman"/>
          <w:sz w:val="24"/>
          <w:szCs w:val="24"/>
        </w:rPr>
        <w:t xml:space="preserve">  et  al.  (2008:  89)  defined  it  is  the  driving  force  that  causes  an  individual  to  act  in  order  to  achieve  a  specific  goal.  Motivation  is  usually  perceived  as  a  positive  force,  the  desire  to  achieve  a  goal.  The  driving  force  of  the  society  changes  from  the  growing  production  and  economy  towards  a  steady  sustainable  welfare.  </w:t>
      </w:r>
      <w:proofErr w:type="gramStart"/>
      <w:r w:rsidRPr="00A90282">
        <w:rPr>
          <w:rFonts w:ascii="Times New Roman" w:hAnsi="Times New Roman" w:cs="Times New Roman"/>
          <w:sz w:val="24"/>
          <w:szCs w:val="24"/>
        </w:rPr>
        <w:t>Raising  environmental</w:t>
      </w:r>
      <w:proofErr w:type="gramEnd"/>
      <w:r w:rsidRPr="00A90282">
        <w:rPr>
          <w:rFonts w:ascii="Times New Roman" w:hAnsi="Times New Roman" w:cs="Times New Roman"/>
          <w:sz w:val="24"/>
          <w:szCs w:val="24"/>
        </w:rPr>
        <w:t xml:space="preserve">  awareness  supports  the  development  towards  sustainability.  Media  enlightenment  on  waste  management  can  motivate  the  public  to  achieve  a  common  goal  of  environmental  friendliness.  Environmental  awareness  is  affected  by  external  stimulus  (motivation,  knowledge  and  skill).  The  </w:t>
      </w:r>
      <w:r w:rsidRPr="00A90282">
        <w:rPr>
          <w:rFonts w:ascii="Times New Roman" w:hAnsi="Times New Roman" w:cs="Times New Roman"/>
          <w:sz w:val="24"/>
          <w:szCs w:val="24"/>
        </w:rPr>
        <w:lastRenderedPageBreak/>
        <w:t xml:space="preserve">right  motivation,  for  example,  brings  about  the  desire  and  will  to  make  environmental  friendly  choices  when  given  opportunities  to  act.  Improved  state  of  the  environment  is  based  on  environmental  friendly  actions  and  choices  taken.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Environmental  attitudes  are  </w:t>
      </w:r>
      <w:proofErr w:type="spellStart"/>
      <w:r w:rsidRPr="00A90282">
        <w:rPr>
          <w:rFonts w:ascii="Times New Roman" w:hAnsi="Times New Roman" w:cs="Times New Roman"/>
          <w:sz w:val="24"/>
          <w:szCs w:val="24"/>
        </w:rPr>
        <w:t>recognised</w:t>
      </w:r>
      <w:proofErr w:type="spellEnd"/>
      <w:r w:rsidRPr="00A90282">
        <w:rPr>
          <w:rFonts w:ascii="Times New Roman" w:hAnsi="Times New Roman" w:cs="Times New Roman"/>
          <w:sz w:val="24"/>
          <w:szCs w:val="24"/>
        </w:rPr>
        <w:t xml:space="preserve">  as  an  indicator  and  component  of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Kalantari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Asadi</w:t>
      </w:r>
      <w:proofErr w:type="spellEnd"/>
      <w:r w:rsidRPr="00A90282">
        <w:rPr>
          <w:rFonts w:ascii="Times New Roman" w:hAnsi="Times New Roman" w:cs="Times New Roman"/>
          <w:sz w:val="24"/>
          <w:szCs w:val="24"/>
        </w:rPr>
        <w:t xml:space="preserve">,  2009:310).  Many  theoretical  and  empirical  approaches  on  attitude  towards  environmental  management  have  been  researched  (Tarrant  et  al.,  2003).  Most  of  the  studies  related  to  this  issue  have  been  conducted  since  1970  onwards  when  conceptualization  of  environmental  attitudes  as  a  scientific  research  concept  gained  closer  attention  by  researchers  (Dunlap  et  al.,  2004).  Dimensionality  was  one  of  the  most  critical  factors  of  environmental  attitude  studies.  Initial researches looked at environmental </w:t>
      </w:r>
      <w:proofErr w:type="gramStart"/>
      <w:r w:rsidRPr="00A90282">
        <w:rPr>
          <w:rFonts w:ascii="Times New Roman" w:hAnsi="Times New Roman" w:cs="Times New Roman"/>
          <w:sz w:val="24"/>
          <w:szCs w:val="24"/>
        </w:rPr>
        <w:t>attitudes  as</w:t>
      </w:r>
      <w:proofErr w:type="gramEnd"/>
      <w:r w:rsidRPr="00A90282">
        <w:rPr>
          <w:rFonts w:ascii="Times New Roman" w:hAnsi="Times New Roman" w:cs="Times New Roman"/>
          <w:sz w:val="24"/>
          <w:szCs w:val="24"/>
        </w:rPr>
        <w:t xml:space="preserve">  a  </w:t>
      </w:r>
      <w:proofErr w:type="spellStart"/>
      <w:r w:rsidRPr="00A90282">
        <w:rPr>
          <w:rFonts w:ascii="Times New Roman" w:hAnsi="Times New Roman" w:cs="Times New Roman"/>
          <w:sz w:val="24"/>
          <w:szCs w:val="24"/>
        </w:rPr>
        <w:t>uni</w:t>
      </w:r>
      <w:proofErr w:type="spellEnd"/>
      <w:r w:rsidRPr="00A90282">
        <w:rPr>
          <w:rFonts w:ascii="Times New Roman" w:hAnsi="Times New Roman" w:cs="Times New Roman"/>
          <w:sz w:val="24"/>
          <w:szCs w:val="24"/>
        </w:rPr>
        <w:t xml:space="preserve">-dimensional  concept.  Later, many studies explored the multi-dimensionality </w:t>
      </w:r>
      <w:proofErr w:type="gramStart"/>
      <w:r w:rsidRPr="00A90282">
        <w:rPr>
          <w:rFonts w:ascii="Times New Roman" w:hAnsi="Times New Roman" w:cs="Times New Roman"/>
          <w:sz w:val="24"/>
          <w:szCs w:val="24"/>
        </w:rPr>
        <w:t>of  environmental</w:t>
      </w:r>
      <w:proofErr w:type="gramEnd"/>
      <w:r w:rsidRPr="00A90282">
        <w:rPr>
          <w:rFonts w:ascii="Times New Roman" w:hAnsi="Times New Roman" w:cs="Times New Roman"/>
          <w:sz w:val="24"/>
          <w:szCs w:val="24"/>
        </w:rPr>
        <w:t xml:space="preserve">  attitudes.  Albrecht et  al. (2002)  used   factor analysis   and  found  three  dimensions: “balance  of  nature”,  “limits  to   growth”, and  “man   over  nature”.  Cluck et   al.  (2003)  </w:t>
      </w:r>
      <w:proofErr w:type="gramStart"/>
      <w:r w:rsidRPr="00A90282">
        <w:rPr>
          <w:rFonts w:ascii="Times New Roman" w:hAnsi="Times New Roman" w:cs="Times New Roman"/>
          <w:sz w:val="24"/>
          <w:szCs w:val="24"/>
        </w:rPr>
        <w:t>conceptualized  environmental</w:t>
      </w:r>
      <w:proofErr w:type="gramEnd"/>
      <w:r w:rsidRPr="00A90282">
        <w:rPr>
          <w:rFonts w:ascii="Times New Roman" w:hAnsi="Times New Roman" w:cs="Times New Roman"/>
          <w:sz w:val="24"/>
          <w:szCs w:val="24"/>
        </w:rPr>
        <w:t xml:space="preserve">  attitudes  as a   three  dimensional  concept, including “environmental worldview”, “environmental concern”,  and  “environmental  commitment”. Environmental worldview represents basic </w:t>
      </w:r>
      <w:proofErr w:type="gramStart"/>
      <w:r w:rsidRPr="00A90282">
        <w:rPr>
          <w:rFonts w:ascii="Times New Roman" w:hAnsi="Times New Roman" w:cs="Times New Roman"/>
          <w:sz w:val="24"/>
          <w:szCs w:val="24"/>
        </w:rPr>
        <w:t>and  general</w:t>
      </w:r>
      <w:proofErr w:type="gramEnd"/>
      <w:r w:rsidRPr="00A90282">
        <w:rPr>
          <w:rFonts w:ascii="Times New Roman" w:hAnsi="Times New Roman" w:cs="Times New Roman"/>
          <w:sz w:val="24"/>
          <w:szCs w:val="24"/>
        </w:rPr>
        <w:t xml:space="preserve">  form  of  environmentalism of  the respondents.  This  form  of  environmentalism  indicates  respondents’ general  perceptions about  the  environment,  relationships between the  environment, economic  growth,  industrialization  and  effects  of  science  and  technology  on  the  environment.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Environmental  concern  represents  values  of  respondents  about  the  relationship  between  the  environment  and  society  and  the  relationship  between  individual  and  the  environment  and  also  perceptions  of  respondents  about  specific environmental problems. Environmental commitment represents values of respondents about commitment issues for </w:t>
      </w:r>
      <w:proofErr w:type="gramStart"/>
      <w:r w:rsidRPr="00A90282">
        <w:rPr>
          <w:rFonts w:ascii="Times New Roman" w:hAnsi="Times New Roman" w:cs="Times New Roman"/>
          <w:sz w:val="24"/>
          <w:szCs w:val="24"/>
        </w:rPr>
        <w:t>better  environmental</w:t>
      </w:r>
      <w:proofErr w:type="gramEnd"/>
      <w:r w:rsidRPr="00A90282">
        <w:rPr>
          <w:rFonts w:ascii="Times New Roman" w:hAnsi="Times New Roman" w:cs="Times New Roman"/>
          <w:sz w:val="24"/>
          <w:szCs w:val="24"/>
        </w:rPr>
        <w:t xml:space="preserve"> quality. The  environmental  commitment issues   might  have  willingness  to  pay  higher  taxes  or  costs  for  better  environmental  protection  and  be  willing  to  reduce living   standards to   achieve  a  higher  </w:t>
      </w:r>
      <w:r w:rsidRPr="00A90282">
        <w:rPr>
          <w:rFonts w:ascii="Times New Roman" w:hAnsi="Times New Roman" w:cs="Times New Roman"/>
          <w:sz w:val="24"/>
          <w:szCs w:val="24"/>
        </w:rPr>
        <w:lastRenderedPageBreak/>
        <w:t xml:space="preserve">environmental  quality  (Vogel,  2002.  </w:t>
      </w:r>
      <w:proofErr w:type="gramStart"/>
      <w:r w:rsidRPr="00A90282">
        <w:rPr>
          <w:rFonts w:ascii="Times New Roman" w:hAnsi="Times New Roman" w:cs="Times New Roman"/>
          <w:sz w:val="24"/>
          <w:szCs w:val="24"/>
        </w:rPr>
        <w:t>All  authors</w:t>
      </w:r>
      <w:proofErr w:type="gramEnd"/>
      <w:r w:rsidRPr="00A90282">
        <w:rPr>
          <w:rFonts w:ascii="Times New Roman" w:hAnsi="Times New Roman" w:cs="Times New Roman"/>
          <w:sz w:val="24"/>
          <w:szCs w:val="24"/>
        </w:rPr>
        <w:t xml:space="preserve">  here  were  cited from </w:t>
      </w:r>
      <w:proofErr w:type="spellStart"/>
      <w:r w:rsidRPr="00A90282">
        <w:rPr>
          <w:rFonts w:ascii="Times New Roman" w:hAnsi="Times New Roman" w:cs="Times New Roman"/>
          <w:sz w:val="24"/>
          <w:szCs w:val="24"/>
        </w:rPr>
        <w:t>Kalantari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Asadi</w:t>
      </w:r>
      <w:proofErr w:type="spellEnd"/>
      <w:r w:rsidRPr="00A90282">
        <w:rPr>
          <w:rFonts w:ascii="Times New Roman" w:hAnsi="Times New Roman" w:cs="Times New Roman"/>
          <w:sz w:val="24"/>
          <w:szCs w:val="24"/>
        </w:rPr>
        <w:t xml:space="preserve">, 2009:310).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  above  indicated  that  most  approaches  identify  environmental  attitude  and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as  multi-dimensional  phenomena.  These  studies,  however,  reveal  some  factors  that  are  consistently  related  to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over  time  and  across  studies.  Several  studies  have  shown  that  a  cognitive  hierarchical  framework  consisting  of  basic  values,  general  believes,  specific  attitudes,  and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provide  a  suitable  basis  for  understanding  environmentalism  (</w:t>
      </w:r>
      <w:proofErr w:type="spellStart"/>
      <w:r w:rsidRPr="00A90282">
        <w:rPr>
          <w:rFonts w:ascii="Times New Roman" w:hAnsi="Times New Roman" w:cs="Times New Roman"/>
          <w:sz w:val="24"/>
          <w:szCs w:val="24"/>
        </w:rPr>
        <w:t>Kalantari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Asadi</w:t>
      </w:r>
      <w:proofErr w:type="spellEnd"/>
      <w:r w:rsidRPr="00A90282">
        <w:rPr>
          <w:rFonts w:ascii="Times New Roman" w:hAnsi="Times New Roman" w:cs="Times New Roman"/>
          <w:sz w:val="24"/>
          <w:szCs w:val="24"/>
        </w:rPr>
        <w:t xml:space="preserve">,  2009:310).  Although  the  effect  of  knowledge  is  not  conclusive,  there  have  been  several  studies  suggesting  that  knowledge  plays  an  important  role  in  enhancing  the  environmental  attitude  and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relationship  by  providing  individuals  with  the  ability  to  better  formulate  alternative  views  and  present  arguments  to  support  their  believes  and  </w:t>
      </w:r>
      <w:proofErr w:type="spellStart"/>
      <w:r w:rsidRPr="00A90282">
        <w:rPr>
          <w:rFonts w:ascii="Times New Roman" w:hAnsi="Times New Roman" w:cs="Times New Roman"/>
          <w:sz w:val="24"/>
          <w:szCs w:val="24"/>
        </w:rPr>
        <w:t>behaviours</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Kalantari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Asadi</w:t>
      </w:r>
      <w:proofErr w:type="spellEnd"/>
      <w:r w:rsidRPr="00A90282">
        <w:rPr>
          <w:rFonts w:ascii="Times New Roman" w:hAnsi="Times New Roman" w:cs="Times New Roman"/>
          <w:sz w:val="24"/>
          <w:szCs w:val="24"/>
        </w:rPr>
        <w:t xml:space="preserve">,  as  above).  </w:t>
      </w:r>
      <w:proofErr w:type="gramStart"/>
      <w:r w:rsidRPr="00A90282">
        <w:rPr>
          <w:rFonts w:ascii="Times New Roman" w:hAnsi="Times New Roman" w:cs="Times New Roman"/>
          <w:sz w:val="24"/>
          <w:szCs w:val="24"/>
        </w:rPr>
        <w:t>In  the</w:t>
      </w:r>
      <w:proofErr w:type="gramEnd"/>
      <w:r w:rsidRPr="00A90282">
        <w:rPr>
          <w:rFonts w:ascii="Times New Roman" w:hAnsi="Times New Roman" w:cs="Times New Roman"/>
          <w:sz w:val="24"/>
          <w:szCs w:val="24"/>
        </w:rPr>
        <w:t xml:space="preserve">  same  vein,  </w:t>
      </w:r>
      <w:proofErr w:type="spellStart"/>
      <w:r w:rsidRPr="00A90282">
        <w:rPr>
          <w:rFonts w:ascii="Times New Roman" w:hAnsi="Times New Roman" w:cs="Times New Roman"/>
          <w:sz w:val="24"/>
          <w:szCs w:val="24"/>
        </w:rPr>
        <w:t>Olgyaiová</w:t>
      </w:r>
      <w:proofErr w:type="spellEnd"/>
      <w:r w:rsidRPr="00A90282">
        <w:rPr>
          <w:rFonts w:ascii="Times New Roman" w:hAnsi="Times New Roman" w:cs="Times New Roman"/>
          <w:sz w:val="24"/>
          <w:szCs w:val="24"/>
        </w:rPr>
        <w:t xml:space="preserve">  et  al.  (2008:89)  argued  that  environmentally  responsible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may  be  </w:t>
      </w:r>
      <w:proofErr w:type="spellStart"/>
      <w:r w:rsidRPr="00A90282">
        <w:rPr>
          <w:rFonts w:ascii="Times New Roman" w:hAnsi="Times New Roman" w:cs="Times New Roman"/>
          <w:sz w:val="24"/>
          <w:szCs w:val="24"/>
        </w:rPr>
        <w:t>characterised</w:t>
      </w:r>
      <w:proofErr w:type="spellEnd"/>
      <w:r w:rsidRPr="00A90282">
        <w:rPr>
          <w:rFonts w:ascii="Times New Roman" w:hAnsi="Times New Roman" w:cs="Times New Roman"/>
          <w:sz w:val="24"/>
          <w:szCs w:val="24"/>
        </w:rPr>
        <w:t xml:space="preserve">  as  a  multidimensional  and  fairly  complex  phenomenon.  </w:t>
      </w:r>
      <w:proofErr w:type="gramStart"/>
      <w:r w:rsidRPr="00A90282">
        <w:rPr>
          <w:rFonts w:ascii="Times New Roman" w:hAnsi="Times New Roman" w:cs="Times New Roman"/>
          <w:sz w:val="24"/>
          <w:szCs w:val="24"/>
        </w:rPr>
        <w:t>It  is</w:t>
      </w:r>
      <w:proofErr w:type="gramEnd"/>
      <w:r w:rsidRPr="00A90282">
        <w:rPr>
          <w:rFonts w:ascii="Times New Roman" w:hAnsi="Times New Roman" w:cs="Times New Roman"/>
          <w:sz w:val="24"/>
          <w:szCs w:val="24"/>
        </w:rPr>
        <w:t xml:space="preserve">  both  morally  and  intellectually  demanding.  This  kind  of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can  be  encouraged  by  various  motives,  including  self-interest  as  well  as  selfless  ones.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Self-interested  motives  usually  refer  to  various  side  payments,  selective  financial  incentives,  sanctions, punishments, laws and regulations  etc.,  while  selfless  motives  include,  ecologically  responsible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refer  to  the  integration  of  the  long  term  collective  utility  into  the  personal  utility  function  of  the  individual.  The  point  here  is  on  environmental  responsible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which  is  considered  to  have  a  long  term  solution to environmental problems. </w:t>
      </w: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 xml:space="preserve"> </w:t>
      </w:r>
      <w:r w:rsidRPr="00A90282">
        <w:rPr>
          <w:rFonts w:ascii="Times New Roman" w:hAnsi="Times New Roman" w:cs="Times New Roman"/>
          <w:sz w:val="24"/>
          <w:szCs w:val="24"/>
        </w:rPr>
        <w:tab/>
        <w:t xml:space="preserve">However,  the  element  of  awareness  is  not  sufficient  without  knowledge,  understanding,  the  change  of  attitude  and  physically  participation.  According  to  Hassan  (2001,  cited  in Hassan,  </w:t>
      </w:r>
      <w:proofErr w:type="spellStart"/>
      <w:r w:rsidRPr="00A90282">
        <w:rPr>
          <w:rFonts w:ascii="Times New Roman" w:hAnsi="Times New Roman" w:cs="Times New Roman"/>
          <w:sz w:val="24"/>
          <w:szCs w:val="24"/>
        </w:rPr>
        <w:t>Juahir</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Jamaludin</w:t>
      </w:r>
      <w:proofErr w:type="spellEnd"/>
      <w:r w:rsidRPr="00A90282">
        <w:rPr>
          <w:rFonts w:ascii="Times New Roman" w:hAnsi="Times New Roman" w:cs="Times New Roman"/>
          <w:sz w:val="24"/>
          <w:szCs w:val="24"/>
        </w:rPr>
        <w:t xml:space="preserve">,  2009:53),  no  matter  how  much  knowledge  that  has  been  gained  by  someone,  still,  it  cannot  be  assumed  as  perfect  as  the  individual  does  not  applies  the  knowledge  within  his  life  to  differentiate  between  the  right  and  wrong.  For  instance,  by  looking  at  the  context  </w:t>
      </w:r>
      <w:r w:rsidRPr="00A90282">
        <w:rPr>
          <w:rFonts w:ascii="Times New Roman" w:hAnsi="Times New Roman" w:cs="Times New Roman"/>
          <w:sz w:val="24"/>
          <w:szCs w:val="24"/>
        </w:rPr>
        <w:lastRenderedPageBreak/>
        <w:t>of  environmental  issues,  there  are  lots  of  individuals  that  gain  knowledge  and  awareness  regarding  the  environment  still  they  have  irresponsible  attitude  towards  their  surroundings.  They  fail  to  interpret  the  environmental  awareness  as  mutual  commitment  (</w:t>
      </w:r>
      <w:proofErr w:type="spellStart"/>
      <w:r w:rsidRPr="00A90282">
        <w:rPr>
          <w:rFonts w:ascii="Times New Roman" w:hAnsi="Times New Roman" w:cs="Times New Roman"/>
          <w:sz w:val="24"/>
          <w:szCs w:val="24"/>
        </w:rPr>
        <w:t>Hassan,et</w:t>
      </w:r>
      <w:proofErr w:type="spellEnd"/>
      <w:r w:rsidRPr="00A90282">
        <w:rPr>
          <w:rFonts w:ascii="Times New Roman" w:hAnsi="Times New Roman" w:cs="Times New Roman"/>
          <w:sz w:val="24"/>
          <w:szCs w:val="24"/>
        </w:rPr>
        <w:t xml:space="preserve">  al.2009:  53).  Some  aspects  of  environmental  awareness  have  been  discussed  from  the  view  of  religion  and  epistemology  (Hassan,  </w:t>
      </w:r>
      <w:proofErr w:type="spellStart"/>
      <w:r w:rsidRPr="00A90282">
        <w:rPr>
          <w:rFonts w:ascii="Times New Roman" w:hAnsi="Times New Roman" w:cs="Times New Roman"/>
          <w:sz w:val="24"/>
          <w:szCs w:val="24"/>
        </w:rPr>
        <w:t>Juahir</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Jamaludin</w:t>
      </w:r>
      <w:proofErr w:type="spellEnd"/>
      <w:r w:rsidRPr="00A90282">
        <w:rPr>
          <w:rFonts w:ascii="Times New Roman" w:hAnsi="Times New Roman" w:cs="Times New Roman"/>
          <w:sz w:val="24"/>
          <w:szCs w:val="24"/>
        </w:rPr>
        <w:t xml:space="preserve">,  2009:  54).  For  instance,  the  environmental  awareness  among  the  Christians  can  be  viewed  and  related  with  the  belief  of  Christianity.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It  not  only  focuses  on  the  aspect  of  intellect,  but  also  the  need  for  better  and  healthy  living.  It  states  that  beliefs  and  morals  cannot  be  separated  as  both  aspects  are  based  on  the  Bible,  which  include  the  quality  of  moral  and  human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For  instance,  the  axiology  of  Christianity  states  that  the  moralistic  individual  is  the  balanced  individual  from  the  aspect  of  manner  and  act,  such  as  the  awareness  towards  environment  as  the  person  is  able  to  manage  his  emotion  and  action  from  spoiling  the  nature.  Cleanliness </w:t>
      </w:r>
      <w:proofErr w:type="gramStart"/>
      <w:r w:rsidRPr="00A90282">
        <w:rPr>
          <w:rFonts w:ascii="Times New Roman" w:hAnsi="Times New Roman" w:cs="Times New Roman"/>
          <w:sz w:val="24"/>
          <w:szCs w:val="24"/>
        </w:rPr>
        <w:t>is  next</w:t>
      </w:r>
      <w:proofErr w:type="gramEnd"/>
      <w:r w:rsidRPr="00A90282">
        <w:rPr>
          <w:rFonts w:ascii="Times New Roman" w:hAnsi="Times New Roman" w:cs="Times New Roman"/>
          <w:sz w:val="24"/>
          <w:szCs w:val="24"/>
        </w:rPr>
        <w:t xml:space="preserve">  to  godliness.  Based  on  the  aspect  of  epistemology,  knowledge  is  a  process  of  discovering  a  thing  and  new  phenomena,  and  the  process  should  relate  with  the  physical  object  that  exist  within  the  actual  life,  which  should  be  examined  through  the  human  senses.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Epistemology  is  a  philosophical  science  which  deals  with  knowledge  and  truth.  It  tells  us  what  we  can  know  and  the  justification  of  knowledge.  This  philosophy  presumes  that  knowledge  can  be  acquired  from  the  relationship  between  human  and  nature,  as  both  elements  are  interconnected.  Knowledge  about  the  environment  justifies  why  we  should  protect  the  environment.  Perceptions  of  the  bond  between  people  and  places  (environment)  have  also  been  studied  by  </w:t>
      </w:r>
      <w:proofErr w:type="spellStart"/>
      <w:r w:rsidRPr="00A90282">
        <w:rPr>
          <w:rFonts w:ascii="Times New Roman" w:hAnsi="Times New Roman" w:cs="Times New Roman"/>
          <w:sz w:val="24"/>
          <w:szCs w:val="24"/>
        </w:rPr>
        <w:t>Smaldone</w:t>
      </w:r>
      <w:proofErr w:type="spellEnd"/>
      <w:r w:rsidRPr="00A90282">
        <w:rPr>
          <w:rFonts w:ascii="Times New Roman" w:hAnsi="Times New Roman" w:cs="Times New Roman"/>
          <w:sz w:val="24"/>
          <w:szCs w:val="24"/>
        </w:rPr>
        <w:t xml:space="preserve">  (2007).  He  used  the  term  ‘place  attainment’  or  sense  of  place  (SOP)  to  explain  one’s  emotional  or  affective  ties  to  a  place.  This  was  generally  thought  to  be  the  result  of  a  long-term  connection  with  a  certain  environment.  As  it  were,  one  can  have  an  emotional  response  (thoughts,  feelings,  memories  and  interpretations)  towards  his  environment  but  the  degree  of  liking  it  depends  on  his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to  the  environment.  Environmental  psychologist,  </w:t>
      </w:r>
      <w:proofErr w:type="spellStart"/>
      <w:r w:rsidRPr="00A90282">
        <w:rPr>
          <w:rFonts w:ascii="Times New Roman" w:hAnsi="Times New Roman" w:cs="Times New Roman"/>
          <w:sz w:val="24"/>
          <w:szCs w:val="24"/>
        </w:rPr>
        <w:t>Proshansky</w:t>
      </w:r>
      <w:proofErr w:type="spellEnd"/>
      <w:r w:rsidRPr="00A90282">
        <w:rPr>
          <w:rFonts w:ascii="Times New Roman" w:hAnsi="Times New Roman" w:cs="Times New Roman"/>
          <w:sz w:val="24"/>
          <w:szCs w:val="24"/>
        </w:rPr>
        <w:t xml:space="preserve">  (1987,  in  </w:t>
      </w:r>
      <w:r w:rsidRPr="00A90282">
        <w:rPr>
          <w:rFonts w:ascii="Times New Roman" w:hAnsi="Times New Roman" w:cs="Times New Roman"/>
          <w:sz w:val="24"/>
          <w:szCs w:val="24"/>
        </w:rPr>
        <w:lastRenderedPageBreak/>
        <w:t xml:space="preserve">www.wikipedia.org  2010)  explored  how  one’s  perception  or  attitude  to  the  environment  or  ‘place  identity’  as  he  called  it,  affects  his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to  the  same  environment.  The  analogy  is  that;  with  one’s  biological,  social,  psychological  and  cultural experience  with the environment,  one’s  attitudes,  values, feelings, beliefs  and  perceptions  of  the  environment  are  formed.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That is, by reason of perceptions, a person’s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is formed. </w:t>
      </w:r>
      <w:proofErr w:type="spellStart"/>
      <w:r w:rsidRPr="00A90282">
        <w:rPr>
          <w:rFonts w:ascii="Times New Roman" w:hAnsi="Times New Roman" w:cs="Times New Roman"/>
          <w:sz w:val="24"/>
          <w:szCs w:val="24"/>
        </w:rPr>
        <w:t>Macawile</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Sia</w:t>
      </w:r>
      <w:proofErr w:type="spellEnd"/>
      <w:r w:rsidRPr="00A90282">
        <w:rPr>
          <w:rFonts w:ascii="Times New Roman" w:hAnsi="Times New Roman" w:cs="Times New Roman"/>
          <w:sz w:val="24"/>
          <w:szCs w:val="24"/>
        </w:rPr>
        <w:t xml:space="preserve">  Su  (2009:65)  study  examined  local  government  officials’  perceptions  and  attitudes  towards  their  community’s  solid  waste  management  and  detect  whether  gender  differences  exist  on  the  perceptions  and  attitudes  of  local  government  officials.  To  them,  men  and  women  or  local  government  officials’  perceptions  and  attitudes  towards  solid  waste  management  are  not  significantly  different  from  each  other.  Men  and  women  have  equal  roles,  responsibilities,  perceptions  and  attitudes  towards  their  community’s  solid  waste  management.  Their  study  revealed  that  respondents  recognized  that  attaining  sustainable  waste  management  is  a  joint  responsibility  of  the  government  and  its  community  members.  A  study  has  shown  the  connection  between  waste  management  processes  and  climate  change  (</w:t>
      </w:r>
      <w:proofErr w:type="spellStart"/>
      <w:r w:rsidRPr="00A90282">
        <w:rPr>
          <w:rFonts w:ascii="Times New Roman" w:hAnsi="Times New Roman" w:cs="Times New Roman"/>
          <w:sz w:val="24"/>
          <w:szCs w:val="24"/>
        </w:rPr>
        <w:t>Enete</w:t>
      </w:r>
      <w:proofErr w:type="spellEnd"/>
      <w:r w:rsidRPr="00A90282">
        <w:rPr>
          <w:rFonts w:ascii="Times New Roman" w:hAnsi="Times New Roman" w:cs="Times New Roman"/>
          <w:sz w:val="24"/>
          <w:szCs w:val="24"/>
        </w:rPr>
        <w:t xml:space="preserve">,  2010:2).  Climate  change  is  a  serious  international  environmental  concern  and  the  subject  of  much  research.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Moreover,  in  international  scientific  circles,  a  consensus  is  growing  that  the  buildup  of  Carbon  dioxide  (C0)and  other  Green  House  Gases  (GHGs)  in  the  atmosphere  will  lead  to  major  environmental  changes  such  as  (1)  rising  sea  levels  that  may  flood  coastal  and  river  delta  communities;  (2)  shrinking  mountain  glaciers  and  reduce  snow  cover  that  may  diminish  fresh  water  resources;  (3)  the  spread  of  infectious  diseases  and  increased  heat-related  mortality;(4)  possible  loss  in  biological  diversity  and  other  impacts  on ecosystems;  and  (5)  agricultural  shifts  such  as  impacts  on  crop  yields  and productivity (McCarthy,  2001,  in  Enete,2010:2).  Climate  change  could  result  in  changes in temperatures,  cloud  cover,  rainfall  patterns,  wind  speeds,  and  storms.  All  these  factors  could  impact  future  waste  management  facilities’  development  and  operation.  </w:t>
      </w:r>
      <w:proofErr w:type="gramStart"/>
      <w:r w:rsidRPr="00A90282">
        <w:rPr>
          <w:rFonts w:ascii="Times New Roman" w:hAnsi="Times New Roman" w:cs="Times New Roman"/>
          <w:sz w:val="24"/>
          <w:szCs w:val="24"/>
        </w:rPr>
        <w:t>The  time</w:t>
      </w:r>
      <w:proofErr w:type="gramEnd"/>
      <w:r w:rsidRPr="00A90282">
        <w:rPr>
          <w:rFonts w:ascii="Times New Roman" w:hAnsi="Times New Roman" w:cs="Times New Roman"/>
          <w:sz w:val="24"/>
          <w:szCs w:val="24"/>
        </w:rPr>
        <w:t xml:space="preserve">  scales  for  climate  change  and  waste </w:t>
      </w:r>
      <w:r w:rsidRPr="00A90282">
        <w:rPr>
          <w:rFonts w:ascii="Times New Roman" w:hAnsi="Times New Roman" w:cs="Times New Roman"/>
          <w:sz w:val="24"/>
          <w:szCs w:val="24"/>
        </w:rPr>
        <w:lastRenderedPageBreak/>
        <w:t xml:space="preserve">management  are  similar.  For  instance,  landfill  sites  can  be  operational  for  decades and  still  remain  active  for  decades  following  their  closure.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Agarwal  (2005:2)  believes  that  solid  waste  is  threat  to  the  climate  if  it  remains  in  one  place  for  a  relatively  longer  period  without  management.  There  is,  therefore,  a  need  to  consider  potential  changes  in  waste  management  over  significant  timescales  and  respond  appropriately.  In  most  developed  and  developing  countries  with  increasing  population,  prosperity  and  urbanization,  it  remains  a  major  challenge  for  municipalities  to  collect,  recycle,  treat  and  dispose  of  increasing  quantities  of  solid  waste,  especially  in  a  changing  climate.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Before  a  material  or  product  becomes  a  solid  waste,  it  goes  through  a  long  cycle  that involves  removing and  processing  raw  materials,  manufacturing  the  product,  transporting  the  materials  and  products  to  markets,  and  using  energy  to  transform  the  product.  Each  of  these  activities  has  the  potential  to  generate  greenhouse  gas  emissions  through  one  or  more  of  the  following  means:  energy  consumption,  methane  emissions,  carbon  storage.  A  cornerstone  of  sustainable  development  is  the  establishment  of  affordable,  effective  and  truly  sustainable  waste  management  practices  in developing countries. It  must  be  further  emphasized  that  multiple  public  health, safety  and environmental co-benefits  accrue  from  effective  waste  management practices which  concurrently  reduce  GHG  emissions  and  improve  the  quality  of  life,  promote  public  health,  prevent  water  and  soil  contamination,  conserve  natural  resources  and provide renewable energy benefits (</w:t>
      </w:r>
      <w:proofErr w:type="spellStart"/>
      <w:r w:rsidRPr="00A90282">
        <w:rPr>
          <w:rFonts w:ascii="Times New Roman" w:hAnsi="Times New Roman" w:cs="Times New Roman"/>
          <w:sz w:val="24"/>
          <w:szCs w:val="24"/>
        </w:rPr>
        <w:t>Enete</w:t>
      </w:r>
      <w:proofErr w:type="spellEnd"/>
      <w:r w:rsidRPr="00A90282">
        <w:rPr>
          <w:rFonts w:ascii="Times New Roman" w:hAnsi="Times New Roman" w:cs="Times New Roman"/>
          <w:sz w:val="24"/>
          <w:szCs w:val="24"/>
        </w:rPr>
        <w:t xml:space="preserve">, 2010:3). </w:t>
      </w:r>
    </w:p>
    <w:p w:rsidR="00D76144" w:rsidRDefault="00D76144" w:rsidP="005A0CF2">
      <w:pPr>
        <w:tabs>
          <w:tab w:val="center" w:pos="1961"/>
        </w:tabs>
        <w:spacing w:after="0" w:line="360" w:lineRule="auto"/>
        <w:ind w:right="387"/>
        <w:jc w:val="both"/>
        <w:rPr>
          <w:rFonts w:ascii="Times New Roman" w:hAnsi="Times New Roman" w:cs="Times New Roman"/>
          <w:b/>
          <w:sz w:val="24"/>
          <w:szCs w:val="24"/>
        </w:rPr>
      </w:pPr>
    </w:p>
    <w:p w:rsidR="00D76144" w:rsidRPr="00A90282" w:rsidRDefault="00D76144" w:rsidP="005A0CF2">
      <w:pPr>
        <w:tabs>
          <w:tab w:val="center" w:pos="1961"/>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2.1.2 </w:t>
      </w:r>
      <w:r w:rsidRPr="00A90282">
        <w:rPr>
          <w:rFonts w:ascii="Times New Roman" w:hAnsi="Times New Roman" w:cs="Times New Roman"/>
          <w:b/>
          <w:sz w:val="24"/>
          <w:szCs w:val="24"/>
        </w:rPr>
        <w:tab/>
        <w:t xml:space="preserve"> Environmental Concern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Environmental  concern  or  consciousness  is  believed  to  be  one  of  the  first  steps  towards  environmental management.   It  incorporates multiple   dimensions in  the   sense  that  attitude  reflects  different  aspects  regarding  humans  and  nature,  such  as  awareness  of  ecological  problems,  support  for  environmental regulation,  green   movement,  and  exhibition  of  eco-conscious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xml:space="preserve">,  2009:3).  Fundamentally, environmental   concern  has  to  do  with  one’s  attitude  towards  the  environment  or  </w:t>
      </w:r>
      <w:r w:rsidRPr="00A90282">
        <w:rPr>
          <w:rFonts w:ascii="Times New Roman" w:hAnsi="Times New Roman" w:cs="Times New Roman"/>
          <w:sz w:val="24"/>
          <w:szCs w:val="24"/>
        </w:rPr>
        <w:lastRenderedPageBreak/>
        <w:t>the  relationship  between  humans  and  the  ecosystem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xml:space="preserve">,  as  above).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xml:space="preserve">  views  environmental  concern  as  a  proactive  attitude  towards  the ecosystem and one’s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regarding environmental  preservation  and  protection.  Research on environmental concern has been examined. For  instance,  previous results   showed  that those   who  tended to   be  environmental  conscious  were  likely  to  be  young  and  well  educated  (Dietz and  </w:t>
      </w:r>
      <w:proofErr w:type="spellStart"/>
      <w:r w:rsidRPr="00A90282">
        <w:rPr>
          <w:rFonts w:ascii="Times New Roman" w:hAnsi="Times New Roman" w:cs="Times New Roman"/>
          <w:sz w:val="24"/>
          <w:szCs w:val="24"/>
        </w:rPr>
        <w:t>Kalof</w:t>
      </w:r>
      <w:proofErr w:type="spellEnd"/>
      <w:r w:rsidRPr="00A90282">
        <w:rPr>
          <w:rFonts w:ascii="Times New Roman" w:hAnsi="Times New Roman" w:cs="Times New Roman"/>
          <w:sz w:val="24"/>
          <w:szCs w:val="24"/>
        </w:rPr>
        <w:t xml:space="preserve">,  2003:5).  Later,  evidence  started  to imply   that  demographic  variables  alone  may  not  be  sufficient  in  explaining  environmental  consciousness  and  eco-friendly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but  also  the  willingness to adopt a responsible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Invariably, environmental consciousness </w:t>
      </w:r>
      <w:proofErr w:type="gramStart"/>
      <w:r w:rsidRPr="00A90282">
        <w:rPr>
          <w:rFonts w:ascii="Times New Roman" w:hAnsi="Times New Roman" w:cs="Times New Roman"/>
          <w:sz w:val="24"/>
          <w:szCs w:val="24"/>
        </w:rPr>
        <w:t>is  the</w:t>
      </w:r>
      <w:proofErr w:type="gramEnd"/>
      <w:r w:rsidRPr="00A90282">
        <w:rPr>
          <w:rFonts w:ascii="Times New Roman" w:hAnsi="Times New Roman" w:cs="Times New Roman"/>
          <w:sz w:val="24"/>
          <w:szCs w:val="24"/>
        </w:rPr>
        <w:t xml:space="preserve">  first  step  towards  solid  waste management.  There  also  exists  research  asserting  that  environmental  consciousness  is  necessary  and  essential  to  pro-environmental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changes  (</w:t>
      </w:r>
      <w:proofErr w:type="spellStart"/>
      <w:r w:rsidRPr="00A90282">
        <w:rPr>
          <w:rFonts w:ascii="Times New Roman" w:hAnsi="Times New Roman" w:cs="Times New Roman"/>
          <w:sz w:val="24"/>
          <w:szCs w:val="24"/>
        </w:rPr>
        <w:t>Haytko</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Matuliich</w:t>
      </w:r>
      <w:proofErr w:type="spellEnd"/>
      <w:r w:rsidRPr="00A90282">
        <w:rPr>
          <w:rFonts w:ascii="Times New Roman" w:hAnsi="Times New Roman" w:cs="Times New Roman"/>
          <w:sz w:val="24"/>
          <w:szCs w:val="24"/>
        </w:rPr>
        <w:t xml:space="preserve">,   2009:5). A   study  has  suggested  that  personal  attachment  to  the  environment can   motivate  pro-environmental  </w:t>
      </w:r>
      <w:proofErr w:type="spellStart"/>
      <w:r w:rsidRPr="00A90282">
        <w:rPr>
          <w:rFonts w:ascii="Times New Roman" w:hAnsi="Times New Roman" w:cs="Times New Roman"/>
          <w:sz w:val="24"/>
          <w:szCs w:val="24"/>
        </w:rPr>
        <w:t>behaviours</w:t>
      </w:r>
      <w:proofErr w:type="spellEnd"/>
      <w:r w:rsidRPr="00A90282">
        <w:rPr>
          <w:rFonts w:ascii="Times New Roman" w:hAnsi="Times New Roman" w:cs="Times New Roman"/>
          <w:sz w:val="24"/>
          <w:szCs w:val="24"/>
        </w:rPr>
        <w:t xml:space="preserve">, ranging from environmental  activism,  such   as  ecological relevant  petition for  pro-environmental  laws  and  regulations, membership  in  anti-pollution  </w:t>
      </w:r>
      <w:proofErr w:type="spellStart"/>
      <w:r w:rsidRPr="00A90282">
        <w:rPr>
          <w:rFonts w:ascii="Times New Roman" w:hAnsi="Times New Roman" w:cs="Times New Roman"/>
          <w:sz w:val="24"/>
          <w:szCs w:val="24"/>
        </w:rPr>
        <w:t>organisations</w:t>
      </w:r>
      <w:proofErr w:type="spellEnd"/>
      <w:r w:rsidRPr="00A90282">
        <w:rPr>
          <w:rFonts w:ascii="Times New Roman" w:hAnsi="Times New Roman" w:cs="Times New Roman"/>
          <w:sz w:val="24"/>
          <w:szCs w:val="24"/>
        </w:rPr>
        <w:t xml:space="preserve">,  to  energy  conservation  and  responsible  use  of  resources (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xml:space="preserve">,  2009:6; the late Ken  </w:t>
      </w:r>
      <w:proofErr w:type="spellStart"/>
      <w:r w:rsidRPr="00A90282">
        <w:rPr>
          <w:rFonts w:ascii="Times New Roman" w:hAnsi="Times New Roman" w:cs="Times New Roman"/>
          <w:sz w:val="24"/>
          <w:szCs w:val="24"/>
        </w:rPr>
        <w:t>Saro-Wiwa</w:t>
      </w:r>
      <w:proofErr w:type="spellEnd"/>
      <w:r w:rsidRPr="00A90282">
        <w:rPr>
          <w:rFonts w:ascii="Times New Roman" w:hAnsi="Times New Roman" w:cs="Times New Roman"/>
          <w:sz w:val="24"/>
          <w:szCs w:val="24"/>
        </w:rPr>
        <w:t xml:space="preserve"> would ever be  remembered as Nigeria’s  foremost environmentalist who was martyred for environmental course). Environmental concern is likely  to have  a  bearing on  an  individual’s  propensity  to  behave  in  </w:t>
      </w:r>
      <w:proofErr w:type="spellStart"/>
      <w:r w:rsidRPr="00A90282">
        <w:rPr>
          <w:rFonts w:ascii="Times New Roman" w:hAnsi="Times New Roman" w:cs="Times New Roman"/>
          <w:sz w:val="24"/>
          <w:szCs w:val="24"/>
        </w:rPr>
        <w:t>favour</w:t>
      </w:r>
      <w:proofErr w:type="spellEnd"/>
      <w:r w:rsidRPr="00A90282">
        <w:rPr>
          <w:rFonts w:ascii="Times New Roman" w:hAnsi="Times New Roman" w:cs="Times New Roman"/>
          <w:sz w:val="24"/>
          <w:szCs w:val="24"/>
        </w:rPr>
        <w:t xml:space="preserve">  of  the  environment  like  solid  waste  management.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gramStart"/>
      <w:r w:rsidRPr="00A90282">
        <w:rPr>
          <w:rFonts w:ascii="Times New Roman" w:hAnsi="Times New Roman" w:cs="Times New Roman"/>
          <w:sz w:val="24"/>
          <w:szCs w:val="24"/>
        </w:rPr>
        <w:t>Environmental  concern</w:t>
      </w:r>
      <w:proofErr w:type="gramEnd"/>
      <w:r w:rsidRPr="00A90282">
        <w:rPr>
          <w:rFonts w:ascii="Times New Roman" w:hAnsi="Times New Roman" w:cs="Times New Roman"/>
          <w:sz w:val="24"/>
          <w:szCs w:val="24"/>
        </w:rPr>
        <w:t xml:space="preserve">  has  been  related  to  product purchase   decision by   consumers.  </w:t>
      </w:r>
      <w:proofErr w:type="gramStart"/>
      <w:r w:rsidRPr="00A90282">
        <w:rPr>
          <w:rFonts w:ascii="Times New Roman" w:hAnsi="Times New Roman" w:cs="Times New Roman"/>
          <w:sz w:val="24"/>
          <w:szCs w:val="24"/>
        </w:rPr>
        <w:t>In  a</w:t>
      </w:r>
      <w:proofErr w:type="gramEnd"/>
      <w:r w:rsidRPr="00A90282">
        <w:rPr>
          <w:rFonts w:ascii="Times New Roman" w:hAnsi="Times New Roman" w:cs="Times New Roman"/>
          <w:sz w:val="24"/>
          <w:szCs w:val="24"/>
        </w:rPr>
        <w:t xml:space="preserve">  study about   environmentally-responsible  consumerism,  </w:t>
      </w:r>
      <w:proofErr w:type="spellStart"/>
      <w:r w:rsidRPr="00A90282">
        <w:rPr>
          <w:rFonts w:ascii="Times New Roman" w:hAnsi="Times New Roman" w:cs="Times New Roman"/>
          <w:sz w:val="24"/>
          <w:szCs w:val="24"/>
        </w:rPr>
        <w:t>Ebreo</w:t>
      </w:r>
      <w:proofErr w:type="spellEnd"/>
      <w:r w:rsidRPr="00A90282">
        <w:rPr>
          <w:rFonts w:ascii="Times New Roman" w:hAnsi="Times New Roman" w:cs="Times New Roman"/>
          <w:sz w:val="24"/>
          <w:szCs w:val="24"/>
        </w:rPr>
        <w:t xml:space="preserve">  et  al.  (1999,  as  cited  in  Post,  2007:24)  found that  general  concern  for  the  environment,   in addition  to   social  factors  and  more  specific  concerns  about  the effect   of  the  product  on  human  and  animal  life  might be  related  to   purchase decisions and other waste reduction </w:t>
      </w:r>
      <w:proofErr w:type="spellStart"/>
      <w:r w:rsidRPr="00A90282">
        <w:rPr>
          <w:rFonts w:ascii="Times New Roman" w:hAnsi="Times New Roman" w:cs="Times New Roman"/>
          <w:sz w:val="24"/>
          <w:szCs w:val="24"/>
        </w:rPr>
        <w:t>behaviours</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Ebreo</w:t>
      </w:r>
      <w:proofErr w:type="spellEnd"/>
      <w:r w:rsidRPr="00A90282">
        <w:rPr>
          <w:rFonts w:ascii="Times New Roman" w:hAnsi="Times New Roman" w:cs="Times New Roman"/>
          <w:sz w:val="24"/>
          <w:szCs w:val="24"/>
        </w:rPr>
        <w:t xml:space="preserve"> et al. believe that environmental  concern  and  attitudes   towards  the  environment  are  still significant  in   relation  to  source  reduction, specifically in relation to environmentally-responsible consumerism.  Post  (2007:21)  investigated   whether general  environmental   attitudes and  concern   are strong   </w:t>
      </w:r>
      <w:r w:rsidRPr="00A90282">
        <w:rPr>
          <w:rFonts w:ascii="Times New Roman" w:hAnsi="Times New Roman" w:cs="Times New Roman"/>
          <w:sz w:val="24"/>
          <w:szCs w:val="24"/>
        </w:rPr>
        <w:lastRenderedPageBreak/>
        <w:t xml:space="preserve">predictors  of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when  the amount  of   effort  required  for  the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is high.   The research  showed   that  environmental  concern  predicted  recycling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only  when  the  amount  of  effort  required  for  action  was  high.  Instead,  </w:t>
      </w:r>
      <w:proofErr w:type="spellStart"/>
      <w:r w:rsidRPr="00A90282">
        <w:rPr>
          <w:rFonts w:ascii="Times New Roman" w:hAnsi="Times New Roman" w:cs="Times New Roman"/>
          <w:sz w:val="24"/>
          <w:szCs w:val="24"/>
        </w:rPr>
        <w:t>behaviours</w:t>
      </w:r>
      <w:proofErr w:type="spellEnd"/>
      <w:r w:rsidRPr="00A90282">
        <w:rPr>
          <w:rFonts w:ascii="Times New Roman" w:hAnsi="Times New Roman" w:cs="Times New Roman"/>
          <w:sz w:val="24"/>
          <w:szCs w:val="24"/>
        </w:rPr>
        <w:t xml:space="preserve">  have  proven  to  be  more  significantly  influenced  by  specific attitudes  about  recycling,  like knowledge  of  waste  reduction   methods,  access to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time, effort, and convenience. Understanding how </w:t>
      </w:r>
      <w:proofErr w:type="gramStart"/>
      <w:r w:rsidRPr="00A90282">
        <w:rPr>
          <w:rFonts w:ascii="Times New Roman" w:hAnsi="Times New Roman" w:cs="Times New Roman"/>
          <w:sz w:val="24"/>
          <w:szCs w:val="24"/>
        </w:rPr>
        <w:t>environmental  concern</w:t>
      </w:r>
      <w:proofErr w:type="gramEnd"/>
      <w:r w:rsidRPr="00A90282">
        <w:rPr>
          <w:rFonts w:ascii="Times New Roman" w:hAnsi="Times New Roman" w:cs="Times New Roman"/>
          <w:sz w:val="24"/>
          <w:szCs w:val="24"/>
        </w:rPr>
        <w:t xml:space="preserve"> is  related   to ecologically conscious consumption would  help, for example,  marketers  develop  strategies to expand their reach into the green  consumer. Hence, the need to look into green advertising and responsible </w:t>
      </w:r>
      <w:proofErr w:type="gramStart"/>
      <w:r w:rsidRPr="00A90282">
        <w:rPr>
          <w:rFonts w:ascii="Times New Roman" w:hAnsi="Times New Roman" w:cs="Times New Roman"/>
          <w:sz w:val="24"/>
          <w:szCs w:val="24"/>
        </w:rPr>
        <w:t>environmental  consumer</w:t>
      </w:r>
      <w:proofErr w:type="gram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for waste  management  is important. </w:t>
      </w:r>
    </w:p>
    <w:p w:rsidR="00D76144"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2.1.3. Green Advertising and Environmental </w:t>
      </w:r>
      <w:proofErr w:type="gramStart"/>
      <w:r w:rsidRPr="00A90282">
        <w:rPr>
          <w:rFonts w:ascii="Times New Roman" w:hAnsi="Times New Roman" w:cs="Times New Roman"/>
          <w:b/>
          <w:sz w:val="24"/>
          <w:szCs w:val="24"/>
        </w:rPr>
        <w:t>Responsible  Consumer</w:t>
      </w:r>
      <w:proofErr w:type="gramEnd"/>
      <w:r w:rsidRPr="00A90282">
        <w:rPr>
          <w:rFonts w:ascii="Times New Roman" w:hAnsi="Times New Roman" w:cs="Times New Roman"/>
          <w:b/>
          <w:sz w:val="24"/>
          <w:szCs w:val="24"/>
        </w:rPr>
        <w:t xml:space="preserve"> </w:t>
      </w:r>
      <w:proofErr w:type="spellStart"/>
      <w:r w:rsidRPr="00A90282">
        <w:rPr>
          <w:rFonts w:ascii="Times New Roman" w:hAnsi="Times New Roman" w:cs="Times New Roman"/>
          <w:b/>
          <w:sz w:val="24"/>
          <w:szCs w:val="24"/>
        </w:rPr>
        <w:t>Behaviour</w:t>
      </w:r>
      <w:proofErr w:type="spellEnd"/>
      <w:r w:rsidRPr="00A90282">
        <w:rPr>
          <w:rFonts w:ascii="Times New Roman" w:hAnsi="Times New Roman" w:cs="Times New Roman"/>
          <w:b/>
          <w:sz w:val="24"/>
          <w:szCs w:val="24"/>
        </w:rPr>
        <w:t xml:space="preserv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Environmental  issues  have  become  an  increasingly  visible  public  concern  during  the  last  decades.  Issues  of  global  warming  and  climate  change  have  come  to  the  forefront,  thus,  raising  interest  even  in  </w:t>
      </w:r>
      <w:proofErr w:type="spellStart"/>
      <w:r w:rsidRPr="00A90282">
        <w:rPr>
          <w:rFonts w:ascii="Times New Roman" w:hAnsi="Times New Roman" w:cs="Times New Roman"/>
          <w:sz w:val="24"/>
          <w:szCs w:val="24"/>
        </w:rPr>
        <w:t>corporateadvertising</w:t>
      </w:r>
      <w:proofErr w:type="spellEnd"/>
      <w:r w:rsidRPr="00A90282">
        <w:rPr>
          <w:rFonts w:ascii="Times New Roman" w:hAnsi="Times New Roman" w:cs="Times New Roman"/>
          <w:sz w:val="24"/>
          <w:szCs w:val="24"/>
        </w:rPr>
        <w:t xml:space="preserve">  and  public  relations.  </w:t>
      </w:r>
      <w:proofErr w:type="spellStart"/>
      <w:r w:rsidRPr="00A90282">
        <w:rPr>
          <w:rFonts w:ascii="Times New Roman" w:hAnsi="Times New Roman" w:cs="Times New Roman"/>
          <w:sz w:val="24"/>
          <w:szCs w:val="24"/>
        </w:rPr>
        <w:t>Organisations</w:t>
      </w:r>
      <w:proofErr w:type="spellEnd"/>
      <w:r w:rsidRPr="00A90282">
        <w:rPr>
          <w:rFonts w:ascii="Times New Roman" w:hAnsi="Times New Roman" w:cs="Times New Roman"/>
          <w:sz w:val="24"/>
          <w:szCs w:val="24"/>
        </w:rPr>
        <w:t xml:space="preserve">  are  now  taking  interest  in  green  advertising  and  environmental  public  relations  through  their  products  and  services.  For  example,  a  growing  number  of  people  now  understand  the  impact  that  their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as  well  as  corporation’s  accountability,  has  on  the  environment  (</w:t>
      </w:r>
      <w:proofErr w:type="spellStart"/>
      <w:r w:rsidRPr="00A90282">
        <w:rPr>
          <w:rFonts w:ascii="Times New Roman" w:hAnsi="Times New Roman" w:cs="Times New Roman"/>
          <w:sz w:val="24"/>
          <w:szCs w:val="24"/>
        </w:rPr>
        <w:t>Mostafa</w:t>
      </w:r>
      <w:proofErr w:type="spellEnd"/>
      <w:r w:rsidRPr="00A90282">
        <w:rPr>
          <w:rFonts w:ascii="Times New Roman" w:hAnsi="Times New Roman" w:cs="Times New Roman"/>
          <w:sz w:val="24"/>
          <w:szCs w:val="24"/>
        </w:rPr>
        <w:t xml:space="preserve">,  2007:445;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2009:1).  Evidence  suggests  the  emergence  of  a  new  generation  of  eco-centric  consumers  who  are  motivated  by  their  environmental  concern  at  the  point  of  purchase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xml:space="preserve">,  2009:1).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xml:space="preserve">  believes  that  the  commitment  to  preserve  nature’s  resources  and  maintain  ecological  sustainability  propels  many  consumers  to  make  environmental  sound purchases.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For  every  purchase  decision  to  be  made  by  the  consumer  there  is  the  potential  for  that  consumer  to  contribute  to  a  more  or  less  sustainable  pattern  of  consumption.  Existing  research  indicates  that  consumers’  environmental  concern  seems  to  be  an  important  indicator  of  their  eco-friendly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to  the  extent  that  they  are  willing  to  pay  a  high  price  for  environmentally  safe  products  (Moon,  </w:t>
      </w:r>
      <w:proofErr w:type="spellStart"/>
      <w:r w:rsidRPr="00A90282">
        <w:rPr>
          <w:rFonts w:ascii="Times New Roman" w:hAnsi="Times New Roman" w:cs="Times New Roman"/>
          <w:sz w:val="24"/>
          <w:szCs w:val="24"/>
        </w:rPr>
        <w:t>Florkowski</w:t>
      </w:r>
      <w:proofErr w:type="spellEnd"/>
      <w:r w:rsidRPr="00A90282">
        <w:rPr>
          <w:rFonts w:ascii="Times New Roman" w:hAnsi="Times New Roman" w:cs="Times New Roman"/>
          <w:sz w:val="24"/>
          <w:szCs w:val="24"/>
        </w:rPr>
        <w:t xml:space="preserve">,  Bruckner  and  </w:t>
      </w:r>
      <w:proofErr w:type="spellStart"/>
      <w:r w:rsidRPr="00A90282">
        <w:rPr>
          <w:rFonts w:ascii="Times New Roman" w:hAnsi="Times New Roman" w:cs="Times New Roman"/>
          <w:sz w:val="24"/>
          <w:szCs w:val="24"/>
        </w:rPr>
        <w:t>Schonhof</w:t>
      </w:r>
      <w:proofErr w:type="spellEnd"/>
      <w:r w:rsidRPr="00A90282">
        <w:rPr>
          <w:rFonts w:ascii="Times New Roman" w:hAnsi="Times New Roman" w:cs="Times New Roman"/>
          <w:sz w:val="24"/>
          <w:szCs w:val="24"/>
        </w:rPr>
        <w:t xml:space="preserve">,  2002:  89,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xml:space="preserve">,  2009:2).  Green  advertising  and  </w:t>
      </w:r>
      <w:r w:rsidRPr="00A90282">
        <w:rPr>
          <w:rFonts w:ascii="Times New Roman" w:hAnsi="Times New Roman" w:cs="Times New Roman"/>
          <w:sz w:val="24"/>
          <w:szCs w:val="24"/>
        </w:rPr>
        <w:lastRenderedPageBreak/>
        <w:t xml:space="preserve">public  relations  are  efforts  of  organizations  and  concern  individuals  to  protect  and  preserve  the  environment.  </w:t>
      </w:r>
      <w:proofErr w:type="spellStart"/>
      <w:r w:rsidRPr="00A90282">
        <w:rPr>
          <w:rFonts w:ascii="Times New Roman" w:hAnsi="Times New Roman" w:cs="Times New Roman"/>
          <w:sz w:val="24"/>
          <w:szCs w:val="24"/>
        </w:rPr>
        <w:t>Nwosu</w:t>
      </w:r>
      <w:proofErr w:type="spellEnd"/>
      <w:r w:rsidRPr="00A90282">
        <w:rPr>
          <w:rFonts w:ascii="Times New Roman" w:hAnsi="Times New Roman" w:cs="Times New Roman"/>
          <w:sz w:val="24"/>
          <w:szCs w:val="24"/>
        </w:rPr>
        <w:t xml:space="preserve">  (2004:49)  defines  Environmental  Public  Relations  (EPR)  as  a  holistic  management  process  and  a  specialized  area  of  public  relations  management  that  is  responsible  for  identifying  and  anticipating  the  ecosystem  needs,  interest,  policies,  public  activities,  issues  and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of  any  corporate  entity.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In  a  sense,  EPR,  can  be  used  for  social  marketing,  where  products,  services  and  ideas  are  used  to  promote  environmental  issues  or  consumers  rights.  Greening  advertising  or  marketing,  as  </w:t>
      </w:r>
      <w:proofErr w:type="spellStart"/>
      <w:r w:rsidRPr="00A90282">
        <w:rPr>
          <w:rFonts w:ascii="Times New Roman" w:hAnsi="Times New Roman" w:cs="Times New Roman"/>
          <w:sz w:val="24"/>
          <w:szCs w:val="24"/>
        </w:rPr>
        <w:t>Nwabueze</w:t>
      </w:r>
      <w:proofErr w:type="spellEnd"/>
      <w:r w:rsidRPr="00A90282">
        <w:rPr>
          <w:rFonts w:ascii="Times New Roman" w:hAnsi="Times New Roman" w:cs="Times New Roman"/>
          <w:sz w:val="24"/>
          <w:szCs w:val="24"/>
        </w:rPr>
        <w:t xml:space="preserve">  (2007;  126)  sees  it,  explores  how  advertising  principles  and  practices  are  employ  by  organization  on  the  environment  with  the  aim  of  ensuring  an  environmentally  sustainable  achievement  of  marketing objectives.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As  a  result,  a  growing  corporate  social  responsibility  practice  together  with  increasing  concern  by  consumers  has  made  a  number  of  </w:t>
      </w:r>
      <w:proofErr w:type="spellStart"/>
      <w:r w:rsidRPr="00A90282">
        <w:rPr>
          <w:rFonts w:ascii="Times New Roman" w:hAnsi="Times New Roman" w:cs="Times New Roman"/>
          <w:sz w:val="24"/>
          <w:szCs w:val="24"/>
        </w:rPr>
        <w:t>organisations</w:t>
      </w:r>
      <w:proofErr w:type="spellEnd"/>
      <w:r w:rsidRPr="00A90282">
        <w:rPr>
          <w:rFonts w:ascii="Times New Roman" w:hAnsi="Times New Roman" w:cs="Times New Roman"/>
          <w:sz w:val="24"/>
          <w:szCs w:val="24"/>
        </w:rPr>
        <w:t xml:space="preserve">  demonstrate  their  environmental  sensitivity  with  different  strategies.  One  of  the  marketing  strategies  used  by  </w:t>
      </w:r>
      <w:proofErr w:type="spellStart"/>
      <w:r w:rsidRPr="00A90282">
        <w:rPr>
          <w:rFonts w:ascii="Times New Roman" w:hAnsi="Times New Roman" w:cs="Times New Roman"/>
          <w:sz w:val="24"/>
          <w:szCs w:val="24"/>
        </w:rPr>
        <w:t>organisation</w:t>
      </w:r>
      <w:proofErr w:type="spellEnd"/>
      <w:r w:rsidRPr="00A90282">
        <w:rPr>
          <w:rFonts w:ascii="Times New Roman" w:hAnsi="Times New Roman" w:cs="Times New Roman"/>
          <w:sz w:val="24"/>
          <w:szCs w:val="24"/>
        </w:rPr>
        <w:t xml:space="preserve">  is  in  packaging  and  labeling  features  like  ‘environmental  safe’,  ‘recyclable’,  ‘degradable’,  ‘ozone  friendly’,  ‘</w:t>
      </w:r>
      <w:proofErr w:type="spellStart"/>
      <w:r w:rsidRPr="00A90282">
        <w:rPr>
          <w:rFonts w:ascii="Times New Roman" w:hAnsi="Times New Roman" w:cs="Times New Roman"/>
          <w:sz w:val="24"/>
          <w:szCs w:val="24"/>
        </w:rPr>
        <w:t>non  toxic</w:t>
      </w:r>
      <w:proofErr w:type="spellEnd"/>
      <w:r w:rsidRPr="00A90282">
        <w:rPr>
          <w:rFonts w:ascii="Times New Roman" w:hAnsi="Times New Roman" w:cs="Times New Roman"/>
          <w:sz w:val="24"/>
          <w:szCs w:val="24"/>
        </w:rPr>
        <w:t xml:space="preserve">’,  ‘dispose  properly’,  ‘keep  the  environment  clean’  and  so  on.  Many  consumers’  products  do  not  have  green  messages  or  environmental  messages  as  </w:t>
      </w:r>
      <w:proofErr w:type="spellStart"/>
      <w:r w:rsidRPr="00A90282">
        <w:rPr>
          <w:rFonts w:ascii="Times New Roman" w:hAnsi="Times New Roman" w:cs="Times New Roman"/>
          <w:sz w:val="24"/>
          <w:szCs w:val="24"/>
        </w:rPr>
        <w:t>examplied</w:t>
      </w:r>
      <w:proofErr w:type="spellEnd"/>
      <w:r w:rsidRPr="00A90282">
        <w:rPr>
          <w:rFonts w:ascii="Times New Roman" w:hAnsi="Times New Roman" w:cs="Times New Roman"/>
          <w:sz w:val="24"/>
          <w:szCs w:val="24"/>
        </w:rPr>
        <w:t xml:space="preserve">  above. Products should be labeled ‘dispose properly’ as part of </w:t>
      </w:r>
      <w:proofErr w:type="spellStart"/>
      <w:r w:rsidRPr="00A90282">
        <w:rPr>
          <w:rFonts w:ascii="Times New Roman" w:hAnsi="Times New Roman" w:cs="Times New Roman"/>
          <w:sz w:val="24"/>
          <w:szCs w:val="24"/>
        </w:rPr>
        <w:t>organisation’s</w:t>
      </w:r>
      <w:proofErr w:type="spellEnd"/>
      <w:r w:rsidRPr="00A90282">
        <w:rPr>
          <w:rFonts w:ascii="Times New Roman" w:hAnsi="Times New Roman" w:cs="Times New Roman"/>
          <w:sz w:val="24"/>
          <w:szCs w:val="24"/>
        </w:rPr>
        <w:t xml:space="preserve"> environmental social responsibility. This is where advertising or </w:t>
      </w:r>
      <w:proofErr w:type="gramStart"/>
      <w:r w:rsidRPr="00A90282">
        <w:rPr>
          <w:rFonts w:ascii="Times New Roman" w:hAnsi="Times New Roman" w:cs="Times New Roman"/>
          <w:sz w:val="24"/>
          <w:szCs w:val="24"/>
        </w:rPr>
        <w:t>marketing  communications</w:t>
      </w:r>
      <w:proofErr w:type="gramEnd"/>
      <w:r w:rsidRPr="00A90282">
        <w:rPr>
          <w:rFonts w:ascii="Times New Roman" w:hAnsi="Times New Roman" w:cs="Times New Roman"/>
          <w:sz w:val="24"/>
          <w:szCs w:val="24"/>
        </w:rPr>
        <w:t xml:space="preserve">  in products and services are imperative to consumers’  environmental  responsible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Aggressive  green  advertising  campaigns  are  necessary  for  consumer’s  right  responsible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as  well  as  promoting  and  sustaining  environmental  management.  With  environmental  messages  on  radio  jingles,  television  commercials  and  advert  placed  on  newspapers,  advertising  can  be  used  to  promote  environmental  consciousness  and  management.  </w:t>
      </w:r>
    </w:p>
    <w:p w:rsidR="00D76144"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Advertising  concepts  like  green  marketing,  as  </w:t>
      </w:r>
      <w:proofErr w:type="spellStart"/>
      <w:r w:rsidRPr="00A90282">
        <w:rPr>
          <w:rFonts w:ascii="Times New Roman" w:hAnsi="Times New Roman" w:cs="Times New Roman"/>
          <w:sz w:val="24"/>
          <w:szCs w:val="24"/>
        </w:rPr>
        <w:t>Onyenyili-Onuorah</w:t>
      </w:r>
      <w:proofErr w:type="spellEnd"/>
      <w:r w:rsidRPr="00A90282">
        <w:rPr>
          <w:rFonts w:ascii="Times New Roman" w:hAnsi="Times New Roman" w:cs="Times New Roman"/>
          <w:sz w:val="24"/>
          <w:szCs w:val="24"/>
        </w:rPr>
        <w:t xml:space="preserve">  (2005:71)  argues,  can  be  employed  to  discourage  lifestyles  and  attitudes  that  could  be  harmful  and  unhealthy  to  the  environment.  Such  lifestyles  and attitudes  include indiscriminate  dumping  of  refuse,  improper  disposal  of  refuse  on  waste  bins  in  the  street  and  </w:t>
      </w:r>
      <w:r w:rsidRPr="00A90282">
        <w:rPr>
          <w:rFonts w:ascii="Times New Roman" w:hAnsi="Times New Roman" w:cs="Times New Roman"/>
          <w:sz w:val="24"/>
          <w:szCs w:val="24"/>
        </w:rPr>
        <w:lastRenderedPageBreak/>
        <w:t xml:space="preserve">recycle  attitude  could  be  corrected  and  right  environmental  attitude  to  wastes  can  be  encouraged  through  green  marketing.  Unfortunately,  as  </w:t>
      </w:r>
      <w:proofErr w:type="spellStart"/>
      <w:r w:rsidRPr="00A90282">
        <w:rPr>
          <w:rFonts w:ascii="Times New Roman" w:hAnsi="Times New Roman" w:cs="Times New Roman"/>
          <w:sz w:val="24"/>
          <w:szCs w:val="24"/>
        </w:rPr>
        <w:t>Onyenyili-Onuorah</w:t>
      </w:r>
      <w:proofErr w:type="spellEnd"/>
      <w:r w:rsidRPr="00A90282">
        <w:rPr>
          <w:rFonts w:ascii="Times New Roman" w:hAnsi="Times New Roman" w:cs="Times New Roman"/>
          <w:sz w:val="24"/>
          <w:szCs w:val="24"/>
        </w:rPr>
        <w:t xml:space="preserve">  (2005:71)  argues,  green  advertising  has  not  been  given  serious  attention  in  Nigeria  from  the  manufacturers,  individuals  and  stakeholders.  It  is  instructive  to  note,  therefore,  that  environmental  consciousness  by  consumer  help  in  waste  management  by  recycling  wastes  and dispose of them properly. </w:t>
      </w:r>
    </w:p>
    <w:p w:rsidR="00D76144" w:rsidRDefault="00D76144" w:rsidP="005A0CF2">
      <w:pPr>
        <w:spacing w:after="0" w:line="360" w:lineRule="auto"/>
        <w:ind w:right="387"/>
        <w:jc w:val="both"/>
        <w:rPr>
          <w:rFonts w:ascii="Times New Roman" w:hAnsi="Times New Roman" w:cs="Times New Roman"/>
          <w:b/>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2.1.4. Communication and Waste Management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Studies have shown that communication has </w:t>
      </w:r>
      <w:proofErr w:type="gramStart"/>
      <w:r w:rsidRPr="00A90282">
        <w:rPr>
          <w:rFonts w:ascii="Times New Roman" w:hAnsi="Times New Roman" w:cs="Times New Roman"/>
          <w:sz w:val="24"/>
          <w:szCs w:val="24"/>
        </w:rPr>
        <w:t>helped  to</w:t>
      </w:r>
      <w:proofErr w:type="gramEnd"/>
      <w:r w:rsidRPr="00A90282">
        <w:rPr>
          <w:rFonts w:ascii="Times New Roman" w:hAnsi="Times New Roman" w:cs="Times New Roman"/>
          <w:sz w:val="24"/>
          <w:szCs w:val="24"/>
        </w:rPr>
        <w:t xml:space="preserve">  promote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Rim-</w:t>
      </w:r>
      <w:proofErr w:type="spellStart"/>
      <w:r w:rsidRPr="00A90282">
        <w:rPr>
          <w:rFonts w:ascii="Times New Roman" w:hAnsi="Times New Roman" w:cs="Times New Roman"/>
          <w:sz w:val="24"/>
          <w:szCs w:val="24"/>
        </w:rPr>
        <w:t>Rukeh</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Ogbemi</w:t>
      </w:r>
      <w:proofErr w:type="spellEnd"/>
      <w:r w:rsidRPr="00A90282">
        <w:rPr>
          <w:rFonts w:ascii="Times New Roman" w:hAnsi="Times New Roman" w:cs="Times New Roman"/>
          <w:sz w:val="24"/>
          <w:szCs w:val="24"/>
        </w:rPr>
        <w:t xml:space="preserve">  (2007:493)  believe  that  “communication  can  help  individuals  to  understand  the  interaction  between  resources  (natural)  and  the  environment”. Barr (2003:43) had  observed  greater  knowledge  of  environmental  principles,  attitudes  and  theories  of  waste  reduction  through  communication  to  enhance individual’s  ability   to  participate  in solid  waste   management.  It  is  on  this  premise that   </w:t>
      </w:r>
      <w:proofErr w:type="spellStart"/>
      <w:r w:rsidRPr="00A90282">
        <w:rPr>
          <w:rFonts w:ascii="Times New Roman" w:hAnsi="Times New Roman" w:cs="Times New Roman"/>
          <w:sz w:val="24"/>
          <w:szCs w:val="24"/>
        </w:rPr>
        <w:t>Nwodu</w:t>
      </w:r>
      <w:proofErr w:type="spellEnd"/>
      <w:r w:rsidRPr="00A90282">
        <w:rPr>
          <w:rFonts w:ascii="Times New Roman" w:hAnsi="Times New Roman" w:cs="Times New Roman"/>
          <w:sz w:val="24"/>
          <w:szCs w:val="24"/>
        </w:rPr>
        <w:t xml:space="preserve">  (2004)  defines  environmental  communication as   a  “conscious  communicative effort  to bring people to  the  knowledge  of  environmental  problems  around  them;  encourage  them  to  desist from   actions  that  are  harmful  to  the  environment  and  </w:t>
      </w:r>
      <w:proofErr w:type="spellStart"/>
      <w:r w:rsidRPr="00A90282">
        <w:rPr>
          <w:rFonts w:ascii="Times New Roman" w:hAnsi="Times New Roman" w:cs="Times New Roman"/>
          <w:sz w:val="24"/>
          <w:szCs w:val="24"/>
        </w:rPr>
        <w:t>sensitise</w:t>
      </w:r>
      <w:proofErr w:type="spellEnd"/>
      <w:r w:rsidRPr="00A90282">
        <w:rPr>
          <w:rFonts w:ascii="Times New Roman" w:hAnsi="Times New Roman" w:cs="Times New Roman"/>
          <w:sz w:val="24"/>
          <w:szCs w:val="24"/>
        </w:rPr>
        <w:t xml:space="preserve">  them  to show   greater  commitment  to activities   aimed  at  safeguarding  the  environment”  (</w:t>
      </w:r>
      <w:proofErr w:type="spellStart"/>
      <w:r w:rsidRPr="00A90282">
        <w:rPr>
          <w:rFonts w:ascii="Times New Roman" w:hAnsi="Times New Roman" w:cs="Times New Roman"/>
          <w:sz w:val="24"/>
          <w:szCs w:val="24"/>
        </w:rPr>
        <w:t>Nwodu</w:t>
      </w:r>
      <w:proofErr w:type="spellEnd"/>
      <w:r w:rsidRPr="00A90282">
        <w:rPr>
          <w:rFonts w:ascii="Times New Roman" w:hAnsi="Times New Roman" w:cs="Times New Roman"/>
          <w:sz w:val="24"/>
          <w:szCs w:val="24"/>
        </w:rPr>
        <w:t xml:space="preserve">, in  </w:t>
      </w:r>
      <w:proofErr w:type="spellStart"/>
      <w:r w:rsidRPr="00A90282">
        <w:rPr>
          <w:rFonts w:ascii="Times New Roman" w:hAnsi="Times New Roman" w:cs="Times New Roman"/>
          <w:sz w:val="24"/>
          <w:szCs w:val="24"/>
        </w:rPr>
        <w:t>Nwabueze</w:t>
      </w:r>
      <w:proofErr w:type="spellEnd"/>
      <w:r w:rsidRPr="00A90282">
        <w:rPr>
          <w:rFonts w:ascii="Times New Roman" w:hAnsi="Times New Roman" w:cs="Times New Roman"/>
          <w:sz w:val="24"/>
          <w:szCs w:val="24"/>
        </w:rPr>
        <w:t xml:space="preserve">,   2007:47).  </w:t>
      </w:r>
      <w:proofErr w:type="spellStart"/>
      <w:r w:rsidRPr="00A90282">
        <w:rPr>
          <w:rFonts w:ascii="Times New Roman" w:hAnsi="Times New Roman" w:cs="Times New Roman"/>
          <w:sz w:val="24"/>
          <w:szCs w:val="24"/>
        </w:rPr>
        <w:t>Nwabueze</w:t>
      </w:r>
      <w:proofErr w:type="spellEnd"/>
      <w:r w:rsidRPr="00A90282">
        <w:rPr>
          <w:rFonts w:ascii="Times New Roman" w:hAnsi="Times New Roman" w:cs="Times New Roman"/>
          <w:sz w:val="24"/>
          <w:szCs w:val="24"/>
        </w:rPr>
        <w:t xml:space="preserve">  (2007:  45)  notes that communication is  an  integral  part  of  environmental  management  because  it  is  central  to  every  human  activity and   as  such,  would  be  used  in  coordinating  the  resources  for  a  ‘synergistic’  approach  to  management  of the  environment.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Therefore, environment communication consists of all forms of communications to keep the public enlightened about </w:t>
      </w:r>
      <w:proofErr w:type="gramStart"/>
      <w:r w:rsidRPr="00A90282">
        <w:rPr>
          <w:rFonts w:ascii="Times New Roman" w:hAnsi="Times New Roman" w:cs="Times New Roman"/>
          <w:sz w:val="24"/>
          <w:szCs w:val="24"/>
        </w:rPr>
        <w:t>and  aware</w:t>
      </w:r>
      <w:proofErr w:type="gramEnd"/>
      <w:r w:rsidRPr="00A90282">
        <w:rPr>
          <w:rFonts w:ascii="Times New Roman" w:hAnsi="Times New Roman" w:cs="Times New Roman"/>
          <w:sz w:val="24"/>
          <w:szCs w:val="24"/>
        </w:rPr>
        <w:t xml:space="preserve">  of  environmental  issues  and  trends.  It  is  based  on  this  reason  that  the  role  of  communication  in  solid  waste  management  becomes  imperative. These   roles,  as  highlighted by   Rim  </w:t>
      </w:r>
      <w:proofErr w:type="spellStart"/>
      <w:r w:rsidRPr="00A90282">
        <w:rPr>
          <w:rFonts w:ascii="Times New Roman" w:hAnsi="Times New Roman" w:cs="Times New Roman"/>
          <w:sz w:val="24"/>
          <w:szCs w:val="24"/>
        </w:rPr>
        <w:t>Rukeh</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Ogbemi</w:t>
      </w:r>
      <w:proofErr w:type="spellEnd"/>
      <w:r w:rsidRPr="00A90282">
        <w:rPr>
          <w:rFonts w:ascii="Times New Roman" w:hAnsi="Times New Roman" w:cs="Times New Roman"/>
          <w:sz w:val="24"/>
          <w:szCs w:val="24"/>
        </w:rPr>
        <w:t xml:space="preserve">  (2007:241) are   to raise   awareness  in  environmental  issues  and it   can  be  used  to  promote  responsible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especially  for  solid  waste  </w:t>
      </w:r>
      <w:r w:rsidRPr="00A90282">
        <w:rPr>
          <w:rFonts w:ascii="Times New Roman" w:hAnsi="Times New Roman" w:cs="Times New Roman"/>
          <w:sz w:val="24"/>
          <w:szCs w:val="24"/>
        </w:rPr>
        <w:lastRenderedPageBreak/>
        <w:t xml:space="preserve">management.  In  addition, it   enables  government  and  its  agencies  to  know  areas  where  solid  waste  management  needs  serious  and  urgent  attention.  In the  same   vein,  </w:t>
      </w:r>
      <w:proofErr w:type="spellStart"/>
      <w:r w:rsidRPr="00A90282">
        <w:rPr>
          <w:rFonts w:ascii="Times New Roman" w:hAnsi="Times New Roman" w:cs="Times New Roman"/>
          <w:sz w:val="24"/>
          <w:szCs w:val="24"/>
        </w:rPr>
        <w:t>Macawile</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Sia</w:t>
      </w:r>
      <w:proofErr w:type="spellEnd"/>
      <w:r w:rsidRPr="00A90282">
        <w:rPr>
          <w:rFonts w:ascii="Times New Roman" w:hAnsi="Times New Roman" w:cs="Times New Roman"/>
          <w:sz w:val="24"/>
          <w:szCs w:val="24"/>
        </w:rPr>
        <w:t xml:space="preserve"> Su   (2009:64)  believe  that  a  conscious  effort  through  communication  is  needed  to  “incorporate  the  interests  of  both  the  community  leaders  and  the  public  in  understanding  their  roles,  relationships  and contributions   through  their  perceptions  and  attitudes as   all are  </w:t>
      </w:r>
      <w:proofErr w:type="spellStart"/>
      <w:r w:rsidRPr="00A90282">
        <w:rPr>
          <w:rFonts w:ascii="Times New Roman" w:hAnsi="Times New Roman" w:cs="Times New Roman"/>
          <w:sz w:val="24"/>
          <w:szCs w:val="24"/>
        </w:rPr>
        <w:t>recognised</w:t>
      </w:r>
      <w:proofErr w:type="spellEnd"/>
      <w:r w:rsidRPr="00A90282">
        <w:rPr>
          <w:rFonts w:ascii="Times New Roman" w:hAnsi="Times New Roman" w:cs="Times New Roman"/>
          <w:sz w:val="24"/>
          <w:szCs w:val="24"/>
        </w:rPr>
        <w:t xml:space="preserve">  as  important  stakeholders  in attaining  a  sustainable  environmentally  oriented effort”.   </w:t>
      </w:r>
      <w:proofErr w:type="spellStart"/>
      <w:r w:rsidRPr="00A90282">
        <w:rPr>
          <w:rFonts w:ascii="Times New Roman" w:hAnsi="Times New Roman" w:cs="Times New Roman"/>
          <w:sz w:val="24"/>
          <w:szCs w:val="24"/>
        </w:rPr>
        <w:t>Okunna</w:t>
      </w:r>
      <w:proofErr w:type="spellEnd"/>
      <w:r w:rsidRPr="00A90282">
        <w:rPr>
          <w:rFonts w:ascii="Times New Roman" w:hAnsi="Times New Roman" w:cs="Times New Roman"/>
          <w:sz w:val="24"/>
          <w:szCs w:val="24"/>
        </w:rPr>
        <w:t xml:space="preserve">  (2002:295)  believes  that  effective communication is </w:t>
      </w:r>
      <w:proofErr w:type="spellStart"/>
      <w:r w:rsidRPr="00A90282">
        <w:rPr>
          <w:rFonts w:ascii="Times New Roman" w:hAnsi="Times New Roman" w:cs="Times New Roman"/>
          <w:sz w:val="24"/>
          <w:szCs w:val="24"/>
        </w:rPr>
        <w:t>centre</w:t>
      </w:r>
      <w:proofErr w:type="spellEnd"/>
      <w:r w:rsidRPr="00A90282">
        <w:rPr>
          <w:rFonts w:ascii="Times New Roman" w:hAnsi="Times New Roman" w:cs="Times New Roman"/>
          <w:sz w:val="24"/>
          <w:szCs w:val="24"/>
        </w:rPr>
        <w:t xml:space="preserve">  on  </w:t>
      </w:r>
      <w:proofErr w:type="spellStart"/>
      <w:r w:rsidRPr="00A90282">
        <w:rPr>
          <w:rFonts w:ascii="Times New Roman" w:hAnsi="Times New Roman" w:cs="Times New Roman"/>
          <w:sz w:val="24"/>
          <w:szCs w:val="24"/>
        </w:rPr>
        <w:t>mobilisation</w:t>
      </w:r>
      <w:proofErr w:type="spellEnd"/>
      <w:r w:rsidRPr="00A90282">
        <w:rPr>
          <w:rFonts w:ascii="Times New Roman" w:hAnsi="Times New Roman" w:cs="Times New Roman"/>
          <w:sz w:val="24"/>
          <w:szCs w:val="24"/>
        </w:rPr>
        <w:t xml:space="preserve">,  which  implies  motivating  people  to  achieve  set  goals.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spellStart"/>
      <w:r w:rsidRPr="00A90282">
        <w:rPr>
          <w:rFonts w:ascii="Times New Roman" w:hAnsi="Times New Roman" w:cs="Times New Roman"/>
          <w:sz w:val="24"/>
          <w:szCs w:val="24"/>
        </w:rPr>
        <w:t>Agbanu</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Nwabueze</w:t>
      </w:r>
      <w:proofErr w:type="spellEnd"/>
      <w:r w:rsidRPr="00A90282">
        <w:rPr>
          <w:rFonts w:ascii="Times New Roman" w:hAnsi="Times New Roman" w:cs="Times New Roman"/>
          <w:sz w:val="24"/>
          <w:szCs w:val="24"/>
        </w:rPr>
        <w:t xml:space="preserve">  (2007:161)  advocated  for  the  application  of  traditional  media  in  environmental  management.  They  believe  that  traditional  media  are  virile  tools  for  channeling  environmental  management  communication  of  all  sorts  with  a  view  to  convince  the  masses, especially  rural  masses,  to  adopt a participatory approach to environmental management. In essence,  communication  is  one  of  the vital  ways  by  which  people  in  any  given  environment  could  relate.  The  essence  of  environment  which  deals  with  living  together  of  all organisms  in  the  environment is only possible and </w:t>
      </w:r>
      <w:proofErr w:type="spellStart"/>
      <w:r w:rsidRPr="00A90282">
        <w:rPr>
          <w:rFonts w:ascii="Times New Roman" w:hAnsi="Times New Roman" w:cs="Times New Roman"/>
          <w:sz w:val="24"/>
          <w:szCs w:val="24"/>
        </w:rPr>
        <w:t>realisable</w:t>
      </w:r>
      <w:proofErr w:type="spellEnd"/>
      <w:r w:rsidRPr="00A90282">
        <w:rPr>
          <w:rFonts w:ascii="Times New Roman" w:hAnsi="Times New Roman" w:cs="Times New Roman"/>
          <w:sz w:val="24"/>
          <w:szCs w:val="24"/>
        </w:rPr>
        <w:t xml:space="preserve"> through the  use  of  communication.  As  a  matter  of  fact,  “communication  is  a  fundamental  process  of  </w:t>
      </w:r>
      <w:proofErr w:type="spellStart"/>
      <w:r w:rsidRPr="00A90282">
        <w:rPr>
          <w:rFonts w:ascii="Times New Roman" w:hAnsi="Times New Roman" w:cs="Times New Roman"/>
          <w:sz w:val="24"/>
          <w:szCs w:val="24"/>
        </w:rPr>
        <w:t>socialisation</w:t>
      </w:r>
      <w:proofErr w:type="spellEnd"/>
      <w:r w:rsidRPr="00A90282">
        <w:rPr>
          <w:rFonts w:ascii="Times New Roman" w:hAnsi="Times New Roman" w:cs="Times New Roman"/>
          <w:sz w:val="24"/>
          <w:szCs w:val="24"/>
        </w:rPr>
        <w:t xml:space="preserve">  of  people  in  any  given  environment”  (</w:t>
      </w:r>
      <w:proofErr w:type="spellStart"/>
      <w:r w:rsidRPr="00A90282">
        <w:rPr>
          <w:rFonts w:ascii="Times New Roman" w:hAnsi="Times New Roman" w:cs="Times New Roman"/>
          <w:sz w:val="24"/>
          <w:szCs w:val="24"/>
        </w:rPr>
        <w:t>Ayantayo</w:t>
      </w:r>
      <w:proofErr w:type="spellEnd"/>
      <w:r w:rsidRPr="00A90282">
        <w:rPr>
          <w:rFonts w:ascii="Times New Roman" w:hAnsi="Times New Roman" w:cs="Times New Roman"/>
          <w:sz w:val="24"/>
          <w:szCs w:val="24"/>
        </w:rPr>
        <w:t xml:space="preserve">,  2004:2,  in  </w:t>
      </w:r>
      <w:proofErr w:type="spellStart"/>
      <w:r w:rsidRPr="00A90282">
        <w:rPr>
          <w:rFonts w:ascii="Times New Roman" w:hAnsi="Times New Roman" w:cs="Times New Roman"/>
          <w:sz w:val="24"/>
          <w:szCs w:val="24"/>
        </w:rPr>
        <w:t>Nwbueze</w:t>
      </w:r>
      <w:proofErr w:type="spellEnd"/>
      <w:r w:rsidRPr="00A90282">
        <w:rPr>
          <w:rFonts w:ascii="Times New Roman" w:hAnsi="Times New Roman" w:cs="Times New Roman"/>
          <w:sz w:val="24"/>
          <w:szCs w:val="24"/>
        </w:rPr>
        <w:t xml:space="preserve">,  2007:46).  Communication  in  this  study  goes  beyond  mere  sharing  of  information,  but  as  a  way  of  influencing  beliefs,  views,  perceptions  and  to  induce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or  attitudinal  change. The public holds the media in high </w:t>
      </w:r>
      <w:proofErr w:type="gramStart"/>
      <w:r w:rsidRPr="00A90282">
        <w:rPr>
          <w:rFonts w:ascii="Times New Roman" w:hAnsi="Times New Roman" w:cs="Times New Roman"/>
          <w:sz w:val="24"/>
          <w:szCs w:val="24"/>
        </w:rPr>
        <w:t>esteem  in</w:t>
      </w:r>
      <w:proofErr w:type="gramEnd"/>
      <w:r w:rsidRPr="00A90282">
        <w:rPr>
          <w:rFonts w:ascii="Times New Roman" w:hAnsi="Times New Roman" w:cs="Times New Roman"/>
          <w:sz w:val="24"/>
          <w:szCs w:val="24"/>
        </w:rPr>
        <w:t xml:space="preserve">  terms  of  information  and  enlightenment.  </w:t>
      </w:r>
      <w:proofErr w:type="spellStart"/>
      <w:r w:rsidRPr="00A90282">
        <w:rPr>
          <w:rFonts w:ascii="Times New Roman" w:hAnsi="Times New Roman" w:cs="Times New Roman"/>
          <w:sz w:val="24"/>
          <w:szCs w:val="24"/>
        </w:rPr>
        <w:t>McQuail</w:t>
      </w:r>
      <w:proofErr w:type="spellEnd"/>
      <w:r w:rsidRPr="00A90282">
        <w:rPr>
          <w:rFonts w:ascii="Times New Roman" w:hAnsi="Times New Roman" w:cs="Times New Roman"/>
          <w:sz w:val="24"/>
          <w:szCs w:val="24"/>
        </w:rPr>
        <w:t xml:space="preserve">  (2010:92)  believes  that  whenever  the  media  exert  influence  they  also  cause  change.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Communication  therefore,  can  be  a  potent  force  to  influence  public  perceptions  on  various  issues  of  life.  </w:t>
      </w:r>
      <w:proofErr w:type="spellStart"/>
      <w:r w:rsidRPr="00A90282">
        <w:rPr>
          <w:rFonts w:ascii="Times New Roman" w:hAnsi="Times New Roman" w:cs="Times New Roman"/>
          <w:sz w:val="24"/>
          <w:szCs w:val="24"/>
        </w:rPr>
        <w:t>Warper</w:t>
      </w:r>
      <w:proofErr w:type="spellEnd"/>
      <w:r w:rsidRPr="00A90282">
        <w:rPr>
          <w:rFonts w:ascii="Times New Roman" w:hAnsi="Times New Roman" w:cs="Times New Roman"/>
          <w:sz w:val="24"/>
          <w:szCs w:val="24"/>
        </w:rPr>
        <w:t xml:space="preserve">  (1996)  in  </w:t>
      </w:r>
      <w:proofErr w:type="spellStart"/>
      <w:r w:rsidRPr="00A90282">
        <w:rPr>
          <w:rFonts w:ascii="Times New Roman" w:hAnsi="Times New Roman" w:cs="Times New Roman"/>
          <w:sz w:val="24"/>
          <w:szCs w:val="24"/>
        </w:rPr>
        <w:t>Alabi</w:t>
      </w:r>
      <w:proofErr w:type="spellEnd"/>
      <w:r w:rsidRPr="00A90282">
        <w:rPr>
          <w:rFonts w:ascii="Times New Roman" w:hAnsi="Times New Roman" w:cs="Times New Roman"/>
          <w:sz w:val="24"/>
          <w:szCs w:val="24"/>
        </w:rPr>
        <w:t xml:space="preserve">  (2010:220)  noted  that  attitudes  and  predispositions  are  at  work  before  and  during  exposure  to  mass  communication,  and  they  in  fact  largely  determine  the  communication,  how  we  interpret  the  contents  and  the  effect  which  mass  communication  has  upon  us.  In  other  words,  “messages  received  from  the  media  affect  our  thoughts  and  beliefs  </w:t>
      </w:r>
      <w:r w:rsidRPr="00A90282">
        <w:rPr>
          <w:rFonts w:ascii="Times New Roman" w:hAnsi="Times New Roman" w:cs="Times New Roman"/>
          <w:sz w:val="24"/>
          <w:szCs w:val="24"/>
        </w:rPr>
        <w:lastRenderedPageBreak/>
        <w:t>formation  as  well  as  responses  to  attitude”  (</w:t>
      </w:r>
      <w:proofErr w:type="spellStart"/>
      <w:r w:rsidRPr="00A90282">
        <w:rPr>
          <w:rFonts w:ascii="Times New Roman" w:hAnsi="Times New Roman" w:cs="Times New Roman"/>
          <w:sz w:val="24"/>
          <w:szCs w:val="24"/>
        </w:rPr>
        <w:t>Alabi</w:t>
      </w:r>
      <w:proofErr w:type="spellEnd"/>
      <w:r w:rsidRPr="00A90282">
        <w:rPr>
          <w:rFonts w:ascii="Times New Roman" w:hAnsi="Times New Roman" w:cs="Times New Roman"/>
          <w:sz w:val="24"/>
          <w:szCs w:val="24"/>
        </w:rPr>
        <w:t xml:space="preserve">,  2010:220).  </w:t>
      </w:r>
      <w:proofErr w:type="gramStart"/>
      <w:r w:rsidRPr="00A90282">
        <w:rPr>
          <w:rFonts w:ascii="Times New Roman" w:hAnsi="Times New Roman" w:cs="Times New Roman"/>
          <w:sz w:val="24"/>
          <w:szCs w:val="24"/>
        </w:rPr>
        <w:t>Communication  can</w:t>
      </w:r>
      <w:proofErr w:type="gramEnd"/>
      <w:r w:rsidRPr="00A90282">
        <w:rPr>
          <w:rFonts w:ascii="Times New Roman" w:hAnsi="Times New Roman" w:cs="Times New Roman"/>
          <w:sz w:val="24"/>
          <w:szCs w:val="24"/>
        </w:rPr>
        <w:t xml:space="preserve">  therefore be used to influence people’s dispositions for a friendly environment.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Although,  mass  communication  messages  may  not  change  existing  deep  rooted  attitudes  but  may  rather  influence  it.  </w:t>
      </w:r>
      <w:proofErr w:type="gramStart"/>
      <w:r w:rsidRPr="00A90282">
        <w:rPr>
          <w:rFonts w:ascii="Times New Roman" w:hAnsi="Times New Roman" w:cs="Times New Roman"/>
          <w:sz w:val="24"/>
          <w:szCs w:val="24"/>
        </w:rPr>
        <w:t>The  ultimate</w:t>
      </w:r>
      <w:proofErr w:type="gramEnd"/>
      <w:r w:rsidRPr="00A90282">
        <w:rPr>
          <w:rFonts w:ascii="Times New Roman" w:hAnsi="Times New Roman" w:cs="Times New Roman"/>
          <w:sz w:val="24"/>
          <w:szCs w:val="24"/>
        </w:rPr>
        <w:t xml:space="preserve">  goal  is  to  activate  public efforts towards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change in environmental management.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change  for  environmental  management  may  sometimes  require  consistent  and  systematic  applications  or  activities  to  achieve  desired  goals.  </w:t>
      </w:r>
      <w:proofErr w:type="gramStart"/>
      <w:r w:rsidRPr="00A90282">
        <w:rPr>
          <w:rFonts w:ascii="Times New Roman" w:hAnsi="Times New Roman" w:cs="Times New Roman"/>
          <w:sz w:val="24"/>
          <w:szCs w:val="24"/>
        </w:rPr>
        <w:t>This  may</w:t>
      </w:r>
      <w:proofErr w:type="gramEnd"/>
      <w:r w:rsidRPr="00A90282">
        <w:rPr>
          <w:rFonts w:ascii="Times New Roman" w:hAnsi="Times New Roman" w:cs="Times New Roman"/>
          <w:sz w:val="24"/>
          <w:szCs w:val="24"/>
        </w:rPr>
        <w:t xml:space="preserve">  be  achieved  through  public enlightenment  campaign.   A  campaign,  as </w:t>
      </w:r>
      <w:proofErr w:type="spellStart"/>
      <w:r w:rsidRPr="00A90282">
        <w:rPr>
          <w:rFonts w:ascii="Times New Roman" w:hAnsi="Times New Roman" w:cs="Times New Roman"/>
          <w:sz w:val="24"/>
          <w:szCs w:val="24"/>
        </w:rPr>
        <w:t>Nwabueze</w:t>
      </w:r>
      <w:proofErr w:type="spellEnd"/>
      <w:r w:rsidRPr="00A90282">
        <w:rPr>
          <w:rFonts w:ascii="Times New Roman" w:hAnsi="Times New Roman" w:cs="Times New Roman"/>
          <w:sz w:val="24"/>
          <w:szCs w:val="24"/>
        </w:rPr>
        <w:t xml:space="preserve">  (2007:56)  puts   it,  “is  the  planning  and  coordination  of  series  of  consistent activities   aimed at  achieving  a  central  objective”.  In   the  same  vein,  </w:t>
      </w:r>
      <w:proofErr w:type="spellStart"/>
      <w:r w:rsidRPr="00A90282">
        <w:rPr>
          <w:rFonts w:ascii="Times New Roman" w:hAnsi="Times New Roman" w:cs="Times New Roman"/>
          <w:sz w:val="24"/>
          <w:szCs w:val="24"/>
        </w:rPr>
        <w:t>McQuail</w:t>
      </w:r>
      <w:proofErr w:type="spellEnd"/>
      <w:r w:rsidRPr="00A90282">
        <w:rPr>
          <w:rFonts w:ascii="Times New Roman" w:hAnsi="Times New Roman" w:cs="Times New Roman"/>
          <w:sz w:val="24"/>
          <w:szCs w:val="24"/>
        </w:rPr>
        <w:t xml:space="preserve">  (2010:550)  defines  a campaign   as  the planned   attempt  to  influence  public  opinion,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attitudes  and  knowledge on  behalf  of  some  cause, person,  institution  or  topic,  using different  media  over  a  specific  period  of  time.  </w:t>
      </w:r>
      <w:proofErr w:type="gramStart"/>
      <w:r w:rsidRPr="00A90282">
        <w:rPr>
          <w:rFonts w:ascii="Times New Roman" w:hAnsi="Times New Roman" w:cs="Times New Roman"/>
          <w:sz w:val="24"/>
          <w:szCs w:val="24"/>
        </w:rPr>
        <w:t>Public  campaigns</w:t>
      </w:r>
      <w:proofErr w:type="gramEnd"/>
      <w:r w:rsidRPr="00A90282">
        <w:rPr>
          <w:rFonts w:ascii="Times New Roman" w:hAnsi="Times New Roman" w:cs="Times New Roman"/>
          <w:sz w:val="24"/>
          <w:szCs w:val="24"/>
        </w:rPr>
        <w:t xml:space="preserve">  are  usually  directed  towards  socially  approved  goals.  In  this  wise,  environmental  communication  campaign  entails  the  adoption  of  specific  steps  towards  an  environmental  objective.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  essence  is to  bring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change,  and  inculcate  an  environmental  friendly  attitude  or  culture  in  people.  Environmental  campaigns  could  be  pursued  using  different  media  like  radio  and  television.  Radio,  for  example,  is  believed  to  be  the  most  effective,  popular  and  credible  medium  for  reaching  a  large  and  heterogeneous  audience.  </w:t>
      </w:r>
      <w:proofErr w:type="gramStart"/>
      <w:r w:rsidRPr="00A90282">
        <w:rPr>
          <w:rFonts w:ascii="Times New Roman" w:hAnsi="Times New Roman" w:cs="Times New Roman"/>
          <w:sz w:val="24"/>
          <w:szCs w:val="24"/>
        </w:rPr>
        <w:t>It  is</w:t>
      </w:r>
      <w:proofErr w:type="gramEnd"/>
      <w:r w:rsidRPr="00A90282">
        <w:rPr>
          <w:rFonts w:ascii="Times New Roman" w:hAnsi="Times New Roman" w:cs="Times New Roman"/>
          <w:sz w:val="24"/>
          <w:szCs w:val="24"/>
        </w:rPr>
        <w:t xml:space="preserve">  relatively  cheap,  available  and  accessible.  It  can  be  powered  by  battery,  requiring  insignificant  literacy  level  to  comprehend.  Radio  remains  the  most  potent  and  effective  environmental  communication  tool  for  reaching  a  vast  range  of  audience  in  developing  nations  like  Nigeria ( </w:t>
      </w:r>
      <w:proofErr w:type="spellStart"/>
      <w:r w:rsidRPr="00A90282">
        <w:rPr>
          <w:rFonts w:ascii="Times New Roman" w:hAnsi="Times New Roman" w:cs="Times New Roman"/>
          <w:sz w:val="24"/>
          <w:szCs w:val="24"/>
        </w:rPr>
        <w:t>Nwabueze</w:t>
      </w:r>
      <w:proofErr w:type="spellEnd"/>
      <w:r w:rsidRPr="00A90282">
        <w:rPr>
          <w:rFonts w:ascii="Times New Roman" w:hAnsi="Times New Roman" w:cs="Times New Roman"/>
          <w:sz w:val="24"/>
          <w:szCs w:val="24"/>
        </w:rPr>
        <w:t xml:space="preserve">, 2007:66) . In   the  same  development,  television  is believed  to  make  the  most  impact   on  the  audience.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gramStart"/>
      <w:r w:rsidRPr="00A90282">
        <w:rPr>
          <w:rFonts w:ascii="Times New Roman" w:hAnsi="Times New Roman" w:cs="Times New Roman"/>
          <w:sz w:val="24"/>
          <w:szCs w:val="24"/>
        </w:rPr>
        <w:t>This  is</w:t>
      </w:r>
      <w:proofErr w:type="gramEnd"/>
      <w:r w:rsidRPr="00A90282">
        <w:rPr>
          <w:rFonts w:ascii="Times New Roman" w:hAnsi="Times New Roman" w:cs="Times New Roman"/>
          <w:sz w:val="24"/>
          <w:szCs w:val="24"/>
        </w:rPr>
        <w:t xml:space="preserve"> because   of  its  audio-visual  advantage.  </w:t>
      </w:r>
      <w:proofErr w:type="gramStart"/>
      <w:r w:rsidRPr="00A90282">
        <w:rPr>
          <w:rFonts w:ascii="Times New Roman" w:hAnsi="Times New Roman" w:cs="Times New Roman"/>
          <w:sz w:val="24"/>
          <w:szCs w:val="24"/>
        </w:rPr>
        <w:t>It  leaves</w:t>
      </w:r>
      <w:proofErr w:type="gramEnd"/>
      <w:r w:rsidRPr="00A90282">
        <w:rPr>
          <w:rFonts w:ascii="Times New Roman" w:hAnsi="Times New Roman" w:cs="Times New Roman"/>
          <w:sz w:val="24"/>
          <w:szCs w:val="24"/>
        </w:rPr>
        <w:t xml:space="preserve">  a  lasting  impression  in  the  minds of   the  audience.  Television  can  reach  diverse  people  simultaneously  and  provide opportunity   for a   message to  be  demonstrated  in  images   or  pictures.  In  a  study  of  inhabitants’ perception  on  domestic  waste  disposal   in  </w:t>
      </w:r>
      <w:proofErr w:type="spellStart"/>
      <w:r w:rsidRPr="00A90282">
        <w:rPr>
          <w:rFonts w:ascii="Times New Roman" w:hAnsi="Times New Roman" w:cs="Times New Roman"/>
          <w:sz w:val="24"/>
          <w:szCs w:val="24"/>
        </w:rPr>
        <w:t>Ijebu</w:t>
      </w:r>
      <w:proofErr w:type="spellEnd"/>
      <w:r w:rsidRPr="00A90282">
        <w:rPr>
          <w:rFonts w:ascii="Times New Roman" w:hAnsi="Times New Roman" w:cs="Times New Roman"/>
          <w:sz w:val="24"/>
          <w:szCs w:val="24"/>
        </w:rPr>
        <w:t xml:space="preserve">  Ode,  </w:t>
      </w:r>
      <w:r w:rsidRPr="00A90282">
        <w:rPr>
          <w:rFonts w:ascii="Times New Roman" w:hAnsi="Times New Roman" w:cs="Times New Roman"/>
          <w:sz w:val="24"/>
          <w:szCs w:val="24"/>
        </w:rPr>
        <w:lastRenderedPageBreak/>
        <w:t xml:space="preserve">Southwest Nigeria,  Banjo,  </w:t>
      </w:r>
      <w:proofErr w:type="spellStart"/>
      <w:r w:rsidRPr="00A90282">
        <w:rPr>
          <w:rFonts w:ascii="Times New Roman" w:hAnsi="Times New Roman" w:cs="Times New Roman"/>
          <w:sz w:val="24"/>
          <w:szCs w:val="24"/>
        </w:rPr>
        <w:t>Adebambo</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Dairo</w:t>
      </w:r>
      <w:proofErr w:type="spellEnd"/>
      <w:r w:rsidRPr="00A90282">
        <w:rPr>
          <w:rFonts w:ascii="Times New Roman" w:hAnsi="Times New Roman" w:cs="Times New Roman"/>
          <w:sz w:val="24"/>
          <w:szCs w:val="24"/>
        </w:rPr>
        <w:t xml:space="preserve">  (2009:64) result   showed  that  radio  and television   were the  most  available   (93% and   96%  respectively),  the  most  easily  accessed  (70%  and  73%  respectively)  and  the most   effective  sources of  environmental   information (61 % and  64 % respectively).  Their   study  showed  the  effectiveness  of the  mass   media, particularly  the  radio  and   television  in  creating  awareness  about public  health  and  environmental  issues.  Radio  and   television  are often   associated with   their wide  geographical   coverage and  the   relatively  cheap  cost  of  acquiring  and  using  them in   contrast  to  the  print  media  (Banjo et  al.  2009:64).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Both media (radio and television)  are  effective  environmental  communication tools which could be used to raise public awareness and  consciousness  towards  environmental concerns  with a   high degree  of   effectiveness.  Broadcast  media  enlightenment campaigns  on  solid  waste  management  can come  in  any  form of: radio jingles, television  commercials  (green  advertising),  main  news  bulletin,  public service announcement, health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and so  on.  It  is  instructive to  know  that  the  degree to  which  the   broadcast media   devote air  time  to environmental news  also  affect  people’s  attitudes  towards  the   environment. As  it  were,   heavy  dependency  and  exposure to   the  media tend   to  shape  people’s  beliefs  and  perceptions  about  various issues   of life.  Aptly  put,  the  degree  of  dependency  on the  media is  a  key  variable that help to  explain  why  audience’s  beliefs, feelings  or  </w:t>
      </w:r>
      <w:proofErr w:type="spellStart"/>
      <w:r w:rsidRPr="00A90282">
        <w:rPr>
          <w:rFonts w:ascii="Times New Roman" w:hAnsi="Times New Roman" w:cs="Times New Roman"/>
          <w:sz w:val="24"/>
          <w:szCs w:val="24"/>
        </w:rPr>
        <w:t>behaviours</w:t>
      </w:r>
      <w:proofErr w:type="spellEnd"/>
      <w:r w:rsidRPr="00A90282">
        <w:rPr>
          <w:rFonts w:ascii="Times New Roman" w:hAnsi="Times New Roman" w:cs="Times New Roman"/>
          <w:sz w:val="24"/>
          <w:szCs w:val="24"/>
        </w:rPr>
        <w:t xml:space="preserve">  are  altered.  In  this  wise,  environmental  news  is  a  potent  force  for  responsible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Individual  exposure  to  a  greater  amount  of  environmental  news  is  more  likely  to  show  concern  with  environmental  management.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Taken  from  above,  much  of  contemporary  environmental  studies  are  predicated  on  the  belief  that  human  and  non-human  welfare  are  threatened  by  a  growing  array  of  human-induced  environmental  problems  namely  pollution,  over-population,  consumption  of  non-renewable  biodiversity  loss,  ozone  depletion,  greenhouse  warming  and  others.  It  is  universally  agreed  that  human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has  been  and  will  continue  to  be,  of  central  importance  in  identifying,  understanding  </w:t>
      </w:r>
      <w:r w:rsidRPr="00A90282">
        <w:rPr>
          <w:rFonts w:ascii="Times New Roman" w:hAnsi="Times New Roman" w:cs="Times New Roman"/>
          <w:sz w:val="24"/>
          <w:szCs w:val="24"/>
        </w:rPr>
        <w:lastRenderedPageBreak/>
        <w:t xml:space="preserve">and  dealing  with  such  problems.  Therefore,  it  can  be  taken  that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is  affected  by  the  level  of  public  awareness  created  by  the  mass  media  on  environmental  issues. </w:t>
      </w:r>
    </w:p>
    <w:p w:rsidR="00D76144"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 xml:space="preserve">2.1.5. </w:t>
      </w:r>
      <w:r w:rsidRPr="00A90282">
        <w:rPr>
          <w:rFonts w:ascii="Times New Roman" w:hAnsi="Times New Roman" w:cs="Times New Roman"/>
          <w:b/>
          <w:sz w:val="24"/>
          <w:szCs w:val="24"/>
        </w:rPr>
        <w:t xml:space="preserve">Waste Generation and Management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gramStart"/>
      <w:r w:rsidRPr="00A90282">
        <w:rPr>
          <w:rFonts w:ascii="Times New Roman" w:hAnsi="Times New Roman" w:cs="Times New Roman"/>
          <w:sz w:val="24"/>
          <w:szCs w:val="24"/>
        </w:rPr>
        <w:t>Several  factors</w:t>
      </w:r>
      <w:proofErr w:type="gramEnd"/>
      <w:r w:rsidRPr="00A90282">
        <w:rPr>
          <w:rFonts w:ascii="Times New Roman" w:hAnsi="Times New Roman" w:cs="Times New Roman"/>
          <w:sz w:val="24"/>
          <w:szCs w:val="24"/>
        </w:rPr>
        <w:t xml:space="preserve">  influence  solid  waste  generation  in  Nigeria.  To  </w:t>
      </w:r>
      <w:proofErr w:type="spellStart"/>
      <w:r w:rsidRPr="00A90282">
        <w:rPr>
          <w:rFonts w:ascii="Times New Roman" w:hAnsi="Times New Roman" w:cs="Times New Roman"/>
          <w:sz w:val="24"/>
          <w:szCs w:val="24"/>
        </w:rPr>
        <w:t>Babayemi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Dauda</w:t>
      </w:r>
      <w:proofErr w:type="spellEnd"/>
      <w:r w:rsidRPr="00A90282">
        <w:rPr>
          <w:rFonts w:ascii="Times New Roman" w:hAnsi="Times New Roman" w:cs="Times New Roman"/>
          <w:sz w:val="24"/>
          <w:szCs w:val="24"/>
        </w:rPr>
        <w:t xml:space="preserve">  (2009:85),  they  are;  lack  of  advanced  technology  (for  treatment),  facility  for  separation  at  source,  strength of   solid  waste  management,  policy  and  enforcement,  environmental education   and  awareness  and  income  status  of  individuals  among  others.  Abel  (2009:530)  showed  that  education, income   and  social  status  are  important  factors influencing  per  capita   solid  waste  generation  in  </w:t>
      </w:r>
      <w:proofErr w:type="spellStart"/>
      <w:r w:rsidRPr="00A90282">
        <w:rPr>
          <w:rFonts w:ascii="Times New Roman" w:hAnsi="Times New Roman" w:cs="Times New Roman"/>
          <w:sz w:val="24"/>
          <w:szCs w:val="24"/>
        </w:rPr>
        <w:t>Ogbomoso</w:t>
      </w:r>
      <w:proofErr w:type="spellEnd"/>
      <w:r w:rsidRPr="00A90282">
        <w:rPr>
          <w:rFonts w:ascii="Times New Roman" w:hAnsi="Times New Roman" w:cs="Times New Roman"/>
          <w:sz w:val="24"/>
          <w:szCs w:val="24"/>
        </w:rPr>
        <w:t xml:space="preserve">,  Oyo  state.  On  his  part,  </w:t>
      </w:r>
      <w:proofErr w:type="spellStart"/>
      <w:r w:rsidRPr="00A90282">
        <w:rPr>
          <w:rFonts w:ascii="Times New Roman" w:hAnsi="Times New Roman" w:cs="Times New Roman"/>
          <w:sz w:val="24"/>
          <w:szCs w:val="24"/>
        </w:rPr>
        <w:t>Oyedele</w:t>
      </w:r>
      <w:proofErr w:type="spellEnd"/>
      <w:r w:rsidRPr="00A90282">
        <w:rPr>
          <w:rFonts w:ascii="Times New Roman" w:hAnsi="Times New Roman" w:cs="Times New Roman"/>
          <w:sz w:val="24"/>
          <w:szCs w:val="24"/>
        </w:rPr>
        <w:t xml:space="preserve">  (2009:2) says  lack  of  political   will  affects  solid  waste management.   It is   reasonable  to  note  that  quantity and   categories  of  solid  wastes  generation  also  vary  with  socio-economic  groups  in  which  the  high and   middle  groups  take  the  highest  portion.  As socio-economic   activities increase, so does solid waste </w:t>
      </w:r>
      <w:proofErr w:type="gramStart"/>
      <w:r w:rsidRPr="00A90282">
        <w:rPr>
          <w:rFonts w:ascii="Times New Roman" w:hAnsi="Times New Roman" w:cs="Times New Roman"/>
          <w:sz w:val="24"/>
          <w:szCs w:val="24"/>
        </w:rPr>
        <w:t>is  generated</w:t>
      </w:r>
      <w:proofErr w:type="gramEnd"/>
      <w:r w:rsidRPr="00A90282">
        <w:rPr>
          <w:rFonts w:ascii="Times New Roman" w:hAnsi="Times New Roman" w:cs="Times New Roman"/>
          <w:sz w:val="24"/>
          <w:szCs w:val="24"/>
        </w:rPr>
        <w:t xml:space="preserve">. Although  reliable  records  of the  quantity  and nature of  solid  wastes  and  the  management techniques   to  adequately  dispose  of  these  wastes  have  remained  a  challenge  in  many  developing  countries  of  the  world,  it is   believed  that several  hundreds  of   </w:t>
      </w:r>
      <w:proofErr w:type="spellStart"/>
      <w:r w:rsidRPr="00A90282">
        <w:rPr>
          <w:rFonts w:ascii="Times New Roman" w:hAnsi="Times New Roman" w:cs="Times New Roman"/>
          <w:sz w:val="24"/>
          <w:szCs w:val="24"/>
        </w:rPr>
        <w:t>tones  of</w:t>
      </w:r>
      <w:proofErr w:type="spellEnd"/>
      <w:r w:rsidRPr="00A90282">
        <w:rPr>
          <w:rFonts w:ascii="Times New Roman" w:hAnsi="Times New Roman" w:cs="Times New Roman"/>
          <w:sz w:val="24"/>
          <w:szCs w:val="24"/>
        </w:rPr>
        <w:t xml:space="preserve">  wastes  are  deposited  openly  in  waste  dumps  and  surrounding  environments, often  alongside  with  non-hazardous   solid  waste  (</w:t>
      </w:r>
      <w:proofErr w:type="spellStart"/>
      <w:r w:rsidRPr="00A90282">
        <w:rPr>
          <w:rFonts w:ascii="Times New Roman" w:hAnsi="Times New Roman" w:cs="Times New Roman"/>
          <w:sz w:val="24"/>
          <w:szCs w:val="24"/>
        </w:rPr>
        <w:t>Abah</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Ohimain</w:t>
      </w:r>
      <w:proofErr w:type="spellEnd"/>
      <w:r w:rsidRPr="00A90282">
        <w:rPr>
          <w:rFonts w:ascii="Times New Roman" w:hAnsi="Times New Roman" w:cs="Times New Roman"/>
          <w:sz w:val="24"/>
          <w:szCs w:val="24"/>
        </w:rPr>
        <w:t xml:space="preserve">,  2011: 102) . According to </w:t>
      </w:r>
      <w:proofErr w:type="spellStart"/>
      <w:r w:rsidRPr="00A90282">
        <w:rPr>
          <w:rFonts w:ascii="Times New Roman" w:hAnsi="Times New Roman" w:cs="Times New Roman"/>
          <w:sz w:val="24"/>
          <w:szCs w:val="24"/>
        </w:rPr>
        <w:t>Adewumi</w:t>
      </w:r>
      <w:proofErr w:type="spellEnd"/>
      <w:r w:rsidRPr="00A90282">
        <w:rPr>
          <w:rFonts w:ascii="Times New Roman" w:hAnsi="Times New Roman" w:cs="Times New Roman"/>
          <w:sz w:val="24"/>
          <w:szCs w:val="24"/>
        </w:rPr>
        <w:t xml:space="preserve"> </w:t>
      </w:r>
      <w:proofErr w:type="gramStart"/>
      <w:r w:rsidRPr="00A90282">
        <w:rPr>
          <w:rFonts w:ascii="Times New Roman" w:hAnsi="Times New Roman" w:cs="Times New Roman"/>
          <w:sz w:val="24"/>
          <w:szCs w:val="24"/>
        </w:rPr>
        <w:t>et  al</w:t>
      </w:r>
      <w:proofErr w:type="gramEnd"/>
      <w:r w:rsidRPr="00A90282">
        <w:rPr>
          <w:rFonts w:ascii="Times New Roman" w:hAnsi="Times New Roman" w:cs="Times New Roman"/>
          <w:sz w:val="24"/>
          <w:szCs w:val="24"/>
        </w:rPr>
        <w:t xml:space="preserve">.  (2005)  cited  in  </w:t>
      </w:r>
      <w:proofErr w:type="spellStart"/>
      <w:r w:rsidRPr="00A90282">
        <w:rPr>
          <w:rFonts w:ascii="Times New Roman" w:hAnsi="Times New Roman" w:cs="Times New Roman"/>
          <w:sz w:val="24"/>
          <w:szCs w:val="24"/>
        </w:rPr>
        <w:t>Babayemi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Dauda</w:t>
      </w:r>
      <w:proofErr w:type="spellEnd"/>
      <w:r w:rsidRPr="00A90282">
        <w:rPr>
          <w:rFonts w:ascii="Times New Roman" w:hAnsi="Times New Roman" w:cs="Times New Roman"/>
          <w:sz w:val="24"/>
          <w:szCs w:val="24"/>
        </w:rPr>
        <w:t xml:space="preserve">  (2009:85),  the  total  solid  waste  generated  in  most  urban  cities  in Nigeria was 66.1 % domestic,  20.3%  commercial and   11.4%  industrial.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For  example, </w:t>
      </w:r>
      <w:proofErr w:type="spellStart"/>
      <w:r w:rsidRPr="00A90282">
        <w:rPr>
          <w:rFonts w:ascii="Times New Roman" w:hAnsi="Times New Roman" w:cs="Times New Roman"/>
          <w:sz w:val="24"/>
          <w:szCs w:val="24"/>
        </w:rPr>
        <w:t>Babalola</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Okhale</w:t>
      </w:r>
      <w:proofErr w:type="spellEnd"/>
      <w:r w:rsidRPr="00A90282">
        <w:rPr>
          <w:rFonts w:ascii="Times New Roman" w:hAnsi="Times New Roman" w:cs="Times New Roman"/>
          <w:sz w:val="24"/>
          <w:szCs w:val="24"/>
        </w:rPr>
        <w:t xml:space="preserve">   (2010:4)  discovered  that  improper  sewage  disposal in   Delta  State  was  63%  while improper   refuse  disposal  (home and  market)   was  66%.  Findings  from  their study  revealed  that  waste generation  rate  in the study area  was  0.36  kg  per  person per  day  in  most  developing  countries,  and  that  out  of  the  14,  600  kg  of  recyclable  waste  generated  per  year,  8030  kg  or  55%  can  be  recycled  and  generate  as  per  capita  income.  In  Edo  state,  an  evaluation  of  the  </w:t>
      </w:r>
      <w:r w:rsidRPr="00A90282">
        <w:rPr>
          <w:rFonts w:ascii="Times New Roman" w:hAnsi="Times New Roman" w:cs="Times New Roman"/>
          <w:sz w:val="24"/>
          <w:szCs w:val="24"/>
        </w:rPr>
        <w:lastRenderedPageBreak/>
        <w:t xml:space="preserve">status  of  the  waste  management  practice  was  carried  out  using  the  following  criteria:  waste  management  (responsibility,  segregation,  storage  and  packaging);  waste  transport;  waste  recycling  and  reuse;  waste  treatment  and  final  disposal.  Results,  as  obtained  by  </w:t>
      </w:r>
      <w:proofErr w:type="spellStart"/>
      <w:r w:rsidRPr="00A90282">
        <w:rPr>
          <w:rFonts w:ascii="Times New Roman" w:hAnsi="Times New Roman" w:cs="Times New Roman"/>
          <w:sz w:val="24"/>
          <w:szCs w:val="24"/>
        </w:rPr>
        <w:t>Abah</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Ohimain</w:t>
      </w:r>
      <w:proofErr w:type="spellEnd"/>
      <w:r w:rsidRPr="00A90282">
        <w:rPr>
          <w:rFonts w:ascii="Times New Roman" w:hAnsi="Times New Roman" w:cs="Times New Roman"/>
          <w:sz w:val="24"/>
          <w:szCs w:val="24"/>
        </w:rPr>
        <w:t xml:space="preserve">  (2011:108),  show  that  the  average  amount  of  solid  waste  was  0.62  kg/per  person/  per  day.  The  state  of  solid  waste  management  in  Port  Harcourt,  Rivers  State,  Nigeria  is  poor  and  has  reached  an  alarming  proportion.  Waste  generation  in  Port  Harcourt  was  projected  to 210,934 , 304 , 477   and 352,853   </w:t>
      </w:r>
      <w:proofErr w:type="spellStart"/>
      <w:r w:rsidRPr="00A90282">
        <w:rPr>
          <w:rFonts w:ascii="Times New Roman" w:hAnsi="Times New Roman" w:cs="Times New Roman"/>
          <w:sz w:val="24"/>
          <w:szCs w:val="24"/>
        </w:rPr>
        <w:t>tonnes</w:t>
      </w:r>
      <w:proofErr w:type="spellEnd"/>
      <w:r w:rsidRPr="00A90282">
        <w:rPr>
          <w:rFonts w:ascii="Times New Roman" w:hAnsi="Times New Roman" w:cs="Times New Roman"/>
          <w:sz w:val="24"/>
          <w:szCs w:val="24"/>
        </w:rPr>
        <w:t xml:space="preserve">  per  annum  in 1982 , 1990   and 2000.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gramStart"/>
      <w:r w:rsidRPr="00A90282">
        <w:rPr>
          <w:rFonts w:ascii="Times New Roman" w:hAnsi="Times New Roman" w:cs="Times New Roman"/>
          <w:sz w:val="24"/>
          <w:szCs w:val="24"/>
        </w:rPr>
        <w:t>This  was</w:t>
      </w:r>
      <w:proofErr w:type="gramEnd"/>
      <w:r w:rsidRPr="00A90282">
        <w:rPr>
          <w:rFonts w:ascii="Times New Roman" w:hAnsi="Times New Roman" w:cs="Times New Roman"/>
          <w:sz w:val="24"/>
          <w:szCs w:val="24"/>
        </w:rPr>
        <w:t xml:space="preserve">  estimated  to  be 1.25   kg  per  person.  </w:t>
      </w:r>
      <w:proofErr w:type="spellStart"/>
      <w:r w:rsidRPr="00A90282">
        <w:rPr>
          <w:rFonts w:ascii="Times New Roman" w:hAnsi="Times New Roman" w:cs="Times New Roman"/>
          <w:sz w:val="24"/>
          <w:szCs w:val="24"/>
        </w:rPr>
        <w:t>Ibiebele</w:t>
      </w:r>
      <w:proofErr w:type="spellEnd"/>
      <w:r w:rsidRPr="00A90282">
        <w:rPr>
          <w:rFonts w:ascii="Times New Roman" w:hAnsi="Times New Roman" w:cs="Times New Roman"/>
          <w:sz w:val="24"/>
          <w:szCs w:val="24"/>
        </w:rPr>
        <w:t xml:space="preserve"> (2007:363)   reported  a  more  estimate  of 0.22   kg  per  person  per  day  while  the  traditional  house-to-house  volume-weight  analysis  methods  gave  0.19  kg  per  person  per  day.  A  study  conducted  by  </w:t>
      </w:r>
      <w:proofErr w:type="spellStart"/>
      <w:r w:rsidRPr="00A90282">
        <w:rPr>
          <w:rFonts w:ascii="Times New Roman" w:hAnsi="Times New Roman" w:cs="Times New Roman"/>
          <w:sz w:val="24"/>
          <w:szCs w:val="24"/>
        </w:rPr>
        <w:t>Ajao</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Anurigwo</w:t>
      </w:r>
      <w:proofErr w:type="spellEnd"/>
      <w:r w:rsidRPr="00A90282">
        <w:rPr>
          <w:rFonts w:ascii="Times New Roman" w:hAnsi="Times New Roman" w:cs="Times New Roman"/>
          <w:sz w:val="24"/>
          <w:szCs w:val="24"/>
        </w:rPr>
        <w:t xml:space="preserve">  (2002)  in  Port  Harcourt,  Rivers  State  and  in  Warri,  Delta  State,  showed  an  estimate  of  164029t/year  are  generated  respectively  (the  above  authors  are  in  </w:t>
      </w:r>
      <w:proofErr w:type="spellStart"/>
      <w:r w:rsidRPr="00A90282">
        <w:rPr>
          <w:rFonts w:ascii="Times New Roman" w:hAnsi="Times New Roman" w:cs="Times New Roman"/>
          <w:sz w:val="24"/>
          <w:szCs w:val="24"/>
        </w:rPr>
        <w:t>Babayemi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Dauda</w:t>
      </w:r>
      <w:proofErr w:type="spellEnd"/>
      <w:r w:rsidRPr="00A90282">
        <w:rPr>
          <w:rFonts w:ascii="Times New Roman" w:hAnsi="Times New Roman" w:cs="Times New Roman"/>
          <w:sz w:val="24"/>
          <w:szCs w:val="24"/>
        </w:rPr>
        <w:t xml:space="preserve">  2009:  84).  As  aspect  of  solid  waste  management,  </w:t>
      </w:r>
      <w:proofErr w:type="spellStart"/>
      <w:r w:rsidRPr="00A90282">
        <w:rPr>
          <w:rFonts w:ascii="Times New Roman" w:hAnsi="Times New Roman" w:cs="Times New Roman"/>
          <w:sz w:val="24"/>
          <w:szCs w:val="24"/>
        </w:rPr>
        <w:t>Atsegbua</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Akpotaire</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Dimowo</w:t>
      </w:r>
      <w:proofErr w:type="spellEnd"/>
      <w:r w:rsidRPr="00A90282">
        <w:rPr>
          <w:rFonts w:ascii="Times New Roman" w:hAnsi="Times New Roman" w:cs="Times New Roman"/>
          <w:sz w:val="24"/>
          <w:szCs w:val="24"/>
        </w:rPr>
        <w:t xml:space="preserve">  (2003:105)  believe  that  the  collection,  treatment  and  disposal  of  waste  are  important.  They  defined  solid  waste  management  as  the  collection,  keeping,  treatment  and  disposal  of  waste  in  such  a  way  as  to  render  them  harmless  to  human  life,  animal  life,  the  ecology  and  the  environment  in  general.  Hence</w:t>
      </w:r>
      <w:proofErr w:type="gramStart"/>
      <w:r w:rsidRPr="00A90282">
        <w:rPr>
          <w:rFonts w:ascii="Times New Roman" w:hAnsi="Times New Roman" w:cs="Times New Roman"/>
          <w:sz w:val="24"/>
          <w:szCs w:val="24"/>
        </w:rPr>
        <w:t>,  it</w:t>
      </w:r>
      <w:proofErr w:type="gramEnd"/>
      <w:r w:rsidRPr="00A90282">
        <w:rPr>
          <w:rFonts w:ascii="Times New Roman" w:hAnsi="Times New Roman" w:cs="Times New Roman"/>
          <w:sz w:val="24"/>
          <w:szCs w:val="24"/>
        </w:rPr>
        <w:t xml:space="preserve">  is  necessary to briefly look into waste collection, transportation and disposal. </w:t>
      </w:r>
    </w:p>
    <w:p w:rsidR="00D76144" w:rsidRDefault="00D76144" w:rsidP="005A0CF2">
      <w:pPr>
        <w:spacing w:after="0" w:line="360" w:lineRule="auto"/>
        <w:ind w:right="387"/>
        <w:jc w:val="both"/>
        <w:rPr>
          <w:rFonts w:ascii="Times New Roman" w:hAnsi="Times New Roman" w:cs="Times New Roman"/>
          <w:b/>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2.1.5.1.</w:t>
      </w:r>
      <w:r w:rsidRPr="00A90282">
        <w:rPr>
          <w:rFonts w:ascii="Times New Roman" w:hAnsi="Times New Roman" w:cs="Times New Roman"/>
          <w:sz w:val="24"/>
          <w:szCs w:val="24"/>
        </w:rPr>
        <w:t xml:space="preserve"> </w:t>
      </w:r>
      <w:r w:rsidRPr="00A90282">
        <w:rPr>
          <w:rFonts w:ascii="Times New Roman" w:hAnsi="Times New Roman" w:cs="Times New Roman"/>
          <w:b/>
          <w:sz w:val="24"/>
          <w:szCs w:val="24"/>
        </w:rPr>
        <w:t xml:space="preserve">Waste Collection, Transportation and </w:t>
      </w:r>
      <w:proofErr w:type="gramStart"/>
      <w:r w:rsidRPr="00A90282">
        <w:rPr>
          <w:rFonts w:ascii="Times New Roman" w:hAnsi="Times New Roman" w:cs="Times New Roman"/>
          <w:b/>
          <w:sz w:val="24"/>
          <w:szCs w:val="24"/>
        </w:rPr>
        <w:t>Disposal  Practice</w:t>
      </w:r>
      <w:proofErr w:type="gramEnd"/>
      <w:r w:rsidRPr="00A90282">
        <w:rPr>
          <w:rFonts w:ascii="Times New Roman" w:hAnsi="Times New Roman" w:cs="Times New Roman"/>
          <w:b/>
          <w:sz w:val="24"/>
          <w:szCs w:val="24"/>
        </w:rPr>
        <w:t xml:space="preserve">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  collection  of  solid  waste  is  the  function  of  state  and  local  government environmental  protection  agencies.  Informal  solid  waste  collection  operations  exist  in  parallel  with  official  agencies  in  all  the  cities  in  Nigeria.  </w:t>
      </w:r>
      <w:proofErr w:type="gramStart"/>
      <w:r w:rsidRPr="00A90282">
        <w:rPr>
          <w:rFonts w:ascii="Times New Roman" w:hAnsi="Times New Roman" w:cs="Times New Roman"/>
          <w:sz w:val="24"/>
          <w:szCs w:val="24"/>
        </w:rPr>
        <w:t>Informal  collectors</w:t>
      </w:r>
      <w:proofErr w:type="gramEnd"/>
      <w:r w:rsidRPr="00A90282">
        <w:rPr>
          <w:rFonts w:ascii="Times New Roman" w:hAnsi="Times New Roman" w:cs="Times New Roman"/>
          <w:sz w:val="24"/>
          <w:szCs w:val="24"/>
        </w:rPr>
        <w:t xml:space="preserve">  provide  the  service  for  a  fee.  In  most  urban  areas,  stationary  containers  system  is  adopted  for  waste  collections.  </w:t>
      </w:r>
      <w:proofErr w:type="gramStart"/>
      <w:r w:rsidRPr="00A90282">
        <w:rPr>
          <w:rFonts w:ascii="Times New Roman" w:hAnsi="Times New Roman" w:cs="Times New Roman"/>
          <w:sz w:val="24"/>
          <w:szCs w:val="24"/>
        </w:rPr>
        <w:t>The  waste</w:t>
      </w:r>
      <w:proofErr w:type="gramEnd"/>
      <w:r w:rsidRPr="00A90282">
        <w:rPr>
          <w:rFonts w:ascii="Times New Roman" w:hAnsi="Times New Roman" w:cs="Times New Roman"/>
          <w:sz w:val="24"/>
          <w:szCs w:val="24"/>
        </w:rPr>
        <w:t xml:space="preserve">  containers  remain  at  the  points  of  waste  generation.  This  method  requires  the  delivery  of  waste  by  the  residents  to  a  storage  container.  It  is  highly  necessary  to  put  the  solid  waste  into  containers  of  different  </w:t>
      </w:r>
      <w:r w:rsidRPr="00A90282">
        <w:rPr>
          <w:rFonts w:ascii="Times New Roman" w:hAnsi="Times New Roman" w:cs="Times New Roman"/>
          <w:sz w:val="24"/>
          <w:szCs w:val="24"/>
        </w:rPr>
        <w:lastRenderedPageBreak/>
        <w:t xml:space="preserve">sizes,  depending  on  the  amount  they  generate.  Some  bins  or  containers  are  fixed  on  the  ground  and  some are movable.  </w:t>
      </w:r>
      <w:proofErr w:type="gramStart"/>
      <w:r w:rsidRPr="00A90282">
        <w:rPr>
          <w:rFonts w:ascii="Times New Roman" w:hAnsi="Times New Roman" w:cs="Times New Roman"/>
          <w:sz w:val="24"/>
          <w:szCs w:val="24"/>
        </w:rPr>
        <w:t>This  is</w:t>
      </w:r>
      <w:proofErr w:type="gramEnd"/>
      <w:r w:rsidRPr="00A90282">
        <w:rPr>
          <w:rFonts w:ascii="Times New Roman" w:hAnsi="Times New Roman" w:cs="Times New Roman"/>
          <w:sz w:val="24"/>
          <w:szCs w:val="24"/>
        </w:rPr>
        <w:t xml:space="preserve">  more  convenient  and  less  expensive  than  house-to-house  services.  Different  types  of  vehicles  are  used  for  solid  waste  collection  in  Nigeria. They are compactor trucks</w:t>
      </w:r>
      <w:proofErr w:type="gramStart"/>
      <w:r w:rsidRPr="00A90282">
        <w:rPr>
          <w:rFonts w:ascii="Times New Roman" w:hAnsi="Times New Roman" w:cs="Times New Roman"/>
          <w:sz w:val="24"/>
          <w:szCs w:val="24"/>
        </w:rPr>
        <w:t>,  side</w:t>
      </w:r>
      <w:proofErr w:type="gramEnd"/>
      <w:r w:rsidRPr="00A90282">
        <w:rPr>
          <w:rFonts w:ascii="Times New Roman" w:hAnsi="Times New Roman" w:cs="Times New Roman"/>
          <w:sz w:val="24"/>
          <w:szCs w:val="24"/>
        </w:rPr>
        <w:t xml:space="preserve">  waders,  rear loaders,  mini trucks,  tipper, skip  trucks and open back  trucks.  It was  observed  that  60%  of  trucks available  are always  out  of  service  in  Nigeria  (</w:t>
      </w:r>
      <w:proofErr w:type="spellStart"/>
      <w:r w:rsidRPr="00A90282">
        <w:rPr>
          <w:rFonts w:ascii="Times New Roman" w:hAnsi="Times New Roman" w:cs="Times New Roman"/>
          <w:sz w:val="24"/>
          <w:szCs w:val="24"/>
        </w:rPr>
        <w:t>Ogwueleka</w:t>
      </w:r>
      <w:proofErr w:type="spellEnd"/>
      <w:r w:rsidRPr="00A90282">
        <w:rPr>
          <w:rFonts w:ascii="Times New Roman" w:hAnsi="Times New Roman" w:cs="Times New Roman"/>
          <w:sz w:val="24"/>
          <w:szCs w:val="24"/>
        </w:rPr>
        <w:t xml:space="preserve">,  2009:175).  </w:t>
      </w:r>
      <w:proofErr w:type="spellStart"/>
      <w:r w:rsidRPr="00A90282">
        <w:rPr>
          <w:rFonts w:ascii="Times New Roman" w:hAnsi="Times New Roman" w:cs="Times New Roman"/>
          <w:sz w:val="24"/>
          <w:szCs w:val="24"/>
        </w:rPr>
        <w:t>Ogwueleke</w:t>
      </w:r>
      <w:proofErr w:type="spellEnd"/>
      <w:r w:rsidRPr="00A90282">
        <w:rPr>
          <w:rFonts w:ascii="Times New Roman" w:hAnsi="Times New Roman" w:cs="Times New Roman"/>
          <w:sz w:val="24"/>
          <w:szCs w:val="24"/>
        </w:rPr>
        <w:t xml:space="preserve">  observes  inadequate  service  coverage  in  most  urban  areas  and  in  rural  areas.  Rural dwellers have no access to waste collection service.  In  some  areas,  wastes  are  dumped  at  any  vacant  plot,  public  space,  and  in  river  or  burnt,  thereby  polluting  the  air.  Solid wastes generation exceeds collection capacity.  </w:t>
      </w:r>
      <w:proofErr w:type="spellStart"/>
      <w:proofErr w:type="gramStart"/>
      <w:r w:rsidRPr="00A90282">
        <w:rPr>
          <w:rFonts w:ascii="Times New Roman" w:hAnsi="Times New Roman" w:cs="Times New Roman"/>
          <w:sz w:val="24"/>
          <w:szCs w:val="24"/>
        </w:rPr>
        <w:t>Zurbrugg</w:t>
      </w:r>
      <w:proofErr w:type="spellEnd"/>
      <w:r w:rsidRPr="00A90282">
        <w:rPr>
          <w:rFonts w:ascii="Times New Roman" w:hAnsi="Times New Roman" w:cs="Times New Roman"/>
          <w:sz w:val="24"/>
          <w:szCs w:val="24"/>
        </w:rPr>
        <w:t xml:space="preserve">  (</w:t>
      </w:r>
      <w:proofErr w:type="gramEnd"/>
      <w:r w:rsidRPr="00A90282">
        <w:rPr>
          <w:rFonts w:ascii="Times New Roman" w:hAnsi="Times New Roman" w:cs="Times New Roman"/>
          <w:sz w:val="24"/>
          <w:szCs w:val="24"/>
        </w:rPr>
        <w:t xml:space="preserve">2003)  in  </w:t>
      </w:r>
      <w:proofErr w:type="spellStart"/>
      <w:r w:rsidRPr="00A90282">
        <w:rPr>
          <w:rFonts w:ascii="Times New Roman" w:hAnsi="Times New Roman" w:cs="Times New Roman"/>
          <w:sz w:val="24"/>
          <w:szCs w:val="24"/>
        </w:rPr>
        <w:t>Ogwueleke</w:t>
      </w:r>
      <w:proofErr w:type="spellEnd"/>
      <w:r w:rsidRPr="00A90282">
        <w:rPr>
          <w:rFonts w:ascii="Times New Roman" w:hAnsi="Times New Roman" w:cs="Times New Roman"/>
          <w:sz w:val="24"/>
          <w:szCs w:val="24"/>
        </w:rPr>
        <w:t xml:space="preserve">  (2009:195) notes that one to two thirds of the solid waste generation in developing countries is not collected.  </w:t>
      </w:r>
    </w:p>
    <w:p w:rsidR="00393BA6" w:rsidRPr="005A0CF2" w:rsidRDefault="00D76144" w:rsidP="005A0CF2">
      <w:pPr>
        <w:spacing w:after="0" w:line="360" w:lineRule="auto"/>
        <w:ind w:right="387" w:firstLine="720"/>
        <w:jc w:val="both"/>
        <w:rPr>
          <w:rFonts w:ascii="Times New Roman" w:hAnsi="Times New Roman" w:cs="Times New Roman"/>
          <w:sz w:val="24"/>
          <w:szCs w:val="24"/>
        </w:rPr>
      </w:pPr>
      <w:proofErr w:type="gramStart"/>
      <w:r w:rsidRPr="00A90282">
        <w:rPr>
          <w:rFonts w:ascii="Times New Roman" w:hAnsi="Times New Roman" w:cs="Times New Roman"/>
          <w:sz w:val="24"/>
          <w:szCs w:val="24"/>
        </w:rPr>
        <w:t>There  is</w:t>
      </w:r>
      <w:proofErr w:type="gramEnd"/>
      <w:r w:rsidRPr="00A90282">
        <w:rPr>
          <w:rFonts w:ascii="Times New Roman" w:hAnsi="Times New Roman" w:cs="Times New Roman"/>
          <w:sz w:val="24"/>
          <w:szCs w:val="24"/>
        </w:rPr>
        <w:t xml:space="preserve">  no  regular  routine  collection.  Open  dumps,  for  example,  provide  </w:t>
      </w:r>
      <w:proofErr w:type="spellStart"/>
      <w:r w:rsidRPr="00A90282">
        <w:rPr>
          <w:rFonts w:ascii="Times New Roman" w:hAnsi="Times New Roman" w:cs="Times New Roman"/>
          <w:sz w:val="24"/>
          <w:szCs w:val="24"/>
        </w:rPr>
        <w:t>harbour</w:t>
      </w:r>
      <w:proofErr w:type="spellEnd"/>
      <w:r w:rsidRPr="00A90282">
        <w:rPr>
          <w:rFonts w:ascii="Times New Roman" w:hAnsi="Times New Roman" w:cs="Times New Roman"/>
          <w:sz w:val="24"/>
          <w:szCs w:val="24"/>
        </w:rPr>
        <w:t xml:space="preserve">  for  disease  causing  organisms,  bacteria,  insects  and  rodents.  Also,  local  agencies  do  not  have  adequate  capacity  to  handle  the  increasing  solid  waste  mainly  due  to  limited  budgets.  In  most  urban  areas  of  Nigeria,  the  collection  of  fees  on  refuse  is subcontracted  to private  companies  which  have  higher  efficiency than government agencies. The current interest involving private  companies  in  solid  waste  collection  is  driven  by  failure  of  government  agencies  to  provide  adequate  services.  Private  participation  in  waste  management  has  not  been  successful  in  Nigeria  because  such  companies  are  profit  driven  and  they  are  not  monitored  or  regulated  properly  by  the  government.  In  addition,  due  to  the  unprofitable  nature  of  solid  waste business in Nigeria,  inefficiency  and  dishonesty  on  the  part  of  some  of  the  contractors  and  late  payment  of  contractors  by  the  agencies  further  worsen  the  situation.  Solid  waste  collection  efficiency  in  Nigeria  ranged  from  5  percent  in  some  semi-urban  areas  to  50  percent  in  urban  areas (</w:t>
      </w:r>
      <w:proofErr w:type="spellStart"/>
      <w:r w:rsidRPr="00A90282">
        <w:rPr>
          <w:rFonts w:ascii="Times New Roman" w:hAnsi="Times New Roman" w:cs="Times New Roman"/>
          <w:sz w:val="24"/>
          <w:szCs w:val="24"/>
        </w:rPr>
        <w:t>Ogwueleka</w:t>
      </w:r>
      <w:proofErr w:type="spellEnd"/>
      <w:r w:rsidRPr="00A90282">
        <w:rPr>
          <w:rFonts w:ascii="Times New Roman" w:hAnsi="Times New Roman" w:cs="Times New Roman"/>
          <w:sz w:val="24"/>
          <w:szCs w:val="24"/>
        </w:rPr>
        <w:t xml:space="preserve">, 2009:175). </w:t>
      </w: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2.1.5.2.</w:t>
      </w:r>
      <w:r w:rsidRPr="00A90282">
        <w:rPr>
          <w:rFonts w:ascii="Times New Roman" w:hAnsi="Times New Roman" w:cs="Times New Roman"/>
          <w:sz w:val="24"/>
          <w:szCs w:val="24"/>
        </w:rPr>
        <w:t xml:space="preserve"> </w:t>
      </w:r>
      <w:r w:rsidRPr="00A90282">
        <w:rPr>
          <w:rFonts w:ascii="Times New Roman" w:hAnsi="Times New Roman" w:cs="Times New Roman"/>
          <w:b/>
          <w:sz w:val="24"/>
          <w:szCs w:val="24"/>
        </w:rPr>
        <w:t xml:space="preserve">Solid Waste Disposal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Effective  refuse  disposal  in  private  premises  requires  the  committed  involvement  of every  family  member.  The  result  of  the  analysis  carried  out  by  </w:t>
      </w:r>
      <w:proofErr w:type="spellStart"/>
      <w:r w:rsidRPr="00A90282">
        <w:rPr>
          <w:rFonts w:ascii="Times New Roman" w:hAnsi="Times New Roman" w:cs="Times New Roman"/>
          <w:sz w:val="24"/>
          <w:szCs w:val="24"/>
        </w:rPr>
        <w:lastRenderedPageBreak/>
        <w:t>Agbede</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Ajagbe</w:t>
      </w:r>
      <w:proofErr w:type="spellEnd"/>
      <w:r w:rsidRPr="00A90282">
        <w:rPr>
          <w:rFonts w:ascii="Times New Roman" w:hAnsi="Times New Roman" w:cs="Times New Roman"/>
          <w:sz w:val="24"/>
          <w:szCs w:val="24"/>
        </w:rPr>
        <w:t xml:space="preserve">  (2004:95)  showed  that  over  70%  of  parents  and  adults  leave  the  disposal  of  refuse  to  their  children  or  young  ones.  However,  in  Nigeria,  as  in  developing  countries,  the  common  waste  disposal  methods  are  sanitary  landfills,  open  dumping  and  river  disposal.  Sanitary  landfill:  Sanitary  landfill  is  described  as  a  method  of  disposing  refuse  on  land  without  creating  nuisances  or  hazards  to  public  health  or  safety.  It  is  by  utilizing  the  principles  of  engineering,  to  confine  the  refuse  to  the  smallest  practical  volume  and  to  cover  it  with  a  layer  or  earth  at  the  conclusion  of  each  day’s  operation  or  at  frequent  intervals  as  may  be  necessary  (American  Society  of  Civil  Engineers,  ASCE  in  </w:t>
      </w:r>
      <w:proofErr w:type="spellStart"/>
      <w:r w:rsidRPr="00A90282">
        <w:rPr>
          <w:rFonts w:ascii="Times New Roman" w:hAnsi="Times New Roman" w:cs="Times New Roman"/>
          <w:sz w:val="24"/>
          <w:szCs w:val="24"/>
        </w:rPr>
        <w:t>Ukpong</w:t>
      </w:r>
      <w:proofErr w:type="spellEnd"/>
      <w:r w:rsidRPr="00A90282">
        <w:rPr>
          <w:rFonts w:ascii="Times New Roman" w:hAnsi="Times New Roman" w:cs="Times New Roman"/>
          <w:sz w:val="24"/>
          <w:szCs w:val="24"/>
        </w:rPr>
        <w:t>,  2006:  184). The  advantages  of sanitary landfill  are:  it  is  economical;  it  requires low  initial  investment;  it is  flexible;  it  receives  all  sorts  of  wastes;  and  the  land  may  be  reclaimed from  it after  use. The  problems  on  the  other  hand,  are: it can easily degenerate  into  an  open  dump  system  if  standards  are  not  adhered  to;  methane  and  other  hazardous  gases  evolve  from  closed  landfills;  and  it  is not applicable  in  highly  populated  areas  because  of  lack  of  land  (</w:t>
      </w:r>
      <w:proofErr w:type="spellStart"/>
      <w:r w:rsidRPr="00A90282">
        <w:rPr>
          <w:rFonts w:ascii="Times New Roman" w:hAnsi="Times New Roman" w:cs="Times New Roman"/>
          <w:sz w:val="24"/>
          <w:szCs w:val="24"/>
        </w:rPr>
        <w:t>Agunwamba</w:t>
      </w:r>
      <w:proofErr w:type="spellEnd"/>
      <w:r w:rsidRPr="00A90282">
        <w:rPr>
          <w:rFonts w:ascii="Times New Roman" w:hAnsi="Times New Roman" w:cs="Times New Roman"/>
          <w:sz w:val="24"/>
          <w:szCs w:val="24"/>
        </w:rPr>
        <w:t xml:space="preserve">,  2001:335).  Sanitary  landfill  is  the  most  scientific,  aesthetic  and  safe  form  of  disposal  if  it  is  properly  designed  and  operated.  Open  Dumping:  Open  dumping  of  solid  waste  is  a  common  practice  in  Nigeria.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  waste  is  placed  within  an  area  without  compaction  or  covering  with  earth.  Many  cities  are  found  with  refuse  in  the  major  streets,  public  places  and  markets.  Open  dump  pose  several  threats  to  public  health  and  the  environment  in  </w:t>
      </w:r>
      <w:proofErr w:type="spellStart"/>
      <w:r w:rsidRPr="00A90282">
        <w:rPr>
          <w:rFonts w:ascii="Times New Roman" w:hAnsi="Times New Roman" w:cs="Times New Roman"/>
          <w:sz w:val="24"/>
          <w:szCs w:val="24"/>
        </w:rPr>
        <w:t>diifferent</w:t>
      </w:r>
      <w:proofErr w:type="spellEnd"/>
      <w:r w:rsidRPr="00A90282">
        <w:rPr>
          <w:rFonts w:ascii="Times New Roman" w:hAnsi="Times New Roman" w:cs="Times New Roman"/>
          <w:sz w:val="24"/>
          <w:szCs w:val="24"/>
        </w:rPr>
        <w:t xml:space="preserve">  ways.  These  are  loss  of  aesthetics,  provision  of  breeding  ground  for  disease  vectors,  and  pollution  of  groundwater  sources ( </w:t>
      </w:r>
      <w:proofErr w:type="spellStart"/>
      <w:r w:rsidRPr="00A90282">
        <w:rPr>
          <w:rFonts w:ascii="Times New Roman" w:hAnsi="Times New Roman" w:cs="Times New Roman"/>
          <w:sz w:val="24"/>
          <w:szCs w:val="24"/>
        </w:rPr>
        <w:t>Agunwamba</w:t>
      </w:r>
      <w:proofErr w:type="spellEnd"/>
      <w:r w:rsidRPr="00A90282">
        <w:rPr>
          <w:rFonts w:ascii="Times New Roman" w:hAnsi="Times New Roman" w:cs="Times New Roman"/>
          <w:sz w:val="24"/>
          <w:szCs w:val="24"/>
        </w:rPr>
        <w:t xml:space="preserve">,  2001:  333).  In  the  same  manner,  </w:t>
      </w:r>
      <w:proofErr w:type="spellStart"/>
      <w:r w:rsidRPr="00A90282">
        <w:rPr>
          <w:rFonts w:ascii="Times New Roman" w:hAnsi="Times New Roman" w:cs="Times New Roman"/>
          <w:sz w:val="24"/>
          <w:szCs w:val="24"/>
        </w:rPr>
        <w:t>Ogwueleka</w:t>
      </w:r>
      <w:proofErr w:type="spellEnd"/>
      <w:r w:rsidRPr="00A90282">
        <w:rPr>
          <w:rFonts w:ascii="Times New Roman" w:hAnsi="Times New Roman" w:cs="Times New Roman"/>
          <w:sz w:val="24"/>
          <w:szCs w:val="24"/>
        </w:rPr>
        <w:t xml:space="preserve">  (2009:  178)  notes  that  highly  toxic  smoke  from  continuous  </w:t>
      </w:r>
      <w:proofErr w:type="spellStart"/>
      <w:r w:rsidRPr="00A90282">
        <w:rPr>
          <w:rFonts w:ascii="Times New Roman" w:hAnsi="Times New Roman" w:cs="Times New Roman"/>
          <w:sz w:val="24"/>
          <w:szCs w:val="24"/>
        </w:rPr>
        <w:t>smouldering</w:t>
      </w:r>
      <w:proofErr w:type="spellEnd"/>
      <w:r w:rsidRPr="00A90282">
        <w:rPr>
          <w:rFonts w:ascii="Times New Roman" w:hAnsi="Times New Roman" w:cs="Times New Roman"/>
          <w:sz w:val="24"/>
          <w:szCs w:val="24"/>
        </w:rPr>
        <w:t xml:space="preserve">  fires  and  foul  </w:t>
      </w:r>
      <w:proofErr w:type="spellStart"/>
      <w:r w:rsidRPr="00A90282">
        <w:rPr>
          <w:rFonts w:ascii="Times New Roman" w:hAnsi="Times New Roman" w:cs="Times New Roman"/>
          <w:sz w:val="24"/>
          <w:szCs w:val="24"/>
        </w:rPr>
        <w:t>odours</w:t>
      </w:r>
      <w:proofErr w:type="spellEnd"/>
      <w:r w:rsidRPr="00A90282">
        <w:rPr>
          <w:rFonts w:ascii="Times New Roman" w:hAnsi="Times New Roman" w:cs="Times New Roman"/>
          <w:sz w:val="24"/>
          <w:szCs w:val="24"/>
        </w:rPr>
        <w:t xml:space="preserve">  from  decomposing  refuse  cause  health  hazard  to  scavengers  at  the  dump  site;  and  pollution  of  groundwater.  Open  dumping  of  waste  cannot  be  considered  as  a  long-term  environmental  method  of  disposal.  River/Ocean  disposal:  Wastes  are  emptied  into  any  of  these  water  bodies  like  a  river  or  a  stream.  It  is  a  common  practice  in  riverine  areas  of  the  South-South  of  </w:t>
      </w:r>
      <w:r w:rsidRPr="00A90282">
        <w:rPr>
          <w:rFonts w:ascii="Times New Roman" w:hAnsi="Times New Roman" w:cs="Times New Roman"/>
          <w:sz w:val="24"/>
          <w:szCs w:val="24"/>
        </w:rPr>
        <w:lastRenderedPageBreak/>
        <w:t xml:space="preserve">Nigeria.  The  floating  debris,  scum  and  grease  from  the  waste  are  noticeable  and  they  create  navigational  nuisance,  as  well  as  threat  to  aquatic  lives. </w:t>
      </w: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 Incineration</w:t>
      </w:r>
      <w:r w:rsidRPr="00A90282">
        <w:rPr>
          <w:rFonts w:ascii="Times New Roman" w:hAnsi="Times New Roman" w:cs="Times New Roman"/>
          <w:sz w:val="24"/>
          <w:szCs w:val="24"/>
        </w:rPr>
        <w:t xml:space="preserve"> :  Incineration  is  a  disposal  method  that  involves  combustion  of  waste material.  Incineration  and  other  high  temperature  waste  treatment  systems  are  sometimes  described  as  “thermal  treatment”  (www.wikipedia.org/waste  management,  2011).  Incineration  is  a  practical  method  of  disposing  and  converting  waste  materials  into  heat,  gas,  steam  and  ash.  This  method  has  not  been  adopted  by  many  states  in  Nigeria.  </w:t>
      </w:r>
      <w:proofErr w:type="gramStart"/>
      <w:r w:rsidRPr="00A90282">
        <w:rPr>
          <w:rFonts w:ascii="Times New Roman" w:hAnsi="Times New Roman" w:cs="Times New Roman"/>
          <w:sz w:val="24"/>
          <w:szCs w:val="24"/>
        </w:rPr>
        <w:t>Incineration  is</w:t>
      </w:r>
      <w:proofErr w:type="gramEnd"/>
      <w:r w:rsidRPr="00A90282">
        <w:rPr>
          <w:rFonts w:ascii="Times New Roman" w:hAnsi="Times New Roman" w:cs="Times New Roman"/>
          <w:sz w:val="24"/>
          <w:szCs w:val="24"/>
        </w:rPr>
        <w:t xml:space="preserve">  part  of  waste </w:t>
      </w:r>
      <w:proofErr w:type="spellStart"/>
      <w:r w:rsidRPr="00A90282">
        <w:rPr>
          <w:rFonts w:ascii="Times New Roman" w:hAnsi="Times New Roman" w:cs="Times New Roman"/>
          <w:sz w:val="24"/>
          <w:szCs w:val="24"/>
        </w:rPr>
        <w:t>reclying</w:t>
      </w:r>
      <w:proofErr w:type="spellEnd"/>
      <w:r w:rsidRPr="00A90282">
        <w:rPr>
          <w:rFonts w:ascii="Times New Roman" w:hAnsi="Times New Roman" w:cs="Times New Roman"/>
          <w:sz w:val="24"/>
          <w:szCs w:val="24"/>
        </w:rPr>
        <w:t xml:space="preserve">. </w:t>
      </w:r>
    </w:p>
    <w:p w:rsidR="00D76144" w:rsidRPr="00A90282" w:rsidRDefault="00D76144" w:rsidP="005A0CF2">
      <w:pPr>
        <w:tabs>
          <w:tab w:val="center" w:pos="1903"/>
          <w:tab w:val="right" w:pos="9360"/>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Recycling  and  Reuse</w:t>
      </w:r>
      <w:r w:rsidRPr="00A90282">
        <w:rPr>
          <w:rFonts w:ascii="Times New Roman" w:hAnsi="Times New Roman" w:cs="Times New Roman"/>
          <w:sz w:val="24"/>
          <w:szCs w:val="24"/>
        </w:rPr>
        <w:t xml:space="preserve"> : Recycling  is  the  conversion  of  a  useless  material  into  a valuable  one.  Basically  involves  collection  of  recyclable  materials;  sorting  the  material  out  into  generic  type;  processing  into  </w:t>
      </w:r>
      <w:proofErr w:type="spellStart"/>
      <w:r w:rsidRPr="00A90282">
        <w:rPr>
          <w:rFonts w:ascii="Times New Roman" w:hAnsi="Times New Roman" w:cs="Times New Roman"/>
          <w:sz w:val="24"/>
          <w:szCs w:val="24"/>
        </w:rPr>
        <w:t>densified</w:t>
      </w:r>
      <w:proofErr w:type="spellEnd"/>
      <w:r w:rsidRPr="00A90282">
        <w:rPr>
          <w:rFonts w:ascii="Times New Roman" w:hAnsi="Times New Roman" w:cs="Times New Roman"/>
          <w:sz w:val="24"/>
          <w:szCs w:val="24"/>
        </w:rPr>
        <w:t xml:space="preserve">  form  for  sale  to  </w:t>
      </w:r>
      <w:proofErr w:type="spellStart"/>
      <w:r w:rsidRPr="00A90282">
        <w:rPr>
          <w:rFonts w:ascii="Times New Roman" w:hAnsi="Times New Roman" w:cs="Times New Roman"/>
          <w:sz w:val="24"/>
          <w:szCs w:val="24"/>
        </w:rPr>
        <w:t>reclaimer</w:t>
      </w:r>
      <w:proofErr w:type="spellEnd"/>
      <w:r w:rsidRPr="00A90282">
        <w:rPr>
          <w:rFonts w:ascii="Times New Roman" w:hAnsi="Times New Roman" w:cs="Times New Roman"/>
          <w:sz w:val="24"/>
          <w:szCs w:val="24"/>
        </w:rPr>
        <w:t xml:space="preserve">;  and  modifying  the  </w:t>
      </w:r>
      <w:proofErr w:type="spellStart"/>
      <w:r w:rsidRPr="00A90282">
        <w:rPr>
          <w:rFonts w:ascii="Times New Roman" w:hAnsi="Times New Roman" w:cs="Times New Roman"/>
          <w:sz w:val="24"/>
          <w:szCs w:val="24"/>
        </w:rPr>
        <w:t>densified</w:t>
      </w:r>
      <w:proofErr w:type="spellEnd"/>
      <w:r w:rsidRPr="00A90282">
        <w:rPr>
          <w:rFonts w:ascii="Times New Roman" w:hAnsi="Times New Roman" w:cs="Times New Roman"/>
          <w:sz w:val="24"/>
          <w:szCs w:val="24"/>
        </w:rPr>
        <w:t xml:space="preserve">  material  into  marketable  product.  </w:t>
      </w:r>
      <w:proofErr w:type="gramStart"/>
      <w:r w:rsidRPr="00A90282">
        <w:rPr>
          <w:rFonts w:ascii="Times New Roman" w:hAnsi="Times New Roman" w:cs="Times New Roman"/>
          <w:sz w:val="24"/>
          <w:szCs w:val="24"/>
        </w:rPr>
        <w:t>Reuse  involves</w:t>
      </w:r>
      <w:proofErr w:type="gramEnd"/>
      <w:r w:rsidRPr="00A90282">
        <w:rPr>
          <w:rFonts w:ascii="Times New Roman" w:hAnsi="Times New Roman" w:cs="Times New Roman"/>
          <w:sz w:val="24"/>
          <w:szCs w:val="24"/>
        </w:rPr>
        <w:t xml:space="preserve">  modification  or  processing  of  waste into a new product or direct reuse after washing (</w:t>
      </w:r>
      <w:proofErr w:type="spellStart"/>
      <w:r w:rsidRPr="00A90282">
        <w:rPr>
          <w:rFonts w:ascii="Times New Roman" w:hAnsi="Times New Roman" w:cs="Times New Roman"/>
          <w:sz w:val="24"/>
          <w:szCs w:val="24"/>
        </w:rPr>
        <w:t>Agunwamba</w:t>
      </w:r>
      <w:proofErr w:type="spellEnd"/>
      <w:r w:rsidRPr="00A90282">
        <w:rPr>
          <w:rFonts w:ascii="Times New Roman" w:hAnsi="Times New Roman" w:cs="Times New Roman"/>
          <w:sz w:val="24"/>
          <w:szCs w:val="24"/>
        </w:rPr>
        <w:t xml:space="preserve">, 2001:356). </w:t>
      </w:r>
    </w:p>
    <w:p w:rsidR="00D76144" w:rsidRPr="00A90282" w:rsidRDefault="00D76144" w:rsidP="005A0CF2">
      <w:pPr>
        <w:tabs>
          <w:tab w:val="center" w:pos="1903"/>
          <w:tab w:val="right" w:pos="9360"/>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Refuse </w:t>
      </w:r>
      <w:r w:rsidRPr="00A90282">
        <w:rPr>
          <w:rFonts w:ascii="Times New Roman" w:hAnsi="Times New Roman" w:cs="Times New Roman"/>
          <w:sz w:val="24"/>
          <w:szCs w:val="24"/>
        </w:rPr>
        <w:t xml:space="preserve">is  no  longer  considered  to  be  unwanted  material  but a  source  of raw  material  which  may  be  reprocessed  into  new  products.  </w:t>
      </w:r>
      <w:proofErr w:type="gramStart"/>
      <w:r w:rsidRPr="00A90282">
        <w:rPr>
          <w:rFonts w:ascii="Times New Roman" w:hAnsi="Times New Roman" w:cs="Times New Roman"/>
          <w:sz w:val="24"/>
          <w:szCs w:val="24"/>
        </w:rPr>
        <w:t>Recycling  has</w:t>
      </w:r>
      <w:proofErr w:type="gramEnd"/>
      <w:r w:rsidRPr="00A90282">
        <w:rPr>
          <w:rFonts w:ascii="Times New Roman" w:hAnsi="Times New Roman" w:cs="Times New Roman"/>
          <w:sz w:val="24"/>
          <w:szCs w:val="24"/>
        </w:rPr>
        <w:t xml:space="preserve">  now  become  a  very  important  aspect of effective waste management since it includes both recycling and reuse. </w:t>
      </w: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 xml:space="preserve"> However,  a  comprehensive  solid  waste  management  system  as  presented  by  Diaz  et  al  (2005)  in  </w:t>
      </w:r>
      <w:proofErr w:type="spellStart"/>
      <w:r w:rsidRPr="00A90282">
        <w:rPr>
          <w:rFonts w:ascii="Times New Roman" w:hAnsi="Times New Roman" w:cs="Times New Roman"/>
          <w:sz w:val="24"/>
          <w:szCs w:val="24"/>
        </w:rPr>
        <w:t>Afun</w:t>
      </w:r>
      <w:proofErr w:type="spellEnd"/>
      <w:r w:rsidRPr="00A90282">
        <w:rPr>
          <w:rFonts w:ascii="Times New Roman" w:hAnsi="Times New Roman" w:cs="Times New Roman"/>
          <w:sz w:val="24"/>
          <w:szCs w:val="24"/>
        </w:rPr>
        <w:t xml:space="preserve"> (2009:3) includes some or all of the following: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Setting policies (regulations) on waste management by responsible government agencies;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Developing  and  enforcing  such  policies  or  regulations  so  as  to  achieve  objectives  on  waste management;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Planning and evaluating municipal activities by system designers, users and other stakeholders;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Using waste characterization studies to adjust systems to the types of waste generated;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lastRenderedPageBreak/>
        <w:t xml:space="preserve">Physically  handling  waste  and  recoverable  materials,  including  separation,  collection,  composing, incineration and land filling;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Marketing  recovered  materials  to  brokers  or  to  end-users  for  industrial,  commercial,  or  small-scale manufacturing purposes;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Establishing training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for waste management workers;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Carrying out public information and education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Identifying financial mechanisms and cost recovery system;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Establishing prices for services and creating incentives;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Managing public sector administrative and operations units; and </w:t>
      </w:r>
    </w:p>
    <w:p w:rsidR="00D76144" w:rsidRPr="00A90282" w:rsidRDefault="00D76144" w:rsidP="005A0CF2">
      <w:pPr>
        <w:numPr>
          <w:ilvl w:val="0"/>
          <w:numId w:val="4"/>
        </w:numPr>
        <w:spacing w:after="0" w:line="360" w:lineRule="auto"/>
        <w:ind w:left="0" w:right="387"/>
        <w:jc w:val="both"/>
        <w:rPr>
          <w:rFonts w:ascii="Times New Roman" w:hAnsi="Times New Roman" w:cs="Times New Roman"/>
          <w:sz w:val="24"/>
          <w:szCs w:val="24"/>
        </w:rPr>
      </w:pPr>
      <w:r w:rsidRPr="00A90282">
        <w:rPr>
          <w:rFonts w:ascii="Times New Roman" w:hAnsi="Times New Roman" w:cs="Times New Roman"/>
          <w:sz w:val="24"/>
          <w:szCs w:val="24"/>
        </w:rPr>
        <w:t xml:space="preserve">Incorporating  private  sector  business,  including  informal  sector  collectors,  processors  and  entrepreneurs.  </w:t>
      </w:r>
      <w:proofErr w:type="spellStart"/>
      <w:r w:rsidRPr="00A90282">
        <w:rPr>
          <w:rFonts w:ascii="Times New Roman" w:hAnsi="Times New Roman" w:cs="Times New Roman"/>
          <w:sz w:val="24"/>
          <w:szCs w:val="24"/>
        </w:rPr>
        <w:t>Ukpong</w:t>
      </w:r>
      <w:proofErr w:type="spellEnd"/>
      <w:r w:rsidRPr="00A90282">
        <w:rPr>
          <w:rFonts w:ascii="Times New Roman" w:hAnsi="Times New Roman" w:cs="Times New Roman"/>
          <w:sz w:val="24"/>
          <w:szCs w:val="24"/>
        </w:rPr>
        <w:t xml:space="preserve">  (2006:181)  believes  that  sustainable  waste  management  is  anchored  on  the  4Rs  of  waste  management  namely:  reduction,  recovery,  reuse  and  recycling.  This  forms  the  basis  of  contemporary  waste  management  strategies  of  whatever  design,  orientation  and  scope.  </w:t>
      </w:r>
      <w:proofErr w:type="gramStart"/>
      <w:r w:rsidRPr="00A90282">
        <w:rPr>
          <w:rFonts w:ascii="Times New Roman" w:hAnsi="Times New Roman" w:cs="Times New Roman"/>
          <w:sz w:val="24"/>
          <w:szCs w:val="24"/>
        </w:rPr>
        <w:t>It  embraces</w:t>
      </w:r>
      <w:proofErr w:type="gramEnd"/>
      <w:r w:rsidRPr="00A90282">
        <w:rPr>
          <w:rFonts w:ascii="Times New Roman" w:hAnsi="Times New Roman" w:cs="Times New Roman"/>
          <w:sz w:val="24"/>
          <w:szCs w:val="24"/>
        </w:rPr>
        <w:t xml:space="preserve">  attitude  towards  waste management. Nevertheless,  while  the  above  table  stresses  on  technical  waste  management,  figure  3  illustrates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change  in  waste  management.  The  model  shows  that  environmental  change  is  affected  by  cultural  change  (occasioned  by  beliefs  and  perception)  and  policy/institutional  change.  Policy  and  institutional  change  come  as  a  result  of  government  strict  regulations.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change  (seen  in  individual  and  </w:t>
      </w:r>
      <w:proofErr w:type="spellStart"/>
      <w:r w:rsidRPr="00A90282">
        <w:rPr>
          <w:rFonts w:ascii="Times New Roman" w:hAnsi="Times New Roman" w:cs="Times New Roman"/>
          <w:sz w:val="24"/>
          <w:szCs w:val="24"/>
        </w:rPr>
        <w:t>organisation</w:t>
      </w:r>
      <w:proofErr w:type="spellEnd"/>
      <w:r w:rsidRPr="00A90282">
        <w:rPr>
          <w:rFonts w:ascii="Times New Roman" w:hAnsi="Times New Roman" w:cs="Times New Roman"/>
          <w:sz w:val="24"/>
          <w:szCs w:val="24"/>
        </w:rPr>
        <w:t>)  is  occasioned  by  cultural  and  policy  change.  Approaches  on  waste  management  have  been  on  technical  processes like  setting policies  (regulations)  on  waste  management  by  responsible government agencies  and  planning  and  evaluating  municipal  activities  by  system  designers,  users  and  other  stakeholders  and  the  likes.  However,  studies  (Rim-</w:t>
      </w:r>
      <w:proofErr w:type="spellStart"/>
      <w:r w:rsidRPr="00A90282">
        <w:rPr>
          <w:rFonts w:ascii="Times New Roman" w:hAnsi="Times New Roman" w:cs="Times New Roman"/>
          <w:sz w:val="24"/>
          <w:szCs w:val="24"/>
        </w:rPr>
        <w:t>Rukeh</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Ogbemi</w:t>
      </w:r>
      <w:proofErr w:type="spellEnd"/>
      <w:r w:rsidRPr="00A90282">
        <w:rPr>
          <w:rFonts w:ascii="Times New Roman" w:hAnsi="Times New Roman" w:cs="Times New Roman"/>
          <w:sz w:val="24"/>
          <w:szCs w:val="24"/>
        </w:rPr>
        <w:t xml:space="preserve">  2008;  </w:t>
      </w:r>
      <w:proofErr w:type="spellStart"/>
      <w:r w:rsidRPr="00A90282">
        <w:rPr>
          <w:rFonts w:ascii="Times New Roman" w:hAnsi="Times New Roman" w:cs="Times New Roman"/>
          <w:sz w:val="24"/>
          <w:szCs w:val="24"/>
        </w:rPr>
        <w:t>Babayemi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Dauda</w:t>
      </w:r>
      <w:proofErr w:type="spellEnd"/>
      <w:r w:rsidRPr="00A90282">
        <w:rPr>
          <w:rFonts w:ascii="Times New Roman" w:hAnsi="Times New Roman" w:cs="Times New Roman"/>
          <w:sz w:val="24"/>
          <w:szCs w:val="24"/>
        </w:rPr>
        <w:t xml:space="preserve">  2009;  </w:t>
      </w:r>
      <w:proofErr w:type="spellStart"/>
      <w:r w:rsidRPr="00A90282">
        <w:rPr>
          <w:rFonts w:ascii="Times New Roman" w:hAnsi="Times New Roman" w:cs="Times New Roman"/>
          <w:sz w:val="24"/>
          <w:szCs w:val="24"/>
        </w:rPr>
        <w:t>Ifegbesan</w:t>
      </w:r>
      <w:proofErr w:type="spellEnd"/>
      <w:r w:rsidRPr="00A90282">
        <w:rPr>
          <w:rFonts w:ascii="Times New Roman" w:hAnsi="Times New Roman" w:cs="Times New Roman"/>
          <w:sz w:val="24"/>
          <w:szCs w:val="24"/>
        </w:rPr>
        <w:t xml:space="preserve">  2009;  </w:t>
      </w:r>
      <w:proofErr w:type="spellStart"/>
      <w:r w:rsidRPr="00A90282">
        <w:rPr>
          <w:rFonts w:ascii="Times New Roman" w:hAnsi="Times New Roman" w:cs="Times New Roman"/>
          <w:sz w:val="24"/>
          <w:szCs w:val="24"/>
        </w:rPr>
        <w:t>Kalantari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Asadi</w:t>
      </w:r>
      <w:proofErr w:type="spellEnd"/>
      <w:r w:rsidRPr="00A90282">
        <w:rPr>
          <w:rFonts w:ascii="Times New Roman" w:hAnsi="Times New Roman" w:cs="Times New Roman"/>
          <w:sz w:val="24"/>
          <w:szCs w:val="24"/>
        </w:rPr>
        <w:t xml:space="preserve">,  2010)  have  showed  that  the  best  </w:t>
      </w:r>
      <w:proofErr w:type="spellStart"/>
      <w:r w:rsidRPr="00A90282">
        <w:rPr>
          <w:rFonts w:ascii="Times New Roman" w:hAnsi="Times New Roman" w:cs="Times New Roman"/>
          <w:sz w:val="24"/>
          <w:szCs w:val="24"/>
        </w:rPr>
        <w:t>approachtowards</w:t>
      </w:r>
      <w:proofErr w:type="spellEnd"/>
      <w:r w:rsidRPr="00A90282">
        <w:rPr>
          <w:rFonts w:ascii="Times New Roman" w:hAnsi="Times New Roman" w:cs="Times New Roman"/>
          <w:sz w:val="24"/>
          <w:szCs w:val="24"/>
        </w:rPr>
        <w:t xml:space="preserve">  solid  waste  management  is  responsible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or  the  right  attitude  and  self-consciousness  of  the  value  or  worth  of  the  environment.  </w:t>
      </w:r>
      <w:proofErr w:type="spellStart"/>
      <w:proofErr w:type="gramStart"/>
      <w:r w:rsidRPr="00A90282">
        <w:rPr>
          <w:rFonts w:ascii="Times New Roman" w:hAnsi="Times New Roman" w:cs="Times New Roman"/>
          <w:sz w:val="24"/>
          <w:szCs w:val="24"/>
        </w:rPr>
        <w:t>Smaldone</w:t>
      </w:r>
      <w:proofErr w:type="spellEnd"/>
      <w:r w:rsidRPr="00A90282">
        <w:rPr>
          <w:rFonts w:ascii="Times New Roman" w:hAnsi="Times New Roman" w:cs="Times New Roman"/>
          <w:sz w:val="24"/>
          <w:szCs w:val="24"/>
        </w:rPr>
        <w:t xml:space="preserve">  (</w:t>
      </w:r>
      <w:proofErr w:type="gramEnd"/>
      <w:r w:rsidRPr="00A90282">
        <w:rPr>
          <w:rFonts w:ascii="Times New Roman" w:hAnsi="Times New Roman" w:cs="Times New Roman"/>
          <w:sz w:val="24"/>
          <w:szCs w:val="24"/>
        </w:rPr>
        <w:t xml:space="preserve">2007:1)  also  subscribed  to  the  above.  He  believes  that  environmental  consciousness  or  awareness  has  come  to  </w:t>
      </w:r>
      <w:r w:rsidRPr="00A90282">
        <w:rPr>
          <w:rFonts w:ascii="Times New Roman" w:hAnsi="Times New Roman" w:cs="Times New Roman"/>
          <w:sz w:val="24"/>
          <w:szCs w:val="24"/>
        </w:rPr>
        <w:lastRenderedPageBreak/>
        <w:t xml:space="preserve">be  related  to  global  growth  and  development  of  understanding  and  consciousness  towards  the  biophysical  environment  and  its  problems.  Broadcast  communication  cannot  force  people  to  change  their  attitudes  but  it  can  influence  people  to  change  their  perceptions  and  beliefs. </w:t>
      </w: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 xml:space="preserve"> Change in perceptions and beliefs are likely steps towards change in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w:t>
      </w:r>
    </w:p>
    <w:p w:rsidR="00D76144" w:rsidRDefault="00D76144" w:rsidP="005A0CF2">
      <w:pPr>
        <w:tabs>
          <w:tab w:val="center" w:pos="3614"/>
        </w:tabs>
        <w:spacing w:after="0" w:line="360" w:lineRule="auto"/>
        <w:ind w:right="387"/>
        <w:jc w:val="both"/>
        <w:rPr>
          <w:rFonts w:ascii="Times New Roman" w:hAnsi="Times New Roman" w:cs="Times New Roman"/>
          <w:sz w:val="24"/>
          <w:szCs w:val="24"/>
        </w:rPr>
      </w:pPr>
    </w:p>
    <w:p w:rsidR="00D76144" w:rsidRPr="00A90282" w:rsidRDefault="00D76144" w:rsidP="005A0CF2">
      <w:pPr>
        <w:tabs>
          <w:tab w:val="center" w:pos="3614"/>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 xml:space="preserve">2.1.6 </w:t>
      </w:r>
      <w:r w:rsidRPr="00A90282">
        <w:rPr>
          <w:rFonts w:ascii="Times New Roman" w:hAnsi="Times New Roman" w:cs="Times New Roman"/>
          <w:sz w:val="24"/>
          <w:szCs w:val="24"/>
        </w:rPr>
        <w:tab/>
      </w:r>
      <w:r w:rsidRPr="00A90282">
        <w:rPr>
          <w:rFonts w:ascii="Times New Roman" w:hAnsi="Times New Roman" w:cs="Times New Roman"/>
          <w:b/>
          <w:sz w:val="24"/>
          <w:szCs w:val="24"/>
        </w:rPr>
        <w:t xml:space="preserve"> National Radio and Its Role in Solid Waste Management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This  brings  us  to  the  question  that;  Do  radio  have  role  in  solid  waste  management?  </w:t>
      </w:r>
      <w:proofErr w:type="gramStart"/>
      <w:r w:rsidRPr="00A90282">
        <w:rPr>
          <w:rFonts w:ascii="Times New Roman" w:hAnsi="Times New Roman" w:cs="Times New Roman"/>
          <w:sz w:val="24"/>
          <w:szCs w:val="24"/>
        </w:rPr>
        <w:t>Indeed  yes</w:t>
      </w:r>
      <w:proofErr w:type="gramEnd"/>
      <w:r w:rsidRPr="00A90282">
        <w:rPr>
          <w:rFonts w:ascii="Times New Roman" w:hAnsi="Times New Roman" w:cs="Times New Roman"/>
          <w:sz w:val="24"/>
          <w:szCs w:val="24"/>
        </w:rPr>
        <w:t xml:space="preserve">,  radio  plays  crucial  role  in  solid  waste  management.  </w:t>
      </w:r>
      <w:proofErr w:type="spellStart"/>
      <w:r w:rsidRPr="00A90282">
        <w:rPr>
          <w:rFonts w:ascii="Times New Roman" w:hAnsi="Times New Roman" w:cs="Times New Roman"/>
          <w:sz w:val="24"/>
          <w:szCs w:val="24"/>
        </w:rPr>
        <w:t>Janowitz</w:t>
      </w:r>
      <w:proofErr w:type="spellEnd"/>
      <w:r w:rsidRPr="00A90282">
        <w:rPr>
          <w:rFonts w:ascii="Times New Roman" w:hAnsi="Times New Roman" w:cs="Times New Roman"/>
          <w:sz w:val="24"/>
          <w:szCs w:val="24"/>
        </w:rPr>
        <w:t xml:space="preserve"> (1969)   argued  that  mass  communication  as  a  technological  means  of  reaching  heterogeneous  audiences  by  using  devices  such  as  radio  to  spread  the  environmental  information,  education  works  better  in  different  parts  of  the  world  as  an  alternative  solution  to  an  environmental  problems  at  hand.  </w:t>
      </w:r>
      <w:proofErr w:type="spellStart"/>
      <w:r w:rsidRPr="00A90282">
        <w:rPr>
          <w:rFonts w:ascii="Times New Roman" w:hAnsi="Times New Roman" w:cs="Times New Roman"/>
          <w:sz w:val="24"/>
          <w:szCs w:val="24"/>
        </w:rPr>
        <w:t>Singhal</w:t>
      </w:r>
      <w:proofErr w:type="spellEnd"/>
      <w:r w:rsidRPr="00A90282">
        <w:rPr>
          <w:rFonts w:ascii="Times New Roman" w:hAnsi="Times New Roman" w:cs="Times New Roman"/>
          <w:sz w:val="24"/>
          <w:szCs w:val="24"/>
        </w:rPr>
        <w:t xml:space="preserve">  and  Rogers  (1989),  stated  that  media  play  crucial  role  of  disseminating  relevant  environmental  information  which  offer  solutions  to  environmental  issues  and  possibilities  about  suitable  novelty  because  environmental  awareness  helps  in  conservation  and  sustainable  development.  Millar  (2012)  also  stated  that  “media  houses  are  useful  tools  for  the  promotion  of  sustainable  development  and  campaign  for  social  change.”  McDonald  (2004)  and  </w:t>
      </w:r>
      <w:proofErr w:type="spellStart"/>
      <w:r w:rsidRPr="00A90282">
        <w:rPr>
          <w:rFonts w:ascii="Times New Roman" w:hAnsi="Times New Roman" w:cs="Times New Roman"/>
          <w:sz w:val="24"/>
          <w:szCs w:val="24"/>
        </w:rPr>
        <w:t>Ura</w:t>
      </w:r>
      <w:proofErr w:type="spellEnd"/>
      <w:r w:rsidRPr="00A90282">
        <w:rPr>
          <w:rFonts w:ascii="Times New Roman" w:hAnsi="Times New Roman" w:cs="Times New Roman"/>
          <w:sz w:val="24"/>
          <w:szCs w:val="24"/>
        </w:rPr>
        <w:t xml:space="preserve">  (2006),  believed  that  devices  such  as  radio  raise  people’s  consciousness  about  how  people  can  manage  the  garbage.  In  this  modern  era  of  technology,  the  progress  in  telecommunication  networks  have  improved  the  work  of  mass  media  to  cover  distances  faster  availing  environmental  news  to  people  around  the  globe  to  achieve  their  ultimate  goal  of  conserving  the  surrounding  to  suit  their  favorable  living  standard.  It  seems  that  media  in  Kwara  is  not  offering  enough  educative  messages  on  environmental  sustainability  that’s  why  garbage  can  be  still  seen  all  over  the  places  in  Ilorin.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According  to  </w:t>
      </w:r>
      <w:proofErr w:type="spellStart"/>
      <w:r w:rsidRPr="00A90282">
        <w:rPr>
          <w:rFonts w:ascii="Times New Roman" w:hAnsi="Times New Roman" w:cs="Times New Roman"/>
          <w:sz w:val="24"/>
          <w:szCs w:val="24"/>
        </w:rPr>
        <w:t>Alahari</w:t>
      </w:r>
      <w:proofErr w:type="spellEnd"/>
      <w:r w:rsidRPr="00A90282">
        <w:rPr>
          <w:rFonts w:ascii="Times New Roman" w:hAnsi="Times New Roman" w:cs="Times New Roman"/>
          <w:sz w:val="24"/>
          <w:szCs w:val="24"/>
        </w:rPr>
        <w:t xml:space="preserve">  (1997)  report,  he  stated  that  what  bothers  most  of  the  communication  researchers  is  not  the  effect  of  mass  media  on  people  but  its  latent  functions  of  bringing  positive  impact  on  our  social  life  that  help  us  to  achieve  our  </w:t>
      </w:r>
      <w:r w:rsidRPr="00A90282">
        <w:rPr>
          <w:rFonts w:ascii="Times New Roman" w:hAnsi="Times New Roman" w:cs="Times New Roman"/>
          <w:sz w:val="24"/>
          <w:szCs w:val="24"/>
        </w:rPr>
        <w:lastRenderedPageBreak/>
        <w:t xml:space="preserve">national  development.  Hagen  (1962)  prioritized  the  need  of  modernization  as  a  special  need  in  development  of  the  third  world  countries  which  he  believes  can  be  achieved  through  expansion  of  the  media  and  its  programs.  Consequently  Lerner  (1958)  believe  that  the  correlation  among  urbanization,  modernization  and  communication  should  be  considered  as  a  crucial  step  forward  in  enhancing  media  potentiality  of  its  exposure  which  leads  to  the  boost  of  economic  and  political  partaking.  Fleur  and  Lowery  (1988)  argued  that,  development  came  as  a  result of modernization  and  the  expansion  of  mass  communication.  This  development  is  accompanied  by  environment  conservation  because  whenever  people  understood  the  essence  of  the  environment  management,  the  wholesome  development  is  easy  to  be  achieved  while  the  people  residing  in  Ilorin  are  the  die  hearts  of  businesses  which  do  generate  a  lot  of  solid  waste  which  they  have  no  interest  to  manage  it  at  the  same  time,  this  made  the  surrounding  in  Ilorin  untidy.  Although  media  has  placed  much  emphasis  on  development  educative  programs  such  as  environmental  campaigns  (Prasad,  1999).  People  less  attention  to  listening  to  radio  programs  while  the  rest  who  have  actually  listened  to  those  environmental  educative  messages poor in implementing environmental sustainability.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
    <w:p w:rsidR="00D76144" w:rsidRPr="00A90282" w:rsidRDefault="00D76144" w:rsidP="005A0CF2">
      <w:pPr>
        <w:tabs>
          <w:tab w:val="center" w:pos="3323"/>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 xml:space="preserve"> 2.1.7 </w:t>
      </w:r>
      <w:r w:rsidRPr="00A90282">
        <w:rPr>
          <w:rFonts w:ascii="Times New Roman" w:hAnsi="Times New Roman" w:cs="Times New Roman"/>
          <w:sz w:val="24"/>
          <w:szCs w:val="24"/>
        </w:rPr>
        <w:tab/>
      </w:r>
      <w:r w:rsidRPr="00A90282">
        <w:rPr>
          <w:rFonts w:ascii="Times New Roman" w:hAnsi="Times New Roman" w:cs="Times New Roman"/>
          <w:b/>
          <w:sz w:val="24"/>
          <w:szCs w:val="24"/>
        </w:rPr>
        <w:t xml:space="preserve"> Public Participations in Solid Waste Management </w:t>
      </w:r>
    </w:p>
    <w:p w:rsidR="00D76144" w:rsidRPr="00A90282" w:rsidRDefault="00D76144" w:rsidP="005A0CF2">
      <w:pPr>
        <w:tabs>
          <w:tab w:val="left" w:pos="720"/>
          <w:tab w:val="center" w:pos="3323"/>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ab/>
      </w:r>
      <w:r w:rsidRPr="00A90282">
        <w:rPr>
          <w:rFonts w:ascii="Times New Roman" w:hAnsi="Times New Roman" w:cs="Times New Roman"/>
          <w:sz w:val="24"/>
          <w:szCs w:val="24"/>
        </w:rPr>
        <w:tab/>
        <w:t xml:space="preserve">There  are  numerous  factors  considered  to  have  contributed  to  the  increase  of  the  solid  waste  in  the  developed  and  developing  countries  such  as  rapid  urbanization  (UNEP,2007).  The  expansion  of  towns  in  term  of  socio-economic  activities,  infrastructures  and  industrializations  lead  to  the  rise  of  the  population  in  the  urban  centers  and  definitely  the  increase  in  population  result  to  high  demand  of  consumable  and  commercial  materials  which  can  act  as  main  sources  of  solid  waste  generation.  The  question  is;  what  is  the  role  of  public  participation  in  solid  waste  management?  Public  is  considered  to  have  a  major  obligation  in  solid  waste  management  in  diverse  ways.  Tsai  (2007)  stated  that,  if  the  society  has  the  will  of  working  together,  indeed  they  have  permitted  opportunities  for  creativity  and  </w:t>
      </w:r>
      <w:r w:rsidRPr="00A90282">
        <w:rPr>
          <w:rFonts w:ascii="Times New Roman" w:hAnsi="Times New Roman" w:cs="Times New Roman"/>
          <w:sz w:val="24"/>
          <w:szCs w:val="24"/>
        </w:rPr>
        <w:lastRenderedPageBreak/>
        <w:t xml:space="preserve">innovation  of  solving  the  waste  problem.  Tsai  emphasis  is  on  mutual  understanding  and  team  work  in  addressing  environmental  issues  because  if  people  work  together,  they  can  easily  tackle  their  problems  at  hands  for  instance,  solid  waste  management.  Therefore,  </w:t>
      </w:r>
      <w:proofErr w:type="spellStart"/>
      <w:r w:rsidRPr="00A90282">
        <w:rPr>
          <w:rFonts w:ascii="Times New Roman" w:hAnsi="Times New Roman" w:cs="Times New Roman"/>
          <w:sz w:val="24"/>
          <w:szCs w:val="24"/>
        </w:rPr>
        <w:t>it‟s</w:t>
      </w:r>
      <w:proofErr w:type="spellEnd"/>
      <w:r w:rsidRPr="00A90282">
        <w:rPr>
          <w:rFonts w:ascii="Times New Roman" w:hAnsi="Times New Roman" w:cs="Times New Roman"/>
          <w:sz w:val="24"/>
          <w:szCs w:val="24"/>
        </w:rPr>
        <w:t xml:space="preserve">  public  responsibility  to  join  hands  in  solid  waste  management  yet  the  people  in  Ilorin  have  negligence  on  solid  waste  management.  </w:t>
      </w:r>
      <w:proofErr w:type="spellStart"/>
      <w:r w:rsidRPr="00A90282">
        <w:rPr>
          <w:rFonts w:ascii="Times New Roman" w:hAnsi="Times New Roman" w:cs="Times New Roman"/>
          <w:sz w:val="24"/>
          <w:szCs w:val="24"/>
        </w:rPr>
        <w:t>Bournay</w:t>
      </w:r>
      <w:proofErr w:type="spellEnd"/>
      <w:r w:rsidRPr="00A90282">
        <w:rPr>
          <w:rFonts w:ascii="Times New Roman" w:hAnsi="Times New Roman" w:cs="Times New Roman"/>
          <w:sz w:val="24"/>
          <w:szCs w:val="24"/>
        </w:rPr>
        <w:t xml:space="preserve">  (2006)  argued  that  solid  waste  can  also  be  generated  as  a  result  of “manufactured products which are not easy to be decomposed such as plastics, metal among  others.”  </w:t>
      </w:r>
    </w:p>
    <w:p w:rsidR="00D76144" w:rsidRPr="00A90282" w:rsidRDefault="00D76144" w:rsidP="005A0CF2">
      <w:pPr>
        <w:tabs>
          <w:tab w:val="left" w:pos="720"/>
          <w:tab w:val="center" w:pos="3323"/>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ab/>
        <w:t xml:space="preserve">This  is  because  in  the  Capitalistic  world,  manufacturers  package  their  products  according  to  the  need  of  their  clients  and  these  packaging  sometime  may  not  be  friendly  to  the  environmental  needs.  So  here,  it  is  up  on  the  consumer  and  other  authorized  authorities  to  collect  and  decompose  the  useless  remain  of  objects  and  for  sure  in  Ilorin  most  of  the  solid  waste  available  are  canes  of  soda,  beer,  and  plastic  bottles  of  water  because  of  high  importation of beer  and soda  from  our  neighboring  countries  such  as  Kenya,  Uganda  and  Sudan.  In  addition,  the  water  factories  within  Ilorin  are  also  producing  a  lot  of  plastic  bottles  and  people  throw  them  anyhow  after  use.  This  is  not  very  different  from  what  </w:t>
      </w:r>
      <w:proofErr w:type="spellStart"/>
      <w:r w:rsidRPr="00A90282">
        <w:rPr>
          <w:rFonts w:ascii="Times New Roman" w:hAnsi="Times New Roman" w:cs="Times New Roman"/>
          <w:sz w:val="24"/>
          <w:szCs w:val="24"/>
        </w:rPr>
        <w:t>Bournay</w:t>
      </w:r>
      <w:proofErr w:type="spellEnd"/>
      <w:r w:rsidRPr="00A90282">
        <w:rPr>
          <w:rFonts w:ascii="Times New Roman" w:hAnsi="Times New Roman" w:cs="Times New Roman"/>
          <w:sz w:val="24"/>
          <w:szCs w:val="24"/>
        </w:rPr>
        <w:t xml:space="preserve">  (2006)  said  that  rich  countries  should  be  blamed  of  distributing  or  exporting  wastes  to  the  developing  Nations.  Chung  and  Poon  (2001)  also  say  that,  avoiding  or  reducing  of  waste  is  much  easier  than  recycling  and  disposal.  One  of  the  major  problems  being  faced  by  the  developing  countries  is  the  importation  of  the  second-hand  materials  from  the  developed  States.  </w:t>
      </w:r>
      <w:proofErr w:type="gramStart"/>
      <w:r w:rsidRPr="00A90282">
        <w:rPr>
          <w:rFonts w:ascii="Times New Roman" w:hAnsi="Times New Roman" w:cs="Times New Roman"/>
          <w:sz w:val="24"/>
          <w:szCs w:val="24"/>
        </w:rPr>
        <w:t>These  outdated</w:t>
      </w:r>
      <w:proofErr w:type="gramEnd"/>
      <w:r w:rsidRPr="00A90282">
        <w:rPr>
          <w:rFonts w:ascii="Times New Roman" w:hAnsi="Times New Roman" w:cs="Times New Roman"/>
          <w:sz w:val="24"/>
          <w:szCs w:val="24"/>
        </w:rPr>
        <w:t xml:space="preserve">  materials  when  imported  in large volume, some of them remained unused and these may end up as wastes. </w:t>
      </w:r>
    </w:p>
    <w:p w:rsidR="00D76144" w:rsidRPr="00A90282" w:rsidRDefault="00D76144" w:rsidP="005A0CF2">
      <w:pPr>
        <w:tabs>
          <w:tab w:val="left" w:pos="720"/>
          <w:tab w:val="center" w:pos="3323"/>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ab/>
        <w:t xml:space="preserve">In  this  case  Kwara  ports  entry  authorities  must  take  heed  of  the  goods  entering  the  country,  goods  which  their  expiry  date  is  almost  should  not  be  allowed  to  enter  Kwara  for  they  can  quickly  expire  and  end  up  as  solid  waste.  Minimizing  solid  waste  is  considered  to  be  one  of  concrete  solutions  to  the  environment  crisis  in  the  developing  countries.  According  to  Barr  (2004),  he  argued  that  solid  waste  management  should  not  be  considered  as  a  role  of  products  producers  alone  but  should  be  considered  as  a  communal  duty  of  the  general  public.  Read  et  al.,  </w:t>
      </w:r>
      <w:r w:rsidRPr="00A90282">
        <w:rPr>
          <w:rFonts w:ascii="Times New Roman" w:hAnsi="Times New Roman" w:cs="Times New Roman"/>
          <w:sz w:val="24"/>
          <w:szCs w:val="24"/>
        </w:rPr>
        <w:lastRenderedPageBreak/>
        <w:t xml:space="preserve">realized  that  local  government  now  days  are  very  punctual  in  encouraging  means  of  managing  solid  waste.  According  to  the  research  conducted  by  </w:t>
      </w:r>
      <w:proofErr w:type="spellStart"/>
      <w:r w:rsidRPr="00A90282">
        <w:rPr>
          <w:rFonts w:ascii="Times New Roman" w:hAnsi="Times New Roman" w:cs="Times New Roman"/>
          <w:sz w:val="24"/>
          <w:szCs w:val="24"/>
        </w:rPr>
        <w:t>Bekin</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Carrigan</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Szmigin</w:t>
      </w:r>
      <w:proofErr w:type="spellEnd"/>
      <w:r w:rsidRPr="00A90282">
        <w:rPr>
          <w:rFonts w:ascii="Times New Roman" w:hAnsi="Times New Roman" w:cs="Times New Roman"/>
          <w:sz w:val="24"/>
          <w:szCs w:val="24"/>
        </w:rPr>
        <w:t>,  they  have  found  out  that  the  level  of  solid  waste  management  in  the  communities  that  are  practicing  growing  of  consumption  items  such  as  vegetables  and  fruits  have  reduced  (</w:t>
      </w:r>
      <w:proofErr w:type="spellStart"/>
      <w:r w:rsidRPr="00A90282">
        <w:rPr>
          <w:rFonts w:ascii="Times New Roman" w:hAnsi="Times New Roman" w:cs="Times New Roman"/>
          <w:sz w:val="24"/>
          <w:szCs w:val="24"/>
        </w:rPr>
        <w:t>Bekin</w:t>
      </w:r>
      <w:proofErr w:type="spellEnd"/>
      <w:r w:rsidRPr="00A90282">
        <w:rPr>
          <w:rFonts w:ascii="Times New Roman" w:hAnsi="Times New Roman" w:cs="Times New Roman"/>
          <w:sz w:val="24"/>
          <w:szCs w:val="24"/>
        </w:rPr>
        <w:t xml:space="preserve">  et  al.,  2007).  </w:t>
      </w:r>
      <w:proofErr w:type="spellStart"/>
      <w:proofErr w:type="gramStart"/>
      <w:r w:rsidRPr="00A90282">
        <w:rPr>
          <w:rFonts w:ascii="Times New Roman" w:hAnsi="Times New Roman" w:cs="Times New Roman"/>
          <w:sz w:val="24"/>
          <w:szCs w:val="24"/>
        </w:rPr>
        <w:t>Bekin</w:t>
      </w:r>
      <w:proofErr w:type="spellEnd"/>
      <w:r w:rsidRPr="00A90282">
        <w:rPr>
          <w:rFonts w:ascii="Times New Roman" w:hAnsi="Times New Roman" w:cs="Times New Roman"/>
          <w:sz w:val="24"/>
          <w:szCs w:val="24"/>
        </w:rPr>
        <w:t xml:space="preserve">  et</w:t>
      </w:r>
      <w:proofErr w:type="gramEnd"/>
      <w:r w:rsidRPr="00A90282">
        <w:rPr>
          <w:rFonts w:ascii="Times New Roman" w:hAnsi="Times New Roman" w:cs="Times New Roman"/>
          <w:sz w:val="24"/>
          <w:szCs w:val="24"/>
        </w:rPr>
        <w:t xml:space="preserve">  al.  also  believe  that  solid  waste  management  can  also  be  achieved  if  the  community  has  control  over  items  they  produced  and  consume  (2007).  Consequently</w:t>
      </w:r>
      <w:proofErr w:type="gramStart"/>
      <w:r w:rsidRPr="00A90282">
        <w:rPr>
          <w:rFonts w:ascii="Times New Roman" w:hAnsi="Times New Roman" w:cs="Times New Roman"/>
          <w:sz w:val="24"/>
          <w:szCs w:val="24"/>
        </w:rPr>
        <w:t>,  Read</w:t>
      </w:r>
      <w:proofErr w:type="gramEnd"/>
      <w:r w:rsidRPr="00A90282">
        <w:rPr>
          <w:rFonts w:ascii="Times New Roman" w:hAnsi="Times New Roman" w:cs="Times New Roman"/>
          <w:sz w:val="24"/>
          <w:szCs w:val="24"/>
        </w:rPr>
        <w:t xml:space="preserve">  et  al.  agreed  that  it  is  through  embracement  of  concentrations  from  both  the  public  and  private  sectors  that  solid  waste  should  be  minimized  despite  the  financial  constraints  (Read  et  al.1998).  </w:t>
      </w:r>
      <w:proofErr w:type="spellStart"/>
      <w:proofErr w:type="gramStart"/>
      <w:r w:rsidRPr="00A90282">
        <w:rPr>
          <w:rFonts w:ascii="Times New Roman" w:hAnsi="Times New Roman" w:cs="Times New Roman"/>
          <w:sz w:val="24"/>
          <w:szCs w:val="24"/>
        </w:rPr>
        <w:t>Bakin</w:t>
      </w:r>
      <w:proofErr w:type="spellEnd"/>
      <w:r w:rsidRPr="00A90282">
        <w:rPr>
          <w:rFonts w:ascii="Times New Roman" w:hAnsi="Times New Roman" w:cs="Times New Roman"/>
          <w:sz w:val="24"/>
          <w:szCs w:val="24"/>
        </w:rPr>
        <w:t xml:space="preserve">  et</w:t>
      </w:r>
      <w:proofErr w:type="gramEnd"/>
      <w:r w:rsidRPr="00A90282">
        <w:rPr>
          <w:rFonts w:ascii="Times New Roman" w:hAnsi="Times New Roman" w:cs="Times New Roman"/>
          <w:sz w:val="24"/>
          <w:szCs w:val="24"/>
        </w:rPr>
        <w:t xml:space="preserve">  al.  (2007),  further  stated  that  people  should  buy  second-hand  items  as  a  mean  of  reducing  waste  for  recycling  use  this  is  because  when  there  is  re-use  of  items,  there  will  be  less  disposal  of  wastes  and  the  people  in  Ilorin  have  low  opinion  on  buying  the  second  hand  materials,  the  only  go  for  the  brand  new  things.  </w:t>
      </w:r>
    </w:p>
    <w:p w:rsidR="00D76144" w:rsidRPr="00A90282" w:rsidRDefault="00D76144" w:rsidP="005A0CF2">
      <w:pPr>
        <w:tabs>
          <w:tab w:val="left" w:pos="720"/>
          <w:tab w:val="center" w:pos="3323"/>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ab/>
        <w:t xml:space="preserve">This  actually  has  led  to  accumulation  of  solid  waste  in  the  city.  Tsai  (2007),  argued  that,  social  capital  play  a  major  role  in  solid  waste  management  because  it  offer  chances  to  people  to  form  a  meaningful  world  with  a  clear  vision  when  there  is  a  collective  effort  concentrated  together.  He  further  claimed  that  “households  living  in  a  region  with  a  higher  degree  of  social  capital  are  more  likely  to  work  against  opportunism  and  participate  in  waste  management.”  Tsai further  believes  in  the  spirit  of  waste  recycling  as  a  perfect  means  of  solid  waste  management,  to  him  waste  recycling  is  a  viable  way  of  achieving  a  sustainable  development  and  a  favorable  environment  (Tsai,  2007).  </w:t>
      </w:r>
      <w:proofErr w:type="spellStart"/>
      <w:r w:rsidRPr="00A90282">
        <w:rPr>
          <w:rFonts w:ascii="Times New Roman" w:hAnsi="Times New Roman" w:cs="Times New Roman"/>
          <w:sz w:val="24"/>
          <w:szCs w:val="24"/>
        </w:rPr>
        <w:t>Yadava</w:t>
      </w:r>
      <w:proofErr w:type="spellEnd"/>
      <w:r w:rsidRPr="00A90282">
        <w:rPr>
          <w:rFonts w:ascii="Times New Roman" w:hAnsi="Times New Roman" w:cs="Times New Roman"/>
          <w:sz w:val="24"/>
          <w:szCs w:val="24"/>
        </w:rPr>
        <w:t xml:space="preserve">  (1994)  believed  that,  for  a  certain  community  to  realize  development,  then  it  is  necessary  them  first  to  define  the  specific  objectives  of  the  program  they  are  about  to  undertake  and  make  sure  that  communication  obligations  like  inputs  of  achieving  the  development  are  in  place.  </w:t>
      </w:r>
      <w:proofErr w:type="spellStart"/>
      <w:r w:rsidRPr="00A90282">
        <w:rPr>
          <w:rFonts w:ascii="Times New Roman" w:hAnsi="Times New Roman" w:cs="Times New Roman"/>
          <w:sz w:val="24"/>
          <w:szCs w:val="24"/>
        </w:rPr>
        <w:t>Lein</w:t>
      </w:r>
      <w:proofErr w:type="spellEnd"/>
      <w:r w:rsidRPr="00A90282">
        <w:rPr>
          <w:rFonts w:ascii="Times New Roman" w:hAnsi="Times New Roman" w:cs="Times New Roman"/>
          <w:sz w:val="24"/>
          <w:szCs w:val="24"/>
        </w:rPr>
        <w:t xml:space="preserve">  (2003),  development  can  be  realized  if  there  are  integrated  plans  toward  he  environment  conservation.  These  plans  should  be  given  rooms  in  recognizing  the  environment  as  an  entity  of  worthy  preservation.  And  the  need  for  public  </w:t>
      </w:r>
      <w:r w:rsidRPr="00A90282">
        <w:rPr>
          <w:rFonts w:ascii="Times New Roman" w:hAnsi="Times New Roman" w:cs="Times New Roman"/>
          <w:sz w:val="24"/>
          <w:szCs w:val="24"/>
        </w:rPr>
        <w:lastRenderedPageBreak/>
        <w:t>consciousness  and  participation  is  imperative  because  it  inculcates  a  predisposition  of  environmentalism  via  mass  media  such as  radio  (</w:t>
      </w:r>
      <w:proofErr w:type="spellStart"/>
      <w:r w:rsidRPr="00A90282">
        <w:rPr>
          <w:rFonts w:ascii="Times New Roman" w:hAnsi="Times New Roman" w:cs="Times New Roman"/>
          <w:sz w:val="24"/>
          <w:szCs w:val="24"/>
        </w:rPr>
        <w:t>Dey</w:t>
      </w:r>
      <w:proofErr w:type="spellEnd"/>
      <w:r w:rsidRPr="00A90282">
        <w:rPr>
          <w:rFonts w:ascii="Times New Roman" w:hAnsi="Times New Roman" w:cs="Times New Roman"/>
          <w:sz w:val="24"/>
          <w:szCs w:val="24"/>
        </w:rPr>
        <w:t xml:space="preserve">,  2002). </w:t>
      </w:r>
    </w:p>
    <w:p w:rsidR="00D76144" w:rsidRDefault="00D76144" w:rsidP="005A0CF2">
      <w:pPr>
        <w:tabs>
          <w:tab w:val="center" w:pos="2061"/>
        </w:tabs>
        <w:spacing w:after="0" w:line="360" w:lineRule="auto"/>
        <w:ind w:right="387"/>
        <w:jc w:val="both"/>
        <w:rPr>
          <w:rFonts w:ascii="Times New Roman" w:hAnsi="Times New Roman" w:cs="Times New Roman"/>
          <w:sz w:val="24"/>
          <w:szCs w:val="24"/>
        </w:rPr>
      </w:pPr>
    </w:p>
    <w:p w:rsidR="00D76144" w:rsidRPr="00A90282" w:rsidRDefault="00D76144" w:rsidP="005A0CF2">
      <w:pPr>
        <w:tabs>
          <w:tab w:val="center" w:pos="2061"/>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2.2</w:t>
      </w:r>
      <w:r w:rsidRPr="00A90282">
        <w:rPr>
          <w:rFonts w:ascii="Times New Roman" w:hAnsi="Times New Roman" w:cs="Times New Roman"/>
          <w:sz w:val="24"/>
          <w:szCs w:val="24"/>
        </w:rPr>
        <w:tab/>
      </w:r>
      <w:r w:rsidRPr="00A90282">
        <w:rPr>
          <w:rFonts w:ascii="Times New Roman" w:hAnsi="Times New Roman" w:cs="Times New Roman"/>
          <w:b/>
          <w:sz w:val="24"/>
          <w:szCs w:val="24"/>
        </w:rPr>
        <w:t xml:space="preserve"> Theoretical Framework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This  research  used  the  Diffusion  of  innovation  and  Social  mobilization;  the applicability  of  these  theories  in  this  research  is  that,  Diffusion  of  Innovation  highlights  how  the  new  idea  spreads  from  the  source  (innovator)  to  the  target  audiences  using  any  special  medium  of  communication  such  as  radio,  television  among  others  for  </w:t>
      </w:r>
      <w:proofErr w:type="spellStart"/>
      <w:r w:rsidRPr="00A90282">
        <w:rPr>
          <w:rFonts w:ascii="Times New Roman" w:hAnsi="Times New Roman" w:cs="Times New Roman"/>
          <w:sz w:val="24"/>
          <w:szCs w:val="24"/>
        </w:rPr>
        <w:t>people‟s</w:t>
      </w:r>
      <w:proofErr w:type="spellEnd"/>
      <w:r w:rsidRPr="00A90282">
        <w:rPr>
          <w:rFonts w:ascii="Times New Roman" w:hAnsi="Times New Roman" w:cs="Times New Roman"/>
          <w:sz w:val="24"/>
          <w:szCs w:val="24"/>
        </w:rPr>
        <w:t xml:space="preserve">  daily  information.  Social  mobilization  deals  with  empowerment  so  that  people  can  solve  their  problem  by  themselves. </w:t>
      </w:r>
    </w:p>
    <w:p w:rsidR="00D76144" w:rsidRPr="00A90282" w:rsidRDefault="00D76144" w:rsidP="005A0CF2">
      <w:pPr>
        <w:spacing w:after="0" w:line="360" w:lineRule="auto"/>
        <w:ind w:right="387"/>
        <w:jc w:val="both"/>
        <w:rPr>
          <w:rFonts w:ascii="Times New Roman" w:hAnsi="Times New Roman" w:cs="Times New Roman"/>
          <w:b/>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Diffusion of Innovation Theory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gramStart"/>
      <w:r w:rsidRPr="00A90282">
        <w:rPr>
          <w:rFonts w:ascii="Times New Roman" w:hAnsi="Times New Roman" w:cs="Times New Roman"/>
          <w:sz w:val="24"/>
          <w:szCs w:val="24"/>
        </w:rPr>
        <w:t>Diffusion  of</w:t>
      </w:r>
      <w:proofErr w:type="gramEnd"/>
      <w:r w:rsidRPr="00A90282">
        <w:rPr>
          <w:rFonts w:ascii="Times New Roman" w:hAnsi="Times New Roman" w:cs="Times New Roman"/>
          <w:sz w:val="24"/>
          <w:szCs w:val="24"/>
        </w:rPr>
        <w:t xml:space="preserve">  innovation  theory  was  found  by  Rodger  in  2003.  This  theory emphasizes  that,  “innovation  spread  through  certain  channels  over  time  among  the  members  of  social  system”.  According  to  this  emphasis,  spreading  of  new  innovations  require  communication,  time  and  social  system  or  target  audiences  that  the  message  should  be  diffused  to.  In  this  regards,  audience  in  Ilorin  receive  their  environmental  news  from  Kwara  Radio.  Diffusion  of  Innovations  has  been  approved  as  a  perfect  model  in  spreading  innovation:  Sherry  and  Gibson,  (2002).  Dooley,  (1999)  and  Stuart,  (2002)  recommended  this  model  as  a  theoretical  frame-work  that  work  best  in  many  disciplines  such  as  political  sciences,  communications,  and  education  and  in  environmental  issues  among  others.  This  model  (the  diffusion  of  innovation)  is  the  most  effective  theory  for  investigating  the  degree  of  adoption  of  technology  higher  education  and  educational  environment;  Medlin,  (2001)  and  </w:t>
      </w:r>
      <w:proofErr w:type="spellStart"/>
      <w:r w:rsidRPr="00A90282">
        <w:rPr>
          <w:rFonts w:ascii="Times New Roman" w:hAnsi="Times New Roman" w:cs="Times New Roman"/>
          <w:sz w:val="24"/>
          <w:szCs w:val="24"/>
        </w:rPr>
        <w:t>Parisot</w:t>
      </w:r>
      <w:proofErr w:type="spellEnd"/>
      <w:r w:rsidRPr="00A90282">
        <w:rPr>
          <w:rFonts w:ascii="Times New Roman" w:hAnsi="Times New Roman" w:cs="Times New Roman"/>
          <w:sz w:val="24"/>
          <w:szCs w:val="24"/>
        </w:rPr>
        <w:t xml:space="preserve">,  (1995).  Rodgers  considered  technology  as  “a  design  for  instrumental  action  that  reduces  the  uncertainty  in  the  cause-effect  correlations  involved  in  achieving  a  desired  outcome.”  Due to  emergence  of  South  Sudan  Radio  right  after  the  signing  of  the  Comprehensive  Peace  Agreement  between  the  North  and  South  Sudan  in  </w:t>
      </w:r>
      <w:r w:rsidRPr="00A90282">
        <w:rPr>
          <w:rFonts w:ascii="Times New Roman" w:hAnsi="Times New Roman" w:cs="Times New Roman"/>
          <w:sz w:val="24"/>
          <w:szCs w:val="24"/>
        </w:rPr>
        <w:lastRenderedPageBreak/>
        <w:t xml:space="preserve">2005,  Ilorin  is  improving  environmentally  as  compare  to  those  years  back.  </w:t>
      </w:r>
      <w:proofErr w:type="gramStart"/>
      <w:r w:rsidRPr="00A90282">
        <w:rPr>
          <w:rFonts w:ascii="Times New Roman" w:hAnsi="Times New Roman" w:cs="Times New Roman"/>
          <w:sz w:val="24"/>
          <w:szCs w:val="24"/>
        </w:rPr>
        <w:t>This  shows</w:t>
      </w:r>
      <w:proofErr w:type="gramEnd"/>
      <w:r w:rsidRPr="00A90282">
        <w:rPr>
          <w:rFonts w:ascii="Times New Roman" w:hAnsi="Times New Roman" w:cs="Times New Roman"/>
          <w:sz w:val="24"/>
          <w:szCs w:val="24"/>
        </w:rPr>
        <w:t xml:space="preserve">  that  radio  is  strong  weapon  when  coming to environment management. </w:t>
      </w:r>
    </w:p>
    <w:p w:rsidR="00D76144" w:rsidRDefault="00D76144" w:rsidP="005A0CF2">
      <w:pPr>
        <w:spacing w:after="0" w:line="360" w:lineRule="auto"/>
        <w:ind w:right="387"/>
        <w:jc w:val="both"/>
        <w:rPr>
          <w:rFonts w:ascii="Times New Roman" w:hAnsi="Times New Roman" w:cs="Times New Roman"/>
          <w:b/>
          <w:sz w:val="24"/>
          <w:szCs w:val="24"/>
        </w:rPr>
      </w:pPr>
      <w:r w:rsidRPr="00A90282">
        <w:rPr>
          <w:rFonts w:ascii="Times New Roman" w:hAnsi="Times New Roman" w:cs="Times New Roman"/>
          <w:b/>
          <w:sz w:val="24"/>
          <w:szCs w:val="24"/>
        </w:rPr>
        <w:t xml:space="preserve"> </w:t>
      </w:r>
    </w:p>
    <w:p w:rsidR="00D76144" w:rsidRPr="00A90282" w:rsidRDefault="00D76144" w:rsidP="005A0CF2">
      <w:pPr>
        <w:spacing w:after="0" w:line="360" w:lineRule="auto"/>
        <w:ind w:right="387"/>
        <w:jc w:val="both"/>
        <w:rPr>
          <w:rFonts w:ascii="Times New Roman" w:hAnsi="Times New Roman" w:cs="Times New Roman"/>
          <w:sz w:val="24"/>
          <w:szCs w:val="24"/>
        </w:rPr>
      </w:pPr>
      <w:r w:rsidRPr="00A90282">
        <w:rPr>
          <w:rFonts w:ascii="Times New Roman" w:hAnsi="Times New Roman" w:cs="Times New Roman"/>
          <w:b/>
          <w:sz w:val="24"/>
          <w:szCs w:val="24"/>
        </w:rPr>
        <w:t xml:space="preserve">Social Mobilization </w:t>
      </w:r>
    </w:p>
    <w:p w:rsidR="00393BA6"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Social  mobilization  model  is  the  way  of  bringing  together  all  the  social  allies  to  raise  </w:t>
      </w:r>
      <w:proofErr w:type="spellStart"/>
      <w:r w:rsidRPr="00A90282">
        <w:rPr>
          <w:rFonts w:ascii="Times New Roman" w:hAnsi="Times New Roman" w:cs="Times New Roman"/>
          <w:sz w:val="24"/>
          <w:szCs w:val="24"/>
        </w:rPr>
        <w:t>people‟s</w:t>
      </w:r>
      <w:proofErr w:type="spellEnd"/>
      <w:r w:rsidRPr="00A90282">
        <w:rPr>
          <w:rFonts w:ascii="Times New Roman" w:hAnsi="Times New Roman" w:cs="Times New Roman"/>
          <w:sz w:val="24"/>
          <w:szCs w:val="24"/>
        </w:rPr>
        <w:t xml:space="preserve">  awareness  regarding  one  particular  development  program;  it  helps  in  mobilization  of  resources,  community  participation  for  sustainable  development:  </w:t>
      </w:r>
      <w:proofErr w:type="spellStart"/>
      <w:r w:rsidRPr="00A90282">
        <w:rPr>
          <w:rFonts w:ascii="Times New Roman" w:hAnsi="Times New Roman" w:cs="Times New Roman"/>
          <w:sz w:val="24"/>
          <w:szCs w:val="24"/>
        </w:rPr>
        <w:t>Wallack</w:t>
      </w:r>
      <w:proofErr w:type="spellEnd"/>
      <w:r w:rsidRPr="00A90282">
        <w:rPr>
          <w:rFonts w:ascii="Times New Roman" w:hAnsi="Times New Roman" w:cs="Times New Roman"/>
          <w:sz w:val="24"/>
          <w:szCs w:val="24"/>
        </w:rPr>
        <w:t xml:space="preserve">,  (1989).  Base  on the   definition  given  by  the  United  Nations  International  </w:t>
      </w:r>
      <w:proofErr w:type="spellStart"/>
      <w:r w:rsidRPr="00A90282">
        <w:rPr>
          <w:rFonts w:ascii="Times New Roman" w:hAnsi="Times New Roman" w:cs="Times New Roman"/>
          <w:sz w:val="24"/>
          <w:szCs w:val="24"/>
        </w:rPr>
        <w:t>Children‟s</w:t>
      </w:r>
      <w:proofErr w:type="spellEnd"/>
      <w:r w:rsidRPr="00A90282">
        <w:rPr>
          <w:rFonts w:ascii="Times New Roman" w:hAnsi="Times New Roman" w:cs="Times New Roman"/>
          <w:sz w:val="24"/>
          <w:szCs w:val="24"/>
        </w:rPr>
        <w:t xml:space="preserve"> Emergency   Fund/UNICEF  (1993),  social  mobilization  deals  with a   comprehensive planning   approach concerning  political  and  community  action.  Kwara   Radio is   a  national radio,   its  main  focus is  to  focus   attention  on  government  issues and   national  development  programs  such as   solid  waste  management  in  the  City  and  the rest  of  towns  countrywide.  According   to Thompson   and </w:t>
      </w:r>
      <w:proofErr w:type="spellStart"/>
      <w:r w:rsidRPr="00A90282">
        <w:rPr>
          <w:rFonts w:ascii="Times New Roman" w:hAnsi="Times New Roman" w:cs="Times New Roman"/>
          <w:sz w:val="24"/>
          <w:szCs w:val="24"/>
        </w:rPr>
        <w:t>Pertschuk</w:t>
      </w:r>
      <w:proofErr w:type="spellEnd"/>
      <w:r w:rsidRPr="00A90282">
        <w:rPr>
          <w:rFonts w:ascii="Times New Roman" w:hAnsi="Times New Roman" w:cs="Times New Roman"/>
          <w:sz w:val="24"/>
          <w:szCs w:val="24"/>
        </w:rPr>
        <w:t xml:space="preserve">   (1992),  mobilization  had  been  defined  as  the process  through  which  people  in  the  community  identify   the problem   and  design  strategies  to  be  followed  in  addressing  that  particular  problem.  The  key  issue  in  Social  mobilization  is the  empowerment  for  people  to  offer  solutions   to the   problems  facing  them,  </w:t>
      </w:r>
      <w:proofErr w:type="spellStart"/>
      <w:r w:rsidRPr="00A90282">
        <w:rPr>
          <w:rFonts w:ascii="Times New Roman" w:hAnsi="Times New Roman" w:cs="Times New Roman"/>
          <w:sz w:val="24"/>
          <w:szCs w:val="24"/>
        </w:rPr>
        <w:t>Minkler</w:t>
      </w:r>
      <w:proofErr w:type="spellEnd"/>
      <w:r w:rsidRPr="00A90282">
        <w:rPr>
          <w:rFonts w:ascii="Times New Roman" w:hAnsi="Times New Roman" w:cs="Times New Roman"/>
          <w:sz w:val="24"/>
          <w:szCs w:val="24"/>
        </w:rPr>
        <w:t xml:space="preserve">  (1990).  Kwara  Radio  is striving  to  educate  Ilorin  residents  on  how   to  manage  solid waste  in  the  city.  </w:t>
      </w:r>
      <w:proofErr w:type="spellStart"/>
      <w:r w:rsidRPr="00A90282">
        <w:rPr>
          <w:rFonts w:ascii="Times New Roman" w:hAnsi="Times New Roman" w:cs="Times New Roman"/>
          <w:sz w:val="24"/>
          <w:szCs w:val="24"/>
        </w:rPr>
        <w:t>Mckee</w:t>
      </w:r>
      <w:proofErr w:type="spellEnd"/>
      <w:r w:rsidRPr="00A90282">
        <w:rPr>
          <w:rFonts w:ascii="Times New Roman" w:hAnsi="Times New Roman" w:cs="Times New Roman"/>
          <w:sz w:val="24"/>
          <w:szCs w:val="24"/>
        </w:rPr>
        <w:t xml:space="preserve">   (1999)  argued that,  social  Mobilization  programs  require  communal  effort  from  both   the  government  and  civil society   to  come  together  and  evaluate  the  development program   objectives and  procedures   of  attaining  the  desired  innovation.  Social  mobilization is  the  “glue   that  binds advocacy   activities to  more  planned  and  researched   communication programs  activities”  </w:t>
      </w:r>
      <w:proofErr w:type="spellStart"/>
      <w:r w:rsidRPr="00A90282">
        <w:rPr>
          <w:rFonts w:ascii="Times New Roman" w:hAnsi="Times New Roman" w:cs="Times New Roman"/>
          <w:sz w:val="24"/>
          <w:szCs w:val="24"/>
        </w:rPr>
        <w:t>Mckee</w:t>
      </w:r>
      <w:proofErr w:type="spellEnd"/>
      <w:r w:rsidRPr="00A90282">
        <w:rPr>
          <w:rFonts w:ascii="Times New Roman" w:hAnsi="Times New Roman" w:cs="Times New Roman"/>
          <w:sz w:val="24"/>
          <w:szCs w:val="24"/>
        </w:rPr>
        <w:t xml:space="preserve">.  </w:t>
      </w:r>
      <w:proofErr w:type="gramStart"/>
      <w:r w:rsidRPr="00A90282">
        <w:rPr>
          <w:rFonts w:ascii="Times New Roman" w:hAnsi="Times New Roman" w:cs="Times New Roman"/>
          <w:sz w:val="24"/>
          <w:szCs w:val="24"/>
        </w:rPr>
        <w:t>Kwara  Radio</w:t>
      </w:r>
      <w:proofErr w:type="gramEnd"/>
      <w:r w:rsidRPr="00A90282">
        <w:rPr>
          <w:rFonts w:ascii="Times New Roman" w:hAnsi="Times New Roman" w:cs="Times New Roman"/>
          <w:sz w:val="24"/>
          <w:szCs w:val="24"/>
        </w:rPr>
        <w:t xml:space="preserve">  messages  bind the Ilorin residents together to combat the issue of solid waste management in the City.</w:t>
      </w:r>
    </w:p>
    <w:p w:rsidR="00D76144" w:rsidRPr="00A90282" w:rsidRDefault="00D76144" w:rsidP="005A0CF2">
      <w:pPr>
        <w:tabs>
          <w:tab w:val="center" w:pos="1636"/>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2.3</w:t>
      </w:r>
      <w:r w:rsidRPr="00A90282">
        <w:rPr>
          <w:rFonts w:ascii="Times New Roman" w:hAnsi="Times New Roman" w:cs="Times New Roman"/>
          <w:sz w:val="24"/>
          <w:szCs w:val="24"/>
        </w:rPr>
        <w:tab/>
      </w:r>
      <w:r w:rsidRPr="00A90282">
        <w:rPr>
          <w:rFonts w:ascii="Times New Roman" w:hAnsi="Times New Roman" w:cs="Times New Roman"/>
          <w:b/>
          <w:sz w:val="24"/>
          <w:szCs w:val="24"/>
        </w:rPr>
        <w:t xml:space="preserve"> Empirical Review </w:t>
      </w:r>
    </w:p>
    <w:p w:rsidR="00D76144" w:rsidRPr="00A90282" w:rsidRDefault="00D76144" w:rsidP="005A0CF2">
      <w:pPr>
        <w:tabs>
          <w:tab w:val="left" w:pos="720"/>
          <w:tab w:val="center" w:pos="1636"/>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Empirical  findings</w:t>
      </w:r>
      <w:proofErr w:type="gramEnd"/>
      <w:r w:rsidRPr="00A90282">
        <w:rPr>
          <w:rFonts w:ascii="Times New Roman" w:hAnsi="Times New Roman" w:cs="Times New Roman"/>
          <w:sz w:val="24"/>
          <w:szCs w:val="24"/>
        </w:rPr>
        <w:t xml:space="preserve">  abound  on  solid  waste  management.  For  example,  </w:t>
      </w:r>
      <w:proofErr w:type="spellStart"/>
      <w:r w:rsidRPr="00A90282">
        <w:rPr>
          <w:rFonts w:ascii="Times New Roman" w:hAnsi="Times New Roman" w:cs="Times New Roman"/>
          <w:sz w:val="24"/>
          <w:szCs w:val="24"/>
        </w:rPr>
        <w:t>Duan</w:t>
      </w:r>
      <w:proofErr w:type="spellEnd"/>
      <w:r w:rsidRPr="00A90282">
        <w:rPr>
          <w:rFonts w:ascii="Times New Roman" w:hAnsi="Times New Roman" w:cs="Times New Roman"/>
          <w:sz w:val="24"/>
          <w:szCs w:val="24"/>
        </w:rPr>
        <w:t xml:space="preserve">  and  Fortner  (2005:30)  found  that  students  possessed  high  environmental  awareness  and  knowledge  of  local  environmental  issues  than  global  environmental  issues.  In  </w:t>
      </w:r>
      <w:r w:rsidRPr="00A90282">
        <w:rPr>
          <w:rFonts w:ascii="Times New Roman" w:hAnsi="Times New Roman" w:cs="Times New Roman"/>
          <w:sz w:val="24"/>
          <w:szCs w:val="24"/>
        </w:rPr>
        <w:lastRenderedPageBreak/>
        <w:t xml:space="preserve">a  similar  study  in  Abeokuta,  Ogun  State,  </w:t>
      </w:r>
      <w:proofErr w:type="spellStart"/>
      <w:r w:rsidRPr="00A90282">
        <w:rPr>
          <w:rFonts w:ascii="Times New Roman" w:hAnsi="Times New Roman" w:cs="Times New Roman"/>
          <w:sz w:val="24"/>
          <w:szCs w:val="24"/>
        </w:rPr>
        <w:t>Babayemi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Dauda’s</w:t>
      </w:r>
      <w:proofErr w:type="spellEnd"/>
      <w:r w:rsidRPr="00A90282">
        <w:rPr>
          <w:rFonts w:ascii="Times New Roman" w:hAnsi="Times New Roman" w:cs="Times New Roman"/>
          <w:sz w:val="24"/>
          <w:szCs w:val="24"/>
        </w:rPr>
        <w:t xml:space="preserve">  (2009:85)  result  showed  that  the  level  of  awareness  of  waste  collection  services  and  waste  management  regulations  were  relatively  high  but  indiscriminate  solid  waste  disposal  methods  was  higher.  The  findings  also  indicated  that  the  propensity  for  waste  management  practice  differ  by  age.  For  example,  awareness  of  waste  collection  service  was  high  among  the  groups  with  age  greater  than  30,  followed  by  those  between  20  and  30,  while  it  was  least  among  those  less  than  20  years  of  age.  The  same  pattern  could  be  observed  for  awareness  of  waste  management  regulations.  The  percentage  of  those  who  used  waste  collection  service  was  highest  among  those  more  than  30  years  of  age  while  the  percentage  of  those  without  awareness  on  waste  regulations  was  higher  for  those  between  20  and  30  years.  Basically,  awareness  on  solid  waste  management  (SWM)  by  age  has  been  considered  by  </w:t>
      </w:r>
      <w:proofErr w:type="spellStart"/>
      <w:r w:rsidRPr="00A90282">
        <w:rPr>
          <w:rFonts w:ascii="Times New Roman" w:hAnsi="Times New Roman" w:cs="Times New Roman"/>
          <w:sz w:val="24"/>
          <w:szCs w:val="24"/>
        </w:rPr>
        <w:t>Longe</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Ukpebor</w:t>
      </w:r>
      <w:proofErr w:type="spellEnd"/>
      <w:r w:rsidRPr="00A90282">
        <w:rPr>
          <w:rFonts w:ascii="Times New Roman" w:hAnsi="Times New Roman" w:cs="Times New Roman"/>
          <w:sz w:val="24"/>
          <w:szCs w:val="24"/>
        </w:rPr>
        <w:t xml:space="preserve">  (2009:204).  As  one  grows  older,  the  reasoning  level  with  regards  to  household  waste  management  is  expected  to  be  high  and  thus,  facilitate  public  involvement  in  solid  waste  management  process.  Gender  is  a  variable  factor  that  has  received  consistent  attention  among  researchers.  </w:t>
      </w:r>
      <w:proofErr w:type="spellStart"/>
      <w:r w:rsidRPr="00A90282">
        <w:rPr>
          <w:rFonts w:ascii="Times New Roman" w:hAnsi="Times New Roman" w:cs="Times New Roman"/>
          <w:sz w:val="24"/>
          <w:szCs w:val="24"/>
        </w:rPr>
        <w:t>Raudsepp</w:t>
      </w:r>
      <w:proofErr w:type="spellEnd"/>
      <w:r w:rsidRPr="00A90282">
        <w:rPr>
          <w:rFonts w:ascii="Times New Roman" w:hAnsi="Times New Roman" w:cs="Times New Roman"/>
          <w:sz w:val="24"/>
          <w:szCs w:val="24"/>
        </w:rPr>
        <w:t xml:space="preserve">  (2001:365)  for  instance,  found  that  women  were  significantly  more  likely  than  men  to  be  concerned  with  environmental problems.  The common  reason  advanced  for  this  is  that  women are  naturally  associated  with  sweeping  and  cleaning  activities  than  their  male  counterparts.  </w:t>
      </w:r>
      <w:proofErr w:type="spellStart"/>
      <w:r w:rsidRPr="00A90282">
        <w:rPr>
          <w:rFonts w:ascii="Times New Roman" w:hAnsi="Times New Roman" w:cs="Times New Roman"/>
          <w:sz w:val="24"/>
          <w:szCs w:val="24"/>
        </w:rPr>
        <w:t>Babayemi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Dauda</w:t>
      </w:r>
      <w:proofErr w:type="spellEnd"/>
      <w:r w:rsidRPr="00A90282">
        <w:rPr>
          <w:rFonts w:ascii="Times New Roman" w:hAnsi="Times New Roman" w:cs="Times New Roman"/>
          <w:sz w:val="24"/>
          <w:szCs w:val="24"/>
        </w:rPr>
        <w:t xml:space="preserve">  (2009:86)  showed  that  the  level  of  awareness  of  SWM  (solid  waste  management)  in  Abeokuta  was  relatively  high  (35.8%)  while  attitudes  or  practices  to  SWM,  such  as  open  dumping,  open  burning,  and  dumping  in  drainage  were  higher  (64.2%).  The  authors  believe  that  the  factors  responsible  for  the  level  of  awareness  and  practice  were  educational  status,  age,  gender  and  social  status.  </w:t>
      </w:r>
    </w:p>
    <w:p w:rsidR="00D76144" w:rsidRPr="00A90282" w:rsidRDefault="00D76144" w:rsidP="005A0CF2">
      <w:pPr>
        <w:tabs>
          <w:tab w:val="left" w:pos="720"/>
          <w:tab w:val="center" w:pos="1636"/>
        </w:tabs>
        <w:spacing w:after="0" w:line="360" w:lineRule="auto"/>
        <w:ind w:right="387"/>
        <w:jc w:val="both"/>
        <w:rPr>
          <w:rFonts w:ascii="Times New Roman" w:hAnsi="Times New Roman" w:cs="Times New Roman"/>
          <w:sz w:val="24"/>
          <w:szCs w:val="24"/>
        </w:rPr>
      </w:pP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The  above</w:t>
      </w:r>
      <w:proofErr w:type="gramEnd"/>
      <w:r w:rsidRPr="00A90282">
        <w:rPr>
          <w:rFonts w:ascii="Times New Roman" w:hAnsi="Times New Roman" w:cs="Times New Roman"/>
          <w:sz w:val="24"/>
          <w:szCs w:val="24"/>
        </w:rPr>
        <w:t xml:space="preserve">  findings  bear  similarity  with  </w:t>
      </w:r>
      <w:proofErr w:type="spellStart"/>
      <w:r w:rsidRPr="00A90282">
        <w:rPr>
          <w:rFonts w:ascii="Times New Roman" w:hAnsi="Times New Roman" w:cs="Times New Roman"/>
          <w:sz w:val="24"/>
          <w:szCs w:val="24"/>
        </w:rPr>
        <w:t>Longe</w:t>
      </w:r>
      <w:proofErr w:type="spellEnd"/>
      <w:r w:rsidRPr="00A90282">
        <w:rPr>
          <w:rFonts w:ascii="Times New Roman" w:hAnsi="Times New Roman" w:cs="Times New Roman"/>
          <w:sz w:val="24"/>
          <w:szCs w:val="24"/>
        </w:rPr>
        <w:t xml:space="preserve">  et  al.  (2009:204)  whose  results  showed  that  the  average  income,  gender  difference  and  age  factors  were  expected  to  play  a  significant  role  in  the  awareness  of  environmental  health  and  sanitation  in  </w:t>
      </w:r>
      <w:proofErr w:type="spellStart"/>
      <w:r w:rsidRPr="00A90282">
        <w:rPr>
          <w:rFonts w:ascii="Times New Roman" w:hAnsi="Times New Roman" w:cs="Times New Roman"/>
          <w:sz w:val="24"/>
          <w:szCs w:val="24"/>
        </w:rPr>
        <w:t>Ojo</w:t>
      </w:r>
      <w:proofErr w:type="spellEnd"/>
      <w:r w:rsidRPr="00A90282">
        <w:rPr>
          <w:rFonts w:ascii="Times New Roman" w:hAnsi="Times New Roman" w:cs="Times New Roman"/>
          <w:sz w:val="24"/>
          <w:szCs w:val="24"/>
        </w:rPr>
        <w:t xml:space="preserve">,  Lagos  state.  Their  findings  indicated  that 62.5 %  of  the  </w:t>
      </w:r>
      <w:r w:rsidRPr="00A90282">
        <w:rPr>
          <w:rFonts w:ascii="Times New Roman" w:hAnsi="Times New Roman" w:cs="Times New Roman"/>
          <w:sz w:val="24"/>
          <w:szCs w:val="24"/>
        </w:rPr>
        <w:lastRenderedPageBreak/>
        <w:t xml:space="preserve">respondents’  practices  on  SWM  are  affected  by  these  factors  stated  above.  </w:t>
      </w:r>
      <w:proofErr w:type="spellStart"/>
      <w:r w:rsidRPr="00A90282">
        <w:rPr>
          <w:rFonts w:ascii="Times New Roman" w:hAnsi="Times New Roman" w:cs="Times New Roman"/>
          <w:sz w:val="24"/>
          <w:szCs w:val="24"/>
        </w:rPr>
        <w:t>Ifegbesan</w:t>
      </w:r>
      <w:proofErr w:type="spellEnd"/>
      <w:r w:rsidRPr="00A90282">
        <w:rPr>
          <w:rFonts w:ascii="Times New Roman" w:hAnsi="Times New Roman" w:cs="Times New Roman"/>
          <w:sz w:val="24"/>
          <w:szCs w:val="24"/>
        </w:rPr>
        <w:t xml:space="preserve"> (2009:211)   in  secondary  school  study  of  environmental  awareness  in  Ogun  State  observed  significant  relationships  between  students’  sex,  age  and  class  and  their  level  of  awareness,  knowledge  and  practices  of  waste  management.  The  study  revealed  the  need  for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and  attitudinal  change  which  is  essential  in  effective  participation  in  waste  reduction,  reuse  and  recycling.  It  is  clear  that  the  level  of  public  awareness  equally  determines  attitude  towards  the environment.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Researchers  have  shown  that  an  individuals’  perception  of  the  environment  could  affect  their  </w:t>
      </w:r>
      <w:proofErr w:type="spellStart"/>
      <w:r w:rsidRPr="00A90282">
        <w:rPr>
          <w:rFonts w:ascii="Times New Roman" w:hAnsi="Times New Roman" w:cs="Times New Roman"/>
          <w:sz w:val="24"/>
          <w:szCs w:val="24"/>
        </w:rPr>
        <w:t>attitudestowards</w:t>
      </w:r>
      <w:proofErr w:type="spellEnd"/>
      <w:r w:rsidRPr="00A90282">
        <w:rPr>
          <w:rFonts w:ascii="Times New Roman" w:hAnsi="Times New Roman" w:cs="Times New Roman"/>
          <w:sz w:val="24"/>
          <w:szCs w:val="24"/>
        </w:rPr>
        <w:t xml:space="preserve">  it  (Rim-</w:t>
      </w:r>
      <w:proofErr w:type="spellStart"/>
      <w:r w:rsidRPr="00A90282">
        <w:rPr>
          <w:rFonts w:ascii="Times New Roman" w:hAnsi="Times New Roman" w:cs="Times New Roman"/>
          <w:sz w:val="24"/>
          <w:szCs w:val="24"/>
        </w:rPr>
        <w:t>Rukeh</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Ogbemi</w:t>
      </w:r>
      <w:proofErr w:type="spellEnd"/>
      <w:r w:rsidRPr="00A90282">
        <w:rPr>
          <w:rFonts w:ascii="Times New Roman" w:hAnsi="Times New Roman" w:cs="Times New Roman"/>
          <w:sz w:val="24"/>
          <w:szCs w:val="24"/>
        </w:rPr>
        <w:t xml:space="preserve">,  2008;  </w:t>
      </w:r>
      <w:proofErr w:type="spellStart"/>
      <w:r w:rsidRPr="00A90282">
        <w:rPr>
          <w:rFonts w:ascii="Times New Roman" w:hAnsi="Times New Roman" w:cs="Times New Roman"/>
          <w:sz w:val="24"/>
          <w:szCs w:val="24"/>
        </w:rPr>
        <w:t>Babayemi</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Dauda</w:t>
      </w:r>
      <w:proofErr w:type="spellEnd"/>
      <w:r w:rsidRPr="00A90282">
        <w:rPr>
          <w:rFonts w:ascii="Times New Roman" w:hAnsi="Times New Roman" w:cs="Times New Roman"/>
          <w:sz w:val="24"/>
          <w:szCs w:val="24"/>
        </w:rPr>
        <w:t xml:space="preserve">,  2009;  </w:t>
      </w:r>
      <w:proofErr w:type="spellStart"/>
      <w:r w:rsidRPr="00A90282">
        <w:rPr>
          <w:rFonts w:ascii="Times New Roman" w:hAnsi="Times New Roman" w:cs="Times New Roman"/>
          <w:sz w:val="24"/>
          <w:szCs w:val="24"/>
        </w:rPr>
        <w:t>Ifegbesan</w:t>
      </w:r>
      <w:proofErr w:type="spellEnd"/>
      <w:r w:rsidRPr="00A90282">
        <w:rPr>
          <w:rFonts w:ascii="Times New Roman" w:hAnsi="Times New Roman" w:cs="Times New Roman"/>
          <w:sz w:val="24"/>
          <w:szCs w:val="24"/>
        </w:rPr>
        <w:t xml:space="preserve">,  2009;  </w:t>
      </w:r>
      <w:proofErr w:type="spellStart"/>
      <w:r w:rsidRPr="00A90282">
        <w:rPr>
          <w:rFonts w:ascii="Times New Roman" w:hAnsi="Times New Roman" w:cs="Times New Roman"/>
          <w:sz w:val="24"/>
          <w:szCs w:val="24"/>
        </w:rPr>
        <w:t>Ogwueleka</w:t>
      </w:r>
      <w:proofErr w:type="spellEnd"/>
      <w:r w:rsidRPr="00A90282">
        <w:rPr>
          <w:rFonts w:ascii="Times New Roman" w:hAnsi="Times New Roman" w:cs="Times New Roman"/>
          <w:sz w:val="24"/>
          <w:szCs w:val="24"/>
        </w:rPr>
        <w:t xml:space="preserve">,  2009;  </w:t>
      </w:r>
      <w:proofErr w:type="spellStart"/>
      <w:r w:rsidRPr="00A90282">
        <w:rPr>
          <w:rFonts w:ascii="Times New Roman" w:hAnsi="Times New Roman" w:cs="Times New Roman"/>
          <w:sz w:val="24"/>
          <w:szCs w:val="24"/>
        </w:rPr>
        <w:t>Macawile</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Sia</w:t>
      </w:r>
      <w:proofErr w:type="spellEnd"/>
      <w:r w:rsidRPr="00A90282">
        <w:rPr>
          <w:rFonts w:ascii="Times New Roman" w:hAnsi="Times New Roman" w:cs="Times New Roman"/>
          <w:sz w:val="24"/>
          <w:szCs w:val="24"/>
        </w:rPr>
        <w:t xml:space="preserve">  Su,  2009).  For  example,  attitudes  and  perceptions  appear  to  affect  both  inhabitants  and  authorities  regarding  solid  waste  management  in  </w:t>
      </w:r>
      <w:proofErr w:type="spellStart"/>
      <w:r w:rsidRPr="00A90282">
        <w:rPr>
          <w:rFonts w:ascii="Times New Roman" w:hAnsi="Times New Roman" w:cs="Times New Roman"/>
          <w:sz w:val="24"/>
          <w:szCs w:val="24"/>
        </w:rPr>
        <w:t>Nima</w:t>
      </w:r>
      <w:proofErr w:type="spellEnd"/>
      <w:r w:rsidRPr="00A90282">
        <w:rPr>
          <w:rFonts w:ascii="Times New Roman" w:hAnsi="Times New Roman" w:cs="Times New Roman"/>
          <w:sz w:val="24"/>
          <w:szCs w:val="24"/>
        </w:rPr>
        <w:t>,  Ghana  (</w:t>
      </w:r>
      <w:proofErr w:type="spellStart"/>
      <w:r w:rsidRPr="00A90282">
        <w:rPr>
          <w:rFonts w:ascii="Times New Roman" w:hAnsi="Times New Roman" w:cs="Times New Roman"/>
          <w:sz w:val="24"/>
          <w:szCs w:val="24"/>
        </w:rPr>
        <w:t>Freduah</w:t>
      </w:r>
      <w:proofErr w:type="spellEnd"/>
      <w:r w:rsidRPr="00A90282">
        <w:rPr>
          <w:rFonts w:ascii="Times New Roman" w:hAnsi="Times New Roman" w:cs="Times New Roman"/>
          <w:sz w:val="24"/>
          <w:szCs w:val="24"/>
        </w:rPr>
        <w:t xml:space="preserve">,  2004:10).  </w:t>
      </w:r>
      <w:proofErr w:type="spellStart"/>
      <w:r w:rsidRPr="00A90282">
        <w:rPr>
          <w:rFonts w:ascii="Times New Roman" w:hAnsi="Times New Roman" w:cs="Times New Roman"/>
          <w:sz w:val="24"/>
          <w:szCs w:val="24"/>
        </w:rPr>
        <w:t>Freduah</w:t>
      </w:r>
      <w:proofErr w:type="spellEnd"/>
      <w:r w:rsidRPr="00A90282">
        <w:rPr>
          <w:rFonts w:ascii="Times New Roman" w:hAnsi="Times New Roman" w:cs="Times New Roman"/>
          <w:sz w:val="24"/>
          <w:szCs w:val="24"/>
        </w:rPr>
        <w:t xml:space="preserve">  argued  that  perceptions  and  attitudes  are  learned  response  sets  and  can  therefore  be  modified  or  changed  through  education.  The  study  showed  that  as  high  as  about  74%  of  the  respondents  did  not  educate  their  households  on  the  need  to  clean  the  surroundings.  He  believes  that  the  perpetual  creation  of  the  awareness  on  the  need  for  household  heads  and  well  informed  members  to  educate  their  household  on  basic  issues  on  sanitation  may  help  curb  the  problem  of  solid  waste.  </w:t>
      </w:r>
      <w:proofErr w:type="spellStart"/>
      <w:r w:rsidRPr="00A90282">
        <w:rPr>
          <w:rFonts w:ascii="Times New Roman" w:hAnsi="Times New Roman" w:cs="Times New Roman"/>
          <w:sz w:val="24"/>
          <w:szCs w:val="24"/>
        </w:rPr>
        <w:t>Folarin</w:t>
      </w:r>
      <w:proofErr w:type="spellEnd"/>
      <w:r w:rsidRPr="00A90282">
        <w:rPr>
          <w:rFonts w:ascii="Times New Roman" w:hAnsi="Times New Roman" w:cs="Times New Roman"/>
          <w:sz w:val="24"/>
          <w:szCs w:val="24"/>
        </w:rPr>
        <w:t xml:space="preserve">  (2005:88)  says  perceptions  “depend  on  a  complex  of  variables  such  as  psychological  disposition,  past  experience,  cultural  expectations  and  social  relationships”.  Individuals  tend  to  perceive  and  then  decode  communication  messages  in  the  light  of  their  previous  experience  and  current  dispositions  of  needs,  moods  and  memories.  </w:t>
      </w:r>
      <w:proofErr w:type="spellStart"/>
      <w:r w:rsidRPr="00A90282">
        <w:rPr>
          <w:rFonts w:ascii="Times New Roman" w:hAnsi="Times New Roman" w:cs="Times New Roman"/>
          <w:sz w:val="24"/>
          <w:szCs w:val="24"/>
        </w:rPr>
        <w:t>Folarin</w:t>
      </w:r>
      <w:proofErr w:type="spellEnd"/>
      <w:r w:rsidRPr="00A90282">
        <w:rPr>
          <w:rFonts w:ascii="Times New Roman" w:hAnsi="Times New Roman" w:cs="Times New Roman"/>
          <w:sz w:val="24"/>
          <w:szCs w:val="24"/>
        </w:rPr>
        <w:t xml:space="preserve">  sees  perception  as  the  process  by  which  we  interpret  sensory  data.  </w:t>
      </w:r>
      <w:proofErr w:type="gramStart"/>
      <w:r w:rsidRPr="00A90282">
        <w:rPr>
          <w:rFonts w:ascii="Times New Roman" w:hAnsi="Times New Roman" w:cs="Times New Roman"/>
          <w:sz w:val="24"/>
          <w:szCs w:val="24"/>
        </w:rPr>
        <w:t>It  involves</w:t>
      </w:r>
      <w:proofErr w:type="gramEnd"/>
      <w:r w:rsidRPr="00A90282">
        <w:rPr>
          <w:rFonts w:ascii="Times New Roman" w:hAnsi="Times New Roman" w:cs="Times New Roman"/>
          <w:sz w:val="24"/>
          <w:szCs w:val="24"/>
        </w:rPr>
        <w:t xml:space="preserve">  learning,  making  inferences,  updating  perspective,  and interacting with the  observed.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People’s  perception  can  be  influenced  by  wants, needs,  attitudes,  and  other  psychological  factors.  </w:t>
      </w:r>
      <w:proofErr w:type="gramStart"/>
      <w:r w:rsidRPr="00A90282">
        <w:rPr>
          <w:rFonts w:ascii="Times New Roman" w:hAnsi="Times New Roman" w:cs="Times New Roman"/>
          <w:sz w:val="24"/>
          <w:szCs w:val="24"/>
        </w:rPr>
        <w:t>Perception  leads</w:t>
      </w:r>
      <w:proofErr w:type="gramEnd"/>
      <w:r w:rsidRPr="00A90282">
        <w:rPr>
          <w:rFonts w:ascii="Times New Roman" w:hAnsi="Times New Roman" w:cs="Times New Roman"/>
          <w:sz w:val="24"/>
          <w:szCs w:val="24"/>
        </w:rPr>
        <w:t xml:space="preserve">  to  attitude.  The  influence of   perception  describes  how  a  person  views  himself  and  the  world  around  him  and  how  this  tends  to  govern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In  this  wise,  individuals’  perception  of  the  environment  </w:t>
      </w:r>
      <w:r w:rsidRPr="00A90282">
        <w:rPr>
          <w:rFonts w:ascii="Times New Roman" w:hAnsi="Times New Roman" w:cs="Times New Roman"/>
          <w:sz w:val="24"/>
          <w:szCs w:val="24"/>
        </w:rPr>
        <w:lastRenderedPageBreak/>
        <w:t>will influence   the  cultural values,   responses,  and  success  of  the solid  waste   management system   (</w:t>
      </w:r>
      <w:proofErr w:type="spellStart"/>
      <w:r w:rsidRPr="00A90282">
        <w:rPr>
          <w:rFonts w:ascii="Times New Roman" w:hAnsi="Times New Roman" w:cs="Times New Roman"/>
          <w:sz w:val="24"/>
          <w:szCs w:val="24"/>
        </w:rPr>
        <w:t>Longe</w:t>
      </w:r>
      <w:proofErr w:type="spellEnd"/>
      <w:r w:rsidRPr="00A90282">
        <w:rPr>
          <w:rFonts w:ascii="Times New Roman" w:hAnsi="Times New Roman" w:cs="Times New Roman"/>
          <w:sz w:val="24"/>
          <w:szCs w:val="24"/>
        </w:rPr>
        <w:t xml:space="preserve">  et  al.,  2009:  202). The  effect   of  attitude  on  perception  can  be  demonstrated  in  the  way  people  manage  their  environment.  There  are  evidences  to  suggest  that  three  categories  of  factors  contribute  to  responsible  environmental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which  are likely   guided  by  perception  and  attitude  (</w:t>
      </w:r>
      <w:proofErr w:type="spellStart"/>
      <w:r w:rsidRPr="00A90282">
        <w:rPr>
          <w:rFonts w:ascii="Times New Roman" w:hAnsi="Times New Roman" w:cs="Times New Roman"/>
          <w:sz w:val="24"/>
          <w:szCs w:val="24"/>
        </w:rPr>
        <w:t>Alao</w:t>
      </w:r>
      <w:proofErr w:type="spellEnd"/>
      <w:r w:rsidRPr="00A90282">
        <w:rPr>
          <w:rFonts w:ascii="Times New Roman" w:hAnsi="Times New Roman" w:cs="Times New Roman"/>
          <w:sz w:val="24"/>
          <w:szCs w:val="24"/>
        </w:rPr>
        <w:t xml:space="preserve">,  1990, in   </w:t>
      </w:r>
      <w:proofErr w:type="spellStart"/>
      <w:r w:rsidRPr="00A90282">
        <w:rPr>
          <w:rFonts w:ascii="Times New Roman" w:hAnsi="Times New Roman" w:cs="Times New Roman"/>
          <w:sz w:val="24"/>
          <w:szCs w:val="24"/>
        </w:rPr>
        <w:t>Alabi</w:t>
      </w:r>
      <w:proofErr w:type="spellEnd"/>
      <w:r w:rsidRPr="00A90282">
        <w:rPr>
          <w:rFonts w:ascii="Times New Roman" w:hAnsi="Times New Roman" w:cs="Times New Roman"/>
          <w:sz w:val="24"/>
          <w:szCs w:val="24"/>
        </w:rPr>
        <w:t xml:space="preserve">,  2010,  220;  </w:t>
      </w:r>
      <w:proofErr w:type="spellStart"/>
      <w:r w:rsidRPr="00A90282">
        <w:rPr>
          <w:rFonts w:ascii="Times New Roman" w:hAnsi="Times New Roman" w:cs="Times New Roman"/>
          <w:sz w:val="24"/>
          <w:szCs w:val="24"/>
        </w:rPr>
        <w:t>Kurtycz</w:t>
      </w:r>
      <w:proofErr w:type="spellEnd"/>
      <w:r w:rsidRPr="00A90282">
        <w:rPr>
          <w:rFonts w:ascii="Times New Roman" w:hAnsi="Times New Roman" w:cs="Times New Roman"/>
          <w:sz w:val="24"/>
          <w:szCs w:val="24"/>
        </w:rPr>
        <w:t>,  2005,  in  Rim-</w:t>
      </w:r>
      <w:proofErr w:type="spellStart"/>
      <w:r w:rsidRPr="00A90282">
        <w:rPr>
          <w:rFonts w:ascii="Times New Roman" w:hAnsi="Times New Roman" w:cs="Times New Roman"/>
          <w:sz w:val="24"/>
          <w:szCs w:val="24"/>
        </w:rPr>
        <w:t>Rukeh</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Ogbemi</w:t>
      </w:r>
      <w:proofErr w:type="spellEnd"/>
      <w:r w:rsidRPr="00A90282">
        <w:rPr>
          <w:rFonts w:ascii="Times New Roman" w:hAnsi="Times New Roman" w:cs="Times New Roman"/>
          <w:sz w:val="24"/>
          <w:szCs w:val="24"/>
        </w:rPr>
        <w:t xml:space="preserve">,  2008:493). These  are:   cognitive  factors  which  include  the  levels of   understanding  of the   environmental  issues  and  how to  take  action;  psycho-social   factors  that  include  attitude  towards  environmental  issues,  sense of  responsibility  to   do  something  to  reduce  environmental  degradation  and demographic   factors such  as   gender and   the level   of  educational  attainment. </w:t>
      </w:r>
      <w:proofErr w:type="spellStart"/>
      <w:r w:rsidRPr="00A90282">
        <w:rPr>
          <w:rFonts w:ascii="Times New Roman" w:hAnsi="Times New Roman" w:cs="Times New Roman"/>
          <w:sz w:val="24"/>
          <w:szCs w:val="24"/>
        </w:rPr>
        <w:t>Alao</w:t>
      </w:r>
      <w:proofErr w:type="spellEnd"/>
      <w:r w:rsidRPr="00A90282">
        <w:rPr>
          <w:rFonts w:ascii="Times New Roman" w:hAnsi="Times New Roman" w:cs="Times New Roman"/>
          <w:sz w:val="24"/>
          <w:szCs w:val="24"/>
        </w:rPr>
        <w:t xml:space="preserve">   says  attitude  comprises  three components  namely  cognitive  component,  which   is  concerned  with  predispositions relating   situations  to  attitudinal  objects;  affective  component  which  deals  with  feelings  and  emotions  that  accompany  encounter;  and  </w:t>
      </w:r>
      <w:proofErr w:type="spellStart"/>
      <w:r w:rsidRPr="00A90282">
        <w:rPr>
          <w:rFonts w:ascii="Times New Roman" w:hAnsi="Times New Roman" w:cs="Times New Roman"/>
          <w:sz w:val="24"/>
          <w:szCs w:val="24"/>
        </w:rPr>
        <w:t>behavioural</w:t>
      </w:r>
      <w:proofErr w:type="spellEnd"/>
      <w:r w:rsidRPr="00A90282">
        <w:rPr>
          <w:rFonts w:ascii="Times New Roman" w:hAnsi="Times New Roman" w:cs="Times New Roman"/>
          <w:sz w:val="24"/>
          <w:szCs w:val="24"/>
        </w:rPr>
        <w:t xml:space="preserve">  component  </w:t>
      </w:r>
      <w:proofErr w:type="spellStart"/>
      <w:r w:rsidRPr="00A90282">
        <w:rPr>
          <w:rFonts w:ascii="Times New Roman" w:hAnsi="Times New Roman" w:cs="Times New Roman"/>
          <w:sz w:val="24"/>
          <w:szCs w:val="24"/>
        </w:rPr>
        <w:t>centres</w:t>
      </w:r>
      <w:proofErr w:type="spellEnd"/>
      <w:r w:rsidRPr="00A90282">
        <w:rPr>
          <w:rFonts w:ascii="Times New Roman" w:hAnsi="Times New Roman" w:cs="Times New Roman"/>
          <w:sz w:val="24"/>
          <w:szCs w:val="24"/>
        </w:rPr>
        <w:t xml:space="preserve">  on individual’s  predisposition   or readiness  for  action.   Perception  process  tells  us  why  some  individuals  prefer  to  live in  a  particular  place  or  not.   In  other  words,  attitude  towards  the  environment  is  predicated  upon  an  individual’s  intention  or  predisposition  towards  the  environment.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gramStart"/>
      <w:r w:rsidRPr="00A90282">
        <w:rPr>
          <w:rFonts w:ascii="Times New Roman" w:hAnsi="Times New Roman" w:cs="Times New Roman"/>
          <w:sz w:val="24"/>
          <w:szCs w:val="24"/>
        </w:rPr>
        <w:t>Research  into</w:t>
      </w:r>
      <w:proofErr w:type="gramEnd"/>
      <w:r w:rsidRPr="00A90282">
        <w:rPr>
          <w:rFonts w:ascii="Times New Roman" w:hAnsi="Times New Roman" w:cs="Times New Roman"/>
          <w:sz w:val="24"/>
          <w:szCs w:val="24"/>
        </w:rPr>
        <w:t xml:space="preserve">  consumer’s  attitudes  towards  green  advertising  has  been  examined.  </w:t>
      </w:r>
      <w:proofErr w:type="spellStart"/>
      <w:r w:rsidRPr="00A90282">
        <w:rPr>
          <w:rFonts w:ascii="Times New Roman" w:hAnsi="Times New Roman" w:cs="Times New Roman"/>
          <w:sz w:val="24"/>
          <w:szCs w:val="24"/>
        </w:rPr>
        <w:t>Bao</w:t>
      </w:r>
      <w:proofErr w:type="spellEnd"/>
      <w:r w:rsidRPr="00A90282">
        <w:rPr>
          <w:rFonts w:ascii="Times New Roman" w:hAnsi="Times New Roman" w:cs="Times New Roman"/>
          <w:sz w:val="24"/>
          <w:szCs w:val="24"/>
        </w:rPr>
        <w:t xml:space="preserve">  (2009:11)  examines  the  factors  for  consumer’s  attitudes  towards  green  advertising.  These  factors  include:  consumer  responses  in  terms  of  loyalty,  willing  to  pay  higher  price  for  eco-friendly  products,  and  perceptions  of  product  safely  and  consumer’s  preference  of  product  with  eco-labeled  packages.  Relatively</w:t>
      </w:r>
      <w:proofErr w:type="gramStart"/>
      <w:r w:rsidRPr="00A90282">
        <w:rPr>
          <w:rFonts w:ascii="Times New Roman" w:hAnsi="Times New Roman" w:cs="Times New Roman"/>
          <w:sz w:val="24"/>
          <w:szCs w:val="24"/>
        </w:rPr>
        <w:t>,  a</w:t>
      </w:r>
      <w:proofErr w:type="gramEnd"/>
      <w:r w:rsidRPr="00A90282">
        <w:rPr>
          <w:rFonts w:ascii="Times New Roman" w:hAnsi="Times New Roman" w:cs="Times New Roman"/>
          <w:sz w:val="24"/>
          <w:szCs w:val="24"/>
        </w:rPr>
        <w:t xml:space="preserve">  study  on  green  advertising  and  consumer  </w:t>
      </w:r>
      <w:proofErr w:type="spellStart"/>
      <w:r w:rsidRPr="00A90282">
        <w:rPr>
          <w:rFonts w:ascii="Times New Roman" w:hAnsi="Times New Roman" w:cs="Times New Roman"/>
          <w:sz w:val="24"/>
          <w:szCs w:val="24"/>
        </w:rPr>
        <w:t>behaviour</w:t>
      </w:r>
      <w:proofErr w:type="spellEnd"/>
      <w:r w:rsidRPr="00A90282">
        <w:rPr>
          <w:rFonts w:ascii="Times New Roman" w:hAnsi="Times New Roman" w:cs="Times New Roman"/>
          <w:sz w:val="24"/>
          <w:szCs w:val="24"/>
        </w:rPr>
        <w:t xml:space="preserve">  by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spellStart"/>
      <w:r w:rsidRPr="00A90282">
        <w:rPr>
          <w:rFonts w:ascii="Times New Roman" w:hAnsi="Times New Roman" w:cs="Times New Roman"/>
          <w:sz w:val="24"/>
          <w:szCs w:val="24"/>
        </w:rPr>
        <w:t>Haytko</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Matuliich</w:t>
      </w:r>
      <w:proofErr w:type="spellEnd"/>
      <w:r w:rsidRPr="00A90282">
        <w:rPr>
          <w:rFonts w:ascii="Times New Roman" w:hAnsi="Times New Roman" w:cs="Times New Roman"/>
          <w:sz w:val="24"/>
          <w:szCs w:val="24"/>
        </w:rPr>
        <w:t xml:space="preserve">  (2009:5)  revealed  that  at  a  mean  point  set  at  2.50,  a  mean  point  result  at  2.98  was  obtained  of  respondents  who  tend  to  be  more  loyal  to  products  from  companies  that  practice  green  advertising.  A  mean  point  at  2.76  was  also  obtained  from  the  result  of  those  (respondents)  who  say  they  plan  to  switch  to  products  and  services  that  are  green  advertised.  Also,  a  mean  point  of  </w:t>
      </w:r>
      <w:r w:rsidRPr="00A90282">
        <w:rPr>
          <w:rFonts w:ascii="Times New Roman" w:hAnsi="Times New Roman" w:cs="Times New Roman"/>
          <w:sz w:val="24"/>
          <w:szCs w:val="24"/>
        </w:rPr>
        <w:lastRenderedPageBreak/>
        <w:t xml:space="preserve">3.01  was  obtained  of  those  who  prefer  products  with  eco-labeled  packages.  The  findings  however,  imply  that  there  are  growing  concerns towards  green advertising  which  is  valuable  to  consumer  and  the society at  large.  On  the  importance  of  green  advertising,  </w:t>
      </w:r>
      <w:proofErr w:type="spellStart"/>
      <w:r w:rsidRPr="00A90282">
        <w:rPr>
          <w:rFonts w:ascii="Times New Roman" w:hAnsi="Times New Roman" w:cs="Times New Roman"/>
          <w:sz w:val="24"/>
          <w:szCs w:val="24"/>
        </w:rPr>
        <w:t>Haytko</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Matuliich</w:t>
      </w:r>
      <w:proofErr w:type="spellEnd"/>
      <w:r w:rsidRPr="00A90282">
        <w:rPr>
          <w:rFonts w:ascii="Times New Roman" w:hAnsi="Times New Roman" w:cs="Times New Roman"/>
          <w:sz w:val="24"/>
          <w:szCs w:val="24"/>
        </w:rPr>
        <w:t xml:space="preserve">  (2009:4)  further  revealed  that:  green  advertising  leads  people  to  be  more  socially  responsible;  it  shows  the  consumer  that  the  firm  is  addressing  consumers’  environmental  concern;  it  strengthens  company  image;  green  advertising  is  good  at  addressing  environmental  problems  and  it  is  a  good  source  of  information  about  products  and  services.  A  study  has  been  carried  on  solid  waste  management  cost  by  </w:t>
      </w:r>
      <w:proofErr w:type="spellStart"/>
      <w:r w:rsidRPr="00A90282">
        <w:rPr>
          <w:rFonts w:ascii="Times New Roman" w:hAnsi="Times New Roman" w:cs="Times New Roman"/>
          <w:sz w:val="24"/>
          <w:szCs w:val="24"/>
        </w:rPr>
        <w:t>Bel</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Fageda</w:t>
      </w:r>
      <w:proofErr w:type="spellEnd"/>
      <w:r w:rsidRPr="00A90282">
        <w:rPr>
          <w:rFonts w:ascii="Times New Roman" w:hAnsi="Times New Roman" w:cs="Times New Roman"/>
          <w:sz w:val="24"/>
          <w:szCs w:val="24"/>
        </w:rPr>
        <w:t xml:space="preserve">  (2009).  The  study  was  to  determine,  among  other  things,  whether  the  form  of  service  delivery  (public  and  private)  had  an  effect  on  local  government  costs.  The  results  emerging  from  the  study  showed  that:  private  delivery  does  not  imply  cost  savings  but  rather  tends  to  increase  the  costs  incurred  by  municipalities  in  running  a  solid  waste  services;  there  is  no  evidence  to  suggest  that  private  delivery  leads  to  cost  savings  for  municipalities;  and  that  promoting  recycling  activities  do  not  seem  to  lead  to  an  important  increase  in  the  cost  of  solid  waste  collection.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proofErr w:type="gramStart"/>
      <w:r w:rsidRPr="00A90282">
        <w:rPr>
          <w:rFonts w:ascii="Times New Roman" w:hAnsi="Times New Roman" w:cs="Times New Roman"/>
          <w:sz w:val="24"/>
          <w:szCs w:val="24"/>
        </w:rPr>
        <w:t>They  suggested</w:t>
      </w:r>
      <w:proofErr w:type="gramEnd"/>
      <w:r w:rsidRPr="00A90282">
        <w:rPr>
          <w:rFonts w:ascii="Times New Roman" w:hAnsi="Times New Roman" w:cs="Times New Roman"/>
          <w:sz w:val="24"/>
          <w:szCs w:val="24"/>
        </w:rPr>
        <w:t xml:space="preserve">  that  local  government  should  promote  recycling  activities.  Also,  the  extent  to  which  solid  waste  management  policy  had  been  implemented  in  Edo  state  has  been  investigated  (</w:t>
      </w:r>
      <w:proofErr w:type="spellStart"/>
      <w:r w:rsidRPr="00A90282">
        <w:rPr>
          <w:rFonts w:ascii="Times New Roman" w:hAnsi="Times New Roman" w:cs="Times New Roman"/>
          <w:sz w:val="24"/>
          <w:szCs w:val="24"/>
        </w:rPr>
        <w:t>Kalu</w:t>
      </w:r>
      <w:proofErr w:type="spellEnd"/>
      <w:r w:rsidRPr="00A90282">
        <w:rPr>
          <w:rFonts w:ascii="Times New Roman" w:hAnsi="Times New Roman" w:cs="Times New Roman"/>
          <w:sz w:val="24"/>
          <w:szCs w:val="24"/>
        </w:rPr>
        <w:t xml:space="preserve">  et  al.,  2009:5).  About  a  range  of  21-30,  respondents  affirmed  that  40.5%  level  of  solid  waste  policy  implementation  was  carried  while  51-60  representing  2.7%,  61-70  representing  8.1%  and  70  and  above  representing  2.7%  of  the  respondents  affirmed  that  levels  of  solid  waste  policy  were  not  implemented.  The  findings  showed  that  solid  waste  policy  has  not  faired  very  well  in  Benin  Metropolis  despite  the  fact  that  there  is  considerable  level  of  public  awareness  on  solid  waste  enlightenment  campaigns.  This  contrasts  with  the  view  expressed  by  </w:t>
      </w:r>
      <w:proofErr w:type="spellStart"/>
      <w:r w:rsidRPr="00A90282">
        <w:rPr>
          <w:rFonts w:ascii="Times New Roman" w:hAnsi="Times New Roman" w:cs="Times New Roman"/>
          <w:sz w:val="24"/>
          <w:szCs w:val="24"/>
        </w:rPr>
        <w:t>Agunwanba</w:t>
      </w:r>
      <w:proofErr w:type="spellEnd"/>
      <w:r w:rsidRPr="00A90282">
        <w:rPr>
          <w:rFonts w:ascii="Times New Roman" w:hAnsi="Times New Roman" w:cs="Times New Roman"/>
          <w:sz w:val="24"/>
          <w:szCs w:val="24"/>
        </w:rPr>
        <w:t xml:space="preserve">  (1998)  that  the  problem  of  waste  management  in  Nigeria  is  due  to  absence  of  public  policy.  The  main  policy  challenge  is  poor  implementation  which  is  a  common  feature  in  most  states  in  the  federation.  </w:t>
      </w:r>
      <w:proofErr w:type="spellStart"/>
      <w:r w:rsidRPr="00A90282">
        <w:rPr>
          <w:rFonts w:ascii="Times New Roman" w:hAnsi="Times New Roman" w:cs="Times New Roman"/>
          <w:sz w:val="24"/>
          <w:szCs w:val="24"/>
        </w:rPr>
        <w:t>Fakere</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Fadiro</w:t>
      </w:r>
      <w:proofErr w:type="spellEnd"/>
      <w:r w:rsidRPr="00A90282">
        <w:rPr>
          <w:rFonts w:ascii="Times New Roman" w:hAnsi="Times New Roman" w:cs="Times New Roman"/>
          <w:sz w:val="24"/>
          <w:szCs w:val="24"/>
        </w:rPr>
        <w:t xml:space="preserve">  and  </w:t>
      </w:r>
      <w:proofErr w:type="spellStart"/>
      <w:r w:rsidRPr="00A90282">
        <w:rPr>
          <w:rFonts w:ascii="Times New Roman" w:hAnsi="Times New Roman" w:cs="Times New Roman"/>
          <w:sz w:val="24"/>
          <w:szCs w:val="24"/>
        </w:rPr>
        <w:t>Oriye</w:t>
      </w:r>
      <w:proofErr w:type="spellEnd"/>
      <w:r w:rsidRPr="00A90282">
        <w:rPr>
          <w:rFonts w:ascii="Times New Roman" w:hAnsi="Times New Roman" w:cs="Times New Roman"/>
          <w:sz w:val="24"/>
          <w:szCs w:val="24"/>
        </w:rPr>
        <w:t xml:space="preserve">  (2012:885)  have  investigated  health  hazards  and  their  causative  </w:t>
      </w:r>
      <w:r w:rsidRPr="00A90282">
        <w:rPr>
          <w:rFonts w:ascii="Times New Roman" w:hAnsi="Times New Roman" w:cs="Times New Roman"/>
          <w:sz w:val="24"/>
          <w:szCs w:val="24"/>
        </w:rPr>
        <w:lastRenderedPageBreak/>
        <w:t xml:space="preserve">factors  as  regards  solid  waste  problems.  In  their  study  of  domestic  waste  management  and  urban  residential  environment  in  </w:t>
      </w:r>
      <w:proofErr w:type="spellStart"/>
      <w:r w:rsidRPr="00A90282">
        <w:rPr>
          <w:rFonts w:ascii="Times New Roman" w:hAnsi="Times New Roman" w:cs="Times New Roman"/>
          <w:sz w:val="24"/>
          <w:szCs w:val="24"/>
        </w:rPr>
        <w:t>Akure</w:t>
      </w:r>
      <w:proofErr w:type="spellEnd"/>
      <w:r w:rsidRPr="00A90282">
        <w:rPr>
          <w:rFonts w:ascii="Times New Roman" w:hAnsi="Times New Roman" w:cs="Times New Roman"/>
          <w:sz w:val="24"/>
          <w:szCs w:val="24"/>
        </w:rPr>
        <w:t xml:space="preserve">,  Nigeria,  found  that  the  most  prevalent  disease  caused  by  solid  waste  problems  was  malaria.  </w:t>
      </w:r>
      <w:proofErr w:type="spellStart"/>
      <w:proofErr w:type="gramStart"/>
      <w:r w:rsidRPr="00A90282">
        <w:rPr>
          <w:rFonts w:ascii="Times New Roman" w:hAnsi="Times New Roman" w:cs="Times New Roman"/>
          <w:sz w:val="24"/>
          <w:szCs w:val="24"/>
        </w:rPr>
        <w:t>Thisaccounted</w:t>
      </w:r>
      <w:proofErr w:type="spellEnd"/>
      <w:r w:rsidRPr="00A90282">
        <w:rPr>
          <w:rFonts w:ascii="Times New Roman" w:hAnsi="Times New Roman" w:cs="Times New Roman"/>
          <w:sz w:val="24"/>
          <w:szCs w:val="24"/>
        </w:rPr>
        <w:t xml:space="preserve">  for</w:t>
      </w:r>
      <w:proofErr w:type="gramEnd"/>
      <w:r w:rsidRPr="00A90282">
        <w:rPr>
          <w:rFonts w:ascii="Times New Roman" w:hAnsi="Times New Roman" w:cs="Times New Roman"/>
          <w:sz w:val="24"/>
          <w:szCs w:val="24"/>
        </w:rPr>
        <w:t xml:space="preserve">  29.6%  of  all  the  diseases.  Others  in  their  order  of  magnitudes  include  typhoid  fever,  accounting  29.3%,  diarrhea,  accounting  for  20.1%,  measles  accounting  for  11.5%,  cholera  accounting  for  9.2%  and  dysentery  at  6.4%.  Their  identified  causative  factors  include  inadequate  sanitary  services  (57.4%),  poor  water  supply  (14.4%),  unkempt  environment  (14.8%), overcrowding (12.2%) poor drainage system (0.9%). </w:t>
      </w:r>
    </w:p>
    <w:p w:rsidR="00D76144" w:rsidRPr="00A90282" w:rsidRDefault="00D76144" w:rsidP="005A0CF2">
      <w:pPr>
        <w:spacing w:after="0" w:line="360" w:lineRule="auto"/>
        <w:ind w:right="387"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A study  on public  participation  in  solid  waste  management  has  been  studied  by </w:t>
      </w:r>
      <w:proofErr w:type="spellStart"/>
      <w:r w:rsidRPr="00A90282">
        <w:rPr>
          <w:rFonts w:ascii="Times New Roman" w:hAnsi="Times New Roman" w:cs="Times New Roman"/>
          <w:sz w:val="24"/>
          <w:szCs w:val="24"/>
        </w:rPr>
        <w:t>Kirunda</w:t>
      </w:r>
      <w:proofErr w:type="spellEnd"/>
      <w:r w:rsidRPr="00A90282">
        <w:rPr>
          <w:rFonts w:ascii="Times New Roman" w:hAnsi="Times New Roman" w:cs="Times New Roman"/>
          <w:sz w:val="24"/>
          <w:szCs w:val="24"/>
        </w:rPr>
        <w:t xml:space="preserve">  (2009). </w:t>
      </w:r>
      <w:proofErr w:type="gramStart"/>
      <w:r w:rsidRPr="00A90282">
        <w:rPr>
          <w:rFonts w:ascii="Times New Roman" w:hAnsi="Times New Roman" w:cs="Times New Roman"/>
          <w:sz w:val="24"/>
          <w:szCs w:val="24"/>
        </w:rPr>
        <w:t>The  level</w:t>
      </w:r>
      <w:proofErr w:type="gramEnd"/>
      <w:r w:rsidRPr="00A90282">
        <w:rPr>
          <w:rFonts w:ascii="Times New Roman" w:hAnsi="Times New Roman" w:cs="Times New Roman"/>
          <w:sz w:val="24"/>
          <w:szCs w:val="24"/>
        </w:rPr>
        <w:t xml:space="preserve">  of  public   participation  on  solid waste  was  found  to  be   low.  The  low  public  participation  on  solid  waste  management  was  as a  result  of  poor  collection  of  waste   by  the  local  council. </w:t>
      </w:r>
      <w:proofErr w:type="gramStart"/>
      <w:r w:rsidRPr="00A90282">
        <w:rPr>
          <w:rFonts w:ascii="Times New Roman" w:hAnsi="Times New Roman" w:cs="Times New Roman"/>
          <w:sz w:val="24"/>
          <w:szCs w:val="24"/>
        </w:rPr>
        <w:t>This  resulted</w:t>
      </w:r>
      <w:proofErr w:type="gramEnd"/>
      <w:r w:rsidRPr="00A90282">
        <w:rPr>
          <w:rFonts w:ascii="Times New Roman" w:hAnsi="Times New Roman" w:cs="Times New Roman"/>
          <w:sz w:val="24"/>
          <w:szCs w:val="24"/>
        </w:rPr>
        <w:t xml:space="preserve">  to  indiscriminate  dumping  of   waste.  </w:t>
      </w:r>
      <w:proofErr w:type="gramStart"/>
      <w:r w:rsidRPr="00A90282">
        <w:rPr>
          <w:rFonts w:ascii="Times New Roman" w:hAnsi="Times New Roman" w:cs="Times New Roman"/>
          <w:sz w:val="24"/>
          <w:szCs w:val="24"/>
        </w:rPr>
        <w:t>Waste  reduction</w:t>
      </w:r>
      <w:proofErr w:type="gramEnd"/>
      <w:r w:rsidRPr="00A90282">
        <w:rPr>
          <w:rFonts w:ascii="Times New Roman" w:hAnsi="Times New Roman" w:cs="Times New Roman"/>
          <w:sz w:val="24"/>
          <w:szCs w:val="24"/>
        </w:rPr>
        <w:t xml:space="preserve">  through  waste reuse was poor. This was as a result of poor knowledge on environmental management. </w:t>
      </w: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ind w:right="387"/>
        <w:jc w:val="both"/>
        <w:rPr>
          <w:rFonts w:ascii="Times New Roman" w:hAnsi="Times New Roman" w:cs="Times New Roman"/>
          <w:sz w:val="24"/>
          <w:szCs w:val="24"/>
        </w:rPr>
      </w:pPr>
    </w:p>
    <w:p w:rsidR="00D76144" w:rsidRDefault="00D76144" w:rsidP="005A0CF2">
      <w:pPr>
        <w:spacing w:after="0" w:line="360" w:lineRule="auto"/>
        <w:ind w:right="387"/>
        <w:jc w:val="both"/>
        <w:rPr>
          <w:rFonts w:ascii="Times New Roman" w:hAnsi="Times New Roman" w:cs="Times New Roman"/>
          <w:sz w:val="24"/>
          <w:szCs w:val="24"/>
        </w:rPr>
      </w:pPr>
    </w:p>
    <w:p w:rsidR="00393BA6" w:rsidRPr="00A90282" w:rsidRDefault="00393BA6" w:rsidP="005A0CF2">
      <w:pPr>
        <w:spacing w:after="0" w:line="360" w:lineRule="auto"/>
        <w:ind w:right="387"/>
        <w:jc w:val="both"/>
        <w:rPr>
          <w:rFonts w:ascii="Times New Roman" w:hAnsi="Times New Roman" w:cs="Times New Roman"/>
          <w:sz w:val="24"/>
          <w:szCs w:val="24"/>
        </w:rPr>
      </w:pPr>
    </w:p>
    <w:p w:rsidR="00D76144" w:rsidRPr="00A90282" w:rsidRDefault="00D76144" w:rsidP="005A0CF2">
      <w:pPr>
        <w:spacing w:after="0" w:line="360"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CHAPTER THREE</w:t>
      </w:r>
    </w:p>
    <w:p w:rsidR="00D76144" w:rsidRPr="00A90282" w:rsidRDefault="00D76144" w:rsidP="005A0CF2">
      <w:pPr>
        <w:spacing w:after="0" w:line="360" w:lineRule="auto"/>
        <w:ind w:right="550"/>
        <w:jc w:val="center"/>
        <w:rPr>
          <w:rFonts w:ascii="Times New Roman" w:hAnsi="Times New Roman" w:cs="Times New Roman"/>
          <w:sz w:val="24"/>
          <w:szCs w:val="24"/>
        </w:rPr>
      </w:pPr>
      <w:r w:rsidRPr="00A90282">
        <w:rPr>
          <w:rFonts w:ascii="Times New Roman" w:hAnsi="Times New Roman" w:cs="Times New Roman"/>
          <w:b/>
          <w:sz w:val="24"/>
          <w:szCs w:val="24"/>
        </w:rPr>
        <w:t>RESEARCH METHODOLOGY</w:t>
      </w:r>
    </w:p>
    <w:p w:rsidR="00D76144" w:rsidRPr="00A90282" w:rsidRDefault="00D76144" w:rsidP="005A0CF2">
      <w:pPr>
        <w:tabs>
          <w:tab w:val="center" w:pos="1568"/>
        </w:tabs>
        <w:spacing w:after="0" w:line="360" w:lineRule="auto"/>
        <w:ind w:left="-15"/>
        <w:jc w:val="both"/>
        <w:rPr>
          <w:rFonts w:ascii="Times New Roman" w:hAnsi="Times New Roman" w:cs="Times New Roman"/>
          <w:sz w:val="24"/>
          <w:szCs w:val="24"/>
        </w:rPr>
      </w:pPr>
      <w:r w:rsidRPr="00A90282">
        <w:rPr>
          <w:rFonts w:ascii="Times New Roman" w:hAnsi="Times New Roman" w:cs="Times New Roman"/>
          <w:b/>
          <w:sz w:val="24"/>
          <w:szCs w:val="24"/>
        </w:rPr>
        <w:t xml:space="preserve"> 3.1 </w:t>
      </w:r>
      <w:r w:rsidRPr="00A90282">
        <w:rPr>
          <w:rFonts w:ascii="Times New Roman" w:hAnsi="Times New Roman" w:cs="Times New Roman"/>
          <w:b/>
          <w:sz w:val="24"/>
          <w:szCs w:val="24"/>
        </w:rPr>
        <w:tab/>
        <w:t xml:space="preserve">Research Design </w:t>
      </w:r>
    </w:p>
    <w:p w:rsidR="00D76144" w:rsidRDefault="00D76144" w:rsidP="005A0CF2">
      <w:pPr>
        <w:tabs>
          <w:tab w:val="left" w:pos="720"/>
          <w:tab w:val="center" w:pos="1568"/>
        </w:tabs>
        <w:spacing w:after="0" w:line="360" w:lineRule="auto"/>
        <w:ind w:left="-15"/>
        <w:jc w:val="both"/>
        <w:rPr>
          <w:rFonts w:ascii="Times New Roman" w:hAnsi="Times New Roman" w:cs="Times New Roman"/>
          <w:sz w:val="24"/>
          <w:szCs w:val="24"/>
        </w:rPr>
      </w:pPr>
      <w:r w:rsidRPr="00A90282">
        <w:rPr>
          <w:rFonts w:ascii="Times New Roman" w:hAnsi="Times New Roman" w:cs="Times New Roman"/>
          <w:sz w:val="24"/>
          <w:szCs w:val="24"/>
        </w:rPr>
        <w:tab/>
      </w:r>
      <w:r w:rsidRPr="00A90282">
        <w:rPr>
          <w:rFonts w:ascii="Times New Roman" w:hAnsi="Times New Roman" w:cs="Times New Roman"/>
          <w:sz w:val="24"/>
          <w:szCs w:val="24"/>
        </w:rPr>
        <w:tab/>
        <w:t xml:space="preserve">Adopting  a  research  method  that  could  be  applicable  to  the  solution  of  problems  or  to increase  the  relevance  of  knowledge  is  important  to  empirical  research. The survey and content analysis </w:t>
      </w:r>
      <w:proofErr w:type="gramStart"/>
      <w:r w:rsidRPr="00A90282">
        <w:rPr>
          <w:rFonts w:ascii="Times New Roman" w:hAnsi="Times New Roman" w:cs="Times New Roman"/>
          <w:sz w:val="24"/>
          <w:szCs w:val="24"/>
        </w:rPr>
        <w:t>research  methods</w:t>
      </w:r>
      <w:proofErr w:type="gramEnd"/>
      <w:r w:rsidRPr="00A90282">
        <w:rPr>
          <w:rFonts w:ascii="Times New Roman" w:hAnsi="Times New Roman" w:cs="Times New Roman"/>
          <w:sz w:val="24"/>
          <w:szCs w:val="24"/>
        </w:rPr>
        <w:t xml:space="preserve"> were  adopted.  Survey  research describes  variables like  attitudes,  opinion,  values,  beliefs,  which  lead  to  gathering  of  information  about  a  group  of  people  (</w:t>
      </w:r>
      <w:proofErr w:type="spellStart"/>
      <w:r w:rsidRPr="00A90282">
        <w:rPr>
          <w:rFonts w:ascii="Times New Roman" w:hAnsi="Times New Roman" w:cs="Times New Roman"/>
          <w:sz w:val="24"/>
          <w:szCs w:val="24"/>
        </w:rPr>
        <w:t>Ogbuoshi</w:t>
      </w:r>
      <w:proofErr w:type="spellEnd"/>
      <w:r w:rsidRPr="00A90282">
        <w:rPr>
          <w:rFonts w:ascii="Times New Roman" w:hAnsi="Times New Roman" w:cs="Times New Roman"/>
          <w:sz w:val="24"/>
          <w:szCs w:val="24"/>
        </w:rPr>
        <w:t xml:space="preserve">,  2006:34).  Also,  survey  method  allows  the  gathering  of  data  from  a  large  target  population  through  the  instrumentality  of  questionnaire  and  personal  interviews.  The  survey  method  enabled  the  researcher  to  measure  respondents’  opinions,  feelings  and  attitudes  to  questions  asked  through  a  questionnaire.  Content  analysis  is  a  study  of  printed  materials  in  a  systematic  and  </w:t>
      </w:r>
      <w:proofErr w:type="spellStart"/>
      <w:r w:rsidRPr="00A90282">
        <w:rPr>
          <w:rFonts w:ascii="Times New Roman" w:hAnsi="Times New Roman" w:cs="Times New Roman"/>
          <w:sz w:val="24"/>
          <w:szCs w:val="24"/>
        </w:rPr>
        <w:t>quantitive</w:t>
      </w:r>
      <w:proofErr w:type="spellEnd"/>
      <w:r w:rsidRPr="00A90282">
        <w:rPr>
          <w:rFonts w:ascii="Times New Roman" w:hAnsi="Times New Roman" w:cs="Times New Roman"/>
          <w:sz w:val="24"/>
          <w:szCs w:val="24"/>
        </w:rPr>
        <w:t xml:space="preserve">  way  for  the  purpose  of  measuring  variables.  The  contents  </w:t>
      </w:r>
      <w:proofErr w:type="spellStart"/>
      <w:r w:rsidRPr="00A90282">
        <w:rPr>
          <w:rFonts w:ascii="Times New Roman" w:hAnsi="Times New Roman" w:cs="Times New Roman"/>
          <w:sz w:val="24"/>
          <w:szCs w:val="24"/>
        </w:rPr>
        <w:t>analysed</w:t>
      </w:r>
      <w:proofErr w:type="spellEnd"/>
      <w:r w:rsidRPr="00A90282">
        <w:rPr>
          <w:rFonts w:ascii="Times New Roman" w:hAnsi="Times New Roman" w:cs="Times New Roman"/>
          <w:sz w:val="24"/>
          <w:szCs w:val="24"/>
        </w:rPr>
        <w:t xml:space="preserve">  were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schedule  of  nine  broadcast  media  (television  and  radio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from  five  states.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schedule  of  some  stations  could  not  be  obtained  for  official  reasons. The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were  categorized  into: news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educational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environmental;  religious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entertainment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and social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The interest was to identify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under environmental </w:t>
      </w:r>
      <w:proofErr w:type="gramStart"/>
      <w:r w:rsidRPr="00A90282">
        <w:rPr>
          <w:rFonts w:ascii="Times New Roman" w:hAnsi="Times New Roman" w:cs="Times New Roman"/>
          <w:sz w:val="24"/>
          <w:szCs w:val="24"/>
        </w:rPr>
        <w:t>information  or</w:t>
      </w:r>
      <w:proofErr w:type="gramEnd"/>
      <w:r w:rsidRPr="00A90282">
        <w:rPr>
          <w:rFonts w:ascii="Times New Roman" w:hAnsi="Times New Roman" w:cs="Times New Roman"/>
          <w:sz w:val="24"/>
          <w:szCs w:val="24"/>
        </w:rPr>
        <w:t xml:space="preserve">  management.  The  results  obtained  from  the  questionnaire,  interviews  and  </w:t>
      </w:r>
      <w:proofErr w:type="spellStart"/>
      <w:r w:rsidRPr="00A90282">
        <w:rPr>
          <w:rFonts w:ascii="Times New Roman" w:hAnsi="Times New Roman" w:cs="Times New Roman"/>
          <w:sz w:val="24"/>
          <w:szCs w:val="24"/>
        </w:rPr>
        <w:t>programmes</w:t>
      </w:r>
      <w:proofErr w:type="spellEnd"/>
      <w:r w:rsidRPr="00A90282">
        <w:rPr>
          <w:rFonts w:ascii="Times New Roman" w:hAnsi="Times New Roman" w:cs="Times New Roman"/>
          <w:sz w:val="24"/>
          <w:szCs w:val="24"/>
        </w:rPr>
        <w:t xml:space="preserve">  schedule  were  </w:t>
      </w:r>
      <w:proofErr w:type="spellStart"/>
      <w:r w:rsidRPr="00A90282">
        <w:rPr>
          <w:rFonts w:ascii="Times New Roman" w:hAnsi="Times New Roman" w:cs="Times New Roman"/>
          <w:sz w:val="24"/>
          <w:szCs w:val="24"/>
        </w:rPr>
        <w:t>analysed</w:t>
      </w:r>
      <w:proofErr w:type="spellEnd"/>
      <w:r w:rsidRPr="00A90282">
        <w:rPr>
          <w:rFonts w:ascii="Times New Roman" w:hAnsi="Times New Roman" w:cs="Times New Roman"/>
          <w:sz w:val="24"/>
          <w:szCs w:val="24"/>
        </w:rPr>
        <w:t xml:space="preserve">  as  part of discussion of findings. </w:t>
      </w:r>
      <w:r w:rsidRPr="00A90282">
        <w:rPr>
          <w:rFonts w:ascii="Times New Roman" w:hAnsi="Times New Roman" w:cs="Times New Roman"/>
          <w:noProof/>
          <w:sz w:val="24"/>
          <w:szCs w:val="24"/>
        </w:rPr>
        <w:drawing>
          <wp:inline distT="0" distB="0" distL="0" distR="0" wp14:anchorId="19129523" wp14:editId="78F00EFE">
            <wp:extent cx="695325" cy="9525"/>
            <wp:effectExtent l="0" t="0" r="0" b="0"/>
            <wp:docPr id="23202" name="Picture 23202"/>
            <wp:cNvGraphicFramePr/>
            <a:graphic xmlns:a="http://schemas.openxmlformats.org/drawingml/2006/main">
              <a:graphicData uri="http://schemas.openxmlformats.org/drawingml/2006/picture">
                <pic:pic xmlns:pic="http://schemas.openxmlformats.org/drawingml/2006/picture">
                  <pic:nvPicPr>
                    <pic:cNvPr id="23202" name="Picture 23202"/>
                    <pic:cNvPicPr/>
                  </pic:nvPicPr>
                  <pic:blipFill>
                    <a:blip r:embed="rId13"/>
                    <a:stretch>
                      <a:fillRect/>
                    </a:stretch>
                  </pic:blipFill>
                  <pic:spPr>
                    <a:xfrm>
                      <a:off x="0" y="0"/>
                      <a:ext cx="695325" cy="9525"/>
                    </a:xfrm>
                    <a:prstGeom prst="rect">
                      <a:avLst/>
                    </a:prstGeom>
                  </pic:spPr>
                </pic:pic>
              </a:graphicData>
            </a:graphic>
          </wp:inline>
        </w:drawing>
      </w:r>
    </w:p>
    <w:p w:rsidR="00D76144" w:rsidRPr="00A90282" w:rsidRDefault="00D76144" w:rsidP="005A0CF2">
      <w:pPr>
        <w:tabs>
          <w:tab w:val="center" w:pos="1668"/>
        </w:tabs>
        <w:spacing w:after="0" w:line="360" w:lineRule="auto"/>
        <w:ind w:left="-15"/>
        <w:jc w:val="both"/>
        <w:rPr>
          <w:rFonts w:ascii="Times New Roman" w:hAnsi="Times New Roman" w:cs="Times New Roman"/>
          <w:sz w:val="24"/>
          <w:szCs w:val="24"/>
        </w:rPr>
      </w:pPr>
      <w:r w:rsidRPr="00A90282">
        <w:rPr>
          <w:rFonts w:ascii="Times New Roman" w:hAnsi="Times New Roman" w:cs="Times New Roman"/>
          <w:sz w:val="24"/>
          <w:szCs w:val="24"/>
        </w:rPr>
        <w:t xml:space="preserve">3.2 </w:t>
      </w:r>
      <w:r w:rsidRPr="00A90282">
        <w:rPr>
          <w:rFonts w:ascii="Times New Roman" w:hAnsi="Times New Roman" w:cs="Times New Roman"/>
          <w:sz w:val="24"/>
          <w:szCs w:val="24"/>
        </w:rPr>
        <w:tab/>
      </w:r>
      <w:r w:rsidRPr="00A90282">
        <w:rPr>
          <w:rFonts w:ascii="Times New Roman" w:hAnsi="Times New Roman" w:cs="Times New Roman"/>
          <w:b/>
          <w:sz w:val="24"/>
          <w:szCs w:val="24"/>
        </w:rPr>
        <w:t xml:space="preserve"> Research Methods </w:t>
      </w:r>
    </w:p>
    <w:p w:rsidR="00992BEE" w:rsidRDefault="00992BEE" w:rsidP="005A0CF2">
      <w:pPr>
        <w:tabs>
          <w:tab w:val="left" w:pos="720"/>
          <w:tab w:val="center" w:pos="1930"/>
        </w:tabs>
        <w:spacing w:after="0" w:line="360" w:lineRule="auto"/>
        <w:ind w:left="-1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92BEE">
        <w:rPr>
          <w:rFonts w:ascii="Times New Roman" w:hAnsi="Times New Roman" w:cs="Times New Roman"/>
          <w:sz w:val="24"/>
          <w:szCs w:val="24"/>
        </w:rPr>
        <w:t>The survey design will be employed in carrying out this research. The survey method is usually used when the researcher is interested in the altitude perception and behavior of people toward variable or phenomenon furthermore, this study require the survey design through the administration of questionnaire to the respondents in order to ascertain students viewership on radio campaign against illegal refuse dumping</w:t>
      </w:r>
      <w:r>
        <w:rPr>
          <w:rFonts w:ascii="Times New Roman" w:hAnsi="Times New Roman" w:cs="Times New Roman"/>
          <w:sz w:val="24"/>
          <w:szCs w:val="24"/>
        </w:rPr>
        <w:t xml:space="preserve"> in Ilorin metropolis</w:t>
      </w:r>
      <w:r w:rsidRPr="00992BEE">
        <w:rPr>
          <w:rFonts w:ascii="Times New Roman" w:hAnsi="Times New Roman" w:cs="Times New Roman"/>
          <w:sz w:val="24"/>
          <w:szCs w:val="24"/>
        </w:rPr>
        <w:t xml:space="preserve"> </w:t>
      </w:r>
    </w:p>
    <w:p w:rsidR="00D76144" w:rsidRPr="00A90282" w:rsidRDefault="00D76144" w:rsidP="005A0CF2">
      <w:pPr>
        <w:tabs>
          <w:tab w:val="left" w:pos="720"/>
          <w:tab w:val="center" w:pos="1930"/>
        </w:tabs>
        <w:spacing w:after="0" w:line="360" w:lineRule="auto"/>
        <w:ind w:left="-15"/>
        <w:jc w:val="both"/>
        <w:rPr>
          <w:rFonts w:ascii="Times New Roman" w:hAnsi="Times New Roman" w:cs="Times New Roman"/>
          <w:sz w:val="24"/>
          <w:szCs w:val="24"/>
        </w:rPr>
      </w:pPr>
      <w:r w:rsidRPr="00A90282">
        <w:rPr>
          <w:rFonts w:ascii="Times New Roman" w:hAnsi="Times New Roman" w:cs="Times New Roman"/>
          <w:sz w:val="24"/>
          <w:szCs w:val="24"/>
        </w:rPr>
        <w:t xml:space="preserve">3.3 </w:t>
      </w:r>
      <w:r w:rsidRPr="00A90282">
        <w:rPr>
          <w:rFonts w:ascii="Times New Roman" w:hAnsi="Times New Roman" w:cs="Times New Roman"/>
          <w:sz w:val="24"/>
          <w:szCs w:val="24"/>
        </w:rPr>
        <w:tab/>
      </w:r>
      <w:r w:rsidRPr="00A90282">
        <w:rPr>
          <w:rFonts w:ascii="Times New Roman" w:hAnsi="Times New Roman" w:cs="Times New Roman"/>
          <w:b/>
          <w:sz w:val="24"/>
          <w:szCs w:val="24"/>
        </w:rPr>
        <w:t xml:space="preserve"> Population of the Study </w:t>
      </w:r>
    </w:p>
    <w:p w:rsidR="00D76144" w:rsidRDefault="00D76144" w:rsidP="005A0CF2">
      <w:pPr>
        <w:spacing w:after="0" w:line="360" w:lineRule="auto"/>
        <w:ind w:left="-15"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 The  population  for  this  study  will be  all  the  people  living  in  Ilorin,  </w:t>
      </w:r>
      <w:r w:rsidR="00992BEE">
        <w:rPr>
          <w:rFonts w:ascii="Times New Roman" w:hAnsi="Times New Roman" w:cs="Times New Roman"/>
          <w:sz w:val="24"/>
          <w:szCs w:val="24"/>
        </w:rPr>
        <w:t>metropolis</w:t>
      </w:r>
      <w:r w:rsidRPr="00A90282">
        <w:rPr>
          <w:rFonts w:ascii="Times New Roman" w:hAnsi="Times New Roman" w:cs="Times New Roman"/>
          <w:sz w:val="24"/>
          <w:szCs w:val="24"/>
        </w:rPr>
        <w:t xml:space="preserve">.  According  to  2022  National  Population  Census,  there  are  1,000,477  people  </w:t>
      </w:r>
      <w:r w:rsidR="00992BEE">
        <w:rPr>
          <w:rFonts w:ascii="Times New Roman" w:hAnsi="Times New Roman" w:cs="Times New Roman"/>
          <w:sz w:val="24"/>
          <w:szCs w:val="24"/>
        </w:rPr>
        <w:t xml:space="preserve">living  in  </w:t>
      </w:r>
      <w:r w:rsidR="00992BEE">
        <w:rPr>
          <w:rFonts w:ascii="Times New Roman" w:hAnsi="Times New Roman" w:cs="Times New Roman"/>
          <w:sz w:val="24"/>
          <w:szCs w:val="24"/>
        </w:rPr>
        <w:lastRenderedPageBreak/>
        <w:t>Ilorin metropolis</w:t>
      </w:r>
      <w:r w:rsidRPr="00A90282">
        <w:rPr>
          <w:rFonts w:ascii="Times New Roman" w:hAnsi="Times New Roman" w:cs="Times New Roman"/>
          <w:sz w:val="24"/>
          <w:szCs w:val="24"/>
        </w:rPr>
        <w:t xml:space="preserve">  which  the  growth  rate  is  2.75%.  Simple  random  sampling  technique  will be  used  in  selecting  200  samples  from </w:t>
      </w:r>
      <w:r w:rsidR="00992BEE">
        <w:rPr>
          <w:rFonts w:ascii="Times New Roman" w:hAnsi="Times New Roman" w:cs="Times New Roman"/>
          <w:sz w:val="24"/>
          <w:szCs w:val="24"/>
        </w:rPr>
        <w:t xml:space="preserve"> the  various  wards  of  the 4</w:t>
      </w:r>
      <w:r w:rsidRPr="00A90282">
        <w:rPr>
          <w:rFonts w:ascii="Times New Roman" w:hAnsi="Times New Roman" w:cs="Times New Roman"/>
          <w:sz w:val="24"/>
          <w:szCs w:val="24"/>
        </w:rPr>
        <w:t xml:space="preserve"> Local Government Area in Ilorin </w:t>
      </w:r>
      <w:r w:rsidR="00992BEE">
        <w:rPr>
          <w:rFonts w:ascii="Times New Roman" w:hAnsi="Times New Roman" w:cs="Times New Roman"/>
          <w:sz w:val="24"/>
          <w:szCs w:val="24"/>
        </w:rPr>
        <w:t>metropolis</w:t>
      </w:r>
      <w:r w:rsidRPr="00A90282">
        <w:rPr>
          <w:rFonts w:ascii="Times New Roman" w:hAnsi="Times New Roman" w:cs="Times New Roman"/>
          <w:sz w:val="24"/>
          <w:szCs w:val="24"/>
        </w:rPr>
        <w:t xml:space="preserve">. </w:t>
      </w:r>
    </w:p>
    <w:p w:rsidR="00D76144" w:rsidRPr="00A90282" w:rsidRDefault="00845B0B" w:rsidP="005A0CF2">
      <w:pPr>
        <w:tabs>
          <w:tab w:val="center" w:pos="1310"/>
        </w:tabs>
        <w:spacing w:after="0" w:line="360" w:lineRule="auto"/>
        <w:ind w:left="-15"/>
        <w:jc w:val="both"/>
        <w:rPr>
          <w:rFonts w:ascii="Times New Roman" w:hAnsi="Times New Roman" w:cs="Times New Roman"/>
          <w:sz w:val="24"/>
          <w:szCs w:val="24"/>
        </w:rPr>
      </w:pPr>
      <w:r>
        <w:rPr>
          <w:rFonts w:ascii="Times New Roman" w:hAnsi="Times New Roman" w:cs="Times New Roman"/>
          <w:sz w:val="24"/>
          <w:szCs w:val="24"/>
        </w:rPr>
        <w:t>3.4</w:t>
      </w:r>
      <w:r w:rsidR="00D76144" w:rsidRPr="00A90282">
        <w:rPr>
          <w:rFonts w:ascii="Times New Roman" w:hAnsi="Times New Roman" w:cs="Times New Roman"/>
          <w:sz w:val="24"/>
          <w:szCs w:val="24"/>
        </w:rPr>
        <w:t xml:space="preserve"> </w:t>
      </w:r>
      <w:r w:rsidR="00D76144" w:rsidRPr="00A90282">
        <w:rPr>
          <w:rFonts w:ascii="Times New Roman" w:hAnsi="Times New Roman" w:cs="Times New Roman"/>
          <w:sz w:val="24"/>
          <w:szCs w:val="24"/>
        </w:rPr>
        <w:tab/>
      </w:r>
      <w:r w:rsidR="00D76144" w:rsidRPr="00A90282">
        <w:rPr>
          <w:rFonts w:ascii="Times New Roman" w:hAnsi="Times New Roman" w:cs="Times New Roman"/>
          <w:b/>
          <w:sz w:val="24"/>
          <w:szCs w:val="24"/>
        </w:rPr>
        <w:t xml:space="preserve"> Simple Size </w:t>
      </w:r>
    </w:p>
    <w:p w:rsidR="00393BA6" w:rsidRDefault="00D76144" w:rsidP="005A0CF2">
      <w:pPr>
        <w:spacing w:after="0" w:line="360" w:lineRule="auto"/>
        <w:ind w:right="2"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 Sample  size  is  a  total  number  of  individuals  that  the  researcher  is  going  to  obtain  the  research  information  from.  These  people  act  as  representative  of  the  whole  population  being  studied.  This  research  use  a  sample  size  of  200  people:  Two  hundred  questionnaires  will be  administering to the local residents of Ilorin who has access to Kwara Radio. </w:t>
      </w:r>
    </w:p>
    <w:p w:rsidR="00D76144" w:rsidRPr="00A90282" w:rsidRDefault="00845B0B" w:rsidP="005A0CF2">
      <w:pPr>
        <w:tabs>
          <w:tab w:val="center" w:pos="2173"/>
        </w:tabs>
        <w:spacing w:after="0" w:line="360" w:lineRule="auto"/>
        <w:ind w:left="-15"/>
        <w:jc w:val="both"/>
        <w:rPr>
          <w:rFonts w:ascii="Times New Roman" w:hAnsi="Times New Roman" w:cs="Times New Roman"/>
          <w:sz w:val="24"/>
          <w:szCs w:val="24"/>
        </w:rPr>
      </w:pPr>
      <w:r>
        <w:rPr>
          <w:rFonts w:ascii="Times New Roman" w:hAnsi="Times New Roman" w:cs="Times New Roman"/>
          <w:sz w:val="24"/>
          <w:szCs w:val="24"/>
        </w:rPr>
        <w:t>3.5</w:t>
      </w:r>
      <w:r w:rsidR="00D76144" w:rsidRPr="00A90282">
        <w:rPr>
          <w:rFonts w:ascii="Times New Roman" w:hAnsi="Times New Roman" w:cs="Times New Roman"/>
          <w:sz w:val="24"/>
          <w:szCs w:val="24"/>
        </w:rPr>
        <w:t xml:space="preserve"> </w:t>
      </w:r>
      <w:r w:rsidR="00D76144" w:rsidRPr="00A90282">
        <w:rPr>
          <w:rFonts w:ascii="Times New Roman" w:hAnsi="Times New Roman" w:cs="Times New Roman"/>
          <w:sz w:val="24"/>
          <w:szCs w:val="24"/>
        </w:rPr>
        <w:tab/>
      </w:r>
      <w:r w:rsidR="00D76144" w:rsidRPr="00A90282">
        <w:rPr>
          <w:rFonts w:ascii="Times New Roman" w:hAnsi="Times New Roman" w:cs="Times New Roman"/>
          <w:b/>
          <w:sz w:val="24"/>
          <w:szCs w:val="24"/>
        </w:rPr>
        <w:t xml:space="preserve"> Data Collection Instruments </w:t>
      </w:r>
    </w:p>
    <w:p w:rsidR="00D76144" w:rsidRDefault="00D76144" w:rsidP="005A0CF2">
      <w:pPr>
        <w:spacing w:after="0" w:line="360" w:lineRule="auto"/>
        <w:ind w:left="-15" w:firstLine="720"/>
        <w:jc w:val="both"/>
        <w:rPr>
          <w:rFonts w:ascii="Times New Roman" w:hAnsi="Times New Roman" w:cs="Times New Roman"/>
          <w:sz w:val="24"/>
          <w:szCs w:val="24"/>
        </w:rPr>
      </w:pPr>
      <w:r w:rsidRPr="00A90282">
        <w:rPr>
          <w:rFonts w:ascii="Times New Roman" w:hAnsi="Times New Roman" w:cs="Times New Roman"/>
          <w:noProof/>
          <w:sz w:val="24"/>
          <w:szCs w:val="24"/>
        </w:rPr>
        <w:drawing>
          <wp:anchor distT="0" distB="0" distL="114300" distR="114300" simplePos="0" relativeHeight="251659264" behindDoc="0" locked="0" layoutInCell="1" allowOverlap="0" wp14:anchorId="2C7C17B7" wp14:editId="2FA6A19F">
            <wp:simplePos x="0" y="0"/>
            <wp:positionH relativeFrom="column">
              <wp:posOffset>899160</wp:posOffset>
            </wp:positionH>
            <wp:positionV relativeFrom="paragraph">
              <wp:posOffset>560288</wp:posOffset>
            </wp:positionV>
            <wp:extent cx="5958840" cy="15240"/>
            <wp:effectExtent l="0" t="0" r="0" b="0"/>
            <wp:wrapNone/>
            <wp:docPr id="109913" name="Picture 109913"/>
            <wp:cNvGraphicFramePr/>
            <a:graphic xmlns:a="http://schemas.openxmlformats.org/drawingml/2006/main">
              <a:graphicData uri="http://schemas.openxmlformats.org/drawingml/2006/picture">
                <pic:pic xmlns:pic="http://schemas.openxmlformats.org/drawingml/2006/picture">
                  <pic:nvPicPr>
                    <pic:cNvPr id="109913" name="Picture 109913"/>
                    <pic:cNvPicPr/>
                  </pic:nvPicPr>
                  <pic:blipFill>
                    <a:blip r:embed="rId14"/>
                    <a:stretch>
                      <a:fillRect/>
                    </a:stretch>
                  </pic:blipFill>
                  <pic:spPr>
                    <a:xfrm>
                      <a:off x="0" y="0"/>
                      <a:ext cx="5958840" cy="15240"/>
                    </a:xfrm>
                    <a:prstGeom prst="rect">
                      <a:avLst/>
                    </a:prstGeom>
                  </pic:spPr>
                </pic:pic>
              </a:graphicData>
            </a:graphic>
          </wp:anchor>
        </w:drawing>
      </w:r>
      <w:r w:rsidRPr="00A90282">
        <w:rPr>
          <w:rFonts w:ascii="Times New Roman" w:hAnsi="Times New Roman" w:cs="Times New Roman"/>
          <w:sz w:val="24"/>
          <w:szCs w:val="24"/>
        </w:rPr>
        <w:t xml:space="preserve"> The  instrument  use  in  this  study  will be  questionnaire,  which  contains  variables  to  elicit  response  on  the  effects  of  illegal  dumping  of  refuse  on  Health,  Environment,  Economic  and  Social  status  of  the  society  and  the  relationship  between  people’s  attitude  and  practices  and  illegal dumping  of  refuse. </w:t>
      </w:r>
    </w:p>
    <w:p w:rsidR="00D76144" w:rsidRPr="00A90282" w:rsidRDefault="00845B0B" w:rsidP="005A0CF2">
      <w:pPr>
        <w:tabs>
          <w:tab w:val="center" w:pos="1993"/>
        </w:tabs>
        <w:spacing w:after="0" w:line="360" w:lineRule="auto"/>
        <w:ind w:left="-15"/>
        <w:jc w:val="both"/>
        <w:rPr>
          <w:rFonts w:ascii="Times New Roman" w:hAnsi="Times New Roman" w:cs="Times New Roman"/>
          <w:sz w:val="24"/>
          <w:szCs w:val="24"/>
        </w:rPr>
      </w:pPr>
      <w:r>
        <w:rPr>
          <w:rFonts w:ascii="Times New Roman" w:hAnsi="Times New Roman" w:cs="Times New Roman"/>
          <w:sz w:val="24"/>
          <w:szCs w:val="24"/>
        </w:rPr>
        <w:t>3.6</w:t>
      </w:r>
      <w:r w:rsidR="00D76144" w:rsidRPr="00A90282">
        <w:rPr>
          <w:rFonts w:ascii="Times New Roman" w:hAnsi="Times New Roman" w:cs="Times New Roman"/>
          <w:sz w:val="24"/>
          <w:szCs w:val="24"/>
        </w:rPr>
        <w:tab/>
      </w:r>
      <w:r w:rsidR="00D76144" w:rsidRPr="00A90282">
        <w:rPr>
          <w:rFonts w:ascii="Times New Roman" w:hAnsi="Times New Roman" w:cs="Times New Roman"/>
          <w:b/>
          <w:sz w:val="24"/>
          <w:szCs w:val="24"/>
        </w:rPr>
        <w:t xml:space="preserve"> Data Collection Methods </w:t>
      </w:r>
    </w:p>
    <w:p w:rsidR="00D76144" w:rsidRPr="00A90282" w:rsidRDefault="00D76144" w:rsidP="005A0CF2">
      <w:pPr>
        <w:spacing w:after="0" w:line="360" w:lineRule="auto"/>
        <w:ind w:left="-15" w:firstLine="720"/>
        <w:jc w:val="both"/>
        <w:rPr>
          <w:rFonts w:ascii="Times New Roman" w:hAnsi="Times New Roman" w:cs="Times New Roman"/>
          <w:sz w:val="24"/>
          <w:szCs w:val="24"/>
        </w:rPr>
      </w:pPr>
      <w:r w:rsidRPr="00A90282">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 sample. The  primary  data  will be  obtain  from  two  set  of  questionnaires  designed  for  selected  agencies  that  control  and  manage  wastes  in  Ilorin</w:t>
      </w:r>
      <w:r w:rsidR="001F47BE">
        <w:rPr>
          <w:rFonts w:ascii="Times New Roman" w:hAnsi="Times New Roman" w:cs="Times New Roman"/>
          <w:sz w:val="24"/>
          <w:szCs w:val="24"/>
        </w:rPr>
        <w:t xml:space="preserve"> metropolis</w:t>
      </w:r>
      <w:r w:rsidRPr="00A90282">
        <w:rPr>
          <w:rFonts w:ascii="Times New Roman" w:hAnsi="Times New Roman" w:cs="Times New Roman"/>
          <w:sz w:val="24"/>
          <w:szCs w:val="24"/>
        </w:rPr>
        <w:t xml:space="preserve">.  By  this  method,  not  less  than  120  field  workers  from  both  Ministry  of  Health,  Offices  of  Heath  Management  in  the  three  LGA’s,  the  Kwara  State  Environmental  Protection  Agency  (KWEPA)  and  the  new  contact  agent-Kwara  Waste  Management  Corporation  (KWCC)  will be  randomly  given  questionnaires  to  solicit  for  need  information.  The  major  information  require  from  all  these  organizations  include:  their  operation  status  (in  the  use  of  equipment  and  gadgets)  man  power  situation,  Government  funding,  voluntary  supports  (both  by  individual  and  organizations)  in  carrying  out  their  tasks,  among  others.  The  second  questionnaire  was  designed  for  residents  of  the  urban  </w:t>
      </w:r>
      <w:proofErr w:type="spellStart"/>
      <w:r w:rsidRPr="00A90282">
        <w:rPr>
          <w:rFonts w:ascii="Times New Roman" w:hAnsi="Times New Roman" w:cs="Times New Roman"/>
          <w:sz w:val="24"/>
          <w:szCs w:val="24"/>
        </w:rPr>
        <w:t>centre</w:t>
      </w:r>
      <w:proofErr w:type="spellEnd"/>
      <w:r w:rsidRPr="00A90282">
        <w:rPr>
          <w:rFonts w:ascii="Times New Roman" w:hAnsi="Times New Roman" w:cs="Times New Roman"/>
          <w:sz w:val="24"/>
          <w:szCs w:val="24"/>
        </w:rPr>
        <w:t xml:space="preserve">  that  will be  selecting randomly  within  the  twenty  wards  that  make  up  the  metropolis.  For  this  purpose,  700  questionnaires  will  distribute  to  </w:t>
      </w:r>
      <w:r w:rsidRPr="00A90282">
        <w:rPr>
          <w:rFonts w:ascii="Times New Roman" w:hAnsi="Times New Roman" w:cs="Times New Roman"/>
          <w:sz w:val="24"/>
          <w:szCs w:val="24"/>
        </w:rPr>
        <w:lastRenderedPageBreak/>
        <w:t xml:space="preserve">thirty  (30)  members  of  household  in  each  ward.  A  stratified  system  of  sampling  was  embarked  on  the  select  population  of  the  wards  which  is  about </w:t>
      </w:r>
    </w:p>
    <w:p w:rsidR="00D76144" w:rsidRPr="00A90282" w:rsidRDefault="00D76144" w:rsidP="005A0CF2">
      <w:pPr>
        <w:spacing w:after="0" w:line="360" w:lineRule="auto"/>
        <w:ind w:left="-5"/>
        <w:jc w:val="both"/>
        <w:rPr>
          <w:rFonts w:ascii="Times New Roman" w:hAnsi="Times New Roman" w:cs="Times New Roman"/>
          <w:sz w:val="24"/>
          <w:szCs w:val="24"/>
        </w:rPr>
      </w:pPr>
      <w:r w:rsidRPr="00A90282">
        <w:rPr>
          <w:rFonts w:ascii="Times New Roman" w:hAnsi="Times New Roman" w:cs="Times New Roman"/>
          <w:sz w:val="24"/>
          <w:szCs w:val="24"/>
        </w:rPr>
        <w:t xml:space="preserve"> 650,000  (NPC,  2022).The  method  will be  </w:t>
      </w:r>
      <w:r w:rsidR="00845B0B" w:rsidRPr="00A90282">
        <w:rPr>
          <w:rFonts w:ascii="Times New Roman" w:hAnsi="Times New Roman" w:cs="Times New Roman"/>
          <w:sz w:val="24"/>
          <w:szCs w:val="24"/>
        </w:rPr>
        <w:t>used</w:t>
      </w:r>
      <w:r w:rsidRPr="00A90282">
        <w:rPr>
          <w:rFonts w:ascii="Times New Roman" w:hAnsi="Times New Roman" w:cs="Times New Roman"/>
          <w:sz w:val="24"/>
          <w:szCs w:val="24"/>
        </w:rPr>
        <w:t xml:space="preserve">  with  regard  to  the  differences  in  the  population  of the  households  in  the  wards  as  a  whole.  Among  information  gathered  from  the  household  members  included,  personal  data  of  respondents,  wastes  disposal  methods,  impacts  of  agent  that  manages  and  controls  refuse  in  their  areas,  and  their  main  problems  with  regards  to  waste  disposition  from  the  collection  points  to  the  disposal  areas,  among  others.  </w:t>
      </w:r>
    </w:p>
    <w:p w:rsidR="00D76144" w:rsidRDefault="00D76144" w:rsidP="005A0CF2">
      <w:pPr>
        <w:spacing w:after="0" w:line="360" w:lineRule="auto"/>
        <w:ind w:left="-5" w:firstLine="725"/>
        <w:jc w:val="both"/>
        <w:rPr>
          <w:rFonts w:ascii="Times New Roman" w:hAnsi="Times New Roman" w:cs="Times New Roman"/>
          <w:sz w:val="24"/>
          <w:szCs w:val="24"/>
        </w:rPr>
      </w:pPr>
      <w:r w:rsidRPr="00A90282">
        <w:rPr>
          <w:rFonts w:ascii="Times New Roman" w:hAnsi="Times New Roman" w:cs="Times New Roman"/>
          <w:sz w:val="24"/>
          <w:szCs w:val="24"/>
        </w:rPr>
        <w:t xml:space="preserve">Furthermore,  the  secondary  data  were  obtained  through  records  and  reports  from  the  </w:t>
      </w:r>
      <w:r w:rsidR="00845B0B">
        <w:rPr>
          <w:rFonts w:ascii="Times New Roman" w:hAnsi="Times New Roman" w:cs="Times New Roman"/>
          <w:sz w:val="24"/>
          <w:szCs w:val="24"/>
        </w:rPr>
        <w:t>Kwara central which are Ilorin west, Ilorin east and Ilorin south</w:t>
      </w:r>
      <w:r w:rsidRPr="00A90282">
        <w:rPr>
          <w:rFonts w:ascii="Times New Roman" w:hAnsi="Times New Roman" w:cs="Times New Roman"/>
          <w:sz w:val="24"/>
          <w:szCs w:val="24"/>
        </w:rPr>
        <w:t xml:space="preserve"> respectively.  Most  information  required  from  these  areas  include;  data  on  man  power  strength,  income  generated  from  sanitation  levies,  disposal  vehicle  supports,  volumes  of  illegal  dumping  of  refuse  cleared  on  daily  and  weekly  basis,  as  well  as  the  needed  equipment  for  effective  and  efficient  services  in  and  around  the  state  as a whole. </w:t>
      </w:r>
    </w:p>
    <w:p w:rsidR="00DF3054" w:rsidRPr="00A90282" w:rsidRDefault="00DF3054" w:rsidP="005A0CF2">
      <w:pPr>
        <w:spacing w:after="0" w:line="360" w:lineRule="auto"/>
        <w:ind w:left="-5" w:firstLine="725"/>
        <w:jc w:val="both"/>
        <w:rPr>
          <w:rFonts w:ascii="Times New Roman" w:hAnsi="Times New Roman" w:cs="Times New Roman"/>
          <w:sz w:val="24"/>
          <w:szCs w:val="24"/>
        </w:rPr>
      </w:pPr>
    </w:p>
    <w:p w:rsidR="00D76144" w:rsidRPr="00A90282" w:rsidRDefault="00D76144" w:rsidP="005A0CF2">
      <w:pPr>
        <w:tabs>
          <w:tab w:val="center" w:pos="1860"/>
        </w:tabs>
        <w:spacing w:after="0" w:line="360" w:lineRule="auto"/>
        <w:ind w:left="-15"/>
        <w:jc w:val="both"/>
        <w:rPr>
          <w:rFonts w:ascii="Times New Roman" w:hAnsi="Times New Roman" w:cs="Times New Roman"/>
          <w:sz w:val="24"/>
          <w:szCs w:val="24"/>
        </w:rPr>
      </w:pPr>
      <w:r w:rsidRPr="00A90282">
        <w:rPr>
          <w:rFonts w:ascii="Times New Roman" w:hAnsi="Times New Roman" w:cs="Times New Roman"/>
          <w:sz w:val="24"/>
          <w:szCs w:val="24"/>
        </w:rPr>
        <w:t xml:space="preserve"> 3.9 </w:t>
      </w:r>
      <w:r w:rsidRPr="00A90282">
        <w:rPr>
          <w:rFonts w:ascii="Times New Roman" w:hAnsi="Times New Roman" w:cs="Times New Roman"/>
          <w:sz w:val="24"/>
          <w:szCs w:val="24"/>
        </w:rPr>
        <w:tab/>
      </w:r>
      <w:r w:rsidRPr="00A90282">
        <w:rPr>
          <w:rFonts w:ascii="Times New Roman" w:hAnsi="Times New Roman" w:cs="Times New Roman"/>
          <w:b/>
          <w:sz w:val="24"/>
          <w:szCs w:val="24"/>
        </w:rPr>
        <w:t xml:space="preserve">Data Analysis Method </w:t>
      </w:r>
    </w:p>
    <w:p w:rsidR="00D76144" w:rsidRPr="00A90282" w:rsidRDefault="00D76144" w:rsidP="005A0CF2">
      <w:pPr>
        <w:tabs>
          <w:tab w:val="left" w:pos="720"/>
          <w:tab w:val="center" w:pos="1860"/>
        </w:tabs>
        <w:spacing w:after="0" w:line="360" w:lineRule="auto"/>
        <w:ind w:left="-15"/>
        <w:jc w:val="both"/>
        <w:rPr>
          <w:rFonts w:ascii="Times New Roman" w:hAnsi="Times New Roman" w:cs="Times New Roman"/>
          <w:sz w:val="24"/>
          <w:szCs w:val="24"/>
        </w:rPr>
      </w:pPr>
      <w:r w:rsidRPr="00A90282">
        <w:rPr>
          <w:rFonts w:ascii="Times New Roman" w:hAnsi="Times New Roman" w:cs="Times New Roman"/>
          <w:sz w:val="24"/>
          <w:szCs w:val="24"/>
        </w:rPr>
        <w:tab/>
      </w:r>
      <w:r w:rsidRPr="00A90282">
        <w:rPr>
          <w:rFonts w:ascii="Times New Roman" w:hAnsi="Times New Roman" w:cs="Times New Roman"/>
          <w:sz w:val="24"/>
          <w:szCs w:val="24"/>
        </w:rPr>
        <w:tab/>
        <w:t xml:space="preserve">Descriptive  statistics  of  frequency  count,  percentages  and  chi-square  to  test  the hypotheses  will be  employed  to  analyze  the  data  obtain.  Since  the  survey  research  method  was  adopted,  attitude  scales  will be  </w:t>
      </w:r>
      <w:r w:rsidR="00C472A6" w:rsidRPr="00A90282">
        <w:rPr>
          <w:rFonts w:ascii="Times New Roman" w:hAnsi="Times New Roman" w:cs="Times New Roman"/>
          <w:sz w:val="24"/>
          <w:szCs w:val="24"/>
        </w:rPr>
        <w:t>used</w:t>
      </w:r>
      <w:r w:rsidRPr="00A90282">
        <w:rPr>
          <w:rFonts w:ascii="Times New Roman" w:hAnsi="Times New Roman" w:cs="Times New Roman"/>
          <w:sz w:val="24"/>
          <w:szCs w:val="24"/>
        </w:rPr>
        <w:t xml:space="preserve">  to  assigned  values.  Basically,  by  attitude  scaling  procedures,  a  person  can  be  assigned  a  numerical  score,  say  (5-1)  to  indicate  his  position  on  a  dimension  </w:t>
      </w:r>
      <w:r w:rsidR="00C472A6">
        <w:rPr>
          <w:rFonts w:ascii="Times New Roman" w:hAnsi="Times New Roman" w:cs="Times New Roman"/>
          <w:sz w:val="24"/>
          <w:szCs w:val="24"/>
        </w:rPr>
        <w:t>of  interest  (</w:t>
      </w:r>
      <w:proofErr w:type="spellStart"/>
      <w:r w:rsidR="00C472A6">
        <w:rPr>
          <w:rFonts w:ascii="Times New Roman" w:hAnsi="Times New Roman" w:cs="Times New Roman"/>
          <w:sz w:val="24"/>
          <w:szCs w:val="24"/>
        </w:rPr>
        <w:t>Osuala</w:t>
      </w:r>
      <w:proofErr w:type="spellEnd"/>
      <w:r w:rsidR="00C472A6">
        <w:rPr>
          <w:rFonts w:ascii="Times New Roman" w:hAnsi="Times New Roman" w:cs="Times New Roman"/>
          <w:sz w:val="24"/>
          <w:szCs w:val="24"/>
        </w:rPr>
        <w:t>,  2005</w:t>
      </w:r>
      <w:r w:rsidRPr="00A90282">
        <w:rPr>
          <w:rFonts w:ascii="Times New Roman" w:hAnsi="Times New Roman" w:cs="Times New Roman"/>
          <w:sz w:val="24"/>
          <w:szCs w:val="24"/>
        </w:rPr>
        <w:t xml:space="preserve">).  Generally,  scale  measures  the  respondent’s  opinion  about  some  issues,  objects,  activities;  feeling  or  expressions  about  issues,  object  and  phenomena;  appreciation  or  understanding  of  issues,  perception  of  issues </w:t>
      </w:r>
      <w:r w:rsidR="00C472A6">
        <w:rPr>
          <w:rFonts w:ascii="Times New Roman" w:hAnsi="Times New Roman" w:cs="Times New Roman"/>
          <w:sz w:val="24"/>
          <w:szCs w:val="24"/>
        </w:rPr>
        <w:t xml:space="preserve"> and  attitude  (</w:t>
      </w:r>
      <w:proofErr w:type="spellStart"/>
      <w:r w:rsidR="00C472A6">
        <w:rPr>
          <w:rFonts w:ascii="Times New Roman" w:hAnsi="Times New Roman" w:cs="Times New Roman"/>
          <w:sz w:val="24"/>
          <w:szCs w:val="24"/>
        </w:rPr>
        <w:t>Asika</w:t>
      </w:r>
      <w:proofErr w:type="spellEnd"/>
      <w:r w:rsidR="00C472A6">
        <w:rPr>
          <w:rFonts w:ascii="Times New Roman" w:hAnsi="Times New Roman" w:cs="Times New Roman"/>
          <w:sz w:val="24"/>
          <w:szCs w:val="24"/>
        </w:rPr>
        <w:t>, 2010</w:t>
      </w:r>
      <w:r w:rsidRPr="00A90282">
        <w:rPr>
          <w:rFonts w:ascii="Times New Roman" w:hAnsi="Times New Roman" w:cs="Times New Roman"/>
          <w:sz w:val="24"/>
          <w:szCs w:val="24"/>
        </w:rPr>
        <w:t>).</w:t>
      </w:r>
    </w:p>
    <w:p w:rsidR="00D76144" w:rsidRPr="00A90282" w:rsidRDefault="00D76144" w:rsidP="005A0CF2">
      <w:pPr>
        <w:spacing w:after="0" w:line="360" w:lineRule="auto"/>
        <w:jc w:val="both"/>
        <w:rPr>
          <w:rFonts w:ascii="Times New Roman" w:hAnsi="Times New Roman" w:cs="Times New Roman"/>
          <w:sz w:val="24"/>
          <w:szCs w:val="24"/>
        </w:rPr>
      </w:pPr>
    </w:p>
    <w:p w:rsidR="00D76144" w:rsidRPr="00A90282" w:rsidRDefault="00D76144" w:rsidP="005A0CF2">
      <w:pPr>
        <w:spacing w:after="0" w:line="360" w:lineRule="auto"/>
        <w:jc w:val="both"/>
        <w:rPr>
          <w:rFonts w:ascii="Times New Roman" w:hAnsi="Times New Roman" w:cs="Times New Roman"/>
          <w:sz w:val="24"/>
          <w:szCs w:val="24"/>
        </w:rPr>
      </w:pPr>
    </w:p>
    <w:p w:rsidR="00D76144" w:rsidRPr="00A90282" w:rsidRDefault="00D76144" w:rsidP="005A0CF2">
      <w:pPr>
        <w:spacing w:after="0" w:line="360" w:lineRule="auto"/>
        <w:jc w:val="both"/>
        <w:rPr>
          <w:rFonts w:ascii="Times New Roman" w:hAnsi="Times New Roman" w:cs="Times New Roman"/>
          <w:sz w:val="24"/>
          <w:szCs w:val="24"/>
        </w:rPr>
      </w:pPr>
    </w:p>
    <w:p w:rsidR="005D33BE" w:rsidRDefault="005D33BE" w:rsidP="005A0CF2">
      <w:pPr>
        <w:spacing w:after="0" w:line="360" w:lineRule="auto"/>
        <w:jc w:val="both"/>
        <w:rPr>
          <w:rFonts w:ascii="Times New Roman" w:hAnsi="Times New Roman" w:cs="Times New Roman"/>
          <w:sz w:val="24"/>
          <w:szCs w:val="24"/>
        </w:rPr>
      </w:pPr>
    </w:p>
    <w:p w:rsidR="005A0CF2" w:rsidRDefault="005A0CF2" w:rsidP="005A0CF2">
      <w:pPr>
        <w:spacing w:after="0" w:line="360" w:lineRule="auto"/>
        <w:jc w:val="both"/>
        <w:rPr>
          <w:rFonts w:ascii="Times New Roman" w:hAnsi="Times New Roman" w:cs="Times New Roman"/>
          <w:sz w:val="24"/>
          <w:szCs w:val="24"/>
        </w:rPr>
      </w:pPr>
    </w:p>
    <w:p w:rsidR="00393BA6" w:rsidRPr="00A90282" w:rsidRDefault="00393BA6" w:rsidP="005A0CF2">
      <w:pPr>
        <w:spacing w:after="0" w:line="360"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CHAPTER FOUR</w:t>
      </w:r>
    </w:p>
    <w:p w:rsidR="00393BA6" w:rsidRPr="00A90282" w:rsidRDefault="00393BA6" w:rsidP="005A0CF2">
      <w:pPr>
        <w:spacing w:after="0" w:line="360" w:lineRule="auto"/>
        <w:ind w:left="1450"/>
        <w:rPr>
          <w:rFonts w:ascii="Times New Roman" w:hAnsi="Times New Roman" w:cs="Times New Roman"/>
          <w:sz w:val="24"/>
          <w:szCs w:val="24"/>
        </w:rPr>
      </w:pPr>
      <w:r w:rsidRPr="00A90282">
        <w:rPr>
          <w:rFonts w:ascii="Times New Roman" w:hAnsi="Times New Roman" w:cs="Times New Roman"/>
          <w:b/>
          <w:sz w:val="24"/>
          <w:szCs w:val="24"/>
        </w:rPr>
        <w:t xml:space="preserve"> DATA ANALYSIS AND DISCUSSION OF FINDINGS </w:t>
      </w:r>
    </w:p>
    <w:p w:rsidR="00393BA6" w:rsidRPr="00A90282" w:rsidRDefault="00D4528D" w:rsidP="005A0CF2">
      <w:pPr>
        <w:tabs>
          <w:tab w:val="center" w:pos="1371"/>
        </w:tabs>
        <w:spacing w:after="0" w:line="360"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 4.0</w:t>
      </w:r>
      <w:r w:rsidR="00393BA6" w:rsidRPr="00A90282">
        <w:rPr>
          <w:rFonts w:ascii="Times New Roman" w:hAnsi="Times New Roman" w:cs="Times New Roman"/>
          <w:b/>
          <w:sz w:val="24"/>
          <w:szCs w:val="24"/>
        </w:rPr>
        <w:tab/>
        <w:t xml:space="preserve">Introduction </w:t>
      </w:r>
    </w:p>
    <w:p w:rsidR="00393BA6" w:rsidRPr="00A90282" w:rsidRDefault="00393BA6" w:rsidP="005A0CF2">
      <w:pPr>
        <w:tabs>
          <w:tab w:val="left" w:pos="567"/>
          <w:tab w:val="left" w:pos="709"/>
          <w:tab w:val="center" w:pos="1371"/>
        </w:tabs>
        <w:spacing w:after="0" w:line="360" w:lineRule="auto"/>
        <w:ind w:left="-15"/>
        <w:jc w:val="both"/>
        <w:rPr>
          <w:rFonts w:ascii="Times New Roman" w:hAnsi="Times New Roman" w:cs="Times New Roman"/>
          <w:sz w:val="24"/>
          <w:szCs w:val="24"/>
        </w:rPr>
      </w:pPr>
      <w:r w:rsidRPr="00A90282">
        <w:rPr>
          <w:rFonts w:ascii="Times New Roman" w:hAnsi="Times New Roman" w:cs="Times New Roman"/>
          <w:sz w:val="24"/>
          <w:szCs w:val="24"/>
        </w:rPr>
        <w:tab/>
      </w:r>
      <w:r w:rsidRPr="00A90282">
        <w:rPr>
          <w:rFonts w:ascii="Times New Roman" w:hAnsi="Times New Roman" w:cs="Times New Roman"/>
          <w:sz w:val="24"/>
          <w:szCs w:val="24"/>
        </w:rPr>
        <w:tab/>
        <w:t>This  chapter  deals  with  the  presentation  and  analysis  of  data  collected  from  Academic  Journals  text  books,  magazines,  newspapers,  companies‟  annual  reports,  and  internet  sources.  The  presentation  of  data  is  done  through  the  use  of  tables.  This  chapter  will  also  test  the  hypothesis  stated  in  chapter  one  using  the</w:t>
      </w:r>
      <w:r>
        <w:rPr>
          <w:rFonts w:ascii="Times New Roman" w:hAnsi="Times New Roman" w:cs="Times New Roman"/>
          <w:sz w:val="24"/>
          <w:szCs w:val="24"/>
        </w:rPr>
        <w:t xml:space="preserve"> SPSS Package and</w:t>
      </w:r>
      <w:r w:rsidRPr="00A90282">
        <w:rPr>
          <w:rFonts w:ascii="Times New Roman" w:hAnsi="Times New Roman" w:cs="Times New Roman"/>
          <w:sz w:val="24"/>
          <w:szCs w:val="24"/>
        </w:rPr>
        <w:t xml:space="preserve">  Chi- Square method. </w:t>
      </w:r>
    </w:p>
    <w:p w:rsidR="00393BA6" w:rsidRPr="00A90282" w:rsidRDefault="00D4528D" w:rsidP="005A0CF2">
      <w:pPr>
        <w:tabs>
          <w:tab w:val="center" w:pos="2328"/>
        </w:tabs>
        <w:spacing w:after="0" w:line="360" w:lineRule="auto"/>
        <w:ind w:left="-15"/>
        <w:jc w:val="both"/>
        <w:rPr>
          <w:rFonts w:ascii="Times New Roman" w:hAnsi="Times New Roman" w:cs="Times New Roman"/>
          <w:b/>
          <w:sz w:val="24"/>
          <w:szCs w:val="24"/>
        </w:rPr>
      </w:pPr>
      <w:r>
        <w:rPr>
          <w:rFonts w:ascii="Times New Roman" w:hAnsi="Times New Roman" w:cs="Times New Roman"/>
          <w:b/>
          <w:sz w:val="24"/>
          <w:szCs w:val="24"/>
        </w:rPr>
        <w:t>4.1</w:t>
      </w:r>
      <w:r w:rsidR="00393BA6" w:rsidRPr="00A90282">
        <w:rPr>
          <w:rFonts w:ascii="Times New Roman" w:hAnsi="Times New Roman" w:cs="Times New Roman"/>
          <w:b/>
          <w:sz w:val="24"/>
          <w:szCs w:val="24"/>
        </w:rPr>
        <w:t xml:space="preserve"> </w:t>
      </w:r>
      <w:r w:rsidR="00393BA6" w:rsidRPr="00A90282">
        <w:rPr>
          <w:rFonts w:ascii="Times New Roman" w:hAnsi="Times New Roman" w:cs="Times New Roman"/>
          <w:b/>
          <w:sz w:val="24"/>
          <w:szCs w:val="24"/>
        </w:rPr>
        <w:tab/>
        <w:t xml:space="preserve"> Data Presentation and Analysis </w:t>
      </w:r>
    </w:p>
    <w:p w:rsidR="00D4528D" w:rsidRPr="00A90282" w:rsidRDefault="00393BA6" w:rsidP="005A0CF2">
      <w:pPr>
        <w:tabs>
          <w:tab w:val="left" w:pos="709"/>
          <w:tab w:val="center" w:pos="2328"/>
        </w:tabs>
        <w:spacing w:after="0" w:line="360" w:lineRule="auto"/>
        <w:ind w:left="-15"/>
        <w:jc w:val="both"/>
        <w:rPr>
          <w:rFonts w:ascii="Times New Roman" w:hAnsi="Times New Roman" w:cs="Times New Roman"/>
          <w:b/>
          <w:sz w:val="24"/>
          <w:szCs w:val="24"/>
        </w:rPr>
      </w:pPr>
      <w:r w:rsidRPr="00A90282">
        <w:rPr>
          <w:rFonts w:ascii="Times New Roman" w:hAnsi="Times New Roman" w:cs="Times New Roman"/>
          <w:b/>
          <w:sz w:val="24"/>
          <w:szCs w:val="24"/>
        </w:rPr>
        <w:tab/>
      </w:r>
      <w:r w:rsidRPr="00A90282">
        <w:rPr>
          <w:rFonts w:ascii="Times New Roman" w:hAnsi="Times New Roman" w:cs="Times New Roman"/>
          <w:b/>
          <w:sz w:val="24"/>
          <w:szCs w:val="24"/>
        </w:rPr>
        <w:tab/>
      </w:r>
      <w:r w:rsidRPr="00A90282">
        <w:rPr>
          <w:rFonts w:ascii="Times New Roman" w:hAnsi="Times New Roman" w:cs="Times New Roman"/>
          <w:sz w:val="24"/>
          <w:szCs w:val="24"/>
        </w:rPr>
        <w:t xml:space="preserve">Here,  the  various  data  that  will  be  used  for  this  research  are  presented  and  analyzed.  For the  purpose  of  this  study,  data  analysis  was  done  by  non-parametric  method  of  chi-square  (X2).  </w:t>
      </w:r>
    </w:p>
    <w:p w:rsidR="007820C4" w:rsidRPr="00EC3B11" w:rsidRDefault="007A01F3" w:rsidP="005A0C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7820C4" w:rsidRPr="00EC3B11">
        <w:rPr>
          <w:rFonts w:ascii="Times New Roman" w:hAnsi="Times New Roman" w:cs="Times New Roman"/>
          <w:b/>
          <w:sz w:val="24"/>
          <w:szCs w:val="24"/>
        </w:rPr>
        <w:t>.</w:t>
      </w:r>
      <w:r>
        <w:rPr>
          <w:rFonts w:ascii="Times New Roman" w:hAnsi="Times New Roman" w:cs="Times New Roman"/>
          <w:b/>
          <w:sz w:val="24"/>
          <w:szCs w:val="24"/>
        </w:rPr>
        <w:t>1</w:t>
      </w:r>
      <w:r w:rsidR="007820C4" w:rsidRPr="00EC3B11">
        <w:rPr>
          <w:rFonts w:ascii="Times New Roman" w:hAnsi="Times New Roman" w:cs="Times New Roman"/>
          <w:b/>
          <w:sz w:val="24"/>
          <w:szCs w:val="24"/>
        </w:rPr>
        <w:t xml:space="preserve"> Demographic Characteristics</w:t>
      </w:r>
    </w:p>
    <w:p w:rsidR="007820C4" w:rsidRDefault="007820C4" w:rsidP="005A0CF2">
      <w:pPr>
        <w:spacing w:after="0" w:line="360" w:lineRule="auto"/>
        <w:rPr>
          <w:rFonts w:ascii="Times New Roman" w:hAnsi="Times New Roman" w:cs="Times New Roman"/>
          <w:sz w:val="24"/>
          <w:szCs w:val="24"/>
        </w:rPr>
      </w:pPr>
      <w:r w:rsidRPr="00EC3B11">
        <w:rPr>
          <w:rFonts w:ascii="Times New Roman" w:hAnsi="Times New Roman" w:cs="Times New Roman"/>
          <w:b/>
          <w:sz w:val="24"/>
          <w:szCs w:val="24"/>
        </w:rPr>
        <w:t xml:space="preserve">Table 4.1: </w:t>
      </w:r>
      <w:r w:rsidRPr="00EC3B11">
        <w:rPr>
          <w:rFonts w:ascii="Times New Roman" w:hAnsi="Times New Roman" w:cs="Times New Roman"/>
          <w:sz w:val="24"/>
          <w:szCs w:val="24"/>
        </w:rPr>
        <w:t>Demographic variable of the Respondents</w:t>
      </w:r>
    </w:p>
    <w:tbl>
      <w:tblPr>
        <w:tblStyle w:val="TableGrid0"/>
        <w:tblW w:w="9576" w:type="dxa"/>
        <w:tblLayout w:type="fixed"/>
        <w:tblLook w:val="04A0" w:firstRow="1" w:lastRow="0" w:firstColumn="1" w:lastColumn="0" w:noHBand="0" w:noVBand="1"/>
      </w:tblPr>
      <w:tblGrid>
        <w:gridCol w:w="2853"/>
        <w:gridCol w:w="2489"/>
        <w:gridCol w:w="1848"/>
        <w:gridCol w:w="2386"/>
      </w:tblGrid>
      <w:tr w:rsidR="007820C4" w:rsidRPr="00EC3B11" w:rsidTr="00F57085">
        <w:tc>
          <w:tcPr>
            <w:tcW w:w="2853" w:type="dxa"/>
          </w:tcPr>
          <w:p w:rsidR="007820C4" w:rsidRPr="00EC3B11" w:rsidRDefault="007820C4" w:rsidP="005A0CF2">
            <w:pPr>
              <w:rPr>
                <w:rFonts w:ascii="Times New Roman" w:hAnsi="Times New Roman" w:cs="Times New Roman"/>
                <w:b/>
              </w:rPr>
            </w:pPr>
            <w:r w:rsidRPr="00EC3B11">
              <w:rPr>
                <w:rFonts w:ascii="Times New Roman" w:hAnsi="Times New Roman" w:cs="Times New Roman"/>
                <w:b/>
              </w:rPr>
              <w:t xml:space="preserve">Variable </w:t>
            </w:r>
          </w:p>
        </w:tc>
        <w:tc>
          <w:tcPr>
            <w:tcW w:w="2489" w:type="dxa"/>
          </w:tcPr>
          <w:p w:rsidR="007820C4" w:rsidRPr="00EC3B11" w:rsidRDefault="007820C4" w:rsidP="005A0CF2">
            <w:pPr>
              <w:rPr>
                <w:rFonts w:ascii="Times New Roman" w:hAnsi="Times New Roman" w:cs="Times New Roman"/>
                <w:b/>
              </w:rPr>
            </w:pPr>
            <w:r w:rsidRPr="00EC3B11">
              <w:rPr>
                <w:rFonts w:ascii="Times New Roman" w:hAnsi="Times New Roman" w:cs="Times New Roman"/>
                <w:b/>
              </w:rPr>
              <w:t xml:space="preserve">Grouping </w:t>
            </w:r>
          </w:p>
        </w:tc>
        <w:tc>
          <w:tcPr>
            <w:tcW w:w="1848" w:type="dxa"/>
          </w:tcPr>
          <w:p w:rsidR="007820C4" w:rsidRPr="00EC3B11" w:rsidRDefault="007820C4" w:rsidP="005A0CF2">
            <w:pPr>
              <w:rPr>
                <w:rFonts w:ascii="Times New Roman" w:hAnsi="Times New Roman" w:cs="Times New Roman"/>
                <w:b/>
              </w:rPr>
            </w:pPr>
            <w:r w:rsidRPr="00EC3B11">
              <w:rPr>
                <w:rFonts w:ascii="Times New Roman" w:hAnsi="Times New Roman" w:cs="Times New Roman"/>
                <w:b/>
              </w:rPr>
              <w:t>Frequency</w:t>
            </w:r>
          </w:p>
        </w:tc>
        <w:tc>
          <w:tcPr>
            <w:tcW w:w="2386" w:type="dxa"/>
          </w:tcPr>
          <w:p w:rsidR="007820C4" w:rsidRPr="00EC3B11" w:rsidRDefault="007820C4" w:rsidP="005A0CF2">
            <w:pPr>
              <w:rPr>
                <w:rFonts w:ascii="Times New Roman" w:hAnsi="Times New Roman" w:cs="Times New Roman"/>
                <w:b/>
              </w:rPr>
            </w:pPr>
            <w:r w:rsidRPr="00EC3B11">
              <w:rPr>
                <w:rFonts w:ascii="Times New Roman" w:hAnsi="Times New Roman" w:cs="Times New Roman"/>
                <w:b/>
              </w:rPr>
              <w:t>Percentage</w:t>
            </w:r>
          </w:p>
        </w:tc>
      </w:tr>
      <w:tr w:rsidR="007820C4" w:rsidRPr="00EC3B11" w:rsidTr="00F57085">
        <w:tc>
          <w:tcPr>
            <w:tcW w:w="2853" w:type="dxa"/>
          </w:tcPr>
          <w:p w:rsidR="007820C4" w:rsidRPr="00EC3B11" w:rsidRDefault="007820C4" w:rsidP="005A0CF2">
            <w:pPr>
              <w:jc w:val="both"/>
              <w:rPr>
                <w:rFonts w:ascii="Times New Roman" w:hAnsi="Times New Roman" w:cs="Times New Roman"/>
                <w:b/>
              </w:rPr>
            </w:pPr>
            <w:r w:rsidRPr="00EC3B11">
              <w:rPr>
                <w:rFonts w:ascii="Times New Roman" w:hAnsi="Times New Roman" w:cs="Times New Roman"/>
                <w:b/>
              </w:rPr>
              <w:t xml:space="preserve">Gender </w:t>
            </w:r>
          </w:p>
        </w:tc>
        <w:tc>
          <w:tcPr>
            <w:tcW w:w="2489" w:type="dxa"/>
            <w:vAlign w:val="center"/>
          </w:tcPr>
          <w:p w:rsidR="007820C4" w:rsidRPr="00EC3B11" w:rsidRDefault="007820C4" w:rsidP="005A0CF2">
            <w:pPr>
              <w:ind w:left="60" w:right="60"/>
              <w:rPr>
                <w:rFonts w:ascii="Times New Roman" w:hAnsi="Times New Roman" w:cs="Times New Roman"/>
              </w:rPr>
            </w:pPr>
            <w:r w:rsidRPr="00EC3B11">
              <w:rPr>
                <w:rFonts w:ascii="Times New Roman" w:hAnsi="Times New Roman" w:cs="Times New Roman"/>
              </w:rPr>
              <w:t xml:space="preserve">Male </w:t>
            </w:r>
          </w:p>
        </w:tc>
        <w:tc>
          <w:tcPr>
            <w:tcW w:w="1848"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60</w:t>
            </w:r>
          </w:p>
        </w:tc>
        <w:tc>
          <w:tcPr>
            <w:tcW w:w="2386"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60.0</w:t>
            </w:r>
          </w:p>
        </w:tc>
      </w:tr>
      <w:tr w:rsidR="007820C4" w:rsidRPr="00EC3B11" w:rsidTr="00F57085">
        <w:tc>
          <w:tcPr>
            <w:tcW w:w="2853" w:type="dxa"/>
          </w:tcPr>
          <w:p w:rsidR="007820C4" w:rsidRPr="00EC3B11" w:rsidRDefault="007820C4" w:rsidP="005A0CF2">
            <w:pPr>
              <w:jc w:val="both"/>
              <w:rPr>
                <w:rFonts w:ascii="Times New Roman" w:hAnsi="Times New Roman" w:cs="Times New Roman"/>
                <w:b/>
              </w:rPr>
            </w:pPr>
          </w:p>
        </w:tc>
        <w:tc>
          <w:tcPr>
            <w:tcW w:w="2489" w:type="dxa"/>
            <w:vAlign w:val="center"/>
          </w:tcPr>
          <w:p w:rsidR="007820C4" w:rsidRPr="00EC3B11" w:rsidRDefault="007820C4" w:rsidP="005A0CF2">
            <w:pPr>
              <w:ind w:left="60" w:right="60"/>
              <w:rPr>
                <w:rFonts w:ascii="Times New Roman" w:hAnsi="Times New Roman" w:cs="Times New Roman"/>
              </w:rPr>
            </w:pPr>
            <w:r w:rsidRPr="00EC3B11">
              <w:rPr>
                <w:rFonts w:ascii="Times New Roman" w:hAnsi="Times New Roman" w:cs="Times New Roman"/>
              </w:rPr>
              <w:t xml:space="preserve">Female </w:t>
            </w:r>
          </w:p>
        </w:tc>
        <w:tc>
          <w:tcPr>
            <w:tcW w:w="1848"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40</w:t>
            </w:r>
          </w:p>
        </w:tc>
        <w:tc>
          <w:tcPr>
            <w:tcW w:w="2386"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40.0</w:t>
            </w:r>
          </w:p>
        </w:tc>
      </w:tr>
      <w:tr w:rsidR="007820C4" w:rsidRPr="00EC3B11" w:rsidTr="00F57085">
        <w:tc>
          <w:tcPr>
            <w:tcW w:w="2853" w:type="dxa"/>
          </w:tcPr>
          <w:p w:rsidR="007820C4" w:rsidRPr="00EC3B11" w:rsidRDefault="007820C4" w:rsidP="005A0CF2">
            <w:pPr>
              <w:jc w:val="both"/>
              <w:rPr>
                <w:rFonts w:ascii="Times New Roman" w:hAnsi="Times New Roman" w:cs="Times New Roman"/>
                <w:b/>
              </w:rPr>
            </w:pPr>
          </w:p>
        </w:tc>
        <w:tc>
          <w:tcPr>
            <w:tcW w:w="2489" w:type="dxa"/>
            <w:vAlign w:val="center"/>
          </w:tcPr>
          <w:p w:rsidR="007820C4" w:rsidRPr="00EC3B11" w:rsidRDefault="007820C4" w:rsidP="005A0CF2">
            <w:pPr>
              <w:ind w:left="60" w:right="60"/>
              <w:rPr>
                <w:rFonts w:ascii="Times New Roman" w:hAnsi="Times New Roman" w:cs="Times New Roman"/>
                <w:b/>
              </w:rPr>
            </w:pPr>
            <w:r w:rsidRPr="00EC3B11">
              <w:rPr>
                <w:rFonts w:ascii="Times New Roman" w:hAnsi="Times New Roman" w:cs="Times New Roman"/>
                <w:b/>
              </w:rPr>
              <w:t>Total</w:t>
            </w:r>
          </w:p>
        </w:tc>
        <w:tc>
          <w:tcPr>
            <w:tcW w:w="1848" w:type="dxa"/>
            <w:vAlign w:val="center"/>
          </w:tcPr>
          <w:p w:rsidR="007820C4" w:rsidRPr="00EC3B11" w:rsidRDefault="007820C4" w:rsidP="005A0CF2">
            <w:pPr>
              <w:ind w:left="60" w:right="60"/>
              <w:jc w:val="both"/>
              <w:rPr>
                <w:rFonts w:ascii="Times New Roman" w:hAnsi="Times New Roman" w:cs="Times New Roman"/>
                <w:b/>
              </w:rPr>
            </w:pPr>
            <w:r>
              <w:rPr>
                <w:rFonts w:ascii="Times New Roman" w:hAnsi="Times New Roman" w:cs="Times New Roman"/>
                <w:b/>
              </w:rPr>
              <w:t>100</w:t>
            </w:r>
          </w:p>
        </w:tc>
        <w:tc>
          <w:tcPr>
            <w:tcW w:w="2386" w:type="dxa"/>
            <w:vAlign w:val="center"/>
          </w:tcPr>
          <w:p w:rsidR="007820C4" w:rsidRPr="00EC3B11" w:rsidRDefault="007820C4" w:rsidP="005A0CF2">
            <w:pPr>
              <w:ind w:left="60" w:right="60"/>
              <w:jc w:val="both"/>
              <w:rPr>
                <w:rFonts w:ascii="Times New Roman" w:hAnsi="Times New Roman" w:cs="Times New Roman"/>
                <w:b/>
              </w:rPr>
            </w:pPr>
            <w:r w:rsidRPr="00EC3B11">
              <w:rPr>
                <w:rFonts w:ascii="Times New Roman" w:hAnsi="Times New Roman" w:cs="Times New Roman"/>
                <w:b/>
              </w:rPr>
              <w:t>100.0</w:t>
            </w:r>
          </w:p>
        </w:tc>
      </w:tr>
      <w:tr w:rsidR="007820C4" w:rsidRPr="00EC3B11" w:rsidTr="00F57085">
        <w:tc>
          <w:tcPr>
            <w:tcW w:w="2853" w:type="dxa"/>
          </w:tcPr>
          <w:p w:rsidR="007820C4" w:rsidRPr="00EC3B11" w:rsidRDefault="007820C4" w:rsidP="005A0CF2">
            <w:pPr>
              <w:rPr>
                <w:rFonts w:ascii="Times New Roman" w:hAnsi="Times New Roman" w:cs="Times New Roman"/>
              </w:rPr>
            </w:pPr>
            <w:r w:rsidRPr="00EC3B11">
              <w:rPr>
                <w:rFonts w:ascii="Times New Roman" w:hAnsi="Times New Roman" w:cs="Times New Roman"/>
                <w:b/>
                <w:bCs/>
              </w:rPr>
              <w:t>Age range</w:t>
            </w:r>
          </w:p>
        </w:tc>
        <w:tc>
          <w:tcPr>
            <w:tcW w:w="2489" w:type="dxa"/>
            <w:vAlign w:val="center"/>
          </w:tcPr>
          <w:p w:rsidR="007820C4" w:rsidRPr="00EC3B11" w:rsidRDefault="007820C4" w:rsidP="005A0CF2">
            <w:pPr>
              <w:ind w:left="60" w:right="60"/>
              <w:rPr>
                <w:rFonts w:ascii="Times New Roman" w:hAnsi="Times New Roman" w:cs="Times New Roman"/>
              </w:rPr>
            </w:pPr>
            <w:r w:rsidRPr="0010644A">
              <w:rPr>
                <w:rFonts w:ascii="Times New Roman" w:hAnsi="Times New Roman" w:cs="Times New Roman"/>
              </w:rPr>
              <w:t>18</w:t>
            </w:r>
            <w:r>
              <w:rPr>
                <w:rFonts w:ascii="Times New Roman" w:hAnsi="Times New Roman" w:cs="Times New Roman"/>
              </w:rPr>
              <w:t>-25</w:t>
            </w:r>
            <w:r w:rsidRPr="00EC3B11">
              <w:rPr>
                <w:rFonts w:ascii="Times New Roman" w:hAnsi="Times New Roman" w:cs="Times New Roman"/>
              </w:rPr>
              <w:t>yrs</w:t>
            </w:r>
          </w:p>
        </w:tc>
        <w:tc>
          <w:tcPr>
            <w:tcW w:w="1848"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31</w:t>
            </w:r>
          </w:p>
        </w:tc>
        <w:tc>
          <w:tcPr>
            <w:tcW w:w="2386"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31.0</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vAlign w:val="center"/>
          </w:tcPr>
          <w:p w:rsidR="007820C4" w:rsidRPr="00EC3B11" w:rsidRDefault="007820C4" w:rsidP="005A0CF2">
            <w:pPr>
              <w:ind w:left="60" w:right="60"/>
              <w:rPr>
                <w:rFonts w:ascii="Times New Roman" w:hAnsi="Times New Roman" w:cs="Times New Roman"/>
              </w:rPr>
            </w:pPr>
            <w:r>
              <w:rPr>
                <w:rFonts w:ascii="Times New Roman" w:hAnsi="Times New Roman" w:cs="Times New Roman"/>
              </w:rPr>
              <w:t>26-3</w:t>
            </w:r>
            <w:r w:rsidRPr="00EC3B11">
              <w:rPr>
                <w:rFonts w:ascii="Times New Roman" w:hAnsi="Times New Roman" w:cs="Times New Roman"/>
              </w:rPr>
              <w:t>5yrs</w:t>
            </w:r>
          </w:p>
        </w:tc>
        <w:tc>
          <w:tcPr>
            <w:tcW w:w="1848"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39</w:t>
            </w:r>
          </w:p>
        </w:tc>
        <w:tc>
          <w:tcPr>
            <w:tcW w:w="2386"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39</w:t>
            </w:r>
            <w:r w:rsidRPr="00EC3B11">
              <w:rPr>
                <w:rFonts w:ascii="Times New Roman" w:hAnsi="Times New Roman" w:cs="Times New Roman"/>
              </w:rPr>
              <w:t>.0</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vAlign w:val="center"/>
          </w:tcPr>
          <w:p w:rsidR="007820C4" w:rsidRDefault="007820C4" w:rsidP="005A0CF2">
            <w:pPr>
              <w:ind w:left="60" w:right="60"/>
              <w:rPr>
                <w:rFonts w:ascii="Times New Roman" w:hAnsi="Times New Roman" w:cs="Times New Roman"/>
              </w:rPr>
            </w:pPr>
            <w:r>
              <w:rPr>
                <w:rFonts w:ascii="Times New Roman" w:hAnsi="Times New Roman" w:cs="Times New Roman"/>
              </w:rPr>
              <w:t>36-46yrs</w:t>
            </w:r>
          </w:p>
        </w:tc>
        <w:tc>
          <w:tcPr>
            <w:tcW w:w="1848" w:type="dxa"/>
            <w:vAlign w:val="center"/>
          </w:tcPr>
          <w:p w:rsidR="007820C4" w:rsidRDefault="007820C4" w:rsidP="005A0CF2">
            <w:pPr>
              <w:ind w:left="60" w:right="60"/>
              <w:jc w:val="both"/>
              <w:rPr>
                <w:rFonts w:ascii="Times New Roman" w:hAnsi="Times New Roman" w:cs="Times New Roman"/>
              </w:rPr>
            </w:pPr>
            <w:r>
              <w:rPr>
                <w:rFonts w:ascii="Times New Roman" w:hAnsi="Times New Roman" w:cs="Times New Roman"/>
              </w:rPr>
              <w:t>23</w:t>
            </w:r>
          </w:p>
        </w:tc>
        <w:tc>
          <w:tcPr>
            <w:tcW w:w="2386" w:type="dxa"/>
            <w:vAlign w:val="center"/>
          </w:tcPr>
          <w:p w:rsidR="007820C4" w:rsidRDefault="007820C4" w:rsidP="005A0CF2">
            <w:pPr>
              <w:ind w:left="60" w:right="60"/>
              <w:jc w:val="both"/>
              <w:rPr>
                <w:rFonts w:ascii="Times New Roman" w:hAnsi="Times New Roman" w:cs="Times New Roman"/>
              </w:rPr>
            </w:pPr>
            <w:r>
              <w:rPr>
                <w:rFonts w:ascii="Times New Roman" w:hAnsi="Times New Roman" w:cs="Times New Roman"/>
              </w:rPr>
              <w:t>23.0</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vAlign w:val="center"/>
          </w:tcPr>
          <w:p w:rsidR="007820C4" w:rsidRPr="00EC3B11" w:rsidRDefault="007820C4" w:rsidP="005A0CF2">
            <w:pPr>
              <w:ind w:left="60" w:right="60"/>
              <w:rPr>
                <w:rFonts w:ascii="Times New Roman" w:hAnsi="Times New Roman" w:cs="Times New Roman"/>
              </w:rPr>
            </w:pPr>
            <w:r>
              <w:rPr>
                <w:rFonts w:ascii="Times New Roman" w:hAnsi="Times New Roman" w:cs="Times New Roman"/>
              </w:rPr>
              <w:t>47</w:t>
            </w:r>
            <w:r w:rsidRPr="00EC3B11">
              <w:rPr>
                <w:rFonts w:ascii="Times New Roman" w:hAnsi="Times New Roman" w:cs="Times New Roman"/>
              </w:rPr>
              <w:t>yrs and above</w:t>
            </w:r>
          </w:p>
        </w:tc>
        <w:tc>
          <w:tcPr>
            <w:tcW w:w="1848"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7</w:t>
            </w:r>
          </w:p>
        </w:tc>
        <w:tc>
          <w:tcPr>
            <w:tcW w:w="2386" w:type="dxa"/>
            <w:vAlign w:val="center"/>
          </w:tcPr>
          <w:p w:rsidR="007820C4" w:rsidRPr="00EC3B11" w:rsidRDefault="007820C4" w:rsidP="005A0CF2">
            <w:pPr>
              <w:ind w:left="60" w:right="60"/>
              <w:jc w:val="both"/>
              <w:rPr>
                <w:rFonts w:ascii="Times New Roman" w:hAnsi="Times New Roman" w:cs="Times New Roman"/>
              </w:rPr>
            </w:pPr>
            <w:r>
              <w:rPr>
                <w:rFonts w:ascii="Times New Roman" w:hAnsi="Times New Roman" w:cs="Times New Roman"/>
              </w:rPr>
              <w:t>7.0</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vAlign w:val="center"/>
          </w:tcPr>
          <w:p w:rsidR="007820C4" w:rsidRPr="00EC3B11" w:rsidRDefault="007820C4" w:rsidP="005A0CF2">
            <w:pPr>
              <w:ind w:left="60" w:right="60"/>
              <w:rPr>
                <w:rFonts w:ascii="Times New Roman" w:hAnsi="Times New Roman" w:cs="Times New Roman"/>
                <w:b/>
              </w:rPr>
            </w:pPr>
            <w:r w:rsidRPr="00EC3B11">
              <w:rPr>
                <w:rFonts w:ascii="Times New Roman" w:hAnsi="Times New Roman" w:cs="Times New Roman"/>
                <w:b/>
              </w:rPr>
              <w:t>Total</w:t>
            </w:r>
          </w:p>
        </w:tc>
        <w:tc>
          <w:tcPr>
            <w:tcW w:w="1848" w:type="dxa"/>
            <w:vAlign w:val="center"/>
          </w:tcPr>
          <w:p w:rsidR="007820C4" w:rsidRPr="00EC3B11" w:rsidRDefault="007820C4" w:rsidP="005A0CF2">
            <w:pPr>
              <w:ind w:left="60" w:right="60"/>
              <w:jc w:val="both"/>
              <w:rPr>
                <w:rFonts w:ascii="Times New Roman" w:hAnsi="Times New Roman" w:cs="Times New Roman"/>
                <w:b/>
              </w:rPr>
            </w:pPr>
            <w:r>
              <w:rPr>
                <w:rFonts w:ascii="Times New Roman" w:hAnsi="Times New Roman" w:cs="Times New Roman"/>
                <w:b/>
              </w:rPr>
              <w:t>100</w:t>
            </w:r>
          </w:p>
        </w:tc>
        <w:tc>
          <w:tcPr>
            <w:tcW w:w="2386" w:type="dxa"/>
            <w:vAlign w:val="center"/>
          </w:tcPr>
          <w:p w:rsidR="007820C4" w:rsidRPr="00EC3B11" w:rsidRDefault="007820C4" w:rsidP="005A0CF2">
            <w:pPr>
              <w:ind w:left="60" w:right="60"/>
              <w:jc w:val="both"/>
              <w:rPr>
                <w:rFonts w:ascii="Times New Roman" w:hAnsi="Times New Roman" w:cs="Times New Roman"/>
                <w:b/>
              </w:rPr>
            </w:pPr>
            <w:r w:rsidRPr="00EC3B11">
              <w:rPr>
                <w:rFonts w:ascii="Times New Roman" w:hAnsi="Times New Roman" w:cs="Times New Roman"/>
                <w:b/>
              </w:rPr>
              <w:t>100.0</w:t>
            </w:r>
          </w:p>
        </w:tc>
      </w:tr>
      <w:tr w:rsidR="007820C4" w:rsidRPr="00EC3B11" w:rsidTr="00F57085">
        <w:tc>
          <w:tcPr>
            <w:tcW w:w="2853" w:type="dxa"/>
          </w:tcPr>
          <w:p w:rsidR="007820C4" w:rsidRPr="00306AC0" w:rsidRDefault="007820C4" w:rsidP="005A0CF2">
            <w:pPr>
              <w:rPr>
                <w:rFonts w:ascii="Times New Roman" w:hAnsi="Times New Roman" w:cs="Times New Roman"/>
                <w:b/>
              </w:rPr>
            </w:pPr>
            <w:r w:rsidRPr="00306AC0">
              <w:rPr>
                <w:rFonts w:ascii="Times New Roman" w:hAnsi="Times New Roman" w:cs="Times New Roman"/>
                <w:b/>
              </w:rPr>
              <w:t>Marital Status</w:t>
            </w:r>
          </w:p>
        </w:tc>
        <w:tc>
          <w:tcPr>
            <w:tcW w:w="2489"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Single </w:t>
            </w:r>
          </w:p>
        </w:tc>
        <w:tc>
          <w:tcPr>
            <w:tcW w:w="1848"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50 </w:t>
            </w:r>
          </w:p>
        </w:tc>
        <w:tc>
          <w:tcPr>
            <w:tcW w:w="2386"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50% </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Married </w:t>
            </w:r>
          </w:p>
        </w:tc>
        <w:tc>
          <w:tcPr>
            <w:tcW w:w="1848"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50 </w:t>
            </w:r>
          </w:p>
        </w:tc>
        <w:tc>
          <w:tcPr>
            <w:tcW w:w="2386"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50% </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Divorce </w:t>
            </w:r>
          </w:p>
        </w:tc>
        <w:tc>
          <w:tcPr>
            <w:tcW w:w="1848" w:type="dxa"/>
          </w:tcPr>
          <w:p w:rsidR="007820C4" w:rsidRPr="00A90282" w:rsidRDefault="007820C4" w:rsidP="005A0CF2">
            <w:pPr>
              <w:ind w:left="60"/>
              <w:rPr>
                <w:rFonts w:ascii="Times New Roman" w:hAnsi="Times New Roman" w:cs="Times New Roman"/>
                <w:sz w:val="24"/>
                <w:szCs w:val="24"/>
              </w:rPr>
            </w:pPr>
            <w:r w:rsidRPr="00A90282">
              <w:rPr>
                <w:rFonts w:ascii="Times New Roman" w:hAnsi="Times New Roman" w:cs="Times New Roman"/>
                <w:sz w:val="24"/>
                <w:szCs w:val="24"/>
              </w:rPr>
              <w:t xml:space="preserve"> 0 </w:t>
            </w:r>
          </w:p>
        </w:tc>
        <w:tc>
          <w:tcPr>
            <w:tcW w:w="2386"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tcPr>
          <w:p w:rsidR="007820C4" w:rsidRPr="00A90282" w:rsidRDefault="007820C4"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848" w:type="dxa"/>
          </w:tcPr>
          <w:p w:rsidR="007820C4" w:rsidRPr="00A90282" w:rsidRDefault="007820C4"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2386" w:type="dxa"/>
          </w:tcPr>
          <w:p w:rsidR="007820C4" w:rsidRPr="00A90282" w:rsidRDefault="007820C4"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7820C4" w:rsidRPr="00EC3B11" w:rsidTr="00F57085">
        <w:tc>
          <w:tcPr>
            <w:tcW w:w="2853" w:type="dxa"/>
          </w:tcPr>
          <w:p w:rsidR="007820C4" w:rsidRPr="00EC3B11" w:rsidRDefault="007820C4" w:rsidP="005A0CF2">
            <w:pPr>
              <w:jc w:val="both"/>
              <w:rPr>
                <w:rFonts w:ascii="Times New Roman" w:hAnsi="Times New Roman" w:cs="Times New Roman"/>
                <w:b/>
              </w:rPr>
            </w:pPr>
            <w:r w:rsidRPr="00EC3B11">
              <w:rPr>
                <w:rFonts w:ascii="Times New Roman" w:hAnsi="Times New Roman" w:cs="Times New Roman"/>
                <w:b/>
              </w:rPr>
              <w:t>Educational Level</w:t>
            </w:r>
          </w:p>
        </w:tc>
        <w:tc>
          <w:tcPr>
            <w:tcW w:w="2489"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WASCE </w:t>
            </w:r>
          </w:p>
        </w:tc>
        <w:tc>
          <w:tcPr>
            <w:tcW w:w="1848"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19 </w:t>
            </w:r>
          </w:p>
        </w:tc>
        <w:tc>
          <w:tcPr>
            <w:tcW w:w="2386"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19% </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OND/NCE </w:t>
            </w:r>
          </w:p>
        </w:tc>
        <w:tc>
          <w:tcPr>
            <w:tcW w:w="1848"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36 </w:t>
            </w:r>
          </w:p>
        </w:tc>
        <w:tc>
          <w:tcPr>
            <w:tcW w:w="2386"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36% </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HND/B.SC </w:t>
            </w:r>
          </w:p>
        </w:tc>
        <w:tc>
          <w:tcPr>
            <w:tcW w:w="1848"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31 </w:t>
            </w:r>
          </w:p>
        </w:tc>
        <w:tc>
          <w:tcPr>
            <w:tcW w:w="2386"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31% </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Post Graduate </w:t>
            </w:r>
          </w:p>
        </w:tc>
        <w:tc>
          <w:tcPr>
            <w:tcW w:w="1848"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14 </w:t>
            </w:r>
          </w:p>
        </w:tc>
        <w:tc>
          <w:tcPr>
            <w:tcW w:w="2386" w:type="dxa"/>
          </w:tcPr>
          <w:p w:rsidR="007820C4" w:rsidRPr="00A90282" w:rsidRDefault="007820C4" w:rsidP="005A0CF2">
            <w:pPr>
              <w:rPr>
                <w:rFonts w:ascii="Times New Roman" w:hAnsi="Times New Roman" w:cs="Times New Roman"/>
                <w:sz w:val="24"/>
                <w:szCs w:val="24"/>
              </w:rPr>
            </w:pPr>
            <w:r w:rsidRPr="00A90282">
              <w:rPr>
                <w:rFonts w:ascii="Times New Roman" w:hAnsi="Times New Roman" w:cs="Times New Roman"/>
                <w:sz w:val="24"/>
                <w:szCs w:val="24"/>
              </w:rPr>
              <w:t xml:space="preserve"> 14% </w:t>
            </w:r>
          </w:p>
        </w:tc>
      </w:tr>
      <w:tr w:rsidR="007820C4" w:rsidRPr="00EC3B11" w:rsidTr="00F57085">
        <w:tc>
          <w:tcPr>
            <w:tcW w:w="2853" w:type="dxa"/>
          </w:tcPr>
          <w:p w:rsidR="007820C4" w:rsidRPr="00EC3B11" w:rsidRDefault="007820C4" w:rsidP="005A0CF2">
            <w:pPr>
              <w:rPr>
                <w:rFonts w:ascii="Times New Roman" w:hAnsi="Times New Roman" w:cs="Times New Roman"/>
              </w:rPr>
            </w:pPr>
          </w:p>
        </w:tc>
        <w:tc>
          <w:tcPr>
            <w:tcW w:w="2489" w:type="dxa"/>
          </w:tcPr>
          <w:p w:rsidR="007820C4" w:rsidRPr="00A90282" w:rsidRDefault="007820C4"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848" w:type="dxa"/>
          </w:tcPr>
          <w:p w:rsidR="007820C4" w:rsidRPr="00A90282" w:rsidRDefault="007820C4"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2386" w:type="dxa"/>
          </w:tcPr>
          <w:p w:rsidR="007820C4" w:rsidRPr="00A90282" w:rsidRDefault="007820C4"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bl>
    <w:p w:rsidR="007820C4" w:rsidRDefault="007820C4" w:rsidP="005A0CF2">
      <w:pPr>
        <w:spacing w:after="0" w:line="360" w:lineRule="auto"/>
        <w:rPr>
          <w:rFonts w:ascii="Times New Roman" w:hAnsi="Times New Roman" w:cs="Times New Roman"/>
          <w:sz w:val="24"/>
          <w:szCs w:val="24"/>
        </w:rPr>
      </w:pPr>
    </w:p>
    <w:p w:rsidR="00D4528D" w:rsidRPr="007A01F3" w:rsidRDefault="007820C4" w:rsidP="005A0CF2">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According to the result in table 4.1, for the demographic characteristics are presented as follows</w:t>
      </w:r>
      <w:r>
        <w:rPr>
          <w:rFonts w:ascii="Times New Roman" w:hAnsi="Times New Roman"/>
          <w:sz w:val="24"/>
          <w:szCs w:val="24"/>
        </w:rPr>
        <w:t>, 60</w:t>
      </w:r>
      <w:r w:rsidRPr="00EC3B11">
        <w:rPr>
          <w:rFonts w:ascii="Times New Roman" w:hAnsi="Times New Roman"/>
          <w:sz w:val="24"/>
          <w:szCs w:val="24"/>
        </w:rPr>
        <w:t>% of the responden</w:t>
      </w:r>
      <w:r>
        <w:rPr>
          <w:rFonts w:ascii="Times New Roman" w:hAnsi="Times New Roman"/>
          <w:sz w:val="24"/>
          <w:szCs w:val="24"/>
        </w:rPr>
        <w:t>ts are male while the other 40</w:t>
      </w:r>
      <w:r w:rsidRPr="00EC3B11">
        <w:rPr>
          <w:rFonts w:ascii="Times New Roman" w:hAnsi="Times New Roman"/>
          <w:sz w:val="24"/>
          <w:szCs w:val="24"/>
        </w:rPr>
        <w:t xml:space="preserve">% are female. By implication, </w:t>
      </w:r>
      <w:r w:rsidRPr="00EC3B11">
        <w:rPr>
          <w:rFonts w:ascii="Times New Roman" w:hAnsi="Times New Roman"/>
          <w:sz w:val="24"/>
          <w:szCs w:val="24"/>
        </w:rPr>
        <w:lastRenderedPageBreak/>
        <w:t>there are more male respondents. In addition,</w:t>
      </w:r>
      <w:r w:rsidRPr="00EC3B11">
        <w:rPr>
          <w:rFonts w:ascii="Times New Roman" w:hAnsi="Times New Roman" w:cs="Times New Roman"/>
          <w:sz w:val="24"/>
          <w:szCs w:val="24"/>
        </w:rPr>
        <w:t xml:space="preserve"> </w:t>
      </w:r>
      <w:r>
        <w:rPr>
          <w:rFonts w:ascii="Times New Roman" w:hAnsi="Times New Roman" w:cs="Times New Roman"/>
          <w:sz w:val="24"/>
          <w:szCs w:val="24"/>
        </w:rPr>
        <w:t>31(31.0</w:t>
      </w:r>
      <w:r w:rsidRPr="00EC3B11">
        <w:rPr>
          <w:rFonts w:ascii="Times New Roman" w:hAnsi="Times New Roman" w:cs="Times New Roman"/>
          <w:sz w:val="24"/>
          <w:szCs w:val="24"/>
        </w:rPr>
        <w:t xml:space="preserve">%) of the participants are </w:t>
      </w:r>
      <w:r>
        <w:rPr>
          <w:rFonts w:ascii="Times New Roman" w:hAnsi="Times New Roman" w:cs="Times New Roman"/>
          <w:sz w:val="24"/>
          <w:szCs w:val="24"/>
        </w:rPr>
        <w:t>18</w:t>
      </w:r>
      <w:r w:rsidRPr="00EC3B11">
        <w:rPr>
          <w:rFonts w:ascii="Times New Roman" w:hAnsi="Times New Roman" w:cs="Times New Roman"/>
          <w:sz w:val="24"/>
          <w:szCs w:val="24"/>
        </w:rPr>
        <w:t xml:space="preserve"> to </w:t>
      </w:r>
      <w:r>
        <w:rPr>
          <w:rFonts w:ascii="Times New Roman" w:hAnsi="Times New Roman" w:cs="Times New Roman"/>
          <w:sz w:val="24"/>
          <w:szCs w:val="24"/>
        </w:rPr>
        <w:t>25</w:t>
      </w:r>
      <w:r w:rsidRPr="00EC3B11">
        <w:rPr>
          <w:rFonts w:ascii="Times New Roman" w:hAnsi="Times New Roman" w:cs="Times New Roman"/>
          <w:sz w:val="24"/>
          <w:szCs w:val="24"/>
        </w:rPr>
        <w:t xml:space="preserve"> years old, </w:t>
      </w:r>
      <w:r>
        <w:rPr>
          <w:rFonts w:ascii="Times New Roman" w:hAnsi="Times New Roman" w:cs="Times New Roman"/>
          <w:sz w:val="24"/>
          <w:szCs w:val="24"/>
        </w:rPr>
        <w:t>26(39</w:t>
      </w:r>
      <w:r w:rsidRPr="00EC3B11">
        <w:rPr>
          <w:rFonts w:ascii="Times New Roman" w:hAnsi="Times New Roman" w:cs="Times New Roman"/>
          <w:sz w:val="24"/>
          <w:szCs w:val="24"/>
        </w:rPr>
        <w:t xml:space="preserve">.0%) of the participants are above </w:t>
      </w:r>
      <w:r>
        <w:rPr>
          <w:rFonts w:ascii="Times New Roman" w:hAnsi="Times New Roman" w:cs="Times New Roman"/>
          <w:sz w:val="24"/>
          <w:szCs w:val="24"/>
        </w:rPr>
        <w:t>26</w:t>
      </w:r>
      <w:r w:rsidRPr="00EC3B11">
        <w:rPr>
          <w:rFonts w:ascii="Times New Roman" w:hAnsi="Times New Roman" w:cs="Times New Roman"/>
          <w:sz w:val="24"/>
          <w:szCs w:val="24"/>
        </w:rPr>
        <w:t xml:space="preserve"> to </w:t>
      </w:r>
      <w:r>
        <w:rPr>
          <w:rFonts w:ascii="Times New Roman" w:hAnsi="Times New Roman" w:cs="Times New Roman"/>
          <w:sz w:val="24"/>
          <w:szCs w:val="24"/>
        </w:rPr>
        <w:t>35</w:t>
      </w:r>
      <w:r w:rsidRPr="00EC3B11">
        <w:rPr>
          <w:rFonts w:ascii="Times New Roman" w:hAnsi="Times New Roman" w:cs="Times New Roman"/>
          <w:sz w:val="24"/>
          <w:szCs w:val="24"/>
        </w:rPr>
        <w:t xml:space="preserve"> years old</w:t>
      </w:r>
      <w:r>
        <w:rPr>
          <w:rFonts w:ascii="Times New Roman" w:hAnsi="Times New Roman" w:cs="Times New Roman"/>
          <w:sz w:val="24"/>
          <w:szCs w:val="24"/>
        </w:rPr>
        <w:t xml:space="preserve">, 23(23.0%) </w:t>
      </w:r>
      <w:r w:rsidRPr="00EC3B11">
        <w:rPr>
          <w:rFonts w:ascii="Times New Roman" w:hAnsi="Times New Roman" w:cs="Times New Roman"/>
          <w:sz w:val="24"/>
          <w:szCs w:val="24"/>
        </w:rPr>
        <w:t>of the participants are above</w:t>
      </w:r>
      <w:r>
        <w:rPr>
          <w:rFonts w:ascii="Times New Roman" w:hAnsi="Times New Roman" w:cs="Times New Roman"/>
          <w:sz w:val="24"/>
          <w:szCs w:val="24"/>
        </w:rPr>
        <w:t xml:space="preserve"> 36-46 years old</w:t>
      </w:r>
      <w:r w:rsidRPr="00EC3B11">
        <w:rPr>
          <w:rFonts w:ascii="Times New Roman" w:hAnsi="Times New Roman" w:cs="Times New Roman"/>
          <w:sz w:val="24"/>
          <w:szCs w:val="24"/>
        </w:rPr>
        <w:t xml:space="preserve"> and the rest </w:t>
      </w:r>
      <w:r>
        <w:rPr>
          <w:rFonts w:ascii="Times New Roman" w:hAnsi="Times New Roman" w:cs="Times New Roman"/>
          <w:sz w:val="24"/>
          <w:szCs w:val="24"/>
        </w:rPr>
        <w:t>7(7.0</w:t>
      </w:r>
      <w:r w:rsidRPr="00EC3B11">
        <w:rPr>
          <w:rFonts w:ascii="Times New Roman" w:hAnsi="Times New Roman" w:cs="Times New Roman"/>
          <w:sz w:val="24"/>
          <w:szCs w:val="24"/>
        </w:rPr>
        <w:t>%) of the respondents are above 4</w:t>
      </w:r>
      <w:r>
        <w:rPr>
          <w:rFonts w:ascii="Times New Roman" w:hAnsi="Times New Roman" w:cs="Times New Roman"/>
          <w:sz w:val="24"/>
          <w:szCs w:val="24"/>
        </w:rPr>
        <w:t>7</w:t>
      </w:r>
      <w:r w:rsidRPr="00EC3B11">
        <w:rPr>
          <w:rFonts w:ascii="Times New Roman" w:hAnsi="Times New Roman" w:cs="Times New Roman"/>
          <w:sz w:val="24"/>
          <w:szCs w:val="24"/>
        </w:rPr>
        <w:t xml:space="preserve"> years old.</w:t>
      </w:r>
      <w:r>
        <w:rPr>
          <w:rFonts w:ascii="Times New Roman" w:hAnsi="Times New Roman" w:cs="Times New Roman"/>
          <w:sz w:val="24"/>
          <w:szCs w:val="24"/>
        </w:rPr>
        <w:t xml:space="preserve"> </w:t>
      </w:r>
      <w:r w:rsidRPr="00EC3B11">
        <w:rPr>
          <w:rFonts w:ascii="Times New Roman" w:hAnsi="Times New Roman" w:cs="Times New Roman"/>
          <w:sz w:val="24"/>
          <w:szCs w:val="24"/>
        </w:rPr>
        <w:t>When we see</w:t>
      </w:r>
      <w:r>
        <w:rPr>
          <w:rFonts w:ascii="Times New Roman" w:hAnsi="Times New Roman" w:cs="Times New Roman"/>
          <w:sz w:val="24"/>
          <w:szCs w:val="24"/>
        </w:rPr>
        <w:t xml:space="preserve"> the marital status have stayed; </w:t>
      </w:r>
      <w:r w:rsidRPr="00A90282">
        <w:rPr>
          <w:rFonts w:ascii="Times New Roman" w:hAnsi="Times New Roman" w:cs="Times New Roman"/>
          <w:sz w:val="24"/>
          <w:szCs w:val="24"/>
        </w:rPr>
        <w:t>50% of the respondent are single and 50% were married</w:t>
      </w:r>
      <w:r>
        <w:rPr>
          <w:rFonts w:ascii="Times New Roman" w:hAnsi="Times New Roman" w:cs="Times New Roman"/>
          <w:sz w:val="24"/>
          <w:szCs w:val="24"/>
        </w:rPr>
        <w:t xml:space="preserve">, </w:t>
      </w:r>
      <w:r w:rsidRPr="00EC3B11">
        <w:rPr>
          <w:rFonts w:ascii="Times New Roman" w:hAnsi="Times New Roman" w:cs="Times New Roman"/>
          <w:sz w:val="24"/>
          <w:szCs w:val="24"/>
        </w:rPr>
        <w:t xml:space="preserve">When we come to educational attainment of the respondents </w:t>
      </w:r>
      <w:r w:rsidRPr="0073160D">
        <w:rPr>
          <w:rFonts w:ascii="Times New Roman" w:hAnsi="Times New Roman" w:cs="Times New Roman"/>
          <w:sz w:val="24"/>
          <w:szCs w:val="24"/>
        </w:rPr>
        <w:t xml:space="preserve">19%  of  the  respondents  hold </w:t>
      </w:r>
      <w:r>
        <w:rPr>
          <w:rFonts w:ascii="Times New Roman" w:hAnsi="Times New Roman" w:cs="Times New Roman"/>
          <w:sz w:val="24"/>
          <w:szCs w:val="24"/>
        </w:rPr>
        <w:t xml:space="preserve"> O-level,  36%  hold  OND/NCE, </w:t>
      </w:r>
      <w:r w:rsidRPr="0073160D">
        <w:rPr>
          <w:rFonts w:ascii="Times New Roman" w:hAnsi="Times New Roman" w:cs="Times New Roman"/>
          <w:sz w:val="24"/>
          <w:szCs w:val="24"/>
        </w:rPr>
        <w:t>HND/ B.Sc. hold 31% while Post Graduate hold 14%</w:t>
      </w:r>
      <w:r w:rsidRPr="00EC3B11">
        <w:rPr>
          <w:rFonts w:ascii="Times New Roman" w:hAnsi="Times New Roman" w:cs="Times New Roman"/>
          <w:sz w:val="24"/>
          <w:szCs w:val="24"/>
        </w:rPr>
        <w:t>.</w:t>
      </w:r>
    </w:p>
    <w:p w:rsidR="00393BA6" w:rsidRPr="00A90282" w:rsidRDefault="00393BA6" w:rsidP="005A0CF2">
      <w:pPr>
        <w:spacing w:after="0" w:line="360" w:lineRule="auto"/>
        <w:jc w:val="both"/>
        <w:rPr>
          <w:rFonts w:ascii="Times New Roman" w:hAnsi="Times New Roman"/>
          <w:b/>
          <w:sz w:val="24"/>
          <w:szCs w:val="24"/>
        </w:rPr>
      </w:pPr>
      <w:r w:rsidRPr="00A90282">
        <w:rPr>
          <w:rFonts w:ascii="Times New Roman" w:hAnsi="Times New Roman"/>
          <w:b/>
          <w:sz w:val="24"/>
          <w:szCs w:val="24"/>
        </w:rPr>
        <w:t>4.2</w:t>
      </w:r>
      <w:r w:rsidRPr="00A90282">
        <w:rPr>
          <w:rFonts w:ascii="Times New Roman" w:hAnsi="Times New Roman"/>
          <w:b/>
          <w:sz w:val="24"/>
          <w:szCs w:val="24"/>
        </w:rPr>
        <w:tab/>
        <w:t xml:space="preserve"> Analysis of research Question</w:t>
      </w:r>
    </w:p>
    <w:p w:rsidR="005470B1" w:rsidRPr="00EC3B11" w:rsidRDefault="005470B1" w:rsidP="005A0CF2">
      <w:pPr>
        <w:spacing w:after="0" w:line="360" w:lineRule="auto"/>
        <w:jc w:val="both"/>
        <w:rPr>
          <w:rFonts w:ascii="Times New Roman" w:hAnsi="Times New Roman" w:cs="Times New Roman"/>
          <w:b/>
          <w:sz w:val="24"/>
          <w:szCs w:val="24"/>
        </w:rPr>
      </w:pPr>
      <w:r w:rsidRPr="00EC3B11">
        <w:rPr>
          <w:rFonts w:ascii="Times New Roman" w:hAnsi="Times New Roman" w:cs="Times New Roman"/>
          <w:b/>
          <w:sz w:val="24"/>
          <w:szCs w:val="24"/>
        </w:rPr>
        <w:t xml:space="preserve">4.2. </w:t>
      </w:r>
      <w:r w:rsidRPr="00A90282">
        <w:rPr>
          <w:rFonts w:ascii="Times New Roman" w:hAnsi="Times New Roman"/>
          <w:b/>
          <w:sz w:val="24"/>
          <w:szCs w:val="24"/>
        </w:rPr>
        <w:t>Analysis of research Question</w:t>
      </w:r>
    </w:p>
    <w:p w:rsidR="005470B1" w:rsidRDefault="005470B1" w:rsidP="005A0CF2">
      <w:pPr>
        <w:spacing w:after="0" w:line="360" w:lineRule="auto"/>
        <w:rPr>
          <w:rFonts w:ascii="Times New Roman" w:hAnsi="Times New Roman" w:cs="Times New Roman"/>
          <w:sz w:val="24"/>
          <w:szCs w:val="24"/>
        </w:rPr>
      </w:pPr>
      <w:r>
        <w:rPr>
          <w:rFonts w:ascii="Times New Roman" w:hAnsi="Times New Roman" w:cs="Times New Roman"/>
          <w:b/>
          <w:sz w:val="24"/>
          <w:szCs w:val="24"/>
        </w:rPr>
        <w:t>Table 4.2</w:t>
      </w:r>
      <w:r w:rsidRPr="00EC3B11">
        <w:rPr>
          <w:rFonts w:ascii="Times New Roman" w:hAnsi="Times New Roman" w:cs="Times New Roman"/>
          <w:b/>
          <w:sz w:val="24"/>
          <w:szCs w:val="24"/>
        </w:rPr>
        <w:t xml:space="preserve">: </w:t>
      </w:r>
      <w:r w:rsidRPr="00A90282">
        <w:rPr>
          <w:rFonts w:ascii="Times New Roman" w:hAnsi="Times New Roman"/>
          <w:b/>
          <w:sz w:val="24"/>
          <w:szCs w:val="24"/>
        </w:rPr>
        <w:t>Analysis of research Question</w:t>
      </w:r>
    </w:p>
    <w:tbl>
      <w:tblPr>
        <w:tblStyle w:val="TableGrid0"/>
        <w:tblW w:w="9576" w:type="dxa"/>
        <w:tblLayout w:type="fixed"/>
        <w:tblLook w:val="04A0" w:firstRow="1" w:lastRow="0" w:firstColumn="1" w:lastColumn="0" w:noHBand="0" w:noVBand="1"/>
      </w:tblPr>
      <w:tblGrid>
        <w:gridCol w:w="4675"/>
        <w:gridCol w:w="1890"/>
        <w:gridCol w:w="1440"/>
        <w:gridCol w:w="1571"/>
      </w:tblGrid>
      <w:tr w:rsidR="005470B1" w:rsidRPr="00EC3B11" w:rsidTr="005470B1">
        <w:tc>
          <w:tcPr>
            <w:tcW w:w="4675" w:type="dxa"/>
          </w:tcPr>
          <w:p w:rsidR="005470B1" w:rsidRPr="00EC3B11" w:rsidRDefault="005470B1" w:rsidP="005A0CF2">
            <w:pPr>
              <w:rPr>
                <w:rFonts w:ascii="Times New Roman" w:hAnsi="Times New Roman" w:cs="Times New Roman"/>
                <w:b/>
              </w:rPr>
            </w:pPr>
            <w:r w:rsidRPr="00EC3B11">
              <w:rPr>
                <w:rFonts w:ascii="Times New Roman" w:hAnsi="Times New Roman" w:cs="Times New Roman"/>
                <w:b/>
              </w:rPr>
              <w:t xml:space="preserve">Variable </w:t>
            </w:r>
          </w:p>
        </w:tc>
        <w:tc>
          <w:tcPr>
            <w:tcW w:w="1890" w:type="dxa"/>
          </w:tcPr>
          <w:p w:rsidR="005470B1" w:rsidRPr="00EC3B11" w:rsidRDefault="005470B1" w:rsidP="005A0CF2">
            <w:pPr>
              <w:rPr>
                <w:rFonts w:ascii="Times New Roman" w:hAnsi="Times New Roman" w:cs="Times New Roman"/>
                <w:b/>
              </w:rPr>
            </w:pPr>
            <w:r w:rsidRPr="00EC3B11">
              <w:rPr>
                <w:rFonts w:ascii="Times New Roman" w:hAnsi="Times New Roman" w:cs="Times New Roman"/>
                <w:b/>
              </w:rPr>
              <w:t xml:space="preserve">Grouping </w:t>
            </w:r>
          </w:p>
        </w:tc>
        <w:tc>
          <w:tcPr>
            <w:tcW w:w="1440" w:type="dxa"/>
          </w:tcPr>
          <w:p w:rsidR="005470B1" w:rsidRPr="00EC3B11" w:rsidRDefault="005470B1" w:rsidP="005A0CF2">
            <w:pPr>
              <w:rPr>
                <w:rFonts w:ascii="Times New Roman" w:hAnsi="Times New Roman" w:cs="Times New Roman"/>
                <w:b/>
              </w:rPr>
            </w:pPr>
            <w:r w:rsidRPr="00EC3B11">
              <w:rPr>
                <w:rFonts w:ascii="Times New Roman" w:hAnsi="Times New Roman" w:cs="Times New Roman"/>
                <w:b/>
              </w:rPr>
              <w:t>Frequency</w:t>
            </w:r>
          </w:p>
        </w:tc>
        <w:tc>
          <w:tcPr>
            <w:tcW w:w="1571" w:type="dxa"/>
          </w:tcPr>
          <w:p w:rsidR="005470B1" w:rsidRPr="00EC3B11" w:rsidRDefault="005470B1" w:rsidP="005A0CF2">
            <w:pPr>
              <w:rPr>
                <w:rFonts w:ascii="Times New Roman" w:hAnsi="Times New Roman" w:cs="Times New Roman"/>
                <w:b/>
              </w:rPr>
            </w:pPr>
            <w:r w:rsidRPr="00EC3B11">
              <w:rPr>
                <w:rFonts w:ascii="Times New Roman" w:hAnsi="Times New Roman" w:cs="Times New Roman"/>
                <w:b/>
              </w:rPr>
              <w:t>Percentage</w:t>
            </w:r>
          </w:p>
        </w:tc>
      </w:tr>
      <w:tr w:rsidR="005470B1" w:rsidRPr="00EC3B11" w:rsidTr="005470B1">
        <w:tc>
          <w:tcPr>
            <w:tcW w:w="4675" w:type="dxa"/>
          </w:tcPr>
          <w:p w:rsidR="005470B1" w:rsidRPr="00EC3B11" w:rsidRDefault="005470B1" w:rsidP="005A0CF2">
            <w:pPr>
              <w:jc w:val="both"/>
              <w:rPr>
                <w:rFonts w:ascii="Times New Roman" w:hAnsi="Times New Roman" w:cs="Times New Roman"/>
                <w:b/>
              </w:rPr>
            </w:pPr>
            <w:r w:rsidRPr="00A90282">
              <w:rPr>
                <w:rFonts w:ascii="Times New Roman" w:hAnsi="Times New Roman" w:cs="Times New Roman"/>
                <w:b/>
                <w:sz w:val="24"/>
                <w:szCs w:val="24"/>
              </w:rPr>
              <w:t>Do You Have a Radio</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Yes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73</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73% </w:t>
            </w:r>
          </w:p>
        </w:tc>
      </w:tr>
      <w:tr w:rsidR="005470B1" w:rsidRPr="00EC3B11" w:rsidTr="005470B1">
        <w:tc>
          <w:tcPr>
            <w:tcW w:w="4675" w:type="dxa"/>
          </w:tcPr>
          <w:p w:rsidR="005470B1" w:rsidRPr="00EC3B11" w:rsidRDefault="005470B1" w:rsidP="005A0CF2">
            <w:pPr>
              <w:jc w:val="both"/>
              <w:rPr>
                <w:rFonts w:ascii="Times New Roman" w:hAnsi="Times New Roman" w:cs="Times New Roman"/>
                <w:b/>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27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27% </w:t>
            </w:r>
          </w:p>
        </w:tc>
      </w:tr>
      <w:tr w:rsidR="005470B1" w:rsidRPr="00EC3B11" w:rsidTr="005470B1">
        <w:tc>
          <w:tcPr>
            <w:tcW w:w="4675" w:type="dxa"/>
          </w:tcPr>
          <w:p w:rsidR="005470B1" w:rsidRPr="00EC3B11" w:rsidRDefault="005470B1" w:rsidP="005A0CF2">
            <w:pPr>
              <w:jc w:val="both"/>
              <w:rPr>
                <w:rFonts w:ascii="Times New Roman" w:hAnsi="Times New Roman" w:cs="Times New Roman"/>
                <w:b/>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5470B1" w:rsidRPr="00EC3B11" w:rsidTr="005470B1">
        <w:tc>
          <w:tcPr>
            <w:tcW w:w="4675" w:type="dxa"/>
          </w:tcPr>
          <w:p w:rsidR="005470B1" w:rsidRPr="00EC3B11" w:rsidRDefault="005470B1" w:rsidP="005A0CF2">
            <w:pPr>
              <w:rPr>
                <w:rFonts w:ascii="Times New Roman" w:hAnsi="Times New Roman" w:cs="Times New Roman"/>
              </w:rPr>
            </w:pPr>
            <w:r w:rsidRPr="00A90282">
              <w:rPr>
                <w:rFonts w:ascii="Times New Roman" w:hAnsi="Times New Roman" w:cs="Times New Roman"/>
                <w:b/>
                <w:sz w:val="24"/>
                <w:szCs w:val="24"/>
              </w:rPr>
              <w:t>How long per day do you listen to radio</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30Minutes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39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39%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1Hour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35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35%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2Hour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26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26%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5470B1" w:rsidRPr="00EC3B11" w:rsidTr="005470B1">
        <w:tc>
          <w:tcPr>
            <w:tcW w:w="4675" w:type="dxa"/>
          </w:tcPr>
          <w:p w:rsidR="005470B1" w:rsidRPr="00306AC0" w:rsidRDefault="005470B1" w:rsidP="005A0CF2">
            <w:pPr>
              <w:rPr>
                <w:rFonts w:ascii="Times New Roman" w:hAnsi="Times New Roman" w:cs="Times New Roman"/>
                <w:b/>
              </w:rPr>
            </w:pPr>
            <w:r w:rsidRPr="00A90282">
              <w:rPr>
                <w:rFonts w:ascii="Times New Roman" w:hAnsi="Times New Roman" w:cs="Times New Roman"/>
                <w:b/>
                <w:sz w:val="24"/>
                <w:szCs w:val="24"/>
              </w:rPr>
              <w:t>How often do you listen to it</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Regularly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28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28%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Frequently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32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32%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Daily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22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22%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Hardly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18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18%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Never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5470B1" w:rsidRPr="00EC3B11" w:rsidTr="005470B1">
        <w:tc>
          <w:tcPr>
            <w:tcW w:w="4675" w:type="dxa"/>
          </w:tcPr>
          <w:p w:rsidR="005470B1" w:rsidRPr="00EC3B11" w:rsidRDefault="005470B1" w:rsidP="005A0CF2">
            <w:pPr>
              <w:jc w:val="both"/>
              <w:rPr>
                <w:rFonts w:ascii="Times New Roman" w:hAnsi="Times New Roman" w:cs="Times New Roman"/>
                <w:b/>
              </w:rPr>
            </w:pPr>
            <w:r w:rsidRPr="00A90282">
              <w:rPr>
                <w:rFonts w:ascii="Times New Roman" w:hAnsi="Times New Roman" w:cs="Times New Roman"/>
                <w:b/>
                <w:sz w:val="24"/>
                <w:szCs w:val="24"/>
              </w:rPr>
              <w:t>To which extent does Kwara Radio pay attention to illegal dumping of refuse</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Extent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46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46%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Not sure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34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34%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Smaller extent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20</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Not at all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5470B1" w:rsidRPr="00EC3B11" w:rsidTr="005470B1">
        <w:tc>
          <w:tcPr>
            <w:tcW w:w="4675" w:type="dxa"/>
          </w:tcPr>
          <w:p w:rsidR="005470B1" w:rsidRPr="00EC3B11" w:rsidRDefault="005470B1" w:rsidP="005A0CF2">
            <w:pPr>
              <w:rPr>
                <w:rFonts w:ascii="Times New Roman" w:hAnsi="Times New Roman" w:cs="Times New Roman"/>
              </w:rPr>
            </w:pPr>
            <w:r w:rsidRPr="00A90282">
              <w:rPr>
                <w:rFonts w:ascii="Times New Roman" w:hAnsi="Times New Roman" w:cs="Times New Roman"/>
                <w:b/>
                <w:sz w:val="24"/>
                <w:szCs w:val="24"/>
              </w:rPr>
              <w:t>How often you hear it (illegal dumping refuses) over the radio (Kwara Radio)</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Always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45</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45%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Weekly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35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35%</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Never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20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For night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Monthly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5470B1" w:rsidRPr="00EC3B11" w:rsidTr="005470B1">
        <w:tc>
          <w:tcPr>
            <w:tcW w:w="4675" w:type="dxa"/>
          </w:tcPr>
          <w:p w:rsidR="005470B1" w:rsidRPr="00EC3B11" w:rsidRDefault="005470B1" w:rsidP="005A0CF2">
            <w:pPr>
              <w:rPr>
                <w:rFonts w:ascii="Times New Roman" w:hAnsi="Times New Roman" w:cs="Times New Roman"/>
              </w:rPr>
            </w:pPr>
            <w:r w:rsidRPr="00A90282">
              <w:rPr>
                <w:rFonts w:ascii="Times New Roman" w:hAnsi="Times New Roman" w:cs="Times New Roman"/>
                <w:b/>
                <w:sz w:val="24"/>
                <w:szCs w:val="24"/>
              </w:rPr>
              <w:lastRenderedPageBreak/>
              <w:t>To what extent do you think Kwara Radio play a crucial role in illegal dumping of refuse</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Very high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39</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39%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High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32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32%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Not sure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15</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15%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Low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14</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14%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Very low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5470B1" w:rsidRPr="00EC3B11" w:rsidTr="005470B1">
        <w:tc>
          <w:tcPr>
            <w:tcW w:w="4675" w:type="dxa"/>
          </w:tcPr>
          <w:p w:rsidR="005470B1" w:rsidRPr="00EC3B11" w:rsidRDefault="005470B1" w:rsidP="005A0CF2">
            <w:pPr>
              <w:rPr>
                <w:rFonts w:ascii="Times New Roman" w:hAnsi="Times New Roman" w:cs="Times New Roman"/>
              </w:rPr>
            </w:pPr>
            <w:r w:rsidRPr="00A90282">
              <w:rPr>
                <w:rFonts w:ascii="Times New Roman" w:hAnsi="Times New Roman" w:cs="Times New Roman"/>
                <w:b/>
                <w:sz w:val="24"/>
                <w:szCs w:val="24"/>
              </w:rPr>
              <w:t>To what extent can you claim that Kwara is clean</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Greater extent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45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45%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Smaller extent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35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35%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Not sure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20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Not clear at all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5470B1" w:rsidRPr="00EC3B11" w:rsidTr="005470B1">
        <w:tc>
          <w:tcPr>
            <w:tcW w:w="4675" w:type="dxa"/>
          </w:tcPr>
          <w:p w:rsidR="005470B1" w:rsidRPr="00EC3B11" w:rsidRDefault="005470B1" w:rsidP="005A0CF2">
            <w:pPr>
              <w:rPr>
                <w:rFonts w:ascii="Times New Roman" w:hAnsi="Times New Roman" w:cs="Times New Roman"/>
              </w:rPr>
            </w:pPr>
            <w:r w:rsidRPr="00A90282">
              <w:rPr>
                <w:rFonts w:ascii="Times New Roman" w:hAnsi="Times New Roman" w:cs="Times New Roman"/>
                <w:b/>
                <w:sz w:val="24"/>
                <w:szCs w:val="24"/>
              </w:rPr>
              <w:t>To what extent care these residence affected by illegal dumping of refuse</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Very high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37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37%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High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42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42%</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Not sure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18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18%</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Less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3%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r w:rsidR="005470B1" w:rsidRPr="00EC3B11" w:rsidTr="005470B1">
        <w:tc>
          <w:tcPr>
            <w:tcW w:w="4675" w:type="dxa"/>
          </w:tcPr>
          <w:p w:rsidR="005470B1" w:rsidRPr="00EC3B11" w:rsidRDefault="005470B1" w:rsidP="005A0CF2">
            <w:pPr>
              <w:rPr>
                <w:rFonts w:ascii="Times New Roman" w:hAnsi="Times New Roman" w:cs="Times New Roman"/>
              </w:rPr>
            </w:pPr>
            <w:r w:rsidRPr="00A90282">
              <w:rPr>
                <w:rFonts w:ascii="Times New Roman" w:hAnsi="Times New Roman" w:cs="Times New Roman"/>
                <w:b/>
                <w:sz w:val="24"/>
                <w:szCs w:val="24"/>
              </w:rPr>
              <w:t>Can radio change people’s attitudes and behaviors</w:t>
            </w: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Yes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80</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80%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20</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20%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w:t>
            </w:r>
            <w:r w:rsidRPr="00A90282">
              <w:rPr>
                <w:rFonts w:ascii="Times New Roman" w:hAnsi="Times New Roman" w:cs="Times New Roman"/>
                <w:sz w:val="24"/>
                <w:szCs w:val="24"/>
              </w:rPr>
              <w:t>%</w:t>
            </w:r>
            <w:r w:rsidRPr="00A90282">
              <w:rPr>
                <w:rFonts w:ascii="Times New Roman" w:hAnsi="Times New Roman" w:cs="Times New Roman"/>
                <w:b/>
                <w:sz w:val="24"/>
                <w:szCs w:val="24"/>
              </w:rPr>
              <w:t xml:space="preserve"> </w:t>
            </w:r>
          </w:p>
        </w:tc>
      </w:tr>
      <w:tr w:rsidR="005470B1" w:rsidRPr="00EC3B11" w:rsidTr="005470B1">
        <w:tc>
          <w:tcPr>
            <w:tcW w:w="4675" w:type="dxa"/>
          </w:tcPr>
          <w:p w:rsidR="005470B1" w:rsidRPr="00EC3B11" w:rsidRDefault="005470B1" w:rsidP="005A0CF2">
            <w:pPr>
              <w:rPr>
                <w:rFonts w:ascii="Times New Roman" w:hAnsi="Times New Roman" w:cs="Times New Roman"/>
              </w:rPr>
            </w:pPr>
            <w:r w:rsidRPr="00A90282">
              <w:rPr>
                <w:rFonts w:ascii="Times New Roman" w:hAnsi="Times New Roman" w:cs="Times New Roman"/>
                <w:b/>
                <w:sz w:val="24"/>
                <w:szCs w:val="24"/>
              </w:rPr>
              <w:t>Does illegal dumping of refuse has any effects on health of the society</w:t>
            </w:r>
          </w:p>
        </w:tc>
        <w:tc>
          <w:tcPr>
            <w:tcW w:w="1890" w:type="dxa"/>
            <w:vAlign w:val="center"/>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Yes </w:t>
            </w:r>
          </w:p>
        </w:tc>
        <w:tc>
          <w:tcPr>
            <w:tcW w:w="1440" w:type="dxa"/>
            <w:vAlign w:val="center"/>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w:t>
            </w:r>
            <w:r>
              <w:rPr>
                <w:rFonts w:ascii="Times New Roman" w:hAnsi="Times New Roman" w:cs="Times New Roman"/>
                <w:sz w:val="24"/>
                <w:szCs w:val="24"/>
              </w:rPr>
              <w:t>8</w:t>
            </w:r>
            <w:r w:rsidRPr="00A90282">
              <w:rPr>
                <w:rFonts w:ascii="Times New Roman" w:hAnsi="Times New Roman" w:cs="Times New Roman"/>
                <w:sz w:val="24"/>
                <w:szCs w:val="24"/>
              </w:rPr>
              <w:t xml:space="preserve">3 </w:t>
            </w:r>
          </w:p>
        </w:tc>
        <w:tc>
          <w:tcPr>
            <w:tcW w:w="1571" w:type="dxa"/>
            <w:vAlign w:val="center"/>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w:t>
            </w:r>
            <w:r>
              <w:rPr>
                <w:rFonts w:ascii="Times New Roman" w:hAnsi="Times New Roman" w:cs="Times New Roman"/>
                <w:sz w:val="24"/>
                <w:szCs w:val="24"/>
              </w:rPr>
              <w:t>8</w:t>
            </w:r>
            <w:r w:rsidRPr="00A90282">
              <w:rPr>
                <w:rFonts w:ascii="Times New Roman" w:hAnsi="Times New Roman" w:cs="Times New Roman"/>
                <w:sz w:val="24"/>
                <w:szCs w:val="24"/>
              </w:rPr>
              <w:t xml:space="preserve">3%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No </w:t>
            </w:r>
          </w:p>
        </w:tc>
        <w:tc>
          <w:tcPr>
            <w:tcW w:w="1440"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17 </w:t>
            </w:r>
          </w:p>
        </w:tc>
        <w:tc>
          <w:tcPr>
            <w:tcW w:w="1571" w:type="dxa"/>
          </w:tcPr>
          <w:p w:rsidR="005470B1" w:rsidRPr="00A90282" w:rsidRDefault="005470B1" w:rsidP="005A0CF2">
            <w:pPr>
              <w:rPr>
                <w:rFonts w:ascii="Times New Roman" w:hAnsi="Times New Roman" w:cs="Times New Roman"/>
                <w:sz w:val="24"/>
                <w:szCs w:val="24"/>
              </w:rPr>
            </w:pPr>
            <w:r w:rsidRPr="00A90282">
              <w:rPr>
                <w:rFonts w:ascii="Times New Roman" w:hAnsi="Times New Roman" w:cs="Times New Roman"/>
                <w:sz w:val="24"/>
                <w:szCs w:val="24"/>
              </w:rPr>
              <w:t xml:space="preserve"> 17% </w:t>
            </w:r>
          </w:p>
        </w:tc>
      </w:tr>
      <w:tr w:rsidR="005470B1" w:rsidRPr="00EC3B11" w:rsidTr="005470B1">
        <w:tc>
          <w:tcPr>
            <w:tcW w:w="4675" w:type="dxa"/>
          </w:tcPr>
          <w:p w:rsidR="005470B1" w:rsidRPr="00EC3B11" w:rsidRDefault="005470B1" w:rsidP="005A0CF2">
            <w:pPr>
              <w:rPr>
                <w:rFonts w:ascii="Times New Roman" w:hAnsi="Times New Roman" w:cs="Times New Roman"/>
              </w:rPr>
            </w:pPr>
          </w:p>
        </w:tc>
        <w:tc>
          <w:tcPr>
            <w:tcW w:w="189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440"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1571" w:type="dxa"/>
          </w:tcPr>
          <w:p w:rsidR="005470B1" w:rsidRPr="00A90282" w:rsidRDefault="005470B1" w:rsidP="005A0CF2">
            <w:pPr>
              <w:rPr>
                <w:rFonts w:ascii="Times New Roman" w:hAnsi="Times New Roman" w:cs="Times New Roman"/>
                <w:b/>
                <w:sz w:val="24"/>
                <w:szCs w:val="24"/>
              </w:rPr>
            </w:pPr>
            <w:r w:rsidRPr="00A90282">
              <w:rPr>
                <w:rFonts w:ascii="Times New Roman" w:hAnsi="Times New Roman" w:cs="Times New Roman"/>
                <w:b/>
                <w:sz w:val="24"/>
                <w:szCs w:val="24"/>
              </w:rPr>
              <w:t xml:space="preserve"> 100</w:t>
            </w:r>
            <w:r w:rsidRPr="00A90282">
              <w:rPr>
                <w:rFonts w:ascii="Times New Roman" w:hAnsi="Times New Roman" w:cs="Times New Roman"/>
                <w:sz w:val="24"/>
                <w:szCs w:val="24"/>
              </w:rPr>
              <w:t>%</w:t>
            </w:r>
            <w:r w:rsidRPr="00A90282">
              <w:rPr>
                <w:rFonts w:ascii="Times New Roman" w:hAnsi="Times New Roman" w:cs="Times New Roman"/>
                <w:b/>
                <w:sz w:val="24"/>
                <w:szCs w:val="24"/>
              </w:rPr>
              <w:t xml:space="preserve"> </w:t>
            </w:r>
          </w:p>
        </w:tc>
      </w:tr>
    </w:tbl>
    <w:p w:rsidR="005470B1" w:rsidRDefault="005470B1" w:rsidP="005A0CF2">
      <w:pPr>
        <w:spacing w:after="0" w:line="360" w:lineRule="auto"/>
        <w:rPr>
          <w:rFonts w:ascii="Times New Roman" w:hAnsi="Times New Roman" w:cs="Times New Roman"/>
          <w:sz w:val="24"/>
          <w:szCs w:val="24"/>
        </w:rPr>
      </w:pPr>
    </w:p>
    <w:p w:rsidR="005470B1" w:rsidRDefault="005470B1" w:rsidP="005A0CF2">
      <w:pPr>
        <w:autoSpaceDE w:val="0"/>
        <w:autoSpaceDN w:val="0"/>
        <w:adjustRightInd w:val="0"/>
        <w:spacing w:after="0" w:line="360" w:lineRule="auto"/>
        <w:ind w:firstLine="720"/>
        <w:jc w:val="both"/>
        <w:rPr>
          <w:rFonts w:ascii="Times New Roman" w:hAnsi="Times New Roman" w:cs="Times New Roman"/>
          <w:sz w:val="24"/>
          <w:szCs w:val="24"/>
        </w:rPr>
      </w:pPr>
      <w:r w:rsidRPr="00EC3B11">
        <w:rPr>
          <w:rFonts w:ascii="Times New Roman" w:hAnsi="Times New Roman" w:cs="Times New Roman"/>
          <w:sz w:val="24"/>
          <w:szCs w:val="24"/>
        </w:rPr>
        <w:t>Acco</w:t>
      </w:r>
      <w:r>
        <w:rPr>
          <w:rFonts w:ascii="Times New Roman" w:hAnsi="Times New Roman" w:cs="Times New Roman"/>
          <w:sz w:val="24"/>
          <w:szCs w:val="24"/>
        </w:rPr>
        <w:t>rding to the result in table 4.2</w:t>
      </w:r>
      <w:r w:rsidRPr="00EC3B11">
        <w:rPr>
          <w:rFonts w:ascii="Times New Roman" w:hAnsi="Times New Roman" w:cs="Times New Roman"/>
          <w:sz w:val="24"/>
          <w:szCs w:val="24"/>
        </w:rPr>
        <w:t xml:space="preserve">, for the </w:t>
      </w:r>
      <w:r w:rsidRPr="00CF1D52">
        <w:rPr>
          <w:rFonts w:ascii="Times New Roman" w:hAnsi="Times New Roman" w:cs="Times New Roman"/>
          <w:sz w:val="24"/>
          <w:szCs w:val="24"/>
        </w:rPr>
        <w:t xml:space="preserve">analysis of research question </w:t>
      </w:r>
      <w:r w:rsidRPr="00EC3B11">
        <w:rPr>
          <w:rFonts w:ascii="Times New Roman" w:hAnsi="Times New Roman" w:cs="Times New Roman"/>
          <w:sz w:val="24"/>
          <w:szCs w:val="24"/>
        </w:rPr>
        <w:t>are presented as follows</w:t>
      </w:r>
      <w:r>
        <w:rPr>
          <w:rFonts w:ascii="Times New Roman" w:hAnsi="Times New Roman"/>
          <w:sz w:val="24"/>
          <w:szCs w:val="24"/>
        </w:rPr>
        <w:t>.</w:t>
      </w:r>
      <w:r w:rsidRPr="00037C46">
        <w:rPr>
          <w:rFonts w:ascii="Times New Roman" w:hAnsi="Times New Roman"/>
          <w:sz w:val="24"/>
          <w:szCs w:val="24"/>
        </w:rPr>
        <w:t xml:space="preserve"> </w:t>
      </w:r>
      <w:r>
        <w:rPr>
          <w:rFonts w:ascii="Times New Roman" w:hAnsi="Times New Roman"/>
          <w:sz w:val="24"/>
          <w:szCs w:val="24"/>
        </w:rPr>
        <w:t xml:space="preserve">In item 1, most the respondents, </w:t>
      </w:r>
      <w:r w:rsidRPr="00A90282">
        <w:rPr>
          <w:rFonts w:ascii="Times New Roman" w:hAnsi="Times New Roman" w:cs="Times New Roman"/>
          <w:sz w:val="24"/>
          <w:szCs w:val="24"/>
        </w:rPr>
        <w:t>show  that  73%</w:t>
      </w:r>
      <w:r>
        <w:rPr>
          <w:rFonts w:ascii="Times New Roman" w:hAnsi="Times New Roman" w:cs="Times New Roman"/>
          <w:sz w:val="24"/>
          <w:szCs w:val="24"/>
        </w:rPr>
        <w:t xml:space="preserve"> of the</w:t>
      </w:r>
      <w:r w:rsidRPr="00A90282">
        <w:rPr>
          <w:rFonts w:ascii="Times New Roman" w:hAnsi="Times New Roman" w:cs="Times New Roman"/>
          <w:sz w:val="24"/>
          <w:szCs w:val="24"/>
        </w:rPr>
        <w:t xml:space="preserve">  </w:t>
      </w:r>
      <w:r>
        <w:rPr>
          <w:rFonts w:ascii="Times New Roman" w:hAnsi="Times New Roman"/>
          <w:sz w:val="24"/>
          <w:szCs w:val="24"/>
        </w:rPr>
        <w:t xml:space="preserve">respondent </w:t>
      </w:r>
      <w:r w:rsidRPr="00A90282">
        <w:rPr>
          <w:rFonts w:ascii="Times New Roman" w:hAnsi="Times New Roman" w:cs="Times New Roman"/>
          <w:sz w:val="24"/>
          <w:szCs w:val="24"/>
        </w:rPr>
        <w:t>have  radio  while  27%  do  not  have  radio.  This show that majority of the responses have radio</w:t>
      </w:r>
      <w:r>
        <w:rPr>
          <w:rFonts w:ascii="Times New Roman" w:hAnsi="Times New Roman" w:cs="Times New Roman"/>
          <w:sz w:val="24"/>
          <w:szCs w:val="24"/>
        </w:rPr>
        <w:t xml:space="preserve">. </w:t>
      </w:r>
      <w:r w:rsidRPr="00037C46">
        <w:rPr>
          <w:rFonts w:ascii="Times New Roman" w:hAnsi="Times New Roman"/>
          <w:sz w:val="24"/>
          <w:szCs w:val="24"/>
        </w:rPr>
        <w:t>In item 2, majority of the respondents shows</w:t>
      </w:r>
      <w:r>
        <w:rPr>
          <w:rFonts w:ascii="Times New Roman" w:hAnsi="Times New Roman"/>
          <w:sz w:val="24"/>
          <w:szCs w:val="24"/>
        </w:rPr>
        <w:t xml:space="preserve"> </w:t>
      </w:r>
      <w:r w:rsidRPr="00A90282">
        <w:rPr>
          <w:rFonts w:ascii="Times New Roman" w:hAnsi="Times New Roman" w:cs="Times New Roman"/>
          <w:sz w:val="24"/>
          <w:szCs w:val="24"/>
        </w:rPr>
        <w:t xml:space="preserve">that  39%  listen  to  radio  for  few  minutes,  35% </w:t>
      </w:r>
      <w:r>
        <w:rPr>
          <w:rFonts w:ascii="Times New Roman" w:hAnsi="Times New Roman" w:cs="Times New Roman"/>
          <w:sz w:val="24"/>
          <w:szCs w:val="24"/>
        </w:rPr>
        <w:t>of the</w:t>
      </w:r>
      <w:r w:rsidRPr="00A90282">
        <w:rPr>
          <w:rFonts w:ascii="Times New Roman" w:hAnsi="Times New Roman" w:cs="Times New Roman"/>
          <w:sz w:val="24"/>
          <w:szCs w:val="24"/>
        </w:rPr>
        <w:t xml:space="preserve">  </w:t>
      </w:r>
      <w:r>
        <w:rPr>
          <w:rFonts w:ascii="Times New Roman" w:hAnsi="Times New Roman"/>
          <w:sz w:val="24"/>
          <w:szCs w:val="24"/>
        </w:rPr>
        <w:t>respondent</w:t>
      </w:r>
      <w:r w:rsidRPr="00A90282">
        <w:rPr>
          <w:rFonts w:ascii="Times New Roman" w:hAnsi="Times New Roman" w:cs="Times New Roman"/>
          <w:sz w:val="24"/>
          <w:szCs w:val="24"/>
        </w:rPr>
        <w:t xml:space="preserve"> use  to  listen  to  radio  for  1hour  while  26%  listen  to  it  for  2hours.  This  shows  that  majority  of  the  responses  listen  to  radio  for  just  30 Minutes</w:t>
      </w:r>
      <w:r>
        <w:rPr>
          <w:rFonts w:ascii="Times New Roman" w:hAnsi="Times New Roman" w:cs="Times New Roman"/>
          <w:sz w:val="24"/>
          <w:szCs w:val="24"/>
        </w:rPr>
        <w:t xml:space="preserve">. </w:t>
      </w:r>
      <w:r w:rsidRPr="00037C46">
        <w:rPr>
          <w:rFonts w:ascii="Times New Roman" w:hAnsi="Times New Roman"/>
          <w:sz w:val="24"/>
          <w:szCs w:val="24"/>
        </w:rPr>
        <w:t>Also in item 3, it was reflected that most</w:t>
      </w:r>
      <w:r>
        <w:rPr>
          <w:rFonts w:ascii="Times New Roman" w:hAnsi="Times New Roman"/>
          <w:sz w:val="24"/>
          <w:szCs w:val="24"/>
        </w:rPr>
        <w:t xml:space="preserve"> </w:t>
      </w:r>
      <w:r w:rsidRPr="00A90282">
        <w:rPr>
          <w:rFonts w:ascii="Times New Roman" w:hAnsi="Times New Roman" w:cs="Times New Roman"/>
          <w:sz w:val="24"/>
          <w:szCs w:val="24"/>
        </w:rPr>
        <w:t xml:space="preserve">32% </w:t>
      </w:r>
      <w:r>
        <w:rPr>
          <w:rFonts w:ascii="Times New Roman" w:hAnsi="Times New Roman" w:cs="Times New Roman"/>
          <w:sz w:val="24"/>
          <w:szCs w:val="24"/>
        </w:rPr>
        <w:t xml:space="preserve"> of the</w:t>
      </w:r>
      <w:r w:rsidRPr="00A90282">
        <w:rPr>
          <w:rFonts w:ascii="Times New Roman" w:hAnsi="Times New Roman" w:cs="Times New Roman"/>
          <w:sz w:val="24"/>
          <w:szCs w:val="24"/>
        </w:rPr>
        <w:t xml:space="preserve">  </w:t>
      </w:r>
      <w:r>
        <w:rPr>
          <w:rFonts w:ascii="Times New Roman" w:hAnsi="Times New Roman"/>
          <w:sz w:val="24"/>
          <w:szCs w:val="24"/>
        </w:rPr>
        <w:t xml:space="preserve">respondent </w:t>
      </w:r>
      <w:r w:rsidRPr="00A90282">
        <w:rPr>
          <w:rFonts w:ascii="Times New Roman" w:hAnsi="Times New Roman" w:cs="Times New Roman"/>
          <w:sz w:val="24"/>
          <w:szCs w:val="24"/>
        </w:rPr>
        <w:t xml:space="preserve">listing to radio frequently, 28% listing to it regularly, 22% listing to it daily while 18% listing to it hardly. This shows that majority of the </w:t>
      </w:r>
      <w:r w:rsidRPr="00A90282">
        <w:rPr>
          <w:rFonts w:ascii="Times New Roman" w:hAnsi="Times New Roman" w:cs="Times New Roman"/>
          <w:sz w:val="24"/>
          <w:szCs w:val="24"/>
        </w:rPr>
        <w:lastRenderedPageBreak/>
        <w:t>respondent listing to radio frequently.</w:t>
      </w:r>
      <w:r>
        <w:rPr>
          <w:rFonts w:ascii="Times New Roman" w:hAnsi="Times New Roman" w:cs="Times New Roman"/>
          <w:sz w:val="24"/>
          <w:szCs w:val="24"/>
        </w:rPr>
        <w:t xml:space="preserve"> </w:t>
      </w:r>
      <w:r>
        <w:rPr>
          <w:rFonts w:ascii="Times New Roman" w:hAnsi="Times New Roman"/>
          <w:sz w:val="24"/>
          <w:szCs w:val="24"/>
        </w:rPr>
        <w:t>In item 4 the opinion 46%</w:t>
      </w:r>
      <w:r w:rsidRPr="00037C46">
        <w:rPr>
          <w:rFonts w:ascii="Times New Roman" w:hAnsi="Times New Roman"/>
          <w:sz w:val="24"/>
          <w:szCs w:val="24"/>
        </w:rPr>
        <w:t xml:space="preserve"> of the respondents it was indicated that</w:t>
      </w:r>
      <w:r>
        <w:rPr>
          <w:rFonts w:ascii="Times New Roman" w:hAnsi="Times New Roman"/>
          <w:sz w:val="24"/>
          <w:szCs w:val="24"/>
        </w:rPr>
        <w:t xml:space="preserve"> </w:t>
      </w:r>
      <w:r w:rsidRPr="00A90282">
        <w:rPr>
          <w:rFonts w:ascii="Times New Roman" w:hAnsi="Times New Roman" w:cs="Times New Roman"/>
          <w:sz w:val="24"/>
          <w:szCs w:val="24"/>
        </w:rPr>
        <w:t>Kwara radio pay attention to illegal dumping</w:t>
      </w:r>
      <w:r>
        <w:rPr>
          <w:rFonts w:ascii="Times New Roman" w:hAnsi="Times New Roman" w:cs="Times New Roman"/>
          <w:sz w:val="24"/>
          <w:szCs w:val="24"/>
        </w:rPr>
        <w:t xml:space="preserve">, </w:t>
      </w:r>
      <w:r w:rsidRPr="00A90282">
        <w:rPr>
          <w:rFonts w:ascii="Times New Roman" w:hAnsi="Times New Roman" w:cs="Times New Roman"/>
          <w:sz w:val="24"/>
          <w:szCs w:val="24"/>
        </w:rPr>
        <w:t>34% don’t sure about the statement while 20% smaller extent. This show that the majority of the responses believe that Kwara radio pays attention to illegal dumping of refuse</w:t>
      </w:r>
      <w:r>
        <w:rPr>
          <w:rFonts w:ascii="Times New Roman" w:hAnsi="Times New Roman" w:cs="Times New Roman"/>
          <w:sz w:val="24"/>
          <w:szCs w:val="24"/>
        </w:rPr>
        <w:t xml:space="preserve">. Moving on to </w:t>
      </w:r>
      <w:r w:rsidRPr="00037C46">
        <w:rPr>
          <w:rFonts w:ascii="Times New Roman" w:hAnsi="Times New Roman"/>
          <w:sz w:val="24"/>
          <w:szCs w:val="24"/>
        </w:rPr>
        <w:t>item 5, it was shown that majority</w:t>
      </w:r>
      <w:r>
        <w:rPr>
          <w:rFonts w:ascii="Times New Roman" w:hAnsi="Times New Roman"/>
          <w:sz w:val="24"/>
          <w:szCs w:val="24"/>
        </w:rPr>
        <w:t xml:space="preserve"> </w:t>
      </w:r>
      <w:r w:rsidRPr="00A90282">
        <w:rPr>
          <w:rFonts w:ascii="Times New Roman" w:hAnsi="Times New Roman" w:cs="Times New Roman"/>
          <w:sz w:val="24"/>
          <w:szCs w:val="24"/>
        </w:rPr>
        <w:t>45%</w:t>
      </w:r>
      <w:r>
        <w:rPr>
          <w:rFonts w:ascii="Times New Roman" w:hAnsi="Times New Roman" w:cs="Times New Roman"/>
          <w:sz w:val="24"/>
          <w:szCs w:val="24"/>
        </w:rPr>
        <w:t xml:space="preserve"> of the</w:t>
      </w:r>
      <w:r w:rsidRPr="00A90282">
        <w:rPr>
          <w:rFonts w:ascii="Times New Roman" w:hAnsi="Times New Roman" w:cs="Times New Roman"/>
          <w:sz w:val="24"/>
          <w:szCs w:val="24"/>
        </w:rPr>
        <w:t xml:space="preserve">  </w:t>
      </w:r>
      <w:r>
        <w:rPr>
          <w:rFonts w:ascii="Times New Roman" w:hAnsi="Times New Roman"/>
          <w:sz w:val="24"/>
          <w:szCs w:val="24"/>
        </w:rPr>
        <w:t>respondent</w:t>
      </w:r>
      <w:r w:rsidRPr="00A90282">
        <w:rPr>
          <w:rFonts w:ascii="Times New Roman" w:hAnsi="Times New Roman" w:cs="Times New Roman"/>
          <w:sz w:val="24"/>
          <w:szCs w:val="24"/>
        </w:rPr>
        <w:t xml:space="preserve"> always hear about illegal dumping on Kwara radio, 35% weekly while 20% never hear it. This shows that the majority of the response always hear about it.</w:t>
      </w:r>
    </w:p>
    <w:p w:rsidR="00645477" w:rsidRPr="00592C6A" w:rsidRDefault="005470B1" w:rsidP="005A0CF2">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Furthermore, in item 6, majority 39% of the respondent </w:t>
      </w:r>
      <w:r w:rsidRPr="00A90282">
        <w:rPr>
          <w:rFonts w:ascii="Times New Roman" w:hAnsi="Times New Roman" w:cs="Times New Roman"/>
          <w:sz w:val="24"/>
          <w:szCs w:val="24"/>
        </w:rPr>
        <w:t xml:space="preserve">believe very high that Kwara radio play crucial role on illegal dumping, 32% are high, 15% are not sure while 14% are low. This show that majority responses believe on the statement. </w:t>
      </w:r>
      <w:r>
        <w:rPr>
          <w:rFonts w:ascii="Times New Roman" w:hAnsi="Times New Roman" w:cs="Times New Roman"/>
          <w:sz w:val="24"/>
          <w:szCs w:val="24"/>
        </w:rPr>
        <w:t xml:space="preserve">In </w:t>
      </w:r>
      <w:r>
        <w:rPr>
          <w:rFonts w:ascii="Times New Roman" w:hAnsi="Times New Roman"/>
          <w:sz w:val="24"/>
          <w:szCs w:val="24"/>
        </w:rPr>
        <w:t xml:space="preserve">item 7, majority of the responds 45% of the respondents indicated that </w:t>
      </w:r>
      <w:r w:rsidRPr="00A90282">
        <w:rPr>
          <w:rFonts w:ascii="Times New Roman" w:hAnsi="Times New Roman" w:cs="Times New Roman"/>
          <w:sz w:val="24"/>
          <w:szCs w:val="24"/>
        </w:rPr>
        <w:t>Kwara is clear, 35% smaller extent, while 20% are not sure about the statement. This show that majority of the responses agree that Kwara is clear</w:t>
      </w:r>
      <w:r>
        <w:rPr>
          <w:rFonts w:ascii="Times New Roman" w:hAnsi="Times New Roman" w:cs="Times New Roman"/>
          <w:sz w:val="24"/>
          <w:szCs w:val="24"/>
        </w:rPr>
        <w:t xml:space="preserve">. </w:t>
      </w:r>
      <w:r>
        <w:rPr>
          <w:rFonts w:ascii="Times New Roman" w:hAnsi="Times New Roman" w:cs="Times New Roman"/>
          <w:lang w:val="en-GB"/>
        </w:rPr>
        <w:t xml:space="preserve">While in items 8, </w:t>
      </w:r>
      <w:r>
        <w:rPr>
          <w:rFonts w:ascii="Times New Roman" w:hAnsi="Times New Roman"/>
          <w:sz w:val="24"/>
          <w:szCs w:val="24"/>
        </w:rPr>
        <w:t xml:space="preserve">majority (42%) of the respondents supported </w:t>
      </w:r>
      <w:r w:rsidRPr="00A90282">
        <w:rPr>
          <w:rFonts w:ascii="Times New Roman" w:hAnsi="Times New Roman" w:cs="Times New Roman"/>
          <w:sz w:val="24"/>
          <w:szCs w:val="24"/>
        </w:rPr>
        <w:t>high that Kwara is clear, 37% are very high, 17.5% are not sure while 3% is less. This show that majority responses believe that illegal dumping is effect the area.</w:t>
      </w:r>
      <w:r>
        <w:rPr>
          <w:rFonts w:ascii="Times New Roman" w:hAnsi="Times New Roman" w:cs="Times New Roman"/>
          <w:sz w:val="24"/>
          <w:szCs w:val="24"/>
        </w:rPr>
        <w:t xml:space="preserve"> In </w:t>
      </w:r>
      <w:r>
        <w:rPr>
          <w:rFonts w:ascii="Times New Roman" w:hAnsi="Times New Roman"/>
          <w:sz w:val="24"/>
          <w:szCs w:val="24"/>
        </w:rPr>
        <w:t xml:space="preserve">item 9, majority of the responds </w:t>
      </w:r>
      <w:r w:rsidRPr="00A90282">
        <w:rPr>
          <w:rFonts w:ascii="Times New Roman" w:hAnsi="Times New Roman" w:cs="Times New Roman"/>
          <w:sz w:val="24"/>
          <w:szCs w:val="24"/>
        </w:rPr>
        <w:t>that 80% believe that radio can change people attitudes and behaviors on illegal dumping while 20% don’t believe with the statement</w:t>
      </w:r>
      <w:r>
        <w:rPr>
          <w:rFonts w:ascii="Times New Roman" w:hAnsi="Times New Roman" w:cs="Times New Roman"/>
          <w:sz w:val="24"/>
          <w:szCs w:val="24"/>
        </w:rPr>
        <w:t xml:space="preserve">. </w:t>
      </w:r>
      <w:r>
        <w:rPr>
          <w:rFonts w:ascii="Times New Roman" w:hAnsi="Times New Roman"/>
          <w:sz w:val="24"/>
          <w:szCs w:val="24"/>
        </w:rPr>
        <w:t>Lastly in item 10</w:t>
      </w:r>
      <w:r w:rsidRPr="00037C46">
        <w:rPr>
          <w:rFonts w:ascii="Times New Roman" w:hAnsi="Times New Roman"/>
          <w:sz w:val="24"/>
          <w:szCs w:val="24"/>
        </w:rPr>
        <w:t>, it was shown that majority</w:t>
      </w:r>
      <w:r>
        <w:rPr>
          <w:rFonts w:ascii="Times New Roman" w:hAnsi="Times New Roman"/>
          <w:sz w:val="24"/>
          <w:szCs w:val="24"/>
        </w:rPr>
        <w:t xml:space="preserve"> </w:t>
      </w:r>
      <w:r>
        <w:rPr>
          <w:rFonts w:ascii="Times New Roman" w:hAnsi="Times New Roman" w:cs="Times New Roman"/>
          <w:sz w:val="24"/>
          <w:szCs w:val="24"/>
        </w:rPr>
        <w:t>8</w:t>
      </w:r>
      <w:r w:rsidRPr="00A90282">
        <w:rPr>
          <w:rFonts w:ascii="Times New Roman" w:hAnsi="Times New Roman" w:cs="Times New Roman"/>
          <w:sz w:val="24"/>
          <w:szCs w:val="24"/>
        </w:rPr>
        <w:t>3% say illegal dumping of refuse effects health in society while are against the statement. This show that majority of the responses agreed with the statement.</w:t>
      </w:r>
    </w:p>
    <w:p w:rsidR="00393BA6" w:rsidRPr="00A90282" w:rsidRDefault="00393BA6" w:rsidP="005A0CF2">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4.4</w:t>
      </w:r>
      <w:r w:rsidRPr="00A90282">
        <w:rPr>
          <w:rFonts w:ascii="Times New Roman" w:hAnsi="Times New Roman" w:cs="Times New Roman"/>
          <w:b/>
          <w:sz w:val="24"/>
          <w:szCs w:val="24"/>
        </w:rPr>
        <w:tab/>
        <w:t>Discussion of Findings</w:t>
      </w:r>
    </w:p>
    <w:p w:rsidR="00393BA6" w:rsidRPr="00A90282" w:rsidRDefault="00393BA6" w:rsidP="005A0CF2">
      <w:pPr>
        <w:spacing w:after="0" w:line="360" w:lineRule="auto"/>
        <w:ind w:firstLine="720"/>
        <w:jc w:val="both"/>
        <w:rPr>
          <w:rFonts w:ascii="Times New Roman" w:hAnsi="Times New Roman" w:cs="Times New Roman"/>
          <w:b/>
          <w:sz w:val="24"/>
          <w:szCs w:val="24"/>
        </w:rPr>
      </w:pPr>
      <w:r w:rsidRPr="00A90282">
        <w:rPr>
          <w:rFonts w:ascii="Times New Roman" w:hAnsi="Times New Roman" w:cs="Times New Roman"/>
          <w:sz w:val="24"/>
          <w:szCs w:val="24"/>
        </w:rPr>
        <w:t xml:space="preserve">The data in this chapter signified the thoughts and experiences of the Kwara radio audiences on the role of national radio in illegal dumping of refuse in Ilorin. The findings were generated through questionnaires and key informant interviews. These research tools suggested that many factors are being blamed of illegal dumping of refuse presence in Ilorin than Kwara Radio alone. Among these factors include the government of Kwara State for it doesn’t allocate sufficient funds for environment conservation during its annual budgeting, Ilorin city council is too slow in illegal dumping of refuse due to lack of waste mobility and manpower, and the public in Ilorin is not doing much in illegal dumping of refuse than reckless disposal of waste in the City. In-depth interviews were conducted; among those interviewed </w:t>
      </w:r>
      <w:r w:rsidRPr="00A90282">
        <w:rPr>
          <w:rFonts w:ascii="Times New Roman" w:hAnsi="Times New Roman" w:cs="Times New Roman"/>
          <w:sz w:val="24"/>
          <w:szCs w:val="24"/>
        </w:rPr>
        <w:lastRenderedPageBreak/>
        <w:t>include the market people of Ilorin city, Kwara Radio Manager, Health worker, civil society practitioner, Environmentalist and some other local residents of Ilorin as a means of backing up the information obtained from the quantitative data.</w:t>
      </w: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jc w:val="center"/>
        <w:rPr>
          <w:rFonts w:ascii="Times New Roman" w:hAnsi="Times New Roman" w:cs="Times New Roman"/>
          <w:b/>
          <w:sz w:val="24"/>
          <w:szCs w:val="24"/>
        </w:rPr>
      </w:pPr>
    </w:p>
    <w:p w:rsidR="00F57085" w:rsidRDefault="00F57085"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5A0CF2" w:rsidRDefault="005A0CF2" w:rsidP="005A0CF2">
      <w:pPr>
        <w:spacing w:after="0" w:line="360" w:lineRule="auto"/>
        <w:rPr>
          <w:rFonts w:ascii="Times New Roman" w:hAnsi="Times New Roman" w:cs="Times New Roman"/>
          <w:b/>
          <w:sz w:val="24"/>
          <w:szCs w:val="24"/>
        </w:rPr>
      </w:pPr>
    </w:p>
    <w:p w:rsidR="00F57085" w:rsidRPr="00A90282" w:rsidRDefault="00F57085" w:rsidP="005A0CF2">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CHAPTER FIVE</w:t>
      </w:r>
    </w:p>
    <w:p w:rsidR="00F57085" w:rsidRPr="00A90282" w:rsidRDefault="00F57085" w:rsidP="005A0CF2">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t>SUMMARY, CONCLUSION AND RECOMMENDATIONS</w:t>
      </w:r>
    </w:p>
    <w:p w:rsidR="00F57085" w:rsidRPr="00A90282" w:rsidRDefault="00F57085" w:rsidP="005A0CF2">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 xml:space="preserve"> 5.1</w:t>
      </w:r>
      <w:r w:rsidRPr="00A90282">
        <w:rPr>
          <w:rFonts w:ascii="Times New Roman" w:hAnsi="Times New Roman" w:cs="Times New Roman"/>
          <w:b/>
          <w:sz w:val="24"/>
          <w:szCs w:val="24"/>
        </w:rPr>
        <w:tab/>
        <w:t xml:space="preserve">Summary </w:t>
      </w:r>
    </w:p>
    <w:p w:rsidR="00145B99" w:rsidRDefault="00145B99" w:rsidP="005A0C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based on “impact of radio campaign against illegal dumping of refuse in</w:t>
      </w:r>
      <w:r w:rsidRPr="00145B99">
        <w:rPr>
          <w:rFonts w:ascii="Times New Roman" w:hAnsi="Times New Roman" w:cs="Times New Roman"/>
          <w:sz w:val="24"/>
          <w:szCs w:val="24"/>
        </w:rPr>
        <w:t xml:space="preserve"> </w:t>
      </w:r>
      <w:r>
        <w:rPr>
          <w:rFonts w:ascii="Times New Roman" w:hAnsi="Times New Roman" w:cs="Times New Roman"/>
          <w:sz w:val="24"/>
          <w:szCs w:val="24"/>
        </w:rPr>
        <w:t xml:space="preserve">Ilorin </w:t>
      </w:r>
      <w:r w:rsidRPr="00145B99">
        <w:rPr>
          <w:rFonts w:ascii="Times New Roman" w:hAnsi="Times New Roman" w:cs="Times New Roman"/>
          <w:sz w:val="24"/>
          <w:szCs w:val="24"/>
        </w:rPr>
        <w:t>metropolis</w:t>
      </w:r>
      <w:r>
        <w:rPr>
          <w:rFonts w:ascii="Times New Roman" w:hAnsi="Times New Roman" w:cs="Times New Roman"/>
          <w:sz w:val="24"/>
          <w:szCs w:val="24"/>
        </w:rPr>
        <w:t xml:space="preserve">”.  The study was organized in five chapters. </w:t>
      </w:r>
      <w:r w:rsidRPr="00233C26">
        <w:rPr>
          <w:rFonts w:ascii="Times New Roman" w:hAnsi="Times New Roman" w:cs="Times New Roman"/>
          <w:sz w:val="24"/>
          <w:szCs w:val="24"/>
        </w:rPr>
        <w:t>The  first  chapter  covers  the  introduction  of  the  study,  background  to  the  study,  statement  of  the  problem ( which  exposed  the  problem  the  study  identified  and  seek  to  resolve),  research  questions,  the  significant  of  the  study,  the  scope  of  the  study  and  operational  definition  of  term.  The  second  chapter  focused  on  the  conceptual  framework,  theoretical  approach  and  review</w:t>
      </w:r>
      <w:r>
        <w:rPr>
          <w:rFonts w:ascii="Times New Roman" w:hAnsi="Times New Roman" w:cs="Times New Roman"/>
          <w:sz w:val="24"/>
          <w:szCs w:val="24"/>
        </w:rPr>
        <w:t xml:space="preserve">  of  related  literatures. A survey research design was considered most suitable for the </w:t>
      </w:r>
      <w:r w:rsidRPr="00233C26">
        <w:rPr>
          <w:rFonts w:ascii="Times New Roman" w:hAnsi="Times New Roman" w:cs="Times New Roman"/>
          <w:sz w:val="24"/>
          <w:szCs w:val="24"/>
        </w:rPr>
        <w:t>study.  A  structured  questionnaire  instrument  was  adopted  for  collection  and  administered</w:t>
      </w:r>
      <w:r>
        <w:rPr>
          <w:rFonts w:ascii="Times New Roman" w:hAnsi="Times New Roman" w:cs="Times New Roman"/>
          <w:sz w:val="24"/>
          <w:szCs w:val="24"/>
        </w:rPr>
        <w:t xml:space="preserve">  to  total  of  one-hundred  (100)  respondents</w:t>
      </w:r>
      <w:r w:rsidRPr="00233C26">
        <w:rPr>
          <w:rFonts w:ascii="Times New Roman" w:hAnsi="Times New Roman" w:cs="Times New Roman"/>
          <w:sz w:val="24"/>
          <w:szCs w:val="24"/>
        </w:rPr>
        <w:t xml:space="preserve"> a</w:t>
      </w:r>
      <w:r>
        <w:rPr>
          <w:rFonts w:ascii="Times New Roman" w:hAnsi="Times New Roman" w:cs="Times New Roman"/>
          <w:sz w:val="24"/>
          <w:szCs w:val="24"/>
        </w:rPr>
        <w:t>t  their  different  locations.</w:t>
      </w:r>
      <w:r w:rsidRPr="00233C26">
        <w:rPr>
          <w:rFonts w:ascii="Times New Roman" w:hAnsi="Times New Roman" w:cs="Times New Roman"/>
          <w:sz w:val="24"/>
          <w:szCs w:val="24"/>
        </w:rPr>
        <w:t xml:space="preserve"> The  chapter  four  presented  the  data  analysis  and  discussion  of  the  findings.  The  analysis  was  presented  in  tabul</w:t>
      </w:r>
      <w:r>
        <w:rPr>
          <w:rFonts w:ascii="Times New Roman" w:hAnsi="Times New Roman" w:cs="Times New Roman"/>
          <w:sz w:val="24"/>
          <w:szCs w:val="24"/>
        </w:rPr>
        <w:t>ar  form  using  chi-square  (x</w:t>
      </w:r>
      <w:r w:rsidRPr="00233C26">
        <w:rPr>
          <w:rFonts w:ascii="Times New Roman" w:hAnsi="Times New Roman" w:cs="Times New Roman"/>
          <w:sz w:val="24"/>
          <w:szCs w:val="24"/>
          <w:vertAlign w:val="superscript"/>
        </w:rPr>
        <w:t xml:space="preserve"> 2 </w:t>
      </w:r>
      <w:r w:rsidRPr="00233C26">
        <w:rPr>
          <w:rFonts w:ascii="Times New Roman" w:hAnsi="Times New Roman" w:cs="Times New Roman"/>
          <w:sz w:val="24"/>
          <w:szCs w:val="24"/>
        </w:rPr>
        <w:t>)  method  of  data</w:t>
      </w:r>
      <w:r>
        <w:rPr>
          <w:rFonts w:ascii="Times New Roman" w:hAnsi="Times New Roman" w:cs="Times New Roman"/>
          <w:sz w:val="24"/>
          <w:szCs w:val="24"/>
        </w:rPr>
        <w:t xml:space="preserve">  analysis.  Finally, chapter five discussed the summary of the study, the conclusion of the study base on the outcome of the </w:t>
      </w:r>
      <w:r w:rsidRPr="00233C26">
        <w:rPr>
          <w:rFonts w:ascii="Times New Roman" w:hAnsi="Times New Roman" w:cs="Times New Roman"/>
          <w:sz w:val="24"/>
          <w:szCs w:val="24"/>
        </w:rPr>
        <w:t>findings an</w:t>
      </w:r>
      <w:r>
        <w:rPr>
          <w:rFonts w:ascii="Times New Roman" w:hAnsi="Times New Roman" w:cs="Times New Roman"/>
          <w:sz w:val="24"/>
          <w:szCs w:val="24"/>
        </w:rPr>
        <w:t>d recommendations of the study</w:t>
      </w:r>
      <w:r w:rsidRPr="00441E80">
        <w:rPr>
          <w:rFonts w:ascii="Times New Roman" w:hAnsi="Times New Roman" w:cs="Times New Roman"/>
          <w:sz w:val="24"/>
          <w:szCs w:val="24"/>
        </w:rPr>
        <w:t>.</w:t>
      </w:r>
    </w:p>
    <w:p w:rsidR="00F57085" w:rsidRPr="00A90282" w:rsidRDefault="00F57085" w:rsidP="005A0CF2">
      <w:pPr>
        <w:spacing w:after="0" w:line="360" w:lineRule="auto"/>
        <w:ind w:firstLine="720"/>
        <w:jc w:val="both"/>
        <w:rPr>
          <w:rFonts w:ascii="Times New Roman" w:hAnsi="Times New Roman" w:cs="Times New Roman"/>
          <w:b/>
          <w:sz w:val="24"/>
          <w:szCs w:val="24"/>
        </w:rPr>
      </w:pPr>
      <w:r w:rsidRPr="00A90282">
        <w:rPr>
          <w:rFonts w:ascii="Times New Roman" w:hAnsi="Times New Roman" w:cs="Times New Roman"/>
          <w:sz w:val="24"/>
          <w:szCs w:val="24"/>
        </w:rPr>
        <w:t xml:space="preserve">These  findings  are  in  line  with  the  findings  of  Rea(2005)  who  concluded  that  illegal  dumping  of  refuse  can  affect  health  in  multiple  ways  which  includes;  dumping  attracts  rodents  other  animals  and  insects  which  are  disease  vectors  that  spreads  diseases  such  as  encephalitis, dengue fever and yellow fever have been spread by mosquitoes breeding in tyros. Illegal  dumping  of  refuse  causes  blockage  in  drainages  and  leads  to  flood  in  the environment.  This  study  reveals  that  illegal  dumping  of  refuse  environmental  </w:t>
      </w:r>
      <w:r w:rsidR="00145B99">
        <w:rPr>
          <w:rFonts w:ascii="Times New Roman" w:hAnsi="Times New Roman" w:cs="Times New Roman"/>
          <w:sz w:val="24"/>
          <w:szCs w:val="24"/>
        </w:rPr>
        <w:t>value ( natural  environment)</w:t>
      </w:r>
      <w:r w:rsidRPr="00A90282">
        <w:rPr>
          <w:rFonts w:ascii="Times New Roman" w:hAnsi="Times New Roman" w:cs="Times New Roman"/>
          <w:sz w:val="24"/>
          <w:szCs w:val="24"/>
        </w:rPr>
        <w:t xml:space="preserve">.  It  reveals  also  that  there  is  low  rate  or  level  of  waste  recycling  in  the  society.  These  findings  supports  the  findings  of  Elizabeth  (2012),  who  asserted  that  illegal  dumping  sites  can  cause  neighborhood  property  value  to  decrease,  thus  reducing  economic  growth  in  the  society.  People  illegally  dump  refuse  trying  to  avoid  payment  of  waste  management  fees.  Some  may  dispose  waste  illegally  out  of  laziness  and  their  unhygienic  attitude.  It  pollutes  the  atmosphere  causing  air-borne  diseases,  </w:t>
      </w:r>
      <w:r w:rsidRPr="00A90282">
        <w:rPr>
          <w:rFonts w:ascii="Times New Roman" w:hAnsi="Times New Roman" w:cs="Times New Roman"/>
          <w:sz w:val="24"/>
          <w:szCs w:val="24"/>
        </w:rPr>
        <w:lastRenderedPageBreak/>
        <w:t xml:space="preserve">breeding  sites  for  disease  vectors  like  mosquitoes,  rodents  and  flies.  Illegal  dumping  of  refuse  brings  about  contamination  of  foods  and  waters  either  through  direct  or  indirect  contact.  All  these  indicated  that  illegal  dumping  of  refuse  has  significant  effect  on  the  health  of  individuals  living  in  Ilorin  </w:t>
      </w:r>
      <w:r w:rsidR="00145B99">
        <w:rPr>
          <w:rFonts w:ascii="Times New Roman" w:hAnsi="Times New Roman" w:cs="Times New Roman"/>
          <w:sz w:val="24"/>
          <w:szCs w:val="24"/>
        </w:rPr>
        <w:t>metropolises</w:t>
      </w:r>
      <w:r w:rsidRPr="00A90282">
        <w:rPr>
          <w:rFonts w:ascii="Times New Roman" w:hAnsi="Times New Roman" w:cs="Times New Roman"/>
          <w:sz w:val="24"/>
          <w:szCs w:val="24"/>
        </w:rPr>
        <w:t xml:space="preserve">.  It  was  also  discovered  that  abandoned  sites  and  properties  are  most  susceptible  sites  for  refuse  dumps. This also supported the findings of NSW Department of Environment and conservation. </w:t>
      </w:r>
    </w:p>
    <w:p w:rsidR="00F57085" w:rsidRPr="00A90282" w:rsidRDefault="00F57085" w:rsidP="005A0CF2">
      <w:pPr>
        <w:spacing w:after="0" w:line="360" w:lineRule="auto"/>
        <w:jc w:val="both"/>
        <w:rPr>
          <w:rFonts w:ascii="Times New Roman" w:hAnsi="Times New Roman" w:cs="Times New Roman"/>
          <w:b/>
          <w:sz w:val="24"/>
          <w:szCs w:val="24"/>
        </w:rPr>
      </w:pPr>
      <w:r w:rsidRPr="00A90282">
        <w:rPr>
          <w:rFonts w:ascii="Times New Roman" w:hAnsi="Times New Roman" w:cs="Times New Roman"/>
          <w:sz w:val="24"/>
          <w:szCs w:val="24"/>
        </w:rPr>
        <w:t xml:space="preserve"> </w:t>
      </w:r>
      <w:r w:rsidRPr="00A90282">
        <w:rPr>
          <w:rFonts w:ascii="Times New Roman" w:hAnsi="Times New Roman" w:cs="Times New Roman"/>
          <w:b/>
          <w:sz w:val="24"/>
          <w:szCs w:val="24"/>
        </w:rPr>
        <w:t xml:space="preserve">5.2 </w:t>
      </w:r>
      <w:r w:rsidRPr="00A90282">
        <w:rPr>
          <w:rFonts w:ascii="Times New Roman" w:hAnsi="Times New Roman" w:cs="Times New Roman"/>
          <w:b/>
          <w:sz w:val="24"/>
          <w:szCs w:val="24"/>
        </w:rPr>
        <w:tab/>
        <w:t xml:space="preserve"> Conclusion </w:t>
      </w:r>
    </w:p>
    <w:p w:rsidR="00F57085" w:rsidRPr="00A90282" w:rsidRDefault="00F57085" w:rsidP="005A0CF2">
      <w:pPr>
        <w:spacing w:after="0" w:line="360" w:lineRule="auto"/>
        <w:ind w:firstLine="720"/>
        <w:jc w:val="both"/>
        <w:rPr>
          <w:rFonts w:ascii="Times New Roman" w:hAnsi="Times New Roman" w:cs="Times New Roman"/>
          <w:b/>
          <w:sz w:val="24"/>
          <w:szCs w:val="24"/>
        </w:rPr>
      </w:pPr>
      <w:r w:rsidRPr="00A90282">
        <w:rPr>
          <w:rFonts w:ascii="Times New Roman" w:hAnsi="Times New Roman" w:cs="Times New Roman"/>
          <w:sz w:val="24"/>
          <w:szCs w:val="24"/>
        </w:rPr>
        <w:t xml:space="preserve">From  the  findings  of  this  study,  it  was  discovered  that  illegal  dumping  of  refuse  in  the  society  has  several  implications  on  individuals  and  the  society.  These  implications  range  from  its  negative  effects  on  individuals  health,  environment  and  also  on  </w:t>
      </w:r>
      <w:proofErr w:type="spellStart"/>
      <w:r w:rsidRPr="00A90282">
        <w:rPr>
          <w:rFonts w:ascii="Times New Roman" w:hAnsi="Times New Roman" w:cs="Times New Roman"/>
          <w:sz w:val="24"/>
          <w:szCs w:val="24"/>
        </w:rPr>
        <w:t>economical</w:t>
      </w:r>
      <w:proofErr w:type="spellEnd"/>
      <w:r w:rsidRPr="00A90282">
        <w:rPr>
          <w:rFonts w:ascii="Times New Roman" w:hAnsi="Times New Roman" w:cs="Times New Roman"/>
          <w:sz w:val="24"/>
          <w:szCs w:val="24"/>
        </w:rPr>
        <w:t xml:space="preserve">  status  of  the  society.  Illegal  dumping  of  refuse  causes  infectious  disease  among  people,  contamination  of  food  and  water,  air  pollution,  sharp  objects  and  chemicals  illegal  disposed  thus  causing  harm  to  people.  It also serves as breeding sights for disease vectors.  Illegal  dumping  of  refuse  causes  environmental  degradation,  soil  pollution,  creates  harmful  soil  that  is  bad  for  crops  production,  environmental  mess  and  poor  environmental  hygiene.  Economically,  illegal  dumping  of  refuse  leads  to  waste  of  government  funds  in  fighting  illegal  dumping  of  refuse,  waste  of  land  and  properties,  poor  development  in  the  society  and  creating  poor  business  and  social  environment.  People’s  attitude  such  as  refusal  to  pay  waste  management  bills,  laziness,  violation  of  rules  on  refuse  disposal  and  also  some  people  may  not  be  able  to  pay  for  waste  management  bills.  All  these  could  be  described  as  the  effects  and  causes  of  illegal  refuse  dumps  in  Ilorin,  Kwara  State.  Conclusively,  the  implications  and  causes  of  illegal  refuse  dumps  can  be  grouped  into  the following areas; </w:t>
      </w:r>
    </w:p>
    <w:p w:rsidR="00F57085" w:rsidRPr="00A90282" w:rsidRDefault="00F57085" w:rsidP="005A0CF2">
      <w:pPr>
        <w:pStyle w:val="ListParagraph"/>
        <w:numPr>
          <w:ilvl w:val="0"/>
          <w:numId w:val="7"/>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Health  Implications;  spread  of  infectious  diseases,  contamination  of  food  and  water,  air pollution and creating environment for breeding of disease vectors </w:t>
      </w:r>
    </w:p>
    <w:p w:rsidR="00F57085" w:rsidRPr="00A90282" w:rsidRDefault="00F57085" w:rsidP="005A0CF2">
      <w:pPr>
        <w:pStyle w:val="ListParagraph"/>
        <w:numPr>
          <w:ilvl w:val="0"/>
          <w:numId w:val="7"/>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Environmental  implications;  environmental  degradation,  soil  pollution,  creating  harmful soil   that  is  bad  for  crops  production,  environmental  mess,  poor  environmental hygiene </w:t>
      </w:r>
    </w:p>
    <w:p w:rsidR="00F57085" w:rsidRPr="00A90282" w:rsidRDefault="00F57085" w:rsidP="005A0CF2">
      <w:pPr>
        <w:pStyle w:val="ListParagraph"/>
        <w:numPr>
          <w:ilvl w:val="0"/>
          <w:numId w:val="7"/>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 xml:space="preserve">Economic  Implications;  waste  of  government  funds  in  fighting  illegal  dumping  of  refuse, waste  of   land  and  properties,  poor  development  in  the  society  and  creating poor business and social environment.  </w:t>
      </w:r>
    </w:p>
    <w:p w:rsidR="00F57085" w:rsidRPr="00A90282" w:rsidRDefault="00F57085" w:rsidP="005A0CF2">
      <w:pPr>
        <w:pStyle w:val="ListParagraph"/>
        <w:numPr>
          <w:ilvl w:val="0"/>
          <w:numId w:val="7"/>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And  people’s  poor  attitude  and  practice  towards  illegal  refuse  dumps,  such  as  laziness, deliberate illegal disposal and unhygienic nature of people </w:t>
      </w:r>
    </w:p>
    <w:p w:rsidR="00F57085" w:rsidRDefault="00F57085" w:rsidP="005A0CF2">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 </w:t>
      </w:r>
    </w:p>
    <w:p w:rsidR="00F57085" w:rsidRPr="00A90282" w:rsidRDefault="00F57085" w:rsidP="005A0CF2">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 xml:space="preserve">5.3 </w:t>
      </w:r>
      <w:r w:rsidRPr="00A90282">
        <w:rPr>
          <w:rFonts w:ascii="Times New Roman" w:hAnsi="Times New Roman" w:cs="Times New Roman"/>
          <w:b/>
          <w:sz w:val="24"/>
          <w:szCs w:val="24"/>
        </w:rPr>
        <w:tab/>
        <w:t xml:space="preserve"> Recommendations </w:t>
      </w:r>
    </w:p>
    <w:p w:rsidR="00F57085" w:rsidRPr="00A90282" w:rsidRDefault="00F57085" w:rsidP="005A0CF2">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
        <w:t xml:space="preserve"> In line with the above discoveries of this study, the researcher therefore recommends the following actions that could be adopted so as to curb illegal dumping of refuse in the society. </w:t>
      </w:r>
    </w:p>
    <w:p w:rsidR="00F57085" w:rsidRPr="00A90282" w:rsidRDefault="00F57085" w:rsidP="005A0CF2">
      <w:pPr>
        <w:pStyle w:val="ListParagraph"/>
        <w:numPr>
          <w:ilvl w:val="0"/>
          <w:numId w:val="8"/>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Adequate  and  very  effective  means  of  enlightenment  on  the  implications  of  illegal  refuse  dumping  on  health,  environment  and  economic  status  of  the  society.  This would make people away of the negative effects of illegal dumping of refuse. </w:t>
      </w:r>
    </w:p>
    <w:p w:rsidR="00F57085" w:rsidRPr="00A90282" w:rsidRDefault="00F57085" w:rsidP="005A0CF2">
      <w:pPr>
        <w:pStyle w:val="ListParagraph"/>
        <w:numPr>
          <w:ilvl w:val="0"/>
          <w:numId w:val="8"/>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Environmental sanitation/hygiene should be practiced in the society. Waste management agencies should work effectively in all communities. </w:t>
      </w:r>
    </w:p>
    <w:p w:rsidR="00F57085" w:rsidRPr="00A90282" w:rsidRDefault="00F57085" w:rsidP="005A0CF2">
      <w:pPr>
        <w:pStyle w:val="ListParagraph"/>
        <w:numPr>
          <w:ilvl w:val="0"/>
          <w:numId w:val="8"/>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Waste  management  bills  should  be  made  affordable  to  all  classes  of  people.  Abandoned  lands  and  properties  should  be  developed  by  owners,  for  those  who  cannot  afford  to  develop  their  property,  they  should  sell  it  off  to  people  that  can  develop  it  and  government  should also intervene in such cases. </w:t>
      </w:r>
    </w:p>
    <w:p w:rsidR="00F57085" w:rsidRPr="00A90282" w:rsidRDefault="00F57085" w:rsidP="005A0CF2">
      <w:pPr>
        <w:pStyle w:val="ListParagraph"/>
        <w:numPr>
          <w:ilvl w:val="0"/>
          <w:numId w:val="8"/>
        </w:num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Government  should  ensure  that  all  the  sanctions  for  violation of rules of  waste management  are executed when need be, so as to teach others a lesson. This will reduce the attitude and practice of laziness and deliberate illegal dumping of refuse. </w:t>
      </w:r>
    </w:p>
    <w:p w:rsidR="00F57085" w:rsidRPr="00A90282" w:rsidRDefault="00F57085" w:rsidP="005A0CF2">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5.4</w:t>
      </w:r>
      <w:r w:rsidRPr="00A90282">
        <w:rPr>
          <w:rFonts w:ascii="Times New Roman" w:hAnsi="Times New Roman" w:cs="Times New Roman"/>
          <w:b/>
          <w:sz w:val="24"/>
          <w:szCs w:val="24"/>
        </w:rPr>
        <w:tab/>
        <w:t xml:space="preserve">Limitations for Further Studies </w:t>
      </w:r>
    </w:p>
    <w:p w:rsidR="00F57085" w:rsidRPr="00A90282" w:rsidRDefault="00F57085" w:rsidP="005A0CF2">
      <w:pPr>
        <w:spacing w:after="0" w:line="360" w:lineRule="auto"/>
        <w:ind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Conducting a research has its peculiar problem, this one is not exceptional. It  would  be  necessary  to  sacrifice most  of  my  time  running  around  to  gather  information  from  various  sources. Insufficient  money to run around  for  the successful  completion  of  the  project  is  another  limitation. In addition, the nonchalant attitude of respondents to the questionnaire may be a hindrance. Another important glaring problem is finance, which </w:t>
      </w:r>
      <w:r w:rsidRPr="00A90282">
        <w:rPr>
          <w:rFonts w:ascii="Times New Roman" w:hAnsi="Times New Roman" w:cs="Times New Roman"/>
          <w:sz w:val="24"/>
          <w:szCs w:val="24"/>
        </w:rPr>
        <w:lastRenderedPageBreak/>
        <w:t>consist cities a big hindrance for the researcher. Normally a researcher of this magnitude requires a considerable amount of money for the gathering of information.  Typing of manuscript, buying of duplicating paper, building and other vital expanse.</w:t>
      </w:r>
    </w:p>
    <w:p w:rsidR="00F57085" w:rsidRPr="00A90282" w:rsidRDefault="00F57085" w:rsidP="005A0CF2">
      <w:pPr>
        <w:spacing w:after="0" w:line="360" w:lineRule="auto"/>
        <w:jc w:val="both"/>
        <w:rPr>
          <w:rFonts w:ascii="Times New Roman" w:hAnsi="Times New Roman" w:cs="Times New Roman"/>
          <w:sz w:val="24"/>
          <w:szCs w:val="24"/>
        </w:rPr>
      </w:pPr>
    </w:p>
    <w:p w:rsidR="00F57085" w:rsidRDefault="00F57085" w:rsidP="005A0CF2">
      <w:pPr>
        <w:spacing w:after="0" w:line="360" w:lineRule="auto"/>
        <w:jc w:val="both"/>
        <w:rPr>
          <w:rFonts w:ascii="Times New Roman" w:hAnsi="Times New Roman" w:cs="Times New Roman"/>
          <w:sz w:val="24"/>
          <w:szCs w:val="24"/>
        </w:rPr>
      </w:pPr>
    </w:p>
    <w:p w:rsidR="00F57085" w:rsidRPr="00A90282" w:rsidRDefault="00F57085" w:rsidP="005A0CF2">
      <w:pPr>
        <w:spacing w:after="0" w:line="360" w:lineRule="auto"/>
        <w:jc w:val="both"/>
        <w:rPr>
          <w:rFonts w:ascii="Times New Roman" w:hAnsi="Times New Roman" w:cs="Times New Roman"/>
          <w:sz w:val="24"/>
          <w:szCs w:val="24"/>
        </w:rPr>
      </w:pPr>
    </w:p>
    <w:p w:rsidR="00F57085" w:rsidRDefault="00F57085" w:rsidP="005A0CF2">
      <w:pPr>
        <w:spacing w:after="0" w:line="360" w:lineRule="auto"/>
        <w:ind w:right="546"/>
        <w:jc w:val="center"/>
        <w:rPr>
          <w:rFonts w:ascii="Times New Roman" w:hAnsi="Times New Roman" w:cs="Times New Roman"/>
          <w:b/>
          <w:sz w:val="24"/>
          <w:szCs w:val="24"/>
        </w:rPr>
      </w:pPr>
    </w:p>
    <w:p w:rsidR="00F57085" w:rsidRDefault="00F57085" w:rsidP="005A0CF2">
      <w:pPr>
        <w:spacing w:after="0" w:line="360" w:lineRule="auto"/>
        <w:ind w:right="546"/>
        <w:jc w:val="center"/>
        <w:rPr>
          <w:rFonts w:ascii="Times New Roman" w:hAnsi="Times New Roman" w:cs="Times New Roman"/>
          <w:b/>
          <w:sz w:val="24"/>
          <w:szCs w:val="24"/>
        </w:rPr>
      </w:pPr>
    </w:p>
    <w:p w:rsidR="00F57085" w:rsidRDefault="00F57085" w:rsidP="005A0CF2">
      <w:pPr>
        <w:spacing w:after="0" w:line="360" w:lineRule="auto"/>
        <w:ind w:right="546"/>
        <w:jc w:val="center"/>
        <w:rPr>
          <w:rFonts w:ascii="Times New Roman" w:hAnsi="Times New Roman" w:cs="Times New Roman"/>
          <w:b/>
          <w:sz w:val="24"/>
          <w:szCs w:val="24"/>
        </w:rPr>
      </w:pPr>
    </w:p>
    <w:p w:rsidR="00F57085" w:rsidRDefault="00F57085" w:rsidP="005A0CF2">
      <w:pPr>
        <w:spacing w:after="0" w:line="360" w:lineRule="auto"/>
        <w:ind w:right="546"/>
        <w:jc w:val="center"/>
        <w:rPr>
          <w:rFonts w:ascii="Times New Roman" w:hAnsi="Times New Roman" w:cs="Times New Roman"/>
          <w:b/>
          <w:sz w:val="24"/>
          <w:szCs w:val="24"/>
        </w:rPr>
      </w:pPr>
    </w:p>
    <w:p w:rsidR="00F57085" w:rsidRDefault="00F57085" w:rsidP="005A0CF2">
      <w:pPr>
        <w:spacing w:after="0" w:line="360" w:lineRule="auto"/>
        <w:ind w:right="546"/>
        <w:jc w:val="center"/>
        <w:rPr>
          <w:rFonts w:ascii="Times New Roman" w:hAnsi="Times New Roman" w:cs="Times New Roman"/>
          <w:b/>
          <w:sz w:val="24"/>
          <w:szCs w:val="24"/>
        </w:rPr>
      </w:pPr>
    </w:p>
    <w:p w:rsidR="00F57085" w:rsidRDefault="00F57085" w:rsidP="005A0CF2">
      <w:pPr>
        <w:spacing w:after="0" w:line="360" w:lineRule="auto"/>
        <w:ind w:right="546"/>
        <w:jc w:val="center"/>
        <w:rPr>
          <w:rFonts w:ascii="Times New Roman" w:hAnsi="Times New Roman" w:cs="Times New Roman"/>
          <w:b/>
          <w:sz w:val="24"/>
          <w:szCs w:val="24"/>
        </w:rPr>
      </w:pPr>
    </w:p>
    <w:p w:rsidR="00F57085" w:rsidRDefault="00F57085" w:rsidP="005A0CF2">
      <w:pPr>
        <w:spacing w:after="0" w:line="360" w:lineRule="auto"/>
        <w:ind w:right="546"/>
        <w:jc w:val="center"/>
        <w:rPr>
          <w:rFonts w:ascii="Times New Roman" w:hAnsi="Times New Roman" w:cs="Times New Roman"/>
          <w:b/>
          <w:sz w:val="24"/>
          <w:szCs w:val="24"/>
        </w:rPr>
      </w:pPr>
    </w:p>
    <w:p w:rsidR="00F57085" w:rsidRDefault="00F57085" w:rsidP="005A0CF2">
      <w:pPr>
        <w:spacing w:after="0" w:line="360" w:lineRule="auto"/>
        <w:ind w:right="546"/>
        <w:jc w:val="center"/>
        <w:rPr>
          <w:rFonts w:ascii="Times New Roman" w:hAnsi="Times New Roman" w:cs="Times New Roman"/>
          <w:b/>
          <w:sz w:val="24"/>
          <w:szCs w:val="24"/>
        </w:rPr>
      </w:pPr>
    </w:p>
    <w:p w:rsidR="00F57085" w:rsidRDefault="00F57085" w:rsidP="005A0CF2">
      <w:pPr>
        <w:spacing w:after="0" w:line="360" w:lineRule="auto"/>
        <w:ind w:right="546"/>
        <w:rPr>
          <w:rFonts w:ascii="Times New Roman" w:hAnsi="Times New Roman" w:cs="Times New Roman"/>
          <w:b/>
          <w:sz w:val="24"/>
          <w:szCs w:val="24"/>
        </w:rPr>
      </w:pPr>
    </w:p>
    <w:p w:rsidR="00FC4A77" w:rsidRDefault="00FC4A77" w:rsidP="005A0CF2">
      <w:pPr>
        <w:spacing w:after="0" w:line="360" w:lineRule="auto"/>
        <w:ind w:right="546"/>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5A0CF2" w:rsidRDefault="005A0CF2" w:rsidP="005A0CF2">
      <w:pPr>
        <w:spacing w:after="0" w:line="360" w:lineRule="auto"/>
        <w:ind w:right="546"/>
        <w:jc w:val="center"/>
        <w:rPr>
          <w:rFonts w:ascii="Times New Roman" w:hAnsi="Times New Roman" w:cs="Times New Roman"/>
          <w:b/>
          <w:sz w:val="24"/>
          <w:szCs w:val="24"/>
        </w:rPr>
      </w:pPr>
    </w:p>
    <w:p w:rsidR="00F57085" w:rsidRPr="00A90282" w:rsidRDefault="00F57085" w:rsidP="005A0CF2">
      <w:pPr>
        <w:spacing w:after="0" w:line="360" w:lineRule="auto"/>
        <w:ind w:right="546"/>
        <w:jc w:val="center"/>
        <w:rPr>
          <w:rFonts w:ascii="Times New Roman" w:hAnsi="Times New Roman" w:cs="Times New Roman"/>
          <w:sz w:val="24"/>
          <w:szCs w:val="24"/>
        </w:rPr>
      </w:pPr>
      <w:r w:rsidRPr="00A90282">
        <w:rPr>
          <w:rFonts w:ascii="Times New Roman" w:hAnsi="Times New Roman" w:cs="Times New Roman"/>
          <w:b/>
          <w:sz w:val="24"/>
          <w:szCs w:val="24"/>
        </w:rPr>
        <w:lastRenderedPageBreak/>
        <w:t xml:space="preserve">REFERENCES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Adesida</w:t>
      </w:r>
      <w:proofErr w:type="spellEnd"/>
      <w:r w:rsidRPr="00A90282">
        <w:rPr>
          <w:rFonts w:ascii="Times New Roman" w:hAnsi="Times New Roman" w:cs="Times New Roman"/>
          <w:sz w:val="24"/>
          <w:szCs w:val="24"/>
        </w:rPr>
        <w:t>, A.  A. &amp;</w:t>
      </w:r>
      <w:proofErr w:type="spellStart"/>
      <w:r w:rsidRPr="00A90282">
        <w:rPr>
          <w:rFonts w:ascii="Times New Roman" w:hAnsi="Times New Roman" w:cs="Times New Roman"/>
          <w:sz w:val="24"/>
          <w:szCs w:val="24"/>
        </w:rPr>
        <w:t>Igbuku</w:t>
      </w:r>
      <w:proofErr w:type="spellEnd"/>
      <w:r w:rsidRPr="00A90282">
        <w:rPr>
          <w:rFonts w:ascii="Times New Roman" w:hAnsi="Times New Roman" w:cs="Times New Roman"/>
          <w:sz w:val="24"/>
          <w:szCs w:val="24"/>
        </w:rPr>
        <w:t xml:space="preserve"> A. O. (1998), Solid Waste Management: SDPC Approach. A Paper presented to the Nigerian Environmental Society.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Aminu</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Kanu</w:t>
      </w:r>
      <w:proofErr w:type="spellEnd"/>
      <w:r w:rsidRPr="00A90282">
        <w:rPr>
          <w:rFonts w:ascii="Times New Roman" w:hAnsi="Times New Roman" w:cs="Times New Roman"/>
          <w:sz w:val="24"/>
          <w:szCs w:val="24"/>
        </w:rPr>
        <w:t xml:space="preserve">, M. &amp; </w:t>
      </w:r>
      <w:proofErr w:type="spellStart"/>
      <w:r w:rsidRPr="00A90282">
        <w:rPr>
          <w:rFonts w:ascii="Times New Roman" w:hAnsi="Times New Roman" w:cs="Times New Roman"/>
          <w:sz w:val="24"/>
          <w:szCs w:val="24"/>
        </w:rPr>
        <w:t>Lawal</w:t>
      </w:r>
      <w:proofErr w:type="spellEnd"/>
      <w:r w:rsidRPr="00A90282">
        <w:rPr>
          <w:rFonts w:ascii="Times New Roman" w:hAnsi="Times New Roman" w:cs="Times New Roman"/>
          <w:sz w:val="24"/>
          <w:szCs w:val="24"/>
        </w:rPr>
        <w:t>, M. B. (2001). Teaching Waste Management to School Children through Conservation Clubs. The Nigeria Conservation Foundation Experience: STAN.  Environmental Education Series No. 5 Ibadan: STAN.</w:t>
      </w:r>
    </w:p>
    <w:p w:rsidR="00F57085" w:rsidRPr="00A90282" w:rsidRDefault="00F57085" w:rsidP="005A0CF2">
      <w:pPr>
        <w:spacing w:line="240" w:lineRule="auto"/>
        <w:ind w:left="990" w:hanging="1005"/>
        <w:jc w:val="both"/>
        <w:rPr>
          <w:rFonts w:ascii="Times New Roman" w:hAnsi="Times New Roman" w:cs="Times New Roman"/>
          <w:sz w:val="24"/>
          <w:szCs w:val="24"/>
        </w:rPr>
      </w:pPr>
      <w:proofErr w:type="spellStart"/>
      <w:r w:rsidRPr="00A90282">
        <w:rPr>
          <w:rFonts w:ascii="Times New Roman" w:hAnsi="Times New Roman" w:cs="Times New Roman"/>
          <w:sz w:val="24"/>
          <w:szCs w:val="24"/>
        </w:rPr>
        <w:t>Akpan</w:t>
      </w:r>
      <w:proofErr w:type="spellEnd"/>
      <w:r w:rsidRPr="00A90282">
        <w:rPr>
          <w:rFonts w:ascii="Times New Roman" w:hAnsi="Times New Roman" w:cs="Times New Roman"/>
          <w:sz w:val="24"/>
          <w:szCs w:val="24"/>
        </w:rPr>
        <w:t xml:space="preserve">, M. 2001.  The Refuse Problem Green Heritage. 1 (2) A. I. (1995). The concept of the Environment  and  its  Significance  to  Survival  Environmental  Education  Proceedings  Vol.11 Lagos.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Blacktown</w:t>
      </w:r>
      <w:proofErr w:type="spellEnd"/>
      <w:r w:rsidRPr="00A90282">
        <w:rPr>
          <w:rFonts w:ascii="Times New Roman" w:hAnsi="Times New Roman" w:cs="Times New Roman"/>
          <w:sz w:val="24"/>
          <w:szCs w:val="24"/>
        </w:rPr>
        <w:t xml:space="preserve"> City Council. </w:t>
      </w:r>
      <w:hyperlink r:id="rId15" w:history="1">
        <w:r w:rsidRPr="00A90282">
          <w:rPr>
            <w:rStyle w:val="Hyperlink"/>
            <w:rFonts w:ascii="Times New Roman" w:hAnsi="Times New Roman" w:cs="Times New Roman"/>
            <w:sz w:val="24"/>
            <w:szCs w:val="24"/>
          </w:rPr>
          <w:t>www.blacktown.nsw.gov.au</w:t>
        </w:r>
      </w:hyperlink>
      <w:r w:rsidRPr="00A90282">
        <w:rPr>
          <w:rFonts w:ascii="Times New Roman" w:hAnsi="Times New Roman" w:cs="Times New Roman"/>
          <w:sz w:val="24"/>
          <w:szCs w:val="24"/>
        </w:rPr>
        <w:t xml:space="preserve">. Department of Environment and Heritage www.deh.gov.au.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Douglas, T. (1992). Pattern of Land, water and air pollution by waste In Managing the human impact on the natural environment, Pattern and processes. Environmental Protection Agency (2012)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Elizabeth A. (2012). Waste Management boards of New York. </w:t>
      </w:r>
    </w:p>
    <w:p w:rsidR="00F57085" w:rsidRPr="00A90282" w:rsidRDefault="00F57085" w:rsidP="005A0CF2">
      <w:pPr>
        <w:spacing w:line="240" w:lineRule="auto"/>
        <w:ind w:left="990" w:hanging="1005"/>
        <w:jc w:val="both"/>
        <w:rPr>
          <w:rFonts w:ascii="Times New Roman" w:hAnsi="Times New Roman" w:cs="Times New Roman"/>
          <w:sz w:val="24"/>
          <w:szCs w:val="24"/>
        </w:rPr>
      </w:pPr>
      <w:proofErr w:type="spellStart"/>
      <w:r w:rsidRPr="00A90282">
        <w:rPr>
          <w:rFonts w:ascii="Times New Roman" w:hAnsi="Times New Roman" w:cs="Times New Roman"/>
          <w:sz w:val="24"/>
          <w:szCs w:val="24"/>
        </w:rPr>
        <w:t>Fotelink</w:t>
      </w:r>
      <w:proofErr w:type="spellEnd"/>
      <w:r w:rsidRPr="00A90282">
        <w:rPr>
          <w:rFonts w:ascii="Times New Roman" w:hAnsi="Times New Roman" w:cs="Times New Roman"/>
          <w:sz w:val="24"/>
          <w:szCs w:val="24"/>
        </w:rPr>
        <w:t xml:space="preserve"> (2001). Is government winning the wars against refuse dumps?  New-setter of friends of the environment Jan –March.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FEPA,  (1992)  FEPA  Consolidates  Resources  for  enforcing  Nigeria  Environmental  Laws,  Regulations and guidelines. Nigeria Environmental 4 (4) 1-7.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Lagos State Government (1985). </w:t>
      </w:r>
      <w:proofErr w:type="gramStart"/>
      <w:r w:rsidRPr="00A90282">
        <w:rPr>
          <w:rFonts w:ascii="Times New Roman" w:hAnsi="Times New Roman" w:cs="Times New Roman"/>
          <w:sz w:val="24"/>
          <w:szCs w:val="24"/>
        </w:rPr>
        <w:t>Environmental  Sanitation</w:t>
      </w:r>
      <w:proofErr w:type="gramEnd"/>
      <w:r w:rsidRPr="00A90282">
        <w:rPr>
          <w:rFonts w:ascii="Times New Roman" w:hAnsi="Times New Roman" w:cs="Times New Roman"/>
          <w:sz w:val="24"/>
          <w:szCs w:val="24"/>
        </w:rPr>
        <w:t xml:space="preserve">  Edict  No. 12, Supplement to Lagos  State of Nigeria. Official </w:t>
      </w:r>
      <w:proofErr w:type="spellStart"/>
      <w:r w:rsidRPr="00A90282">
        <w:rPr>
          <w:rFonts w:ascii="Times New Roman" w:hAnsi="Times New Roman" w:cs="Times New Roman"/>
          <w:sz w:val="24"/>
          <w:szCs w:val="24"/>
        </w:rPr>
        <w:t>Gazzete</w:t>
      </w:r>
      <w:proofErr w:type="spellEnd"/>
      <w:r w:rsidRPr="00A90282">
        <w:rPr>
          <w:rFonts w:ascii="Times New Roman" w:hAnsi="Times New Roman" w:cs="Times New Roman"/>
          <w:sz w:val="24"/>
          <w:szCs w:val="24"/>
        </w:rPr>
        <w:t xml:space="preserve"> Extraordinary. 35. (18).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Lawal</w:t>
      </w:r>
      <w:proofErr w:type="spellEnd"/>
      <w:r w:rsidRPr="00A90282">
        <w:rPr>
          <w:rFonts w:ascii="Times New Roman" w:hAnsi="Times New Roman" w:cs="Times New Roman"/>
          <w:sz w:val="24"/>
          <w:szCs w:val="24"/>
        </w:rPr>
        <w:t xml:space="preserve">, M. B. (1995) Waste Management in M. B. </w:t>
      </w:r>
      <w:proofErr w:type="gramStart"/>
      <w:r w:rsidRPr="00A90282">
        <w:rPr>
          <w:rFonts w:ascii="Times New Roman" w:hAnsi="Times New Roman" w:cs="Times New Roman"/>
          <w:sz w:val="24"/>
          <w:szCs w:val="24"/>
        </w:rPr>
        <w:t>et</w:t>
      </w:r>
      <w:proofErr w:type="gramEnd"/>
      <w:r w:rsidRPr="00A90282">
        <w:rPr>
          <w:rFonts w:ascii="Times New Roman" w:hAnsi="Times New Roman" w:cs="Times New Roman"/>
          <w:sz w:val="24"/>
          <w:szCs w:val="24"/>
        </w:rPr>
        <w:t xml:space="preserve">. </w:t>
      </w:r>
      <w:proofErr w:type="gramStart"/>
      <w:r w:rsidRPr="00A90282">
        <w:rPr>
          <w:rFonts w:ascii="Times New Roman" w:hAnsi="Times New Roman" w:cs="Times New Roman"/>
          <w:sz w:val="24"/>
          <w:szCs w:val="24"/>
        </w:rPr>
        <w:t>al</w:t>
      </w:r>
      <w:proofErr w:type="gramEnd"/>
      <w:r w:rsidRPr="00A90282">
        <w:rPr>
          <w:rFonts w:ascii="Times New Roman" w:hAnsi="Times New Roman" w:cs="Times New Roman"/>
          <w:sz w:val="24"/>
          <w:szCs w:val="24"/>
        </w:rPr>
        <w:t xml:space="preserve">. Education for Sustainable Development  Lagos: Macmillan Publication.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Mathew  (1994)  Recycling  and  Politics  of  urban  Wastes  Earth  scans  Publication  Ltd.  London.149. National Population Census. NSW Department of Environment and Conservation </w:t>
      </w:r>
      <w:hyperlink r:id="rId16" w:history="1">
        <w:r w:rsidRPr="00A90282">
          <w:rPr>
            <w:rStyle w:val="Hyperlink"/>
            <w:rFonts w:ascii="Times New Roman" w:hAnsi="Times New Roman" w:cs="Times New Roman"/>
            <w:sz w:val="24"/>
            <w:szCs w:val="24"/>
          </w:rPr>
          <w:t>www.nsw.gov.au</w:t>
        </w:r>
      </w:hyperlink>
    </w:p>
    <w:p w:rsidR="00F57085" w:rsidRPr="00A90282" w:rsidRDefault="00F57085" w:rsidP="005A0CF2">
      <w:pPr>
        <w:spacing w:line="240" w:lineRule="auto"/>
        <w:ind w:left="990" w:hanging="1005"/>
        <w:jc w:val="both"/>
        <w:rPr>
          <w:rFonts w:ascii="Times New Roman" w:hAnsi="Times New Roman" w:cs="Times New Roman"/>
          <w:sz w:val="24"/>
          <w:szCs w:val="24"/>
        </w:rPr>
      </w:pPr>
      <w:proofErr w:type="spellStart"/>
      <w:r w:rsidRPr="00A90282">
        <w:rPr>
          <w:rFonts w:ascii="Times New Roman" w:hAnsi="Times New Roman" w:cs="Times New Roman"/>
          <w:sz w:val="24"/>
          <w:szCs w:val="24"/>
        </w:rPr>
        <w:t>Okebukola</w:t>
      </w:r>
      <w:proofErr w:type="spellEnd"/>
      <w:r w:rsidRPr="00A90282">
        <w:rPr>
          <w:rFonts w:ascii="Times New Roman" w:hAnsi="Times New Roman" w:cs="Times New Roman"/>
          <w:sz w:val="24"/>
          <w:szCs w:val="24"/>
        </w:rPr>
        <w:t>, P. A. (1996) Turning Waste to Wealth:  School Children as key Actors Invited Paper Presented  at  the  National  Workshop  for  Conservation  Education  Coordinators,  17-18  Dec. at</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Gateway Hotel, Ota </w:t>
      </w:r>
      <w:proofErr w:type="spellStart"/>
      <w:r w:rsidRPr="00A90282">
        <w:rPr>
          <w:rFonts w:ascii="Times New Roman" w:hAnsi="Times New Roman" w:cs="Times New Roman"/>
          <w:sz w:val="24"/>
          <w:szCs w:val="24"/>
        </w:rPr>
        <w:t>Olaniran</w:t>
      </w:r>
      <w:proofErr w:type="spellEnd"/>
      <w:r w:rsidRPr="00A90282">
        <w:rPr>
          <w:rFonts w:ascii="Times New Roman" w:hAnsi="Times New Roman" w:cs="Times New Roman"/>
          <w:sz w:val="24"/>
          <w:szCs w:val="24"/>
        </w:rPr>
        <w:t xml:space="preserve">, N.  S. (1995), Relationship of the environment and health in N. S.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Osuntokun</w:t>
      </w:r>
      <w:proofErr w:type="spellEnd"/>
      <w:r w:rsidRPr="00A90282">
        <w:rPr>
          <w:rFonts w:ascii="Times New Roman" w:hAnsi="Times New Roman" w:cs="Times New Roman"/>
          <w:sz w:val="24"/>
          <w:szCs w:val="24"/>
        </w:rPr>
        <w:t xml:space="preserve">, (1999). Environmental Problem in Nigeria. Davidson Press University of University of Ibadan 5-5.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lastRenderedPageBreak/>
        <w:t xml:space="preserve"> </w:t>
      </w:r>
      <w:proofErr w:type="spellStart"/>
      <w:r w:rsidRPr="00A90282">
        <w:rPr>
          <w:rFonts w:ascii="Times New Roman" w:hAnsi="Times New Roman" w:cs="Times New Roman"/>
          <w:sz w:val="24"/>
          <w:szCs w:val="24"/>
        </w:rPr>
        <w:t>Osinowo</w:t>
      </w:r>
      <w:proofErr w:type="spellEnd"/>
      <w:r w:rsidRPr="00A90282">
        <w:rPr>
          <w:rFonts w:ascii="Times New Roman" w:hAnsi="Times New Roman" w:cs="Times New Roman"/>
          <w:sz w:val="24"/>
          <w:szCs w:val="24"/>
        </w:rPr>
        <w:t xml:space="preserve">, F. O. (2001). Towards effective waste management in Nigeria. Public Lecture Series No. 2 Lagos: NCF. </w:t>
      </w:r>
    </w:p>
    <w:p w:rsidR="00F57085" w:rsidRPr="00A90282"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Rea K. (2005).Refuse dumping and its implication on health of rural dwellers. Maxwell Press </w:t>
      </w:r>
    </w:p>
    <w:p w:rsidR="00F57085" w:rsidRPr="00FC4A77" w:rsidRDefault="00F57085" w:rsidP="005A0CF2">
      <w:pPr>
        <w:spacing w:line="240" w:lineRule="auto"/>
        <w:ind w:left="990" w:hanging="1005"/>
        <w:jc w:val="both"/>
        <w:rPr>
          <w:rFonts w:ascii="Times New Roman" w:hAnsi="Times New Roman" w:cs="Times New Roman"/>
          <w:sz w:val="24"/>
          <w:szCs w:val="24"/>
        </w:rPr>
      </w:pPr>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Kingsto</w:t>
      </w:r>
      <w:proofErr w:type="spellEnd"/>
      <w:r w:rsidRPr="00A90282">
        <w:rPr>
          <w:rFonts w:ascii="Times New Roman" w:hAnsi="Times New Roman" w:cs="Times New Roman"/>
          <w:sz w:val="24"/>
          <w:szCs w:val="24"/>
        </w:rPr>
        <w:t xml:space="preserve"> </w:t>
      </w:r>
      <w:r w:rsidR="00FC4A77">
        <w:rPr>
          <w:rFonts w:ascii="Times New Roman" w:hAnsi="Times New Roman" w:cs="Times New Roman"/>
          <w:sz w:val="24"/>
          <w:szCs w:val="24"/>
        </w:rPr>
        <w:t>ne University, Berlin 6 (4).7-1.</w:t>
      </w: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5A0CF2" w:rsidRDefault="005A0CF2" w:rsidP="005A0CF2">
      <w:pPr>
        <w:pStyle w:val="Style7"/>
        <w:widowControl/>
        <w:spacing w:line="360" w:lineRule="auto"/>
        <w:jc w:val="center"/>
        <w:rPr>
          <w:b/>
          <w:bCs/>
        </w:rPr>
      </w:pPr>
    </w:p>
    <w:p w:rsidR="00FF4011" w:rsidRPr="00FF4011" w:rsidRDefault="00FF4011" w:rsidP="005A0CF2">
      <w:pPr>
        <w:pStyle w:val="Style7"/>
        <w:widowControl/>
        <w:spacing w:line="360" w:lineRule="auto"/>
        <w:jc w:val="center"/>
        <w:rPr>
          <w:b/>
          <w:bCs/>
        </w:rPr>
      </w:pPr>
      <w:r w:rsidRPr="008F75F4">
        <w:rPr>
          <w:b/>
          <w:bCs/>
        </w:rPr>
        <w:lastRenderedPageBreak/>
        <w:t>QUESTIONNAIRE</w:t>
      </w:r>
    </w:p>
    <w:p w:rsidR="00FF4011" w:rsidRPr="008F75F4" w:rsidRDefault="00FF4011" w:rsidP="005A0CF2">
      <w:pPr>
        <w:spacing w:after="0" w:line="360" w:lineRule="auto"/>
        <w:ind w:left="504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 xml:space="preserve">Department of Mass Communication,  </w:t>
      </w:r>
    </w:p>
    <w:p w:rsidR="00FF4011" w:rsidRDefault="00FF4011" w:rsidP="005A0CF2">
      <w:pPr>
        <w:spacing w:after="0" w:line="360" w:lineRule="auto"/>
        <w:ind w:left="504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Institution o</w:t>
      </w:r>
      <w:r>
        <w:rPr>
          <w:rFonts w:ascii="Times New Roman" w:eastAsia="Calibri" w:hAnsi="Times New Roman" w:cs="Times New Roman"/>
          <w:sz w:val="24"/>
          <w:szCs w:val="24"/>
        </w:rPr>
        <w:t>f Information and Communication</w:t>
      </w:r>
    </w:p>
    <w:p w:rsidR="00FF4011" w:rsidRPr="008F75F4" w:rsidRDefault="00FF4011" w:rsidP="005A0CF2">
      <w:pPr>
        <w:spacing w:after="0" w:line="360" w:lineRule="auto"/>
        <w:ind w:left="504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Technology,</w:t>
      </w:r>
    </w:p>
    <w:p w:rsidR="00FF4011" w:rsidRPr="008F75F4" w:rsidRDefault="00FF4011" w:rsidP="005A0CF2">
      <w:pPr>
        <w:spacing w:after="0" w:line="360" w:lineRule="auto"/>
        <w:ind w:left="504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Kwara Sate Polytechnic, Ilorin.</w:t>
      </w:r>
    </w:p>
    <w:p w:rsidR="00FF4011" w:rsidRPr="008F75F4" w:rsidRDefault="00FF4011" w:rsidP="005A0CF2">
      <w:pPr>
        <w:spacing w:after="0"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2025</w:t>
      </w:r>
      <w:r w:rsidRPr="008F75F4">
        <w:rPr>
          <w:rFonts w:ascii="Times New Roman" w:eastAsia="Calibri" w:hAnsi="Times New Roman" w:cs="Times New Roman"/>
          <w:sz w:val="24"/>
          <w:szCs w:val="24"/>
        </w:rPr>
        <w:t>.</w:t>
      </w:r>
    </w:p>
    <w:p w:rsidR="00FF4011" w:rsidRPr="008F75F4" w:rsidRDefault="00FF4011" w:rsidP="005A0CF2">
      <w:pPr>
        <w:spacing w:after="0" w:line="360" w:lineRule="auto"/>
        <w:jc w:val="both"/>
        <w:rPr>
          <w:rFonts w:ascii="Times New Roman" w:eastAsia="Calibri" w:hAnsi="Times New Roman" w:cs="Times New Roman"/>
          <w:sz w:val="24"/>
          <w:szCs w:val="24"/>
        </w:rPr>
      </w:pPr>
      <w:r w:rsidRPr="008F75F4">
        <w:rPr>
          <w:rFonts w:ascii="Times New Roman" w:eastAsia="Calibri" w:hAnsi="Times New Roman" w:cs="Times New Roman"/>
          <w:b/>
          <w:sz w:val="24"/>
          <w:szCs w:val="24"/>
        </w:rPr>
        <w:t>Dear Respondent</w:t>
      </w:r>
      <w:r w:rsidRPr="008F75F4">
        <w:rPr>
          <w:rFonts w:ascii="Times New Roman" w:eastAsia="Calibri" w:hAnsi="Times New Roman" w:cs="Times New Roman"/>
          <w:sz w:val="24"/>
          <w:szCs w:val="24"/>
        </w:rPr>
        <w:t>,</w:t>
      </w:r>
    </w:p>
    <w:p w:rsidR="00FF4011" w:rsidRPr="008F75F4" w:rsidRDefault="00FF4011" w:rsidP="005A0CF2">
      <w:pPr>
        <w:spacing w:after="0" w:line="360" w:lineRule="auto"/>
        <w:jc w:val="center"/>
        <w:rPr>
          <w:rFonts w:ascii="Times New Roman" w:eastAsia="Calibri" w:hAnsi="Times New Roman" w:cs="Times New Roman"/>
          <w:b/>
          <w:sz w:val="24"/>
          <w:szCs w:val="24"/>
        </w:rPr>
      </w:pPr>
      <w:r w:rsidRPr="008F75F4">
        <w:rPr>
          <w:rFonts w:ascii="Times New Roman" w:eastAsia="Calibri" w:hAnsi="Times New Roman" w:cs="Times New Roman"/>
          <w:b/>
          <w:sz w:val="24"/>
          <w:szCs w:val="24"/>
        </w:rPr>
        <w:t>LETTER OF INTRODUCTION</w:t>
      </w:r>
    </w:p>
    <w:p w:rsidR="005D33BE" w:rsidRPr="00A90282" w:rsidRDefault="005D33BE" w:rsidP="005A0CF2">
      <w:pPr>
        <w:spacing w:after="0" w:line="360" w:lineRule="auto"/>
        <w:ind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I  am  final  year  student  of  the  Department  of  Mass  Communication;  carrying  out  research on </w:t>
      </w:r>
      <w:r w:rsidRPr="00A90282">
        <w:rPr>
          <w:rFonts w:ascii="Times New Roman" w:hAnsi="Times New Roman" w:cs="Times New Roman"/>
          <w:b/>
          <w:sz w:val="24"/>
          <w:szCs w:val="24"/>
        </w:rPr>
        <w:t xml:space="preserve"> “</w:t>
      </w:r>
      <w:r w:rsidR="00997B15">
        <w:rPr>
          <w:rFonts w:ascii="Times New Roman" w:hAnsi="Times New Roman" w:cs="Times New Roman"/>
          <w:b/>
          <w:sz w:val="24"/>
          <w:szCs w:val="24"/>
        </w:rPr>
        <w:t>IMPACT</w:t>
      </w:r>
      <w:r w:rsidR="00997B15" w:rsidRPr="00A90282">
        <w:rPr>
          <w:rFonts w:ascii="Times New Roman" w:hAnsi="Times New Roman" w:cs="Times New Roman"/>
          <w:b/>
          <w:sz w:val="24"/>
          <w:szCs w:val="24"/>
        </w:rPr>
        <w:t xml:space="preserve">  </w:t>
      </w:r>
      <w:r w:rsidRPr="00A90282">
        <w:rPr>
          <w:rFonts w:ascii="Times New Roman" w:hAnsi="Times New Roman" w:cs="Times New Roman"/>
          <w:b/>
          <w:sz w:val="24"/>
          <w:szCs w:val="24"/>
        </w:rPr>
        <w:t>OF  RADIO  CAMPAIGN  AGAINST  ILLEGAL DUMPING  OF  REFUSE  IN  ILORIN</w:t>
      </w:r>
      <w:r>
        <w:rPr>
          <w:rFonts w:ascii="Times New Roman" w:hAnsi="Times New Roman" w:cs="Times New Roman"/>
          <w:b/>
          <w:sz w:val="24"/>
          <w:szCs w:val="24"/>
        </w:rPr>
        <w:t xml:space="preserve"> METROPOLIS</w:t>
      </w:r>
      <w:r w:rsidRPr="00A90282">
        <w:rPr>
          <w:rFonts w:ascii="Times New Roman" w:hAnsi="Times New Roman" w:cs="Times New Roman"/>
          <w:b/>
          <w:sz w:val="24"/>
          <w:szCs w:val="24"/>
        </w:rPr>
        <w:t xml:space="preserve">” </w:t>
      </w:r>
      <w:r w:rsidRPr="00A90282">
        <w:rPr>
          <w:rFonts w:ascii="Times New Roman" w:hAnsi="Times New Roman" w:cs="Times New Roman"/>
          <w:sz w:val="24"/>
          <w:szCs w:val="24"/>
        </w:rPr>
        <w:t xml:space="preserve"> I  would  be  glad  if  you  administer  the  following  questions appropriately. </w:t>
      </w:r>
    </w:p>
    <w:p w:rsidR="005D33BE" w:rsidRPr="00A90282" w:rsidRDefault="005D33BE" w:rsidP="005A0CF2">
      <w:pPr>
        <w:spacing w:after="0" w:line="360" w:lineRule="auto"/>
        <w:rPr>
          <w:rFonts w:ascii="Times New Roman" w:hAnsi="Times New Roman" w:cs="Times New Roman"/>
          <w:sz w:val="24"/>
          <w:szCs w:val="24"/>
        </w:rPr>
      </w:pPr>
      <w:r w:rsidRPr="00A90282">
        <w:rPr>
          <w:rFonts w:ascii="Times New Roman" w:hAnsi="Times New Roman" w:cs="Times New Roman"/>
          <w:sz w:val="24"/>
          <w:szCs w:val="24"/>
        </w:rPr>
        <w:t xml:space="preserve"> INSTRUCTION: Please tick (√) the appropriate option </w:t>
      </w:r>
    </w:p>
    <w:p w:rsidR="005D33BE" w:rsidRPr="00A90282" w:rsidRDefault="005D33BE" w:rsidP="005A0CF2">
      <w:pPr>
        <w:spacing w:after="0" w:line="360" w:lineRule="auto"/>
        <w:rPr>
          <w:rFonts w:ascii="Times New Roman" w:hAnsi="Times New Roman" w:cs="Times New Roman"/>
          <w:sz w:val="24"/>
          <w:szCs w:val="24"/>
        </w:rPr>
      </w:pPr>
      <w:r w:rsidRPr="00A90282">
        <w:rPr>
          <w:rFonts w:ascii="Times New Roman" w:hAnsi="Times New Roman" w:cs="Times New Roman"/>
          <w:b/>
          <w:sz w:val="24"/>
          <w:szCs w:val="24"/>
        </w:rPr>
        <w:t xml:space="preserve"> SECTION A </w:t>
      </w:r>
    </w:p>
    <w:p w:rsidR="005D33BE" w:rsidRPr="00A90282" w:rsidRDefault="005D33BE" w:rsidP="005A0CF2">
      <w:pPr>
        <w:numPr>
          <w:ilvl w:val="0"/>
          <w:numId w:val="5"/>
        </w:numPr>
        <w:spacing w:after="0" w:line="360" w:lineRule="auto"/>
        <w:ind w:hanging="360"/>
        <w:jc w:val="both"/>
        <w:rPr>
          <w:rFonts w:ascii="Times New Roman" w:hAnsi="Times New Roman" w:cs="Times New Roman"/>
          <w:sz w:val="24"/>
          <w:szCs w:val="24"/>
        </w:rPr>
      </w:pPr>
      <w:r w:rsidRPr="00A90282">
        <w:rPr>
          <w:rFonts w:ascii="Times New Roman" w:hAnsi="Times New Roman" w:cs="Times New Roman"/>
          <w:sz w:val="24"/>
          <w:szCs w:val="24"/>
        </w:rPr>
        <w:t xml:space="preserve">Gender: Male (    ) Female (    ) </w:t>
      </w:r>
    </w:p>
    <w:p w:rsidR="005D33BE" w:rsidRPr="00A90282" w:rsidRDefault="005D33BE" w:rsidP="005A0CF2">
      <w:pPr>
        <w:numPr>
          <w:ilvl w:val="0"/>
          <w:numId w:val="5"/>
        </w:numPr>
        <w:spacing w:after="0" w:line="360" w:lineRule="auto"/>
        <w:ind w:hanging="360"/>
        <w:jc w:val="both"/>
        <w:rPr>
          <w:rFonts w:ascii="Times New Roman" w:hAnsi="Times New Roman" w:cs="Times New Roman"/>
          <w:sz w:val="24"/>
          <w:szCs w:val="24"/>
        </w:rPr>
      </w:pPr>
      <w:r w:rsidRPr="00A90282">
        <w:rPr>
          <w:rFonts w:ascii="Times New Roman" w:hAnsi="Times New Roman" w:cs="Times New Roman"/>
          <w:sz w:val="24"/>
          <w:szCs w:val="24"/>
        </w:rPr>
        <w:t xml:space="preserve">Age: 18-25 (    )26-35 (    )36-46 (    )47 and above (    ) </w:t>
      </w:r>
    </w:p>
    <w:p w:rsidR="005D33BE" w:rsidRPr="00A90282" w:rsidRDefault="005D33BE" w:rsidP="005A0CF2">
      <w:pPr>
        <w:numPr>
          <w:ilvl w:val="0"/>
          <w:numId w:val="5"/>
        </w:numPr>
        <w:spacing w:after="0" w:line="360" w:lineRule="auto"/>
        <w:ind w:hanging="360"/>
        <w:jc w:val="both"/>
        <w:rPr>
          <w:rFonts w:ascii="Times New Roman" w:hAnsi="Times New Roman" w:cs="Times New Roman"/>
          <w:sz w:val="24"/>
          <w:szCs w:val="24"/>
        </w:rPr>
      </w:pPr>
      <w:r w:rsidRPr="00A90282">
        <w:rPr>
          <w:rFonts w:ascii="Times New Roman" w:hAnsi="Times New Roman" w:cs="Times New Roman"/>
          <w:sz w:val="24"/>
          <w:szCs w:val="24"/>
        </w:rPr>
        <w:t xml:space="preserve">Marital status: Single (    ) </w:t>
      </w:r>
      <w:r w:rsidRPr="00A90282">
        <w:rPr>
          <w:rFonts w:ascii="Times New Roman" w:hAnsi="Times New Roman" w:cs="Times New Roman"/>
          <w:sz w:val="24"/>
          <w:szCs w:val="24"/>
        </w:rPr>
        <w:tab/>
        <w:t xml:space="preserve"> Married (    )  Divorce (    ) </w:t>
      </w:r>
    </w:p>
    <w:p w:rsidR="005D33BE" w:rsidRDefault="005D33BE" w:rsidP="005A0CF2">
      <w:pPr>
        <w:numPr>
          <w:ilvl w:val="0"/>
          <w:numId w:val="5"/>
        </w:numPr>
        <w:spacing w:after="0" w:line="360" w:lineRule="auto"/>
        <w:ind w:hanging="360"/>
        <w:jc w:val="both"/>
        <w:rPr>
          <w:rFonts w:ascii="Times New Roman" w:hAnsi="Times New Roman" w:cs="Times New Roman"/>
          <w:sz w:val="24"/>
          <w:szCs w:val="24"/>
        </w:rPr>
      </w:pPr>
      <w:r w:rsidRPr="00A90282">
        <w:rPr>
          <w:rFonts w:ascii="Times New Roman" w:hAnsi="Times New Roman" w:cs="Times New Roman"/>
          <w:sz w:val="24"/>
          <w:szCs w:val="24"/>
        </w:rPr>
        <w:t xml:space="preserve">Educational qualification: SSCE (   )  ND/HND (  ) Degree/B.Sc. (   )  Post graduate (    ) </w:t>
      </w:r>
    </w:p>
    <w:p w:rsidR="005D33BE" w:rsidRPr="00A90282" w:rsidRDefault="005D33BE" w:rsidP="005A0CF2">
      <w:pPr>
        <w:spacing w:after="0" w:line="360" w:lineRule="auto"/>
        <w:rPr>
          <w:rFonts w:ascii="Times New Roman" w:hAnsi="Times New Roman" w:cs="Times New Roman"/>
          <w:sz w:val="24"/>
          <w:szCs w:val="24"/>
        </w:rPr>
      </w:pPr>
      <w:r w:rsidRPr="00A90282">
        <w:rPr>
          <w:rFonts w:ascii="Times New Roman" w:hAnsi="Times New Roman" w:cs="Times New Roman"/>
          <w:b/>
          <w:sz w:val="24"/>
          <w:szCs w:val="24"/>
        </w:rPr>
        <w:t xml:space="preserve">SECTION B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 xml:space="preserve">Do you have a radio (a) Yes   (   )    (b) No  (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 xml:space="preserve">For how long do you listen to radio? (a) 30 Minute (    ) (b)1 hour (    ) (c) 2 hour (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 xml:space="preserve">How often do you listen to it? (a) Regularly (   ) (b) Frequently (   ) (c) Daily (    ) </w:t>
      </w:r>
    </w:p>
    <w:p w:rsidR="005D33BE" w:rsidRPr="00A90282" w:rsidRDefault="005D33BE" w:rsidP="005A0CF2">
      <w:pPr>
        <w:spacing w:after="0" w:line="360" w:lineRule="auto"/>
        <w:ind w:left="430"/>
        <w:rPr>
          <w:rFonts w:ascii="Times New Roman" w:hAnsi="Times New Roman" w:cs="Times New Roman"/>
          <w:sz w:val="24"/>
          <w:szCs w:val="24"/>
        </w:rPr>
      </w:pPr>
      <w:r w:rsidRPr="00A90282">
        <w:rPr>
          <w:rFonts w:ascii="Times New Roman" w:hAnsi="Times New Roman" w:cs="Times New Roman"/>
          <w:sz w:val="24"/>
          <w:szCs w:val="24"/>
        </w:rPr>
        <w:t xml:space="preserve"> (d) Hardly (    ) (e) Never (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 xml:space="preserve">To  which  extent  does  Kwara  Radio  pay  attention  to  illegal  dumping  of  refuse?  (a)  Extent  (  )  (b) Not sure  (    ) (c) Smaller extent (    ) (d) Not at all (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 xml:space="preserve">How  often  do  you  hear  the  illegal  dumping  of  refuse  over  the Kwara  Radio  (a)  Always (    ) (b)Weekly (    ) (c) Fortnightly (    ) (d) Monthly (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lastRenderedPageBreak/>
        <w:t xml:space="preserve">To  what  extent  do  you  think  Kwara  Radio  play  a  crucial  role  in  illegal  dumping  of  refuse? </w:t>
      </w:r>
    </w:p>
    <w:p w:rsidR="005D33BE" w:rsidRPr="00A90282" w:rsidRDefault="005D33BE" w:rsidP="005A0CF2">
      <w:pPr>
        <w:numPr>
          <w:ilvl w:val="1"/>
          <w:numId w:val="6"/>
        </w:numPr>
        <w:spacing w:after="0" w:line="360" w:lineRule="auto"/>
        <w:ind w:hanging="340"/>
        <w:jc w:val="both"/>
        <w:rPr>
          <w:rFonts w:ascii="Times New Roman" w:hAnsi="Times New Roman" w:cs="Times New Roman"/>
          <w:sz w:val="24"/>
          <w:szCs w:val="24"/>
        </w:rPr>
      </w:pPr>
      <w:r w:rsidRPr="00A90282">
        <w:rPr>
          <w:rFonts w:ascii="Times New Roman" w:hAnsi="Times New Roman" w:cs="Times New Roman"/>
          <w:sz w:val="24"/>
          <w:szCs w:val="24"/>
        </w:rPr>
        <w:t xml:space="preserve">Very high  (    ) (b)High (    ) (c) Not sure (    ) (d) Low (    ) (e) Very low (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 xml:space="preserve">To what extent can you claim that Kwara is clean? (a) Greater extent(    ) </w:t>
      </w:r>
    </w:p>
    <w:p w:rsidR="005D33BE" w:rsidRPr="00A90282" w:rsidRDefault="005D33BE" w:rsidP="005A0CF2">
      <w:pPr>
        <w:numPr>
          <w:ilvl w:val="1"/>
          <w:numId w:val="6"/>
        </w:numPr>
        <w:spacing w:after="0" w:line="360" w:lineRule="auto"/>
        <w:ind w:hanging="340"/>
        <w:jc w:val="both"/>
        <w:rPr>
          <w:rFonts w:ascii="Times New Roman" w:hAnsi="Times New Roman" w:cs="Times New Roman"/>
          <w:sz w:val="24"/>
          <w:szCs w:val="24"/>
        </w:rPr>
      </w:pPr>
      <w:r w:rsidRPr="00A90282">
        <w:rPr>
          <w:rFonts w:ascii="Times New Roman" w:hAnsi="Times New Roman" w:cs="Times New Roman"/>
          <w:sz w:val="24"/>
          <w:szCs w:val="24"/>
        </w:rPr>
        <w:t xml:space="preserve">Smaller extent (   ) (c) Not sure (   ) (d) Not clean at all (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To  what  extent  care  these  residence  affected  by  illegal  dumping  of  refuse?  Sango,  Sabo-</w:t>
      </w:r>
      <w:proofErr w:type="spellStart"/>
      <w:r w:rsidRPr="00A90282">
        <w:rPr>
          <w:rFonts w:ascii="Times New Roman" w:hAnsi="Times New Roman" w:cs="Times New Roman"/>
          <w:sz w:val="24"/>
          <w:szCs w:val="24"/>
        </w:rPr>
        <w:t>Oke</w:t>
      </w:r>
      <w:proofErr w:type="spellEnd"/>
      <w:r w:rsidRPr="00A90282">
        <w:rPr>
          <w:rFonts w:ascii="Times New Roman" w:hAnsi="Times New Roman" w:cs="Times New Roman"/>
          <w:sz w:val="24"/>
          <w:szCs w:val="24"/>
        </w:rPr>
        <w:t xml:space="preserve">, </w:t>
      </w:r>
    </w:p>
    <w:p w:rsidR="005D33BE" w:rsidRPr="00A90282" w:rsidRDefault="005D33BE" w:rsidP="005A0CF2">
      <w:pPr>
        <w:spacing w:after="0" w:line="360" w:lineRule="auto"/>
        <w:ind w:left="370"/>
        <w:rPr>
          <w:rFonts w:ascii="Times New Roman" w:hAnsi="Times New Roman" w:cs="Times New Roman"/>
          <w:sz w:val="24"/>
          <w:szCs w:val="24"/>
        </w:rPr>
      </w:pPr>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Oyun</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Taiwo</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Isale</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Ipata</w:t>
      </w:r>
      <w:proofErr w:type="spellEnd"/>
      <w:r w:rsidRPr="00A90282">
        <w:rPr>
          <w:rFonts w:ascii="Times New Roman" w:hAnsi="Times New Roman" w:cs="Times New Roman"/>
          <w:sz w:val="24"/>
          <w:szCs w:val="24"/>
        </w:rPr>
        <w:t xml:space="preserve">, </w:t>
      </w:r>
      <w:proofErr w:type="spellStart"/>
      <w:r w:rsidRPr="00A90282">
        <w:rPr>
          <w:rFonts w:ascii="Times New Roman" w:hAnsi="Times New Roman" w:cs="Times New Roman"/>
          <w:sz w:val="24"/>
          <w:szCs w:val="24"/>
        </w:rPr>
        <w:t>Tanke</w:t>
      </w:r>
      <w:proofErr w:type="spellEnd"/>
      <w:r w:rsidRPr="00A90282">
        <w:rPr>
          <w:rFonts w:ascii="Times New Roman" w:hAnsi="Times New Roman" w:cs="Times New Roman"/>
          <w:sz w:val="24"/>
          <w:szCs w:val="24"/>
        </w:rPr>
        <w:t xml:space="preserve"> (a) Very high (  ) (b) High ( </w:t>
      </w:r>
      <w:r w:rsidR="00994EF1">
        <w:rPr>
          <w:rFonts w:ascii="Times New Roman" w:hAnsi="Times New Roman" w:cs="Times New Roman"/>
          <w:sz w:val="24"/>
          <w:szCs w:val="24"/>
        </w:rPr>
        <w:t xml:space="preserve">  ) (c) Not sure (   ) (d) Low</w:t>
      </w:r>
      <w:r w:rsidR="009A1A8B">
        <w:rPr>
          <w:rFonts w:ascii="Times New Roman" w:hAnsi="Times New Roman" w:cs="Times New Roman"/>
          <w:sz w:val="24"/>
          <w:szCs w:val="24"/>
        </w:rPr>
        <w:t xml:space="preserve"> </w:t>
      </w:r>
      <w:r w:rsidRPr="00A90282">
        <w:rPr>
          <w:rFonts w:ascii="Times New Roman" w:hAnsi="Times New Roman" w:cs="Times New Roman"/>
          <w:sz w:val="24"/>
          <w:szCs w:val="24"/>
        </w:rPr>
        <w:t xml:space="preserve">(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 xml:space="preserve">Can radio change people’s beliefs attitudes, and behaviors? (a) Yes (  ) (b) No (    ) </w:t>
      </w:r>
    </w:p>
    <w:p w:rsidR="005D33BE" w:rsidRPr="00A90282" w:rsidRDefault="005D33BE" w:rsidP="005A0CF2">
      <w:pPr>
        <w:numPr>
          <w:ilvl w:val="0"/>
          <w:numId w:val="6"/>
        </w:numPr>
        <w:spacing w:after="0" w:line="360" w:lineRule="auto"/>
        <w:ind w:hanging="720"/>
        <w:jc w:val="both"/>
        <w:rPr>
          <w:rFonts w:ascii="Times New Roman" w:hAnsi="Times New Roman" w:cs="Times New Roman"/>
          <w:sz w:val="24"/>
          <w:szCs w:val="24"/>
        </w:rPr>
      </w:pPr>
      <w:r w:rsidRPr="00A90282">
        <w:rPr>
          <w:rFonts w:ascii="Times New Roman" w:hAnsi="Times New Roman" w:cs="Times New Roman"/>
          <w:sz w:val="24"/>
          <w:szCs w:val="24"/>
        </w:rPr>
        <w:t xml:space="preserve">Does illegal dumping of refuse has any effect on health of the society (a) Yes (b) No </w:t>
      </w:r>
    </w:p>
    <w:p w:rsidR="005D33BE" w:rsidRPr="00A90282" w:rsidRDefault="005D33BE" w:rsidP="005A0CF2">
      <w:pPr>
        <w:spacing w:after="0" w:line="360" w:lineRule="auto"/>
        <w:jc w:val="both"/>
        <w:rPr>
          <w:rFonts w:ascii="Times New Roman" w:hAnsi="Times New Roman" w:cs="Times New Roman"/>
          <w:sz w:val="24"/>
          <w:szCs w:val="24"/>
        </w:rPr>
      </w:pPr>
    </w:p>
    <w:p w:rsidR="00D76144" w:rsidRPr="00A90282" w:rsidRDefault="00D76144" w:rsidP="005A0CF2">
      <w:pPr>
        <w:spacing w:after="0" w:line="360" w:lineRule="auto"/>
        <w:jc w:val="both"/>
        <w:rPr>
          <w:rFonts w:ascii="Times New Roman" w:hAnsi="Times New Roman" w:cs="Times New Roman"/>
          <w:sz w:val="24"/>
          <w:szCs w:val="24"/>
        </w:rPr>
      </w:pPr>
    </w:p>
    <w:p w:rsidR="00D76144" w:rsidRPr="00A90282" w:rsidRDefault="00D76144" w:rsidP="005A0CF2">
      <w:pPr>
        <w:spacing w:after="0" w:line="360" w:lineRule="auto"/>
        <w:jc w:val="both"/>
        <w:rPr>
          <w:rFonts w:ascii="Times New Roman" w:hAnsi="Times New Roman" w:cs="Times New Roman"/>
          <w:sz w:val="24"/>
          <w:szCs w:val="24"/>
        </w:rPr>
      </w:pPr>
    </w:p>
    <w:p w:rsidR="00D76144" w:rsidRPr="00A90282" w:rsidRDefault="00D76144" w:rsidP="005A0CF2">
      <w:pPr>
        <w:spacing w:after="0" w:line="360" w:lineRule="auto"/>
        <w:jc w:val="both"/>
        <w:rPr>
          <w:rFonts w:ascii="Times New Roman" w:hAnsi="Times New Roman" w:cs="Times New Roman"/>
          <w:sz w:val="24"/>
          <w:szCs w:val="24"/>
        </w:rPr>
      </w:pPr>
    </w:p>
    <w:p w:rsidR="00D76144" w:rsidRPr="00A90282" w:rsidRDefault="00D76144" w:rsidP="005A0CF2">
      <w:pPr>
        <w:spacing w:after="0" w:line="360" w:lineRule="auto"/>
        <w:jc w:val="both"/>
        <w:rPr>
          <w:rFonts w:ascii="Times New Roman" w:hAnsi="Times New Roman" w:cs="Times New Roman"/>
          <w:sz w:val="24"/>
          <w:szCs w:val="24"/>
        </w:rPr>
      </w:pPr>
    </w:p>
    <w:p w:rsidR="00D76144" w:rsidRPr="00A90282" w:rsidRDefault="00D76144" w:rsidP="005A0CF2">
      <w:pPr>
        <w:spacing w:after="0" w:line="360" w:lineRule="auto"/>
        <w:jc w:val="both"/>
        <w:rPr>
          <w:rFonts w:ascii="Times New Roman" w:hAnsi="Times New Roman" w:cs="Times New Roman"/>
          <w:sz w:val="24"/>
          <w:szCs w:val="24"/>
        </w:rPr>
      </w:pPr>
    </w:p>
    <w:p w:rsidR="00D76144" w:rsidRPr="00A90282" w:rsidRDefault="00D76144" w:rsidP="005A0CF2">
      <w:pPr>
        <w:spacing w:after="0" w:line="360" w:lineRule="auto"/>
        <w:jc w:val="both"/>
        <w:rPr>
          <w:rFonts w:ascii="Times New Roman" w:hAnsi="Times New Roman" w:cs="Times New Roman"/>
          <w:sz w:val="24"/>
          <w:szCs w:val="24"/>
        </w:rPr>
      </w:pPr>
    </w:p>
    <w:p w:rsidR="00D76144" w:rsidRDefault="00D76144" w:rsidP="005A0CF2">
      <w:pPr>
        <w:spacing w:line="360" w:lineRule="auto"/>
      </w:pPr>
      <w:bookmarkStart w:id="0" w:name="_GoBack"/>
      <w:bookmarkEnd w:id="0"/>
    </w:p>
    <w:sectPr w:rsidR="00D76144" w:rsidSect="000E53B9">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F52" w:rsidRDefault="00862F52" w:rsidP="000E53B9">
      <w:pPr>
        <w:spacing w:after="0" w:line="240" w:lineRule="auto"/>
      </w:pPr>
      <w:r>
        <w:separator/>
      </w:r>
    </w:p>
  </w:endnote>
  <w:endnote w:type="continuationSeparator" w:id="0">
    <w:p w:rsidR="00862F52" w:rsidRDefault="00862F52" w:rsidP="000E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3B9" w:rsidRDefault="000E53B9">
    <w:pPr>
      <w:spacing w:after="0"/>
      <w:jc w:val="center"/>
    </w:pPr>
    <w:r>
      <w:rPr>
        <w:rFonts w:ascii="Arial" w:eastAsia="Arial" w:hAnsi="Arial" w:cs="Arial"/>
        <w:sz w:val="20"/>
      </w:rPr>
      <w:t xml:space="preserve"> </w:t>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21670E">
      <w:rPr>
        <w:rFonts w:ascii="Arial" w:eastAsia="Arial" w:hAnsi="Arial" w:cs="Arial"/>
        <w:noProof/>
        <w:sz w:val="20"/>
      </w:rPr>
      <w:t>38</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3B9" w:rsidRDefault="000E53B9">
    <w:pPr>
      <w:spacing w:after="0"/>
      <w:jc w:val="center"/>
    </w:pPr>
    <w:r>
      <w:rPr>
        <w:rFonts w:ascii="Arial" w:eastAsia="Arial" w:hAnsi="Arial" w:cs="Arial"/>
        <w:sz w:val="20"/>
      </w:rPr>
      <w:t xml:space="preserve"> </w:t>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666CF3" w:rsidRPr="00666CF3">
      <w:rPr>
        <w:rFonts w:ascii="Arial" w:eastAsia="Arial" w:hAnsi="Arial" w:cs="Arial"/>
        <w:noProof/>
        <w:sz w:val="20"/>
      </w:rPr>
      <w:t>53</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3B9" w:rsidRDefault="000E53B9">
    <w:pPr>
      <w:spacing w:after="0"/>
      <w:jc w:val="center"/>
    </w:pPr>
    <w:r>
      <w:rPr>
        <w:rFonts w:ascii="Arial" w:eastAsia="Arial" w:hAnsi="Arial" w:cs="Arial"/>
        <w:sz w:val="20"/>
      </w:rPr>
      <w:t xml:space="preserve"> </w:t>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F52" w:rsidRDefault="00862F52" w:rsidP="000E53B9">
      <w:pPr>
        <w:spacing w:after="0" w:line="240" w:lineRule="auto"/>
      </w:pPr>
      <w:r>
        <w:separator/>
      </w:r>
    </w:p>
  </w:footnote>
  <w:footnote w:type="continuationSeparator" w:id="0">
    <w:p w:rsidR="00862F52" w:rsidRDefault="00862F52" w:rsidP="000E5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3B9" w:rsidRDefault="000E53B9">
    <w:r>
      <w:rPr>
        <w:rFonts w:ascii="Calibri" w:eastAsia="Calibri" w:hAnsi="Calibri" w:cs="Calibri"/>
        <w:noProof/>
      </w:rPr>
      <mc:AlternateContent>
        <mc:Choice Requires="wpg">
          <w:drawing>
            <wp:anchor distT="0" distB="0" distL="114300" distR="114300" simplePos="0" relativeHeight="251659264" behindDoc="1" locked="0" layoutInCell="1" allowOverlap="1" wp14:anchorId="1B6C2FE0" wp14:editId="20756F3B">
              <wp:simplePos x="0" y="0"/>
              <wp:positionH relativeFrom="page">
                <wp:posOffset>0</wp:posOffset>
              </wp:positionH>
              <wp:positionV relativeFrom="page">
                <wp:posOffset>0</wp:posOffset>
              </wp:positionV>
              <wp:extent cx="7772399" cy="10058398"/>
              <wp:effectExtent l="0" t="0" r="0" b="0"/>
              <wp:wrapNone/>
              <wp:docPr id="109942" name="Group 109942"/>
              <wp:cNvGraphicFramePr/>
              <a:graphic xmlns:a="http://schemas.openxmlformats.org/drawingml/2006/main">
                <a:graphicData uri="http://schemas.microsoft.com/office/word/2010/wordprocessingGroup">
                  <wpg:wgp>
                    <wpg:cNvGrpSpPr/>
                    <wpg:grpSpPr>
                      <a:xfrm>
                        <a:off x="0" y="0"/>
                        <a:ext cx="7772399" cy="10058398"/>
                        <a:chOff x="0" y="0"/>
                        <a:chExt cx="7772399" cy="10058398"/>
                      </a:xfrm>
                    </wpg:grpSpPr>
                    <wps:wsp>
                      <wps:cNvPr id="111427" name="Shape 111427"/>
                      <wps:cNvSpPr/>
                      <wps:spPr>
                        <a:xfrm>
                          <a:off x="0" y="0"/>
                          <a:ext cx="7772399" cy="10058398"/>
                        </a:xfrm>
                        <a:custGeom>
                          <a:avLst/>
                          <a:gdLst/>
                          <a:ahLst/>
                          <a:cxnLst/>
                          <a:rect l="0" t="0" r="0" b="0"/>
                          <a:pathLst>
                            <a:path w="7772399" h="10058398">
                              <a:moveTo>
                                <a:pt x="0" y="0"/>
                              </a:moveTo>
                              <a:lnTo>
                                <a:pt x="7772399" y="0"/>
                              </a:lnTo>
                              <a:lnTo>
                                <a:pt x="7772399" y="10058398"/>
                              </a:lnTo>
                              <a:lnTo>
                                <a:pt x="0" y="10058398"/>
                              </a:lnTo>
                              <a:lnTo>
                                <a:pt x="0" y="0"/>
                              </a:lnTo>
                            </a:path>
                          </a:pathLst>
                        </a:custGeom>
                        <a:ln w="0" cap="flat">
                          <a:miter lim="127000"/>
                        </a:ln>
                      </wps:spPr>
                      <wps:style>
                        <a:lnRef idx="0">
                          <a:srgbClr val="000000">
                            <a:alpha val="0"/>
                          </a:srgbClr>
                        </a:lnRef>
                        <a:fillRef idx="1">
                          <a:srgbClr val="F9FBFD"/>
                        </a:fillRef>
                        <a:effectRef idx="0">
                          <a:scrgbClr r="0" g="0" b="0"/>
                        </a:effectRef>
                        <a:fontRef idx="none"/>
                      </wps:style>
                      <wps:bodyPr/>
                    </wps:wsp>
                    <wps:wsp>
                      <wps:cNvPr id="111428" name="Shape 111428"/>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CF0D107" id="Group 109942" o:spid="_x0000_s1026" style="position:absolute;margin-left:0;margin-top:0;width:612pt;height:11in;z-index:-251657216;mso-position-horizontal-relative:page;mso-position-vertical-relative:page" coordsize="77723,10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">
              <v:shape id="Shape 111427" o:spid="_x0000_s1027" style="position:absolute;width:77723;height:100583;visibility:visible;mso-wrap-style:square;v-text-anchor:top" coordsize="7772399,1005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cZ8QA&#10;AADfAAAADwAAAGRycy9kb3ducmV2LnhtbERPW0vDMBR+F/wP4Qi+ubRF3NYtG5sg6MMYu7HXQ3N6&#10;0eakJLGt/94MBB8/vvtyPZpW9OR8Y1lBOklAEBdWN1wpOJ/enmYgfEDW2FomBT/kYb26v1tiru3A&#10;B+qPoRIxhH2OCuoQulxKX9Rk0E9sRxy50jqDIUJXSe1wiOGmlVmSvEiDDceGGjt6ran4On4bBUO5&#10;TV2yb8d5truePnrXXz59qdTjw7hZgAg0hn/xn/tdx/lp+pxN4fYnA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WHGfEAAAA3wAAAA8AAAAAAAAAAAAAAAAAmAIAAGRycy9k&#10;b3ducmV2LnhtbFBLBQYAAAAABAAEAPUAAACJAwAAAAA=&#10;" path="m,l7772399,r,10058398l,10058398,,e" fillcolor="#f9fbfd" stroked="f" strokeweight="0">
                <v:stroke miterlimit="83231f" joinstyle="miter"/>
                <v:path arrowok="t" textboxrect="0,0,7772399,10058398"/>
              </v:shape>
              <v:shape id="Shape 111428" o:spid="_x0000_s1028"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EEYcUA&#10;AADfAAAADwAAAGRycy9kb3ducmV2LnhtbERPTWvCQBC9F/oflhG81U2k2BJdRQqleuhBW6nehuyY&#10;BLOzYXcbU39951Do8fG+F6vBtaqnEBvPBvJJBoq49LbhysDnx+vDM6iYkC22nsnAD0VYLe/vFlhY&#10;f+Ud9ftUKQnhWKCBOqWu0DqWNTmME98RC3f2wWESGCptA14l3LV6mmUz7bBhaaixo5eaysv+2xno&#10;D+VZHzju3jfxrfk63p62py4YMx4N6zmoREP6F/+5N1bm5/njVAbL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QRhxQAAAN8AAAAPAAAAAAAAAAAAAAAAAJgCAABkcnMv&#10;ZG93bnJldi54bWxQSwUGAAAAAAQABAD1AAAAigMAAAAA&#10;" path="m,l7772399,r,10048873l,10048873,,e" stroked="f" strokeweight="0">
                <v:stroke miterlimit="83231f" joinstyle="miter"/>
                <v:path arrowok="t" textboxrect="0,0,7772399,10048873"/>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3B9" w:rsidRDefault="000E53B9">
    <w:r>
      <w:rPr>
        <w:rFonts w:ascii="Calibri" w:eastAsia="Calibri" w:hAnsi="Calibri" w:cs="Calibri"/>
        <w:noProof/>
      </w:rPr>
      <mc:AlternateContent>
        <mc:Choice Requires="wpg">
          <w:drawing>
            <wp:anchor distT="0" distB="0" distL="114300" distR="114300" simplePos="0" relativeHeight="251660288" behindDoc="1" locked="0" layoutInCell="1" allowOverlap="1" wp14:anchorId="1AE6F394" wp14:editId="291B31E9">
              <wp:simplePos x="0" y="0"/>
              <wp:positionH relativeFrom="page">
                <wp:align>left</wp:align>
              </wp:positionH>
              <wp:positionV relativeFrom="page">
                <wp:align>top</wp:align>
              </wp:positionV>
              <wp:extent cx="7772399" cy="10058398"/>
              <wp:effectExtent l="0" t="0" r="635" b="635"/>
              <wp:wrapNone/>
              <wp:docPr id="109930" name="Group 109930"/>
              <wp:cNvGraphicFramePr/>
              <a:graphic xmlns:a="http://schemas.openxmlformats.org/drawingml/2006/main">
                <a:graphicData uri="http://schemas.microsoft.com/office/word/2010/wordprocessingGroup">
                  <wpg:wgp>
                    <wpg:cNvGrpSpPr/>
                    <wpg:grpSpPr>
                      <a:xfrm>
                        <a:off x="0" y="0"/>
                        <a:ext cx="7772399" cy="10058398"/>
                        <a:chOff x="0" y="0"/>
                        <a:chExt cx="7772399" cy="10058398"/>
                      </a:xfrm>
                    </wpg:grpSpPr>
                    <wps:wsp>
                      <wps:cNvPr id="111425" name="Shape 111425"/>
                      <wps:cNvSpPr/>
                      <wps:spPr>
                        <a:xfrm>
                          <a:off x="0" y="0"/>
                          <a:ext cx="7772399" cy="10058398"/>
                        </a:xfrm>
                        <a:custGeom>
                          <a:avLst/>
                          <a:gdLst/>
                          <a:ahLst/>
                          <a:cxnLst/>
                          <a:rect l="0" t="0" r="0" b="0"/>
                          <a:pathLst>
                            <a:path w="7772399" h="10058398">
                              <a:moveTo>
                                <a:pt x="0" y="0"/>
                              </a:moveTo>
                              <a:lnTo>
                                <a:pt x="7772399" y="0"/>
                              </a:lnTo>
                              <a:lnTo>
                                <a:pt x="7772399" y="10058398"/>
                              </a:lnTo>
                              <a:lnTo>
                                <a:pt x="0" y="10058398"/>
                              </a:lnTo>
                              <a:lnTo>
                                <a:pt x="0" y="0"/>
                              </a:lnTo>
                            </a:path>
                          </a:pathLst>
                        </a:custGeom>
                        <a:ln w="0" cap="flat">
                          <a:miter lim="127000"/>
                        </a:ln>
                      </wps:spPr>
                      <wps:style>
                        <a:lnRef idx="0">
                          <a:srgbClr val="000000">
                            <a:alpha val="0"/>
                          </a:srgbClr>
                        </a:lnRef>
                        <a:fillRef idx="1">
                          <a:srgbClr val="F9FBFD"/>
                        </a:fillRef>
                        <a:effectRef idx="0">
                          <a:scrgbClr r="0" g="0" b="0"/>
                        </a:effectRef>
                        <a:fontRef idx="none"/>
                      </wps:style>
                      <wps:bodyPr/>
                    </wps:wsp>
                    <wps:wsp>
                      <wps:cNvPr id="111426" name="Shape 111426"/>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061FC34" id="Group 109930" o:spid="_x0000_s1026" style="position:absolute;margin-left:0;margin-top:0;width:612pt;height:11in;z-index:-251656192;mso-position-horizontal:left;mso-position-horizontal-relative:page;mso-position-vertical:top;mso-position-vertical-relative:page" coordsize="77723,10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">
              <v:shape id="Shape 111425" o:spid="_x0000_s1027" style="position:absolute;width:77723;height:100583;visibility:visible;mso-wrap-style:square;v-text-anchor:top" coordsize="7772399,1005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ni8QA&#10;AADfAAAADwAAAGRycy9kb3ducmV2LnhtbERPW0vDMBR+F/wP4Qi+ubRFx9YtG5sg6MMYu7HXQ3N6&#10;0eakJLGt/94MBB8/vvtyPZpW9OR8Y1lBOklAEBdWN1wpOJ/enmYgfEDW2FomBT/kYb26v1tiru3A&#10;B+qPoRIxhH2OCuoQulxKX9Rk0E9sRxy50jqDIUJXSe1wiOGmlVmSTKXBhmNDjR291lR8Hb+NgqHc&#10;pi7Zt+M8211PH73rL5++VOrxYdwsQAQaw7/4z/2u4/w0fc5e4PYnA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J4vEAAAA3wAAAA8AAAAAAAAAAAAAAAAAmAIAAGRycy9k&#10;b3ducmV2LnhtbFBLBQYAAAAABAAEAPUAAACJAwAAAAA=&#10;" path="m,l7772399,r,10058398l,10058398,,e" fillcolor="#f9fbfd" stroked="f" strokeweight="0">
                <v:stroke miterlimit="83231f" joinstyle="miter"/>
                <v:path arrowok="t" textboxrect="0,0,7772399,10058398"/>
              </v:shape>
              <v:shape id="Shape 111426" o:spid="_x0000_s1028"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1iMQA&#10;AADfAAAADwAAAGRycy9kb3ducmV2LnhtbERPz2vCMBS+D/wfwhO8zbQyVKpRRBjTgwfdRL09mmdb&#10;bF5KktW6v34RBjt+fL/ny87UoiXnK8sK0mECgji3uuJCwdfn++sUhA/IGmvLpOBBHpaL3sscM23v&#10;vKf2EAoRQ9hnqKAMocmk9HlJBv3QNsSRu1pnMEToCqkd3mO4qeUoScbSYMWxocSG1iXlt8O3UdAe&#10;86s8st/vNv6jOp1/JttL45Qa9LvVDESgLvyL/9wbHeen6dtoDM8/EY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iNYjEAAAA3wAAAA8AAAAAAAAAAAAAAAAAmAIAAGRycy9k&#10;b3ducmV2LnhtbFBLBQYAAAAABAAEAPUAAACJAwAAAAA=&#10;" path="m,l7772399,r,10048873l,10048873,,e" stroked="f" strokeweight="0">
                <v:stroke miterlimit="83231f" joinstyle="miter"/>
                <v:path arrowok="t" textboxrect="0,0,7772399,10048873"/>
              </v:shape>
              <w10:wrap anchorx="page" anchory="page"/>
            </v:group>
          </w:pict>
        </mc:Fallback>
      </mc:AlternateContent>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3B9" w:rsidRDefault="000E53B9">
    <w:r>
      <w:rPr>
        <w:rFonts w:ascii="Calibri" w:eastAsia="Calibri" w:hAnsi="Calibri" w:cs="Calibri"/>
        <w:noProof/>
      </w:rPr>
      <mc:AlternateContent>
        <mc:Choice Requires="wpg">
          <w:drawing>
            <wp:anchor distT="0" distB="0" distL="114300" distR="114300" simplePos="0" relativeHeight="251661312" behindDoc="1" locked="0" layoutInCell="1" allowOverlap="1" wp14:anchorId="4ACA021F" wp14:editId="42C038CD">
              <wp:simplePos x="0" y="0"/>
              <wp:positionH relativeFrom="page">
                <wp:posOffset>0</wp:posOffset>
              </wp:positionH>
              <wp:positionV relativeFrom="page">
                <wp:posOffset>0</wp:posOffset>
              </wp:positionV>
              <wp:extent cx="7772399" cy="10058398"/>
              <wp:effectExtent l="0" t="0" r="0" b="0"/>
              <wp:wrapNone/>
              <wp:docPr id="109918" name="Group 109918"/>
              <wp:cNvGraphicFramePr/>
              <a:graphic xmlns:a="http://schemas.openxmlformats.org/drawingml/2006/main">
                <a:graphicData uri="http://schemas.microsoft.com/office/word/2010/wordprocessingGroup">
                  <wpg:wgp>
                    <wpg:cNvGrpSpPr/>
                    <wpg:grpSpPr>
                      <a:xfrm>
                        <a:off x="0" y="0"/>
                        <a:ext cx="7772399" cy="10058398"/>
                        <a:chOff x="0" y="0"/>
                        <a:chExt cx="7772399" cy="10058398"/>
                      </a:xfrm>
                    </wpg:grpSpPr>
                    <wps:wsp>
                      <wps:cNvPr id="111423" name="Shape 111423"/>
                      <wps:cNvSpPr/>
                      <wps:spPr>
                        <a:xfrm>
                          <a:off x="0" y="0"/>
                          <a:ext cx="7772399" cy="10058398"/>
                        </a:xfrm>
                        <a:custGeom>
                          <a:avLst/>
                          <a:gdLst/>
                          <a:ahLst/>
                          <a:cxnLst/>
                          <a:rect l="0" t="0" r="0" b="0"/>
                          <a:pathLst>
                            <a:path w="7772399" h="10058398">
                              <a:moveTo>
                                <a:pt x="0" y="0"/>
                              </a:moveTo>
                              <a:lnTo>
                                <a:pt x="7772399" y="0"/>
                              </a:lnTo>
                              <a:lnTo>
                                <a:pt x="7772399" y="10058398"/>
                              </a:lnTo>
                              <a:lnTo>
                                <a:pt x="0" y="10058398"/>
                              </a:lnTo>
                              <a:lnTo>
                                <a:pt x="0" y="0"/>
                              </a:lnTo>
                            </a:path>
                          </a:pathLst>
                        </a:custGeom>
                        <a:ln w="0" cap="flat">
                          <a:miter lim="127000"/>
                        </a:ln>
                      </wps:spPr>
                      <wps:style>
                        <a:lnRef idx="0">
                          <a:srgbClr val="000000">
                            <a:alpha val="0"/>
                          </a:srgbClr>
                        </a:lnRef>
                        <a:fillRef idx="1">
                          <a:srgbClr val="F9FBFD"/>
                        </a:fillRef>
                        <a:effectRef idx="0">
                          <a:scrgbClr r="0" g="0" b="0"/>
                        </a:effectRef>
                        <a:fontRef idx="none"/>
                      </wps:style>
                      <wps:bodyPr/>
                    </wps:wsp>
                    <wps:wsp>
                      <wps:cNvPr id="111424" name="Shape 111424"/>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FB4A18C" id="Group 109918" o:spid="_x0000_s1026" style="position:absolute;margin-left:0;margin-top:0;width:612pt;height:11in;z-index:-251655168;mso-position-horizontal-relative:page;mso-position-vertical-relative:page" coordsize="77723,10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">
              <v:shape id="Shape 111423" o:spid="_x0000_s1027" style="position:absolute;width:77723;height:100583;visibility:visible;mso-wrap-style:square;v-text-anchor:top" coordsize="7772399,1005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0aZMQA&#10;AADfAAAADwAAAGRycy9kb3ducmV2LnhtbERPW0vDMBR+F/wP4Qi+ubRVxtYtG5sg6MMYu7HXQ3N6&#10;0eakJLGt/94MBB8/vvtyPZpW9OR8Y1lBOklAEBdWN1wpOJ/enmYgfEDW2FomBT/kYb26v1tiru3A&#10;B+qPoRIxhH2OCuoQulxKX9Rk0E9sRxy50jqDIUJXSe1wiOGmlVmSTKXBhmNDjR291lR8Hb+NgqHc&#10;pi7Zt+M8211PH73rL5++VOrxYdwsQAQaw7/4z/2u4/w0fcme4fYnA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tGmTEAAAA3wAAAA8AAAAAAAAAAAAAAAAAmAIAAGRycy9k&#10;b3ducmV2LnhtbFBLBQYAAAAABAAEAPUAAACJAwAAAAA=&#10;" path="m,l7772399,r,10058398l,10058398,,e" fillcolor="#f9fbfd" stroked="f" strokeweight="0">
                <v:stroke miterlimit="83231f" joinstyle="miter"/>
                <v:path arrowok="t" textboxrect="0,0,7772399,10058398"/>
              </v:shape>
              <v:shape id="Shape 111424" o:spid="_x0000_s1028"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OZMUA&#10;AADfAAAADwAAAGRycy9kb3ducmV2LnhtbERPz2vCMBS+D/wfwhN2m2lFnHSmRQTRHTzoJm63R/Ns&#10;y5qXkmS18683g8GOH9/vZTGYVvTkfGNZQTpJQBCXVjdcKXh/2zwtQPiArLG1TAp+yEORjx6WmGl7&#10;5QP1x1CJGMI+QwV1CF0mpS9rMugntiOO3MU6gyFCV0nt8BrDTSunSTKXBhuODTV2tK6p/Dp+GwX9&#10;qbzIE/vDfue3zfnj9vz62TmlHsfD6gVEoCH8i//cOx3np+lsOoPfPxG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A5kxQAAAN8AAAAPAAAAAAAAAAAAAAAAAJgCAABkcnMv&#10;ZG93bnJldi54bWxQSwUGAAAAAAQABAD1AAAAigMAAAAA&#10;" path="m,l7772399,r,10048873l,10048873,,e" stroked="f" strokeweight="0">
                <v:stroke miterlimit="83231f" joinstyle="miter"/>
                <v:path arrowok="t" textboxrect="0,0,7772399,10048873"/>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D09BA"/>
    <w:multiLevelType w:val="hybridMultilevel"/>
    <w:tmpl w:val="C25E139A"/>
    <w:lvl w:ilvl="0" w:tplc="EA1A691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3BDF1B3B"/>
    <w:multiLevelType w:val="hybridMultilevel"/>
    <w:tmpl w:val="9C2CCE22"/>
    <w:lvl w:ilvl="0" w:tplc="73F292DE">
      <w:start w:val="1"/>
      <w:numFmt w:val="bullet"/>
      <w:lvlText w:val="•"/>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58BCE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6446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C49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CE9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2A6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407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87E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0CD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F4D7E1D"/>
    <w:multiLevelType w:val="hybridMultilevel"/>
    <w:tmpl w:val="CD62E71C"/>
    <w:lvl w:ilvl="0" w:tplc="9E326A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0490E">
      <w:start w:val="1"/>
      <w:numFmt w:val="lowerLetter"/>
      <w:lvlRestart w:val="0"/>
      <w:lvlText w:val="(%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6FCD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E379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1821C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21B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152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4DA3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483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10E4B06"/>
    <w:multiLevelType w:val="hybridMultilevel"/>
    <w:tmpl w:val="D4A65D3E"/>
    <w:lvl w:ilvl="0" w:tplc="68FCFC8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833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EBC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E7F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42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CA5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894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650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CC8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88364E2"/>
    <w:multiLevelType w:val="hybridMultilevel"/>
    <w:tmpl w:val="EAD69740"/>
    <w:lvl w:ilvl="0" w:tplc="EA1A691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580933"/>
    <w:multiLevelType w:val="hybridMultilevel"/>
    <w:tmpl w:val="56CE9B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7A7445"/>
    <w:multiLevelType w:val="multilevel"/>
    <w:tmpl w:val="9D86A6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81098D"/>
    <w:multiLevelType w:val="hybridMultilevel"/>
    <w:tmpl w:val="4EA0E6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6"/>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FD"/>
    <w:rsid w:val="00027BFD"/>
    <w:rsid w:val="000E53B9"/>
    <w:rsid w:val="001178DE"/>
    <w:rsid w:val="00145B99"/>
    <w:rsid w:val="0019568F"/>
    <w:rsid w:val="001F47BE"/>
    <w:rsid w:val="002F385A"/>
    <w:rsid w:val="00323BC2"/>
    <w:rsid w:val="00366557"/>
    <w:rsid w:val="00372437"/>
    <w:rsid w:val="00393BA6"/>
    <w:rsid w:val="00395CF7"/>
    <w:rsid w:val="00444D9D"/>
    <w:rsid w:val="004F052B"/>
    <w:rsid w:val="005470B1"/>
    <w:rsid w:val="005630FA"/>
    <w:rsid w:val="005A0CF2"/>
    <w:rsid w:val="005B4AE0"/>
    <w:rsid w:val="005D33BE"/>
    <w:rsid w:val="00645477"/>
    <w:rsid w:val="00663261"/>
    <w:rsid w:val="00666CF3"/>
    <w:rsid w:val="006F3F90"/>
    <w:rsid w:val="0073133A"/>
    <w:rsid w:val="007820C4"/>
    <w:rsid w:val="007A01F3"/>
    <w:rsid w:val="00845B0B"/>
    <w:rsid w:val="00862F52"/>
    <w:rsid w:val="00883B8C"/>
    <w:rsid w:val="008A152D"/>
    <w:rsid w:val="00912F33"/>
    <w:rsid w:val="00992BEE"/>
    <w:rsid w:val="00994EF1"/>
    <w:rsid w:val="00997B15"/>
    <w:rsid w:val="009A1A8B"/>
    <w:rsid w:val="00A84638"/>
    <w:rsid w:val="00C472A6"/>
    <w:rsid w:val="00C63704"/>
    <w:rsid w:val="00D4528D"/>
    <w:rsid w:val="00D76144"/>
    <w:rsid w:val="00DF3054"/>
    <w:rsid w:val="00E27420"/>
    <w:rsid w:val="00EB12D0"/>
    <w:rsid w:val="00F57085"/>
    <w:rsid w:val="00FC4A77"/>
    <w:rsid w:val="00FF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95A94C-F264-431A-AD60-EBD0ECDD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27BFD"/>
    <w:pPr>
      <w:ind w:left="720"/>
      <w:contextualSpacing/>
    </w:pPr>
  </w:style>
  <w:style w:type="paragraph" w:styleId="BalloonText">
    <w:name w:val="Balloon Text"/>
    <w:basedOn w:val="Normal"/>
    <w:link w:val="BalloonTextChar"/>
    <w:uiPriority w:val="99"/>
    <w:semiHidden/>
    <w:unhideWhenUsed/>
    <w:rsid w:val="00027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BFD"/>
    <w:rPr>
      <w:rFonts w:ascii="Segoe UI" w:hAnsi="Segoe UI" w:cs="Segoe UI"/>
      <w:sz w:val="18"/>
      <w:szCs w:val="18"/>
    </w:rPr>
  </w:style>
  <w:style w:type="paragraph" w:customStyle="1" w:styleId="Style7">
    <w:name w:val="Style7"/>
    <w:basedOn w:val="Normal"/>
    <w:uiPriority w:val="99"/>
    <w:rsid w:val="00FF4011"/>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customStyle="1" w:styleId="TableGrid">
    <w:name w:val="TableGrid"/>
    <w:rsid w:val="00393BA6"/>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782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70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51882">
      <w:bodyDiv w:val="1"/>
      <w:marLeft w:val="0"/>
      <w:marRight w:val="0"/>
      <w:marTop w:val="0"/>
      <w:marBottom w:val="0"/>
      <w:divBdr>
        <w:top w:val="none" w:sz="0" w:space="0" w:color="auto"/>
        <w:left w:val="none" w:sz="0" w:space="0" w:color="auto"/>
        <w:bottom w:val="none" w:sz="0" w:space="0" w:color="auto"/>
        <w:right w:val="none" w:sz="0" w:space="0" w:color="auto"/>
      </w:divBdr>
    </w:div>
    <w:div w:id="60916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sw.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blacktown.nsw.gov.a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61</Pages>
  <Words>18544</Words>
  <Characters>105707</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36</cp:revision>
  <cp:lastPrinted>2025-05-10T23:08:00Z</cp:lastPrinted>
  <dcterms:created xsi:type="dcterms:W3CDTF">2024-11-14T09:55:00Z</dcterms:created>
  <dcterms:modified xsi:type="dcterms:W3CDTF">2025-05-10T23:11:00Z</dcterms:modified>
</cp:coreProperties>
</file>