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0F4" w:rsidRPr="008320F4" w:rsidRDefault="008320F4" w:rsidP="008320F4">
      <w:pPr>
        <w:jc w:val="center"/>
        <w:rPr>
          <w:rFonts w:ascii="Tahoma" w:hAnsi="Tahoma" w:cs="Tahoma"/>
          <w:b/>
          <w:sz w:val="44"/>
          <w:szCs w:val="40"/>
        </w:rPr>
      </w:pPr>
      <w:r w:rsidRPr="008320F4">
        <w:rPr>
          <w:rFonts w:ascii="Tahoma" w:hAnsi="Tahoma" w:cs="Tahoma"/>
          <w:b/>
          <w:sz w:val="44"/>
          <w:szCs w:val="40"/>
        </w:rPr>
        <w:t>ALLEVIATION OF HEAT STRESS USING TUMERIC IN BROILER BIRDS</w:t>
      </w:r>
    </w:p>
    <w:p w:rsidR="008320F4" w:rsidRPr="008320F4" w:rsidRDefault="008320F4" w:rsidP="008320F4">
      <w:pPr>
        <w:jc w:val="center"/>
        <w:rPr>
          <w:rFonts w:ascii="Tahoma" w:hAnsi="Tahoma" w:cs="Tahoma"/>
          <w:b/>
          <w:sz w:val="20"/>
          <w:szCs w:val="40"/>
        </w:rPr>
      </w:pPr>
      <w:r w:rsidRPr="008320F4">
        <w:rPr>
          <w:rFonts w:ascii="Tahoma" w:hAnsi="Tahoma" w:cs="Tahoma"/>
          <w:b/>
          <w:sz w:val="20"/>
          <w:szCs w:val="40"/>
        </w:rPr>
        <w:t>(A CASE STUDY OF KWARA STATE POLYTECHNIC, AGRICULTURAL GARDEN, ILORIN)</w:t>
      </w:r>
    </w:p>
    <w:p w:rsidR="008320F4" w:rsidRPr="009E1D71" w:rsidRDefault="008320F4" w:rsidP="008320F4">
      <w:pPr>
        <w:jc w:val="center"/>
        <w:rPr>
          <w:rFonts w:ascii="Tahoma" w:hAnsi="Tahoma" w:cs="Tahoma"/>
          <w:b/>
          <w:sz w:val="6"/>
          <w:szCs w:val="40"/>
        </w:rPr>
      </w:pPr>
      <w:r w:rsidRPr="009E1D71">
        <w:rPr>
          <w:rFonts w:ascii="Tahoma" w:hAnsi="Tahoma" w:cs="Tahoma"/>
          <w:b/>
          <w:sz w:val="4"/>
          <w:szCs w:val="40"/>
        </w:rPr>
        <w:t xml:space="preserve">  </w:t>
      </w:r>
    </w:p>
    <w:p w:rsidR="008320F4" w:rsidRPr="009E1D71" w:rsidRDefault="008320F4" w:rsidP="008320F4">
      <w:pPr>
        <w:jc w:val="center"/>
        <w:rPr>
          <w:rFonts w:ascii="Ravie" w:hAnsi="Ravie"/>
          <w:b/>
          <w:sz w:val="28"/>
          <w:szCs w:val="28"/>
        </w:rPr>
      </w:pPr>
      <w:r w:rsidRPr="009E1D71">
        <w:rPr>
          <w:rFonts w:ascii="Ravie" w:hAnsi="Ravie"/>
          <w:b/>
          <w:sz w:val="28"/>
          <w:szCs w:val="28"/>
        </w:rPr>
        <w:t>BY</w:t>
      </w:r>
    </w:p>
    <w:p w:rsidR="008320F4" w:rsidRPr="009E1D71" w:rsidRDefault="009E1D71" w:rsidP="009E1D71">
      <w:pPr>
        <w:spacing w:before="120" w:after="0"/>
        <w:rPr>
          <w:rFonts w:ascii="Franklin Gothic Heavy" w:hAnsi="Franklin Gothic Heavy"/>
          <w:b/>
          <w:sz w:val="28"/>
          <w:szCs w:val="36"/>
        </w:rPr>
      </w:pPr>
      <w:r w:rsidRPr="009E1D71">
        <w:rPr>
          <w:rFonts w:ascii="Bookman Old Style" w:hAnsi="Bookman Old Style"/>
          <w:b/>
          <w:sz w:val="28"/>
          <w:szCs w:val="36"/>
        </w:rPr>
        <w:t xml:space="preserve">SALAUDEEN MOSHOOD      </w:t>
      </w:r>
      <w:r w:rsidRPr="009E1D71">
        <w:rPr>
          <w:rFonts w:ascii="Bookman Old Style" w:hAnsi="Bookman Old Style"/>
          <w:b/>
          <w:sz w:val="28"/>
          <w:szCs w:val="36"/>
        </w:rPr>
        <w:tab/>
      </w:r>
      <w:r w:rsidRPr="009E1D71">
        <w:rPr>
          <w:rFonts w:ascii="Bookman Old Style" w:hAnsi="Bookman Old Style"/>
          <w:b/>
          <w:sz w:val="28"/>
          <w:szCs w:val="36"/>
        </w:rPr>
        <w:tab/>
      </w:r>
      <w:r w:rsidRPr="009E1D71">
        <w:rPr>
          <w:rFonts w:ascii="Franklin Gothic Heavy" w:hAnsi="Franklin Gothic Heavy"/>
          <w:b/>
          <w:sz w:val="28"/>
          <w:szCs w:val="36"/>
        </w:rPr>
        <w:t>HND/23/STA/FT/0051</w:t>
      </w:r>
    </w:p>
    <w:p w:rsidR="009E1D71" w:rsidRPr="009E1D71" w:rsidRDefault="009E1D71" w:rsidP="009E1D71">
      <w:pPr>
        <w:spacing w:before="120" w:after="0"/>
        <w:rPr>
          <w:rFonts w:ascii="Bookman Old Style" w:hAnsi="Bookman Old Style"/>
          <w:b/>
          <w:sz w:val="28"/>
          <w:szCs w:val="36"/>
        </w:rPr>
      </w:pPr>
      <w:r w:rsidRPr="009E1D71">
        <w:rPr>
          <w:rFonts w:ascii="Bookman Old Style" w:hAnsi="Bookman Old Style"/>
          <w:b/>
          <w:sz w:val="28"/>
          <w:szCs w:val="36"/>
        </w:rPr>
        <w:t>ADEBAYO ROFIAT TEMITOPE</w:t>
      </w:r>
      <w:r w:rsidRPr="009E1D71">
        <w:rPr>
          <w:rFonts w:ascii="Bookman Old Style" w:hAnsi="Bookman Old Style"/>
          <w:b/>
          <w:sz w:val="28"/>
          <w:szCs w:val="36"/>
        </w:rPr>
        <w:t xml:space="preserve">      </w:t>
      </w:r>
      <w:r w:rsidRPr="009E1D71">
        <w:rPr>
          <w:rFonts w:ascii="Bookman Old Style" w:hAnsi="Bookman Old Style"/>
          <w:b/>
          <w:sz w:val="28"/>
          <w:szCs w:val="36"/>
        </w:rPr>
        <w:t xml:space="preserve"> </w:t>
      </w:r>
      <w:r w:rsidRPr="009E1D71">
        <w:rPr>
          <w:rFonts w:ascii="Franklin Gothic Heavy" w:hAnsi="Franklin Gothic Heavy"/>
          <w:b/>
          <w:sz w:val="28"/>
          <w:szCs w:val="36"/>
        </w:rPr>
        <w:t>HND/23/STA/FT/0039</w:t>
      </w:r>
    </w:p>
    <w:p w:rsidR="009E1D71" w:rsidRPr="009E1D71" w:rsidRDefault="009E1D71" w:rsidP="009E1D71">
      <w:pPr>
        <w:spacing w:before="120" w:after="0"/>
        <w:rPr>
          <w:rFonts w:ascii="Bookman Old Style" w:hAnsi="Bookman Old Style"/>
          <w:b/>
          <w:sz w:val="28"/>
          <w:szCs w:val="36"/>
        </w:rPr>
      </w:pPr>
      <w:r w:rsidRPr="009E1D71">
        <w:rPr>
          <w:rFonts w:ascii="Bookman Old Style" w:hAnsi="Bookman Old Style"/>
          <w:b/>
          <w:sz w:val="28"/>
          <w:szCs w:val="36"/>
        </w:rPr>
        <w:t>SOLIU KHALEED OLAMILEKAN</w:t>
      </w:r>
      <w:r w:rsidRPr="009E1D71">
        <w:rPr>
          <w:rFonts w:ascii="Bookman Old Style" w:hAnsi="Bookman Old Style"/>
          <w:b/>
          <w:sz w:val="28"/>
          <w:szCs w:val="36"/>
        </w:rPr>
        <w:t xml:space="preserve">   </w:t>
      </w:r>
      <w:r w:rsidRPr="009E1D71">
        <w:rPr>
          <w:rFonts w:ascii="Bookman Old Style" w:hAnsi="Bookman Old Style"/>
          <w:b/>
          <w:sz w:val="28"/>
          <w:szCs w:val="36"/>
        </w:rPr>
        <w:tab/>
      </w:r>
      <w:r w:rsidRPr="009E1D71">
        <w:rPr>
          <w:rFonts w:ascii="Franklin Gothic Heavy" w:hAnsi="Franklin Gothic Heavy"/>
          <w:b/>
          <w:sz w:val="28"/>
          <w:szCs w:val="36"/>
        </w:rPr>
        <w:t>HND/23/STA/FT/0052</w:t>
      </w:r>
    </w:p>
    <w:p w:rsidR="009E1D71" w:rsidRPr="009E1D71" w:rsidRDefault="009E1D71" w:rsidP="009E1D71">
      <w:pPr>
        <w:spacing w:before="120" w:after="0"/>
        <w:rPr>
          <w:rFonts w:ascii="Bookman Old Style" w:hAnsi="Bookman Old Style"/>
          <w:b/>
          <w:sz w:val="28"/>
          <w:szCs w:val="36"/>
        </w:rPr>
      </w:pPr>
      <w:r w:rsidRPr="009E1D71">
        <w:rPr>
          <w:rFonts w:ascii="Bookman Old Style" w:hAnsi="Bookman Old Style"/>
          <w:b/>
          <w:sz w:val="28"/>
          <w:szCs w:val="36"/>
        </w:rPr>
        <w:t>AHMAD IBRAHIM SHAABA</w:t>
      </w:r>
      <w:r w:rsidRPr="009E1D71">
        <w:rPr>
          <w:rFonts w:ascii="Bookman Old Style" w:hAnsi="Bookman Old Style"/>
          <w:b/>
          <w:sz w:val="28"/>
          <w:szCs w:val="36"/>
        </w:rPr>
        <w:t xml:space="preserve">      </w:t>
      </w:r>
      <w:r w:rsidRPr="009E1D71">
        <w:rPr>
          <w:rFonts w:ascii="Bookman Old Style" w:hAnsi="Bookman Old Style"/>
          <w:b/>
          <w:sz w:val="28"/>
          <w:szCs w:val="36"/>
        </w:rPr>
        <w:tab/>
      </w:r>
      <w:r w:rsidRPr="009E1D71">
        <w:rPr>
          <w:rFonts w:ascii="Franklin Gothic Heavy" w:hAnsi="Franklin Gothic Heavy"/>
          <w:b/>
          <w:sz w:val="28"/>
          <w:szCs w:val="36"/>
        </w:rPr>
        <w:t>HND/23/STA/FT/0033</w:t>
      </w:r>
    </w:p>
    <w:p w:rsidR="009E1D71" w:rsidRPr="009E1D71" w:rsidRDefault="009E1D71" w:rsidP="009E1D71">
      <w:pPr>
        <w:spacing w:before="120" w:after="0"/>
        <w:rPr>
          <w:rFonts w:ascii="Bookman Old Style" w:hAnsi="Bookman Old Style"/>
          <w:b/>
          <w:sz w:val="28"/>
          <w:szCs w:val="36"/>
        </w:rPr>
      </w:pPr>
      <w:r w:rsidRPr="009E1D71">
        <w:rPr>
          <w:rFonts w:ascii="Bookman Old Style" w:hAnsi="Bookman Old Style"/>
          <w:b/>
          <w:sz w:val="28"/>
          <w:szCs w:val="36"/>
        </w:rPr>
        <w:t>ASERERE MARY KIKELOMO</w:t>
      </w:r>
      <w:r w:rsidRPr="009E1D71">
        <w:rPr>
          <w:rFonts w:ascii="Bookman Old Style" w:hAnsi="Bookman Old Style"/>
          <w:b/>
          <w:sz w:val="28"/>
          <w:szCs w:val="36"/>
        </w:rPr>
        <w:t xml:space="preserve">      </w:t>
      </w:r>
      <w:r w:rsidRPr="009E1D71">
        <w:rPr>
          <w:rFonts w:ascii="Bookman Old Style" w:hAnsi="Bookman Old Style"/>
          <w:b/>
          <w:sz w:val="28"/>
          <w:szCs w:val="36"/>
        </w:rPr>
        <w:tab/>
      </w:r>
      <w:r w:rsidRPr="009E1D71">
        <w:rPr>
          <w:rFonts w:ascii="Franklin Gothic Heavy" w:hAnsi="Franklin Gothic Heavy"/>
          <w:b/>
          <w:sz w:val="28"/>
          <w:szCs w:val="36"/>
        </w:rPr>
        <w:t>HND/23/STA/FT/0059</w:t>
      </w:r>
    </w:p>
    <w:p w:rsidR="008320F4" w:rsidRPr="000B31BE" w:rsidRDefault="008320F4" w:rsidP="008320F4">
      <w:pPr>
        <w:rPr>
          <w:rFonts w:ascii="Arial Rounded MT Bold" w:hAnsi="Arial Rounded MT Bold"/>
          <w:b/>
          <w:sz w:val="28"/>
          <w:szCs w:val="28"/>
        </w:rPr>
      </w:pPr>
    </w:p>
    <w:p w:rsidR="008320F4" w:rsidRPr="00104598" w:rsidRDefault="008320F4" w:rsidP="009E1D71">
      <w:pPr>
        <w:tabs>
          <w:tab w:val="left" w:pos="720"/>
        </w:tabs>
        <w:spacing w:line="240" w:lineRule="auto"/>
        <w:jc w:val="center"/>
        <w:rPr>
          <w:rFonts w:ascii="Comic Sans MS" w:hAnsi="Comic Sans MS"/>
          <w:b/>
          <w:bCs/>
          <w:sz w:val="28"/>
          <w:szCs w:val="32"/>
        </w:rPr>
      </w:pPr>
      <w:r w:rsidRPr="00104598">
        <w:rPr>
          <w:rFonts w:ascii="Comic Sans MS" w:hAnsi="Comic Sans MS"/>
          <w:b/>
          <w:bCs/>
          <w:sz w:val="28"/>
          <w:szCs w:val="32"/>
        </w:rPr>
        <w:t xml:space="preserve">BEING A RESEARCH PROJECT SUBMITTED TO THE DEPARTMENT OF STATISTICS, </w:t>
      </w:r>
    </w:p>
    <w:p w:rsidR="008320F4" w:rsidRPr="00104598" w:rsidRDefault="008320F4" w:rsidP="009E1D71">
      <w:pPr>
        <w:tabs>
          <w:tab w:val="left" w:pos="720"/>
        </w:tabs>
        <w:spacing w:line="240" w:lineRule="auto"/>
        <w:jc w:val="center"/>
        <w:rPr>
          <w:rFonts w:ascii="Comic Sans MS" w:hAnsi="Comic Sans MS"/>
          <w:b/>
          <w:bCs/>
          <w:sz w:val="28"/>
          <w:szCs w:val="32"/>
        </w:rPr>
      </w:pPr>
      <w:r w:rsidRPr="00104598">
        <w:rPr>
          <w:rFonts w:ascii="Comic Sans MS" w:hAnsi="Comic Sans MS"/>
          <w:b/>
          <w:bCs/>
          <w:sz w:val="28"/>
          <w:szCs w:val="32"/>
        </w:rPr>
        <w:t xml:space="preserve">INSTITUTE OF APPLIED SCIENCES, </w:t>
      </w:r>
    </w:p>
    <w:p w:rsidR="008320F4" w:rsidRPr="00104598" w:rsidRDefault="008320F4" w:rsidP="009E1D71">
      <w:pPr>
        <w:tabs>
          <w:tab w:val="left" w:pos="720"/>
        </w:tabs>
        <w:spacing w:line="240" w:lineRule="auto"/>
        <w:jc w:val="center"/>
        <w:rPr>
          <w:rFonts w:ascii="Comic Sans MS" w:hAnsi="Comic Sans MS"/>
          <w:b/>
          <w:bCs/>
          <w:sz w:val="28"/>
          <w:szCs w:val="32"/>
        </w:rPr>
      </w:pPr>
      <w:proofErr w:type="gramStart"/>
      <w:r w:rsidRPr="00104598">
        <w:rPr>
          <w:rFonts w:ascii="Comic Sans MS" w:hAnsi="Comic Sans MS"/>
          <w:b/>
          <w:bCs/>
          <w:sz w:val="28"/>
          <w:szCs w:val="32"/>
        </w:rPr>
        <w:t>KWARA STATE POLYTECHNIC, ILORIN.</w:t>
      </w:r>
      <w:proofErr w:type="gramEnd"/>
    </w:p>
    <w:p w:rsidR="008320F4" w:rsidRDefault="008320F4" w:rsidP="009E1D71">
      <w:pPr>
        <w:tabs>
          <w:tab w:val="left" w:pos="720"/>
          <w:tab w:val="left" w:pos="6011"/>
        </w:tabs>
        <w:spacing w:line="240" w:lineRule="auto"/>
        <w:rPr>
          <w:rFonts w:ascii="Bookman Old Style" w:hAnsi="Bookman Old Style"/>
          <w:b/>
          <w:bCs/>
          <w:sz w:val="16"/>
          <w:szCs w:val="32"/>
        </w:rPr>
      </w:pPr>
    </w:p>
    <w:p w:rsidR="008320F4" w:rsidRDefault="008320F4" w:rsidP="009E1D71">
      <w:pPr>
        <w:tabs>
          <w:tab w:val="left" w:pos="720"/>
        </w:tabs>
        <w:spacing w:line="240" w:lineRule="auto"/>
        <w:rPr>
          <w:rFonts w:ascii="Comic Sans MS" w:hAnsi="Comic Sans MS"/>
          <w:b/>
          <w:bCs/>
          <w:sz w:val="26"/>
          <w:szCs w:val="32"/>
        </w:rPr>
      </w:pPr>
    </w:p>
    <w:p w:rsidR="008320F4" w:rsidRPr="009F5A96" w:rsidRDefault="008320F4" w:rsidP="009E1D71">
      <w:pPr>
        <w:tabs>
          <w:tab w:val="left" w:pos="720"/>
        </w:tabs>
        <w:spacing w:line="240" w:lineRule="auto"/>
        <w:jc w:val="center"/>
        <w:rPr>
          <w:rFonts w:ascii="Comic Sans MS" w:hAnsi="Comic Sans MS"/>
          <w:b/>
          <w:bCs/>
          <w:sz w:val="32"/>
          <w:szCs w:val="32"/>
        </w:rPr>
      </w:pPr>
      <w:r w:rsidRPr="00104598">
        <w:rPr>
          <w:rFonts w:ascii="Comic Sans MS" w:hAnsi="Comic Sans MS"/>
          <w:b/>
          <w:bCs/>
          <w:sz w:val="28"/>
          <w:szCs w:val="32"/>
        </w:rPr>
        <w:t>IN PARTIAL FULFILLMENT OF THE REQUIREMENTS FOR THE AWARD OF HIGHER NATIONAL DIPLOMA (NHD) IN STATISTICS</w:t>
      </w:r>
      <w:r w:rsidRPr="00104598">
        <w:rPr>
          <w:rFonts w:ascii="Comic Sans MS" w:hAnsi="Comic Sans MS"/>
          <w:b/>
          <w:bCs/>
          <w:sz w:val="32"/>
          <w:szCs w:val="32"/>
        </w:rPr>
        <w:t xml:space="preserve"> </w:t>
      </w:r>
    </w:p>
    <w:p w:rsidR="008320F4" w:rsidRDefault="008320F4" w:rsidP="009E1D71">
      <w:pPr>
        <w:spacing w:line="240" w:lineRule="auto"/>
        <w:jc w:val="right"/>
        <w:rPr>
          <w:rFonts w:ascii="Bookman Old Style" w:hAnsi="Bookman Old Style"/>
          <w:b/>
          <w:sz w:val="28"/>
          <w:szCs w:val="28"/>
        </w:rPr>
      </w:pPr>
    </w:p>
    <w:p w:rsidR="008320F4" w:rsidRDefault="008320F4" w:rsidP="009E1D71">
      <w:pPr>
        <w:spacing w:line="240" w:lineRule="auto"/>
        <w:jc w:val="right"/>
        <w:rPr>
          <w:rFonts w:ascii="Bookman Old Style" w:hAnsi="Bookman Old Style"/>
          <w:b/>
          <w:sz w:val="28"/>
          <w:szCs w:val="28"/>
        </w:rPr>
      </w:pPr>
      <w:r>
        <w:rPr>
          <w:rFonts w:ascii="Bookman Old Style" w:hAnsi="Bookman Old Style"/>
          <w:b/>
          <w:sz w:val="28"/>
          <w:szCs w:val="28"/>
        </w:rPr>
        <w:t>JUNE, 2025</w:t>
      </w:r>
    </w:p>
    <w:p w:rsidR="008320F4" w:rsidRPr="006A17CF" w:rsidRDefault="008320F4" w:rsidP="008320F4">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lastRenderedPageBreak/>
        <w:t>CERTIFICATION</w:t>
      </w:r>
    </w:p>
    <w:p w:rsidR="008320F4" w:rsidRPr="009E1D71" w:rsidRDefault="008320F4" w:rsidP="009E1D71">
      <w:pPr>
        <w:spacing w:before="120" w:after="0"/>
        <w:jc w:val="both"/>
        <w:rPr>
          <w:rFonts w:ascii="Franklin Gothic Heavy" w:hAnsi="Franklin Gothic Heavy"/>
          <w:b/>
          <w:sz w:val="28"/>
          <w:szCs w:val="36"/>
        </w:rPr>
      </w:pPr>
      <w:r w:rsidRPr="006A17CF">
        <w:rPr>
          <w:rFonts w:ascii="Bookman Old Style" w:hAnsi="Bookman Old Style"/>
          <w:sz w:val="26"/>
          <w:szCs w:val="26"/>
        </w:rPr>
        <w:t xml:space="preserve">I certify that this project was carried out by </w:t>
      </w:r>
      <w:r w:rsidR="009E1D71" w:rsidRPr="009E1D71">
        <w:rPr>
          <w:rFonts w:ascii="Bookman Old Style" w:hAnsi="Bookman Old Style"/>
          <w:b/>
          <w:sz w:val="24"/>
          <w:szCs w:val="36"/>
        </w:rPr>
        <w:t>SALAUDEEN MOSHOOD</w:t>
      </w:r>
      <w:r w:rsidR="009E1D71" w:rsidRPr="009E1D71">
        <w:rPr>
          <w:rFonts w:ascii="Bookman Old Style" w:hAnsi="Bookman Old Style"/>
          <w:b/>
          <w:sz w:val="24"/>
          <w:szCs w:val="36"/>
        </w:rPr>
        <w:t xml:space="preserve">, </w:t>
      </w:r>
      <w:r w:rsidR="009E1D71" w:rsidRPr="009E1D71">
        <w:rPr>
          <w:rFonts w:ascii="Bookman Old Style" w:hAnsi="Bookman Old Style"/>
          <w:b/>
          <w:sz w:val="24"/>
          <w:szCs w:val="36"/>
        </w:rPr>
        <w:t>ADEBAYO ROFIAT TEMITOPE</w:t>
      </w:r>
      <w:r w:rsidR="009E1D71" w:rsidRPr="009E1D71">
        <w:rPr>
          <w:rFonts w:ascii="Bookman Old Style" w:hAnsi="Bookman Old Style"/>
          <w:b/>
          <w:sz w:val="24"/>
          <w:szCs w:val="36"/>
        </w:rPr>
        <w:t xml:space="preserve">, </w:t>
      </w:r>
      <w:r w:rsidR="009E1D71" w:rsidRPr="009E1D71">
        <w:rPr>
          <w:rFonts w:ascii="Bookman Old Style" w:hAnsi="Bookman Old Style"/>
          <w:b/>
          <w:sz w:val="24"/>
          <w:szCs w:val="36"/>
        </w:rPr>
        <w:t>SOLIU KHALEED OLAMILEKAN</w:t>
      </w:r>
      <w:r w:rsidR="009E1D71" w:rsidRPr="009E1D71">
        <w:rPr>
          <w:rFonts w:ascii="Bookman Old Style" w:hAnsi="Bookman Old Style"/>
          <w:b/>
          <w:sz w:val="24"/>
          <w:szCs w:val="36"/>
        </w:rPr>
        <w:t xml:space="preserve">, </w:t>
      </w:r>
      <w:r w:rsidR="009E1D71" w:rsidRPr="009E1D71">
        <w:rPr>
          <w:rFonts w:ascii="Bookman Old Style" w:hAnsi="Bookman Old Style"/>
          <w:b/>
          <w:sz w:val="24"/>
          <w:szCs w:val="36"/>
        </w:rPr>
        <w:t>AHMAD IBRAHIM SHAABA</w:t>
      </w:r>
      <w:r w:rsidR="009E1D71" w:rsidRPr="009E1D71">
        <w:rPr>
          <w:rFonts w:ascii="Bookman Old Style" w:hAnsi="Bookman Old Style"/>
          <w:b/>
          <w:sz w:val="24"/>
          <w:szCs w:val="36"/>
        </w:rPr>
        <w:t xml:space="preserve">, </w:t>
      </w:r>
      <w:r w:rsidR="009E1D71" w:rsidRPr="009E1D71">
        <w:rPr>
          <w:rFonts w:ascii="Bookman Old Style" w:hAnsi="Bookman Old Style"/>
          <w:b/>
          <w:sz w:val="24"/>
          <w:szCs w:val="36"/>
        </w:rPr>
        <w:t>ASERERE MARY KIKELOMO</w:t>
      </w:r>
      <w:r w:rsidR="009E1D71">
        <w:rPr>
          <w:rFonts w:ascii="Bookman Old Style" w:hAnsi="Bookman Old Style"/>
          <w:b/>
          <w:sz w:val="24"/>
          <w:szCs w:val="36"/>
        </w:rPr>
        <w:t xml:space="preserve">  </w:t>
      </w:r>
      <w:r>
        <w:rPr>
          <w:rFonts w:ascii="Bookman Old Style" w:hAnsi="Bookman Old Style"/>
          <w:sz w:val="26"/>
          <w:szCs w:val="26"/>
        </w:rPr>
        <w:t xml:space="preserve">with matriculation </w:t>
      </w:r>
      <w:r w:rsidRPr="006A17CF">
        <w:rPr>
          <w:rFonts w:ascii="Bookman Old Style" w:hAnsi="Bookman Old Style"/>
          <w:sz w:val="26"/>
          <w:szCs w:val="26"/>
        </w:rPr>
        <w:t>number</w:t>
      </w:r>
      <w:r w:rsidR="009E1D71">
        <w:rPr>
          <w:rFonts w:ascii="Bookman Old Style" w:hAnsi="Bookman Old Style"/>
          <w:b/>
          <w:sz w:val="28"/>
          <w:szCs w:val="36"/>
        </w:rPr>
        <w:tab/>
      </w:r>
      <w:r w:rsidR="009E1D71" w:rsidRPr="009E1D71">
        <w:rPr>
          <w:rFonts w:ascii="Franklin Gothic Heavy" w:hAnsi="Franklin Gothic Heavy"/>
          <w:b/>
          <w:sz w:val="24"/>
          <w:szCs w:val="36"/>
        </w:rPr>
        <w:t>HND/23/STA/FT/0051</w:t>
      </w:r>
      <w:r w:rsidR="009E1D71" w:rsidRPr="009E1D71">
        <w:rPr>
          <w:rFonts w:ascii="Franklin Gothic Heavy" w:hAnsi="Franklin Gothic Heavy"/>
          <w:b/>
          <w:sz w:val="24"/>
          <w:szCs w:val="36"/>
        </w:rPr>
        <w:t xml:space="preserve">, </w:t>
      </w:r>
      <w:r w:rsidR="009E1D71" w:rsidRPr="009E1D71">
        <w:rPr>
          <w:rFonts w:ascii="Franklin Gothic Heavy" w:hAnsi="Franklin Gothic Heavy"/>
          <w:b/>
          <w:sz w:val="24"/>
          <w:szCs w:val="36"/>
        </w:rPr>
        <w:t>HND/23/STA/FT/0039</w:t>
      </w:r>
      <w:r w:rsidR="009E1D71" w:rsidRPr="009E1D71">
        <w:rPr>
          <w:rFonts w:ascii="Bookman Old Style" w:hAnsi="Bookman Old Style"/>
          <w:b/>
          <w:sz w:val="24"/>
          <w:szCs w:val="36"/>
        </w:rPr>
        <w:t xml:space="preserve">, </w:t>
      </w:r>
      <w:r w:rsidR="009E1D71" w:rsidRPr="009E1D71">
        <w:rPr>
          <w:rFonts w:ascii="Franklin Gothic Heavy" w:hAnsi="Franklin Gothic Heavy"/>
          <w:b/>
          <w:sz w:val="24"/>
          <w:szCs w:val="36"/>
        </w:rPr>
        <w:t>HND/23/STA/FT/0052</w:t>
      </w:r>
      <w:r w:rsidR="009E1D71" w:rsidRPr="009E1D71">
        <w:rPr>
          <w:rFonts w:ascii="Franklin Gothic Heavy" w:hAnsi="Franklin Gothic Heavy"/>
          <w:b/>
          <w:sz w:val="24"/>
          <w:szCs w:val="36"/>
        </w:rPr>
        <w:t xml:space="preserve">, </w:t>
      </w:r>
      <w:r w:rsidR="009E1D71" w:rsidRPr="009E1D71">
        <w:rPr>
          <w:rFonts w:ascii="Franklin Gothic Heavy" w:hAnsi="Franklin Gothic Heavy"/>
          <w:b/>
          <w:sz w:val="24"/>
          <w:szCs w:val="36"/>
        </w:rPr>
        <w:t>HND/23/STA/FT/0033</w:t>
      </w:r>
      <w:r w:rsidR="009E1D71" w:rsidRPr="009E1D71">
        <w:rPr>
          <w:rFonts w:ascii="Franklin Gothic Heavy" w:hAnsi="Franklin Gothic Heavy"/>
          <w:b/>
          <w:sz w:val="24"/>
          <w:szCs w:val="36"/>
        </w:rPr>
        <w:t xml:space="preserve">, </w:t>
      </w:r>
      <w:r w:rsidR="009E1D71" w:rsidRPr="009E1D71">
        <w:rPr>
          <w:rFonts w:ascii="Franklin Gothic Heavy" w:hAnsi="Franklin Gothic Heavy"/>
          <w:b/>
          <w:sz w:val="24"/>
          <w:szCs w:val="36"/>
        </w:rPr>
        <w:t>HND/23/STA/FT/0059</w:t>
      </w:r>
      <w:r w:rsidR="009E1D71">
        <w:rPr>
          <w:rFonts w:ascii="Franklin Gothic Heavy" w:hAnsi="Franklin Gothic Heavy"/>
          <w:b/>
          <w:sz w:val="24"/>
          <w:szCs w:val="36"/>
        </w:rPr>
        <w:t xml:space="preserve"> </w:t>
      </w:r>
      <w:r w:rsidR="009E1D71">
        <w:rPr>
          <w:rFonts w:ascii="Bookman Old Style" w:hAnsi="Bookman Old Style"/>
          <w:sz w:val="26"/>
          <w:szCs w:val="26"/>
        </w:rPr>
        <w:t xml:space="preserve">respectively </w:t>
      </w:r>
      <w:r w:rsidRPr="006A17CF">
        <w:rPr>
          <w:rFonts w:ascii="Bookman Old Style" w:hAnsi="Bookman Old Style"/>
          <w:sz w:val="26"/>
          <w:szCs w:val="26"/>
        </w:rPr>
        <w:t xml:space="preserve">as meeting the requirement for the award of </w:t>
      </w:r>
      <w:r>
        <w:rPr>
          <w:rFonts w:ascii="Bookman Old Style" w:hAnsi="Bookman Old Style"/>
          <w:sz w:val="26"/>
          <w:szCs w:val="26"/>
        </w:rPr>
        <w:t xml:space="preserve">Higher </w:t>
      </w:r>
      <w:r w:rsidRPr="006A17CF">
        <w:rPr>
          <w:rFonts w:ascii="Bookman Old Style" w:hAnsi="Bookman Old Style"/>
          <w:sz w:val="26"/>
          <w:szCs w:val="26"/>
        </w:rPr>
        <w:t xml:space="preserve">National Diploma in the department of </w:t>
      </w:r>
      <w:r>
        <w:rPr>
          <w:rFonts w:ascii="Bookman Old Style" w:hAnsi="Bookman Old Style"/>
          <w:sz w:val="26"/>
          <w:szCs w:val="26"/>
        </w:rPr>
        <w:t>Statistics</w:t>
      </w:r>
      <w:r w:rsidRPr="006A17CF">
        <w:rPr>
          <w:rFonts w:ascii="Bookman Old Style" w:hAnsi="Bookman Old Style"/>
          <w:sz w:val="26"/>
          <w:szCs w:val="26"/>
        </w:rPr>
        <w:t>, Kwara State Polytechnic, Ilorin.</w:t>
      </w:r>
    </w:p>
    <w:p w:rsidR="008320F4" w:rsidRDefault="008320F4" w:rsidP="008320F4">
      <w:pPr>
        <w:tabs>
          <w:tab w:val="left" w:pos="3600"/>
        </w:tabs>
        <w:contextualSpacing/>
        <w:jc w:val="both"/>
        <w:rPr>
          <w:rFonts w:ascii="Bookman Old Style" w:hAnsi="Bookman Old Style"/>
          <w:sz w:val="26"/>
          <w:szCs w:val="26"/>
        </w:rPr>
      </w:pPr>
    </w:p>
    <w:p w:rsidR="009E1D71" w:rsidRPr="006A17CF" w:rsidRDefault="009E1D71" w:rsidP="008320F4">
      <w:pPr>
        <w:tabs>
          <w:tab w:val="left" w:pos="3600"/>
        </w:tabs>
        <w:contextualSpacing/>
        <w:jc w:val="both"/>
        <w:rPr>
          <w:rFonts w:ascii="Bookman Old Style" w:hAnsi="Bookman Old Style"/>
          <w:sz w:val="26"/>
          <w:szCs w:val="26"/>
        </w:rPr>
      </w:pPr>
    </w:p>
    <w:p w:rsidR="008320F4" w:rsidRPr="006A17CF" w:rsidRDefault="008320F4" w:rsidP="008320F4">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t>_______________</w:t>
      </w:r>
    </w:p>
    <w:p w:rsidR="008320F4" w:rsidRPr="006A17CF" w:rsidRDefault="008320F4" w:rsidP="008320F4">
      <w:pPr>
        <w:tabs>
          <w:tab w:val="left" w:pos="3600"/>
        </w:tabs>
        <w:spacing w:after="0"/>
        <w:jc w:val="both"/>
        <w:rPr>
          <w:rFonts w:ascii="Bookman Old Style" w:hAnsi="Bookman Old Style"/>
          <w:b/>
          <w:sz w:val="26"/>
          <w:szCs w:val="26"/>
        </w:rPr>
      </w:pPr>
      <w:r>
        <w:rPr>
          <w:rFonts w:ascii="Bookman Old Style" w:hAnsi="Bookman Old Style"/>
          <w:b/>
          <w:sz w:val="26"/>
          <w:szCs w:val="26"/>
        </w:rPr>
        <w:t>DR.</w:t>
      </w:r>
      <w:r w:rsidR="009E1D71">
        <w:rPr>
          <w:rFonts w:ascii="Bookman Old Style" w:hAnsi="Bookman Old Style"/>
          <w:b/>
          <w:sz w:val="26"/>
          <w:szCs w:val="26"/>
        </w:rPr>
        <w:t xml:space="preserve"> (MRS.)</w:t>
      </w:r>
      <w:r>
        <w:rPr>
          <w:rFonts w:ascii="Bookman Old Style" w:hAnsi="Bookman Old Style"/>
          <w:b/>
          <w:sz w:val="26"/>
          <w:szCs w:val="26"/>
        </w:rPr>
        <w:t xml:space="preserve"> </w:t>
      </w:r>
      <w:r w:rsidR="009E1D71">
        <w:rPr>
          <w:rFonts w:ascii="Bookman Old Style" w:hAnsi="Bookman Old Style"/>
          <w:b/>
          <w:sz w:val="26"/>
          <w:szCs w:val="26"/>
        </w:rPr>
        <w:t>AIYELABEGAN, A</w:t>
      </w:r>
      <w:proofErr w:type="gramStart"/>
      <w:r w:rsidR="009E1D71">
        <w:rPr>
          <w:rFonts w:ascii="Bookman Old Style" w:hAnsi="Bookman Old Style"/>
          <w:b/>
          <w:sz w:val="26"/>
          <w:szCs w:val="26"/>
        </w:rPr>
        <w:t>,B</w:t>
      </w:r>
      <w:proofErr w:type="gramEnd"/>
      <w:r w:rsidR="009E1D71">
        <w:rPr>
          <w:rFonts w:ascii="Bookman Old Style" w:hAnsi="Bookman Old Style"/>
          <w:b/>
          <w:sz w:val="26"/>
          <w:szCs w:val="26"/>
        </w:rPr>
        <w:t xml:space="preserve"> </w:t>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rPr>
        <w:t>Date</w:t>
      </w:r>
    </w:p>
    <w:p w:rsidR="008320F4" w:rsidRPr="006A17CF" w:rsidRDefault="008320F4" w:rsidP="008320F4">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rsidR="008320F4" w:rsidRDefault="008320F4" w:rsidP="008320F4">
      <w:pPr>
        <w:spacing w:after="0"/>
        <w:rPr>
          <w:rFonts w:ascii="Bookman Old Style" w:hAnsi="Bookman Old Style"/>
          <w:sz w:val="26"/>
          <w:szCs w:val="26"/>
        </w:rPr>
      </w:pPr>
    </w:p>
    <w:p w:rsidR="008320F4"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8320F4" w:rsidRPr="006A17CF" w:rsidRDefault="008320F4" w:rsidP="008320F4">
      <w:pPr>
        <w:spacing w:after="0"/>
        <w:rPr>
          <w:rFonts w:ascii="Bookman Old Style" w:hAnsi="Bookman Old Style"/>
          <w:b/>
          <w:sz w:val="26"/>
          <w:szCs w:val="26"/>
          <w:shd w:val="clear" w:color="auto" w:fill="FFFFFF"/>
        </w:rPr>
      </w:pPr>
      <w:r>
        <w:rPr>
          <w:rFonts w:ascii="Bookman Old Style" w:hAnsi="Bookman Old Style"/>
          <w:b/>
          <w:sz w:val="26"/>
          <w:szCs w:val="26"/>
        </w:rPr>
        <w:t>MISS. AJIBOYE, R.A</w:t>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8320F4" w:rsidRPr="006A17CF" w:rsidRDefault="008320F4" w:rsidP="008320F4">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w:t>
      </w:r>
      <w:proofErr w:type="spellStart"/>
      <w:r w:rsidRPr="006A17CF">
        <w:rPr>
          <w:rFonts w:ascii="Bookman Old Style" w:hAnsi="Bookman Old Style"/>
          <w:b/>
          <w:i/>
          <w:iCs/>
          <w:sz w:val="26"/>
          <w:szCs w:val="26"/>
          <w:shd w:val="clear" w:color="auto" w:fill="FFFFFF"/>
        </w:rPr>
        <w:t>ordinator</w:t>
      </w:r>
      <w:proofErr w:type="spellEnd"/>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8320F4" w:rsidRDefault="008320F4" w:rsidP="008320F4">
      <w:pPr>
        <w:spacing w:after="0"/>
        <w:rPr>
          <w:rFonts w:ascii="Bookman Old Style" w:hAnsi="Bookman Old Style"/>
          <w:sz w:val="26"/>
          <w:szCs w:val="26"/>
        </w:rPr>
      </w:pPr>
    </w:p>
    <w:p w:rsidR="008320F4"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8320F4" w:rsidRPr="006A17CF" w:rsidRDefault="008320F4" w:rsidP="008320F4">
      <w:pPr>
        <w:spacing w:after="0"/>
        <w:rPr>
          <w:rFonts w:ascii="Bookman Old Style" w:hAnsi="Bookman Old Style"/>
          <w:b/>
          <w:sz w:val="26"/>
          <w:szCs w:val="26"/>
          <w:shd w:val="clear" w:color="auto" w:fill="FFFFFF"/>
        </w:rPr>
      </w:pPr>
      <w:r>
        <w:rPr>
          <w:rFonts w:ascii="Bookman Old Style" w:hAnsi="Bookman Old Style"/>
          <w:b/>
          <w:sz w:val="26"/>
          <w:szCs w:val="26"/>
        </w:rPr>
        <w:t>MISS.ELEPO, T.A</w:t>
      </w:r>
      <w:r>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Date</w:t>
      </w:r>
    </w:p>
    <w:p w:rsidR="008320F4" w:rsidRPr="009E1D71" w:rsidRDefault="008320F4" w:rsidP="008320F4">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009E1D71">
        <w:rPr>
          <w:rFonts w:ascii="Bookman Old Style" w:hAnsi="Bookman Old Style"/>
          <w:b/>
          <w:i/>
          <w:iCs/>
          <w:sz w:val="26"/>
          <w:szCs w:val="26"/>
          <w:shd w:val="clear" w:color="auto" w:fill="FFFFFF"/>
        </w:rPr>
        <w:tab/>
      </w:r>
      <w:r w:rsidR="009E1D71">
        <w:rPr>
          <w:rFonts w:ascii="Bookman Old Style" w:hAnsi="Bookman Old Style"/>
          <w:b/>
          <w:i/>
          <w:iCs/>
          <w:sz w:val="26"/>
          <w:szCs w:val="26"/>
          <w:shd w:val="clear" w:color="auto" w:fill="FFFFFF"/>
        </w:rPr>
        <w:tab/>
      </w:r>
      <w:r w:rsidR="009E1D71">
        <w:rPr>
          <w:rFonts w:ascii="Bookman Old Style" w:hAnsi="Bookman Old Style"/>
          <w:b/>
          <w:i/>
          <w:iCs/>
          <w:sz w:val="26"/>
          <w:szCs w:val="26"/>
          <w:shd w:val="clear" w:color="auto" w:fill="FFFFFF"/>
        </w:rPr>
        <w:tab/>
      </w:r>
      <w:r w:rsidR="009E1D71">
        <w:rPr>
          <w:rFonts w:ascii="Bookman Old Style" w:hAnsi="Bookman Old Style"/>
          <w:b/>
          <w:i/>
          <w:iCs/>
          <w:sz w:val="26"/>
          <w:szCs w:val="26"/>
          <w:shd w:val="clear" w:color="auto" w:fill="FFFFFF"/>
        </w:rPr>
        <w:tab/>
      </w:r>
    </w:p>
    <w:p w:rsidR="008320F4" w:rsidRDefault="008320F4" w:rsidP="008320F4">
      <w:pPr>
        <w:spacing w:after="0"/>
        <w:rPr>
          <w:rFonts w:ascii="Bookman Old Style" w:hAnsi="Bookman Old Style"/>
          <w:sz w:val="26"/>
          <w:szCs w:val="26"/>
          <w:shd w:val="clear" w:color="auto" w:fill="FFFFFF"/>
        </w:rPr>
      </w:pPr>
    </w:p>
    <w:p w:rsidR="008320F4" w:rsidRPr="006A17CF" w:rsidRDefault="008320F4" w:rsidP="008320F4">
      <w:pPr>
        <w:spacing w:after="0"/>
        <w:rPr>
          <w:rFonts w:ascii="Bookman Old Style" w:hAnsi="Bookman Old Style"/>
          <w:sz w:val="26"/>
          <w:szCs w:val="26"/>
          <w:shd w:val="clear" w:color="auto" w:fill="FFFFFF"/>
        </w:rPr>
      </w:pPr>
    </w:p>
    <w:p w:rsidR="008320F4" w:rsidRPr="006A17CF" w:rsidRDefault="008320F4" w:rsidP="008320F4">
      <w:pPr>
        <w:spacing w:after="0"/>
        <w:rPr>
          <w:rFonts w:ascii="Bookman Old Style" w:hAnsi="Bookman Old Style"/>
          <w:sz w:val="26"/>
          <w:szCs w:val="26"/>
          <w:shd w:val="clear" w:color="auto" w:fill="FFFFFF"/>
        </w:rPr>
      </w:pPr>
    </w:p>
    <w:p w:rsidR="008320F4" w:rsidRPr="006A17CF" w:rsidRDefault="008320F4" w:rsidP="008320F4">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8320F4" w:rsidRDefault="008320F4" w:rsidP="008320F4">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Date</w:t>
      </w:r>
    </w:p>
    <w:p w:rsidR="008320F4" w:rsidRPr="009F5A96" w:rsidRDefault="008320F4" w:rsidP="008320F4">
      <w:pPr>
        <w:spacing w:after="0"/>
        <w:rPr>
          <w:rFonts w:ascii="Bookman Old Style" w:hAnsi="Bookman Old Style"/>
          <w:b/>
          <w:sz w:val="26"/>
          <w:szCs w:val="26"/>
          <w:shd w:val="clear" w:color="auto" w:fill="FFFFFF"/>
        </w:rPr>
      </w:pPr>
    </w:p>
    <w:p w:rsidR="008320F4" w:rsidRPr="00A1533B" w:rsidRDefault="008320F4" w:rsidP="008320F4">
      <w:pPr>
        <w:spacing w:line="480" w:lineRule="auto"/>
        <w:jc w:val="center"/>
        <w:rPr>
          <w:rFonts w:ascii="Bookman Old Style" w:hAnsi="Bookman Old Style"/>
          <w:b/>
        </w:rPr>
      </w:pPr>
      <w:r w:rsidRPr="00A1533B">
        <w:rPr>
          <w:rFonts w:ascii="Bookman Old Style" w:hAnsi="Bookman Old Style"/>
          <w:b/>
        </w:rPr>
        <w:lastRenderedPageBreak/>
        <w:t>DEDICATION</w:t>
      </w:r>
    </w:p>
    <w:p w:rsidR="008320F4" w:rsidRPr="00A1533B" w:rsidRDefault="008320F4" w:rsidP="008320F4">
      <w:pPr>
        <w:spacing w:line="480" w:lineRule="auto"/>
        <w:jc w:val="both"/>
        <w:rPr>
          <w:rFonts w:ascii="Bookman Old Style" w:hAnsi="Bookman Old Style"/>
        </w:rPr>
      </w:pPr>
      <w:r w:rsidRPr="00A1533B">
        <w:rPr>
          <w:rFonts w:ascii="Bookman Old Style" w:hAnsi="Bookman Old Style"/>
        </w:rPr>
        <w:t>This projec</w:t>
      </w:r>
      <w:r>
        <w:rPr>
          <w:rFonts w:ascii="Bookman Old Style" w:hAnsi="Bookman Old Style"/>
        </w:rPr>
        <w:t>t is dedicated to Almighty God</w:t>
      </w:r>
      <w:r w:rsidRPr="00A1533B">
        <w:rPr>
          <w:rFonts w:ascii="Bookman Old Style" w:hAnsi="Bookman Old Style"/>
        </w:rPr>
        <w:t xml:space="preserve"> who has seen me through from the beginning to the end of the course. And to m</w:t>
      </w:r>
      <w:r>
        <w:rPr>
          <w:rFonts w:ascii="Bookman Old Style" w:hAnsi="Bookman Old Style"/>
        </w:rPr>
        <w:t xml:space="preserve">y lovely parents </w:t>
      </w:r>
      <w:r w:rsidRPr="00A1533B">
        <w:rPr>
          <w:rFonts w:ascii="Bookman Old Style" w:hAnsi="Bookman Old Style"/>
        </w:rPr>
        <w:t>who has always been supportive.</w:t>
      </w:r>
    </w:p>
    <w:p w:rsidR="008320F4" w:rsidRPr="00A1533B" w:rsidRDefault="008320F4" w:rsidP="008320F4">
      <w:pPr>
        <w:spacing w:line="480" w:lineRule="auto"/>
        <w:jc w:val="both"/>
        <w:rPr>
          <w:rFonts w:ascii="Bookman Old Style" w:hAnsi="Bookman Old Style"/>
          <w:b/>
          <w:sz w:val="28"/>
          <w:szCs w:val="28"/>
        </w:rPr>
      </w:pPr>
    </w:p>
    <w:p w:rsidR="008320F4" w:rsidRDefault="008320F4" w:rsidP="008320F4">
      <w:pPr>
        <w:rPr>
          <w:b/>
          <w:sz w:val="26"/>
          <w:szCs w:val="26"/>
        </w:rPr>
      </w:pPr>
      <w:r>
        <w:rPr>
          <w:b/>
          <w:sz w:val="26"/>
          <w:szCs w:val="26"/>
        </w:rPr>
        <w:br w:type="page"/>
      </w:r>
    </w:p>
    <w:p w:rsidR="008320F4" w:rsidRPr="00F357F8" w:rsidRDefault="008320F4" w:rsidP="008320F4">
      <w:pPr>
        <w:jc w:val="center"/>
        <w:rPr>
          <w:b/>
          <w:sz w:val="28"/>
          <w:szCs w:val="28"/>
        </w:rPr>
      </w:pPr>
      <w:r>
        <w:rPr>
          <w:b/>
          <w:sz w:val="26"/>
          <w:szCs w:val="26"/>
        </w:rPr>
        <w:lastRenderedPageBreak/>
        <w:t>ACKNOWLEDGMENT</w:t>
      </w:r>
    </w:p>
    <w:p w:rsidR="008320F4" w:rsidRPr="007B7F61" w:rsidRDefault="008320F4" w:rsidP="008320F4">
      <w:pPr>
        <w:ind w:firstLine="720"/>
        <w:jc w:val="both"/>
        <w:rPr>
          <w:rFonts w:ascii="Bookman Old Style" w:hAnsi="Bookman Old Style"/>
          <w:sz w:val="24"/>
        </w:rPr>
      </w:pPr>
      <w:r w:rsidRPr="007B7F61">
        <w:rPr>
          <w:rFonts w:ascii="Bookman Old Style" w:hAnsi="Bookman Old Style"/>
          <w:sz w:val="24"/>
        </w:rPr>
        <w:t>All thanks due to Almighty Allah, the owner and the creator of Universe for His divine protection and guidance throughout my life in school and this research project work.</w:t>
      </w:r>
    </w:p>
    <w:p w:rsidR="008320F4" w:rsidRPr="007B7F61" w:rsidRDefault="008320F4" w:rsidP="008320F4">
      <w:pPr>
        <w:jc w:val="both"/>
        <w:rPr>
          <w:rFonts w:ascii="Bookman Old Style" w:hAnsi="Bookman Old Style"/>
          <w:sz w:val="24"/>
        </w:rPr>
      </w:pPr>
      <w:r w:rsidRPr="007B7F61">
        <w:rPr>
          <w:rFonts w:ascii="Bookman Old Style" w:hAnsi="Bookman Old Style"/>
          <w:sz w:val="24"/>
        </w:rPr>
        <w:tab/>
        <w:t xml:space="preserve">First and foremost, I give thanks and I appreciate the efforts of my distinguished project supervisor, </w:t>
      </w:r>
      <w:proofErr w:type="spellStart"/>
      <w:r w:rsidRPr="007B7F61">
        <w:rPr>
          <w:rFonts w:ascii="Bookman Old Style" w:hAnsi="Bookman Old Style"/>
          <w:sz w:val="24"/>
        </w:rPr>
        <w:t>Dr</w:t>
      </w:r>
      <w:proofErr w:type="spellEnd"/>
      <w:r w:rsidRPr="007B7F61">
        <w:rPr>
          <w:rFonts w:ascii="Bookman Old Style" w:hAnsi="Bookman Old Style"/>
          <w:sz w:val="24"/>
        </w:rPr>
        <w:t xml:space="preserve"> </w:t>
      </w:r>
      <w:r w:rsidR="0069154F">
        <w:rPr>
          <w:rFonts w:ascii="Bookman Old Style" w:hAnsi="Bookman Old Style"/>
          <w:sz w:val="24"/>
        </w:rPr>
        <w:t xml:space="preserve">(Mrs.) </w:t>
      </w:r>
      <w:proofErr w:type="spellStart"/>
      <w:r w:rsidR="0069154F">
        <w:rPr>
          <w:rFonts w:ascii="Bookman Old Style" w:hAnsi="Bookman Old Style"/>
          <w:sz w:val="24"/>
        </w:rPr>
        <w:t>Ayelabegan</w:t>
      </w:r>
      <w:proofErr w:type="spellEnd"/>
      <w:r w:rsidR="0069154F">
        <w:rPr>
          <w:rFonts w:ascii="Bookman Old Style" w:hAnsi="Bookman Old Style"/>
          <w:sz w:val="24"/>
        </w:rPr>
        <w:t>, A.B</w:t>
      </w:r>
      <w:r w:rsidRPr="007B7F61">
        <w:rPr>
          <w:rFonts w:ascii="Bookman Old Style" w:hAnsi="Bookman Old Style"/>
          <w:sz w:val="24"/>
        </w:rPr>
        <w:t>. who made sure I acquired all the necessary information and Knowledge during the course of this project work may Allah reward him abundantly.</w:t>
      </w:r>
    </w:p>
    <w:p w:rsidR="008320F4" w:rsidRPr="007B7F61" w:rsidRDefault="008320F4" w:rsidP="0069154F">
      <w:pPr>
        <w:jc w:val="both"/>
        <w:rPr>
          <w:rFonts w:ascii="Bookman Old Style" w:hAnsi="Bookman Old Style"/>
          <w:sz w:val="24"/>
        </w:rPr>
      </w:pPr>
      <w:r w:rsidRPr="007B7F61">
        <w:rPr>
          <w:rFonts w:ascii="Bookman Old Style" w:hAnsi="Bookman Old Style"/>
          <w:sz w:val="24"/>
        </w:rPr>
        <w:tab/>
        <w:t xml:space="preserve">My gratitude goes to </w:t>
      </w:r>
      <w:r w:rsidR="0069154F">
        <w:rPr>
          <w:rFonts w:ascii="Bookman Old Style" w:hAnsi="Bookman Old Style"/>
          <w:sz w:val="24"/>
        </w:rPr>
        <w:t>our beloved parents and Family Members</w:t>
      </w:r>
    </w:p>
    <w:p w:rsidR="008320F4" w:rsidRPr="007B7F61" w:rsidRDefault="008320F4" w:rsidP="008320F4">
      <w:pPr>
        <w:jc w:val="both"/>
        <w:rPr>
          <w:rFonts w:ascii="Bookman Old Style" w:hAnsi="Bookman Old Style"/>
          <w:sz w:val="24"/>
        </w:rPr>
      </w:pPr>
      <w:r w:rsidRPr="007B7F61">
        <w:rPr>
          <w:rFonts w:ascii="Bookman Old Style" w:hAnsi="Bookman Old Style"/>
          <w:sz w:val="24"/>
        </w:rPr>
        <w:tab/>
        <w:t>This acknowl</w:t>
      </w:r>
      <w:r w:rsidR="0069154F">
        <w:rPr>
          <w:rFonts w:ascii="Bookman Old Style" w:hAnsi="Bookman Old Style"/>
          <w:sz w:val="24"/>
        </w:rPr>
        <w:t>edgement will be incomplete if we</w:t>
      </w:r>
      <w:r w:rsidRPr="007B7F61">
        <w:rPr>
          <w:rFonts w:ascii="Bookman Old Style" w:hAnsi="Bookman Old Style"/>
          <w:sz w:val="24"/>
        </w:rPr>
        <w:t xml:space="preserve"> fail to appreciate all my friends and my entire course mate in the department of STATISTICS 2025 set. Thank you all. JAZAAKULLAH KHAYR. I pray Allah (SWT) guide and protect us till we reach the peak we’re all eyeing.</w:t>
      </w:r>
    </w:p>
    <w:p w:rsidR="008320F4" w:rsidRPr="007B7F61" w:rsidRDefault="008320F4" w:rsidP="008320F4">
      <w:pPr>
        <w:jc w:val="both"/>
        <w:rPr>
          <w:sz w:val="24"/>
        </w:rPr>
      </w:pPr>
      <w:r w:rsidRPr="007B7F61">
        <w:rPr>
          <w:rFonts w:ascii="Bookman Old Style" w:hAnsi="Bookman Old Style"/>
          <w:sz w:val="24"/>
        </w:rPr>
        <w:t xml:space="preserve">Lastly, my sincere gratitude also goes to the Head of Statistics Department, in person of Miss </w:t>
      </w:r>
      <w:proofErr w:type="spellStart"/>
      <w:r w:rsidRPr="007B7F61">
        <w:rPr>
          <w:rFonts w:ascii="Bookman Old Style" w:hAnsi="Bookman Old Style"/>
          <w:sz w:val="24"/>
        </w:rPr>
        <w:t>Elepo</w:t>
      </w:r>
      <w:proofErr w:type="spellEnd"/>
      <w:r>
        <w:rPr>
          <w:rFonts w:ascii="Bookman Old Style" w:hAnsi="Bookman Old Style"/>
          <w:sz w:val="24"/>
        </w:rPr>
        <w:t>, T.A</w:t>
      </w:r>
      <w:r w:rsidRPr="007B7F61">
        <w:rPr>
          <w:rFonts w:ascii="Bookman Old Style" w:hAnsi="Bookman Old Style"/>
          <w:sz w:val="24"/>
        </w:rPr>
        <w:t xml:space="preserve">, and all the lecturers of Statistics Department, Kwara State Polytechnic, Ilorin in person of Dr. (Mrs.) </w:t>
      </w:r>
      <w:proofErr w:type="spellStart"/>
      <w:r w:rsidRPr="007B7F61">
        <w:rPr>
          <w:rFonts w:ascii="Bookman Old Style" w:hAnsi="Bookman Old Style"/>
          <w:sz w:val="24"/>
        </w:rPr>
        <w:t>Aiyelabegan</w:t>
      </w:r>
      <w:proofErr w:type="spellEnd"/>
      <w:r w:rsidRPr="007B7F61">
        <w:rPr>
          <w:rFonts w:ascii="Bookman Old Style" w:hAnsi="Bookman Old Style"/>
          <w:sz w:val="24"/>
        </w:rPr>
        <w:t xml:space="preserve">, A.B; Mr. </w:t>
      </w:r>
      <w:proofErr w:type="spellStart"/>
      <w:r w:rsidRPr="007B7F61">
        <w:rPr>
          <w:rFonts w:ascii="Bookman Old Style" w:hAnsi="Bookman Old Style"/>
          <w:sz w:val="24"/>
        </w:rPr>
        <w:t>Yusuff</w:t>
      </w:r>
      <w:proofErr w:type="spellEnd"/>
      <w:r w:rsidRPr="007B7F61">
        <w:rPr>
          <w:rFonts w:ascii="Bookman Old Style" w:hAnsi="Bookman Old Style"/>
          <w:sz w:val="24"/>
        </w:rPr>
        <w:t xml:space="preserve">, K.N; Miss </w:t>
      </w:r>
      <w:proofErr w:type="spellStart"/>
      <w:r w:rsidRPr="007B7F61">
        <w:rPr>
          <w:rFonts w:ascii="Bookman Old Style" w:hAnsi="Bookman Old Style"/>
          <w:sz w:val="24"/>
        </w:rPr>
        <w:t>Ajiboye</w:t>
      </w:r>
      <w:proofErr w:type="spellEnd"/>
      <w:r w:rsidRPr="007B7F61">
        <w:rPr>
          <w:rFonts w:ascii="Bookman Old Style" w:hAnsi="Bookman Old Style"/>
          <w:sz w:val="24"/>
        </w:rPr>
        <w:t xml:space="preserve">, R.A; Mr. </w:t>
      </w:r>
      <w:proofErr w:type="spellStart"/>
      <w:r w:rsidRPr="007B7F61">
        <w:rPr>
          <w:rFonts w:ascii="Bookman Old Style" w:hAnsi="Bookman Old Style"/>
          <w:sz w:val="24"/>
        </w:rPr>
        <w:t>Beki</w:t>
      </w:r>
      <w:proofErr w:type="spellEnd"/>
      <w:r w:rsidRPr="007B7F61">
        <w:rPr>
          <w:rFonts w:ascii="Bookman Old Style" w:hAnsi="Bookman Old Style"/>
          <w:sz w:val="24"/>
        </w:rPr>
        <w:t xml:space="preserve">, D.O; Mr. </w:t>
      </w:r>
      <w:proofErr w:type="spellStart"/>
      <w:r w:rsidRPr="007B7F61">
        <w:rPr>
          <w:rFonts w:ascii="Bookman Old Style" w:hAnsi="Bookman Old Style"/>
          <w:sz w:val="24"/>
        </w:rPr>
        <w:t>Shafihi</w:t>
      </w:r>
      <w:proofErr w:type="spellEnd"/>
      <w:r w:rsidRPr="007B7F61">
        <w:rPr>
          <w:rFonts w:ascii="Bookman Old Style" w:hAnsi="Bookman Old Style"/>
          <w:sz w:val="24"/>
        </w:rPr>
        <w:t xml:space="preserve">, F.G; Mr. </w:t>
      </w:r>
      <w:proofErr w:type="spellStart"/>
      <w:r w:rsidRPr="007B7F61">
        <w:rPr>
          <w:rFonts w:ascii="Bookman Old Style" w:hAnsi="Bookman Old Style"/>
          <w:sz w:val="24"/>
        </w:rPr>
        <w:t>Kuranga</w:t>
      </w:r>
      <w:proofErr w:type="spellEnd"/>
      <w:r w:rsidRPr="007B7F61">
        <w:rPr>
          <w:rFonts w:ascii="Bookman Old Style" w:hAnsi="Bookman Old Style"/>
          <w:sz w:val="24"/>
        </w:rPr>
        <w:t xml:space="preserve">, J.O; Yusuf </w:t>
      </w:r>
      <w:proofErr w:type="spellStart"/>
      <w:r w:rsidRPr="007B7F61">
        <w:rPr>
          <w:rFonts w:ascii="Bookman Old Style" w:hAnsi="Bookman Old Style"/>
          <w:sz w:val="24"/>
        </w:rPr>
        <w:t>Saad</w:t>
      </w:r>
      <w:proofErr w:type="spellEnd"/>
      <w:r w:rsidRPr="007B7F61">
        <w:rPr>
          <w:rFonts w:ascii="Bookman Old Style" w:hAnsi="Bookman Old Style"/>
          <w:sz w:val="24"/>
        </w:rPr>
        <w:t xml:space="preserve">; Mrs. Yusuf, G.A; Mrs. </w:t>
      </w:r>
      <w:proofErr w:type="spellStart"/>
      <w:r w:rsidRPr="007B7F61">
        <w:rPr>
          <w:rFonts w:ascii="Bookman Old Style" w:hAnsi="Bookman Old Style"/>
          <w:sz w:val="24"/>
        </w:rPr>
        <w:t>Abdulrahman</w:t>
      </w:r>
      <w:proofErr w:type="spellEnd"/>
      <w:r w:rsidRPr="007B7F61">
        <w:rPr>
          <w:rFonts w:ascii="Bookman Old Style" w:hAnsi="Bookman Old Style"/>
          <w:sz w:val="24"/>
        </w:rPr>
        <w:t xml:space="preserve">; and Miss </w:t>
      </w:r>
      <w:proofErr w:type="spellStart"/>
      <w:r w:rsidRPr="007B7F61">
        <w:rPr>
          <w:rFonts w:ascii="Bookman Old Style" w:hAnsi="Bookman Old Style"/>
          <w:sz w:val="24"/>
        </w:rPr>
        <w:t>Elepo</w:t>
      </w:r>
      <w:proofErr w:type="spellEnd"/>
      <w:r w:rsidRPr="007B7F61">
        <w:rPr>
          <w:rFonts w:ascii="Bookman Old Style" w:hAnsi="Bookman Old Style"/>
          <w:sz w:val="24"/>
        </w:rPr>
        <w:t xml:space="preserve">, T.A for the good academic support given since the beginning of our program till point on time. I won't fail to appreciate DMLS-Rock </w:t>
      </w:r>
      <w:proofErr w:type="spellStart"/>
      <w:r w:rsidRPr="007B7F61">
        <w:rPr>
          <w:rFonts w:ascii="Bookman Old Style" w:hAnsi="Bookman Old Style"/>
          <w:sz w:val="24"/>
        </w:rPr>
        <w:t>Cyberworld</w:t>
      </w:r>
      <w:proofErr w:type="spellEnd"/>
      <w:r w:rsidRPr="007B7F61">
        <w:rPr>
          <w:rFonts w:ascii="Bookman Old Style" w:hAnsi="Bookman Old Style"/>
          <w:sz w:val="24"/>
        </w:rPr>
        <w:t xml:space="preserve"> located @</w:t>
      </w:r>
      <w:proofErr w:type="spellStart"/>
      <w:r w:rsidRPr="007B7F61">
        <w:rPr>
          <w:rFonts w:ascii="Bookman Old Style" w:hAnsi="Bookman Old Style"/>
          <w:sz w:val="24"/>
        </w:rPr>
        <w:t>Westend</w:t>
      </w:r>
      <w:proofErr w:type="spellEnd"/>
      <w:r w:rsidRPr="007B7F61">
        <w:rPr>
          <w:rFonts w:ascii="Bookman Old Style" w:hAnsi="Bookman Old Style"/>
          <w:sz w:val="24"/>
        </w:rPr>
        <w:t xml:space="preserve"> Market (+234 817365 1164) for the typeset of this project work.</w:t>
      </w:r>
    </w:p>
    <w:p w:rsidR="0069154F" w:rsidRDefault="0069154F">
      <w:pPr>
        <w:spacing w:after="0" w:line="240" w:lineRule="auto"/>
        <w:rPr>
          <w:rFonts w:ascii="Bookman Old Style" w:hAnsi="Bookman Old Style"/>
          <w:b/>
          <w:sz w:val="28"/>
          <w:szCs w:val="28"/>
        </w:rPr>
      </w:pPr>
      <w:r>
        <w:rPr>
          <w:rFonts w:ascii="Bookman Old Style" w:hAnsi="Bookman Old Style"/>
          <w:b/>
          <w:sz w:val="28"/>
          <w:szCs w:val="28"/>
        </w:rPr>
        <w:br w:type="page"/>
      </w:r>
    </w:p>
    <w:p w:rsidR="008320F4" w:rsidRPr="009F5A96" w:rsidRDefault="008320F4" w:rsidP="008320F4">
      <w:pPr>
        <w:jc w:val="center"/>
        <w:rPr>
          <w:rFonts w:ascii="Bookman Old Style" w:hAnsi="Bookman Old Style"/>
          <w:b/>
          <w:sz w:val="28"/>
          <w:szCs w:val="28"/>
        </w:rPr>
      </w:pPr>
      <w:r w:rsidRPr="009F5A96">
        <w:rPr>
          <w:rFonts w:ascii="Bookman Old Style" w:hAnsi="Bookman Old Style"/>
          <w:b/>
          <w:sz w:val="28"/>
          <w:szCs w:val="28"/>
        </w:rPr>
        <w:lastRenderedPageBreak/>
        <w:t>ABSTRACT</w:t>
      </w:r>
    </w:p>
    <w:p w:rsidR="0069154F" w:rsidRPr="00613C79" w:rsidRDefault="0069154F" w:rsidP="0069154F">
      <w:pPr>
        <w:jc w:val="both"/>
        <w:rPr>
          <w:rFonts w:ascii="Times New Roman" w:hAnsi="Times New Roman"/>
          <w:b/>
          <w:i/>
          <w:sz w:val="24"/>
          <w:szCs w:val="24"/>
        </w:rPr>
      </w:pPr>
      <w:r w:rsidRPr="00613C79">
        <w:rPr>
          <w:rFonts w:ascii="Times New Roman" w:hAnsi="Times New Roman"/>
          <w:b/>
          <w:i/>
          <w:sz w:val="24"/>
          <w:szCs w:val="24"/>
        </w:rPr>
        <w:t>This study examined the effects of treatment co</w:t>
      </w:r>
      <w:r>
        <w:rPr>
          <w:rFonts w:ascii="Times New Roman" w:hAnsi="Times New Roman"/>
          <w:b/>
          <w:i/>
          <w:sz w:val="24"/>
          <w:szCs w:val="24"/>
        </w:rPr>
        <w:t>nditions Fish Water and Control on the body weight of the poultry birds</w:t>
      </w:r>
      <w:r w:rsidRPr="00613C79">
        <w:rPr>
          <w:rFonts w:ascii="Times New Roman" w:hAnsi="Times New Roman"/>
          <w:b/>
          <w:i/>
          <w:sz w:val="24"/>
          <w:szCs w:val="24"/>
        </w:rPr>
        <w:t xml:space="preserve"> recorded over a 13-day period. Using a combination of descriptive statistics, one-way Analysis of Variance (ANOVA), multiple comparison (LSD post-hoc) tests, and control chart analysis, the research assessed whether treatment outcomes varied significantly across time. The results revealed substantial fluctuations in performance between days, with significant differences identified in both treatment groups (p &lt; 0.05). The Fish Water group showed increased response levels from Day 9 onwards, indicating a possible adaptation effect or delayed treatment impact. Control chart analysis confirmed the stability of data and an upward trend in performance, especially in the later days. These findings highlight the importance of time and treatment duration in experimental designs, suggesting that extended treatment periods may yield better outcomes. The study recommends the use of statistical control tools for ongoing performance monitoring and calls for further research to validate the long-term effects of such treatment conditions.</w:t>
      </w:r>
    </w:p>
    <w:p w:rsidR="0069154F" w:rsidRDefault="0069154F" w:rsidP="0069154F">
      <w:pPr>
        <w:spacing w:line="360" w:lineRule="auto"/>
        <w:jc w:val="both"/>
        <w:rPr>
          <w:rFonts w:ascii="Times New Roman" w:hAnsi="Times New Roman"/>
          <w:b/>
          <w:bCs/>
          <w:sz w:val="24"/>
          <w:szCs w:val="24"/>
        </w:rPr>
      </w:pPr>
      <w:r w:rsidRPr="00545B40">
        <w:rPr>
          <w:rFonts w:ascii="Times New Roman" w:hAnsi="Times New Roman"/>
          <w:b/>
          <w:bCs/>
          <w:sz w:val="24"/>
          <w:szCs w:val="24"/>
        </w:rPr>
        <w:t xml:space="preserve">   </w:t>
      </w:r>
      <w:r>
        <w:rPr>
          <w:rFonts w:ascii="Times New Roman" w:hAnsi="Times New Roman"/>
          <w:b/>
          <w:bCs/>
          <w:sz w:val="24"/>
          <w:szCs w:val="24"/>
        </w:rPr>
        <w:t xml:space="preserve">Keywords: poultry birds, Fish water, control, ANOVA and LSD (post-hoc). </w:t>
      </w:r>
      <w:r>
        <w:rPr>
          <w:rFonts w:ascii="Times New Roman" w:hAnsi="Times New Roman"/>
          <w:b/>
          <w:bCs/>
          <w:sz w:val="24"/>
          <w:szCs w:val="24"/>
        </w:rPr>
        <w:t xml:space="preserve">                          </w:t>
      </w:r>
    </w:p>
    <w:p w:rsidR="0069154F" w:rsidRDefault="0069154F">
      <w:pPr>
        <w:spacing w:after="0" w:line="240" w:lineRule="auto"/>
        <w:rPr>
          <w:rFonts w:ascii="Times New Roman" w:hAnsi="Times New Roman"/>
          <w:b/>
          <w:bCs/>
          <w:sz w:val="24"/>
          <w:szCs w:val="24"/>
        </w:rPr>
      </w:pPr>
      <w:r>
        <w:rPr>
          <w:rFonts w:ascii="Times New Roman" w:hAnsi="Times New Roman"/>
          <w:b/>
          <w:bCs/>
          <w:sz w:val="24"/>
          <w:szCs w:val="24"/>
        </w:rPr>
        <w:br w:type="page"/>
      </w:r>
    </w:p>
    <w:p w:rsidR="00A25BBE" w:rsidRPr="0069154F" w:rsidRDefault="00A25BBE" w:rsidP="0069154F">
      <w:pPr>
        <w:spacing w:line="360" w:lineRule="auto"/>
        <w:jc w:val="both"/>
        <w:rPr>
          <w:rFonts w:ascii="Times New Roman" w:hAnsi="Times New Roman"/>
          <w:b/>
          <w:bCs/>
          <w:sz w:val="24"/>
          <w:szCs w:val="24"/>
        </w:rPr>
      </w:pPr>
    </w:p>
    <w:p w:rsidR="00A25BBE" w:rsidRDefault="00A25BBE" w:rsidP="00A25BBE">
      <w:pPr>
        <w:spacing w:line="360" w:lineRule="auto"/>
        <w:jc w:val="both"/>
        <w:rPr>
          <w:rFonts w:ascii="Times New Roman" w:hAnsi="Times New Roman"/>
          <w:b/>
          <w:bCs/>
          <w:sz w:val="24"/>
          <w:szCs w:val="24"/>
        </w:rPr>
      </w:pPr>
    </w:p>
    <w:p w:rsidR="006E4A59" w:rsidRPr="00004795" w:rsidRDefault="006E4A59" w:rsidP="00207FC6">
      <w:pPr>
        <w:spacing w:line="360" w:lineRule="auto"/>
        <w:ind w:left="2880" w:right="-334"/>
        <w:jc w:val="both"/>
        <w:rPr>
          <w:rFonts w:ascii="Times New Roman" w:hAnsi="Times New Roman"/>
          <w:b/>
          <w:bCs/>
          <w:sz w:val="24"/>
          <w:szCs w:val="24"/>
        </w:rPr>
      </w:pPr>
      <w:r w:rsidRPr="00004795">
        <w:rPr>
          <w:rFonts w:ascii="Times New Roman" w:hAnsi="Times New Roman"/>
          <w:b/>
          <w:bCs/>
          <w:sz w:val="24"/>
          <w:szCs w:val="24"/>
        </w:rPr>
        <w:t>TABLE OF CONTENT</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Title page</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Certification</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Dedication</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Acknowledgement</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Abstract</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Table of Content</w:t>
      </w:r>
    </w:p>
    <w:p w:rsidR="006E4A59" w:rsidRPr="00D24412" w:rsidRDefault="006E4A59" w:rsidP="006E4A59">
      <w:pPr>
        <w:spacing w:line="360" w:lineRule="auto"/>
        <w:jc w:val="both"/>
        <w:rPr>
          <w:rFonts w:ascii="Times New Roman" w:hAnsi="Times New Roman"/>
          <w:b/>
          <w:bCs/>
          <w:smallCaps/>
          <w:sz w:val="24"/>
          <w:szCs w:val="24"/>
        </w:rPr>
      </w:pPr>
      <w:r w:rsidRPr="00D24412">
        <w:rPr>
          <w:rFonts w:ascii="Times New Roman" w:hAnsi="Times New Roman"/>
          <w:b/>
          <w:bCs/>
          <w:smallCaps/>
          <w:sz w:val="24"/>
          <w:szCs w:val="24"/>
        </w:rPr>
        <w:t>CHAPTER ONE</w:t>
      </w:r>
    </w:p>
    <w:p w:rsidR="006E4A59" w:rsidRPr="00D24412" w:rsidRDefault="006E4A59" w:rsidP="006E4A59">
      <w:pPr>
        <w:spacing w:line="360" w:lineRule="auto"/>
        <w:jc w:val="both"/>
        <w:rPr>
          <w:rFonts w:ascii="Times New Roman" w:hAnsi="Times New Roman"/>
          <w:b/>
          <w:bCs/>
          <w:smallCaps/>
          <w:sz w:val="24"/>
          <w:szCs w:val="24"/>
        </w:rPr>
      </w:pPr>
      <w:r w:rsidRPr="00D24412">
        <w:rPr>
          <w:rFonts w:ascii="Times New Roman" w:hAnsi="Times New Roman"/>
          <w:b/>
          <w:bCs/>
          <w:smallCaps/>
          <w:sz w:val="24"/>
          <w:szCs w:val="24"/>
        </w:rPr>
        <w:t>1.0 INTRODUCTION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1.1 BACKGROUND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1.2 STATEMENT OF THE PROBLEM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1.3 OBJECTIVES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1.4 RESEARCH QUESTIONS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1.5 SIGNIFICANCE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1.6 SCOPE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1.7 LIMITATION OF THE STUDY </w:t>
      </w:r>
    </w:p>
    <w:p w:rsidR="006E4A59" w:rsidRPr="00D24412" w:rsidRDefault="006E4A59" w:rsidP="006E4A59">
      <w:pPr>
        <w:spacing w:line="360" w:lineRule="auto"/>
        <w:jc w:val="both"/>
        <w:rPr>
          <w:rFonts w:ascii="Times New Roman" w:hAnsi="Times New Roman"/>
          <w:b/>
          <w:bCs/>
          <w:smallCaps/>
          <w:sz w:val="24"/>
          <w:szCs w:val="24"/>
        </w:rPr>
      </w:pPr>
    </w:p>
    <w:p w:rsidR="006E4A59" w:rsidRPr="00D24412" w:rsidRDefault="006E4A59" w:rsidP="006E4A59">
      <w:pPr>
        <w:spacing w:line="360" w:lineRule="auto"/>
        <w:jc w:val="both"/>
        <w:rPr>
          <w:rFonts w:ascii="Times New Roman" w:hAnsi="Times New Roman"/>
          <w:b/>
          <w:bCs/>
          <w:smallCaps/>
          <w:sz w:val="24"/>
          <w:szCs w:val="24"/>
        </w:rPr>
      </w:pPr>
      <w:r w:rsidRPr="00D24412">
        <w:rPr>
          <w:rFonts w:ascii="Times New Roman" w:hAnsi="Times New Roman"/>
          <w:b/>
          <w:bCs/>
          <w:smallCaps/>
          <w:sz w:val="24"/>
          <w:szCs w:val="24"/>
        </w:rPr>
        <w:lastRenderedPageBreak/>
        <w:t>CHAPTER TWO</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2.0 LITERATURE REVIEW</w:t>
      </w:r>
    </w:p>
    <w:p w:rsidR="006E4A59" w:rsidRPr="00D24412" w:rsidRDefault="006E4A59" w:rsidP="006E4A59">
      <w:pPr>
        <w:rPr>
          <w:b/>
          <w:smallCaps/>
        </w:rPr>
      </w:pPr>
      <w:r w:rsidRPr="00D24412">
        <w:rPr>
          <w:rFonts w:ascii="Times New Roman" w:hAnsi="Times New Roman"/>
          <w:b/>
          <w:bCs/>
          <w:smallCaps/>
          <w:sz w:val="24"/>
          <w:szCs w:val="24"/>
        </w:rPr>
        <w:t xml:space="preserve">2.1 CONCEPTS OF INTEGRATED FARMING SYSTEMS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2.2 FISH WATER:</w:t>
      </w:r>
      <w:r w:rsidR="00CB33F6" w:rsidRPr="00D24412">
        <w:rPr>
          <w:rFonts w:ascii="Times New Roman" w:hAnsi="Times New Roman"/>
          <w:b/>
          <w:bCs/>
          <w:smallCaps/>
          <w:sz w:val="24"/>
          <w:szCs w:val="24"/>
        </w:rPr>
        <w:t xml:space="preserve"> COMPOSITION AND AGRI</w:t>
      </w:r>
      <w:r w:rsidRPr="00D24412">
        <w:rPr>
          <w:rFonts w:ascii="Times New Roman" w:hAnsi="Times New Roman"/>
          <w:b/>
          <w:bCs/>
          <w:smallCaps/>
          <w:sz w:val="24"/>
          <w:szCs w:val="24"/>
        </w:rPr>
        <w:t xml:space="preserve">CULTURAL POTENTIALS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2.3 APPLICATION OF FISH WATER IN POULTRY FARMING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2.4 EFFECTS OF FISH WATER ON POULTRY HEALTH AND GROWTH </w:t>
      </w:r>
    </w:p>
    <w:p w:rsidR="006E4A59" w:rsidRPr="00D24412" w:rsidRDefault="006E4A59" w:rsidP="006E4A59">
      <w:pPr>
        <w:rPr>
          <w:b/>
          <w:smallCaps/>
        </w:rPr>
      </w:pPr>
      <w:r w:rsidRPr="00D24412">
        <w:rPr>
          <w:rFonts w:ascii="Times New Roman" w:hAnsi="Times New Roman"/>
          <w:b/>
          <w:bCs/>
          <w:smallCaps/>
          <w:sz w:val="24"/>
          <w:szCs w:val="24"/>
        </w:rPr>
        <w:t xml:space="preserve">2.5 NUTRIENT RECYCLING AND COST REDUCTION POTENTIAL </w:t>
      </w:r>
    </w:p>
    <w:p w:rsidR="006E4A59" w:rsidRPr="00D24412" w:rsidRDefault="006E4A59" w:rsidP="006E4A59">
      <w:pPr>
        <w:rPr>
          <w:b/>
          <w:smallCaps/>
        </w:rPr>
      </w:pPr>
      <w:r w:rsidRPr="00D24412">
        <w:rPr>
          <w:rFonts w:ascii="Times New Roman" w:hAnsi="Times New Roman"/>
          <w:b/>
          <w:bCs/>
          <w:smallCaps/>
          <w:sz w:val="24"/>
          <w:szCs w:val="24"/>
        </w:rPr>
        <w:t xml:space="preserve">2.6 THEORETICAL FRAMEWORK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2.7 EMPIRICAL STUDIES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2.8 RESEARCH GAPS</w:t>
      </w:r>
    </w:p>
    <w:p w:rsidR="006E4A59" w:rsidRPr="00D24412" w:rsidRDefault="006E4A59" w:rsidP="006E4A59">
      <w:pPr>
        <w:spacing w:line="360" w:lineRule="auto"/>
        <w:jc w:val="both"/>
        <w:rPr>
          <w:rFonts w:ascii="Times New Roman" w:hAnsi="Times New Roman"/>
          <w:b/>
          <w:smallCaps/>
          <w:sz w:val="24"/>
          <w:szCs w:val="24"/>
        </w:rPr>
      </w:pP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CHAPTER THREE</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RESEARCH METHODOLOGY</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3.1 Introduction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3.2 Research Design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3.3 Study Area</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3.4 Population of the Study</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3.5 Sample Size and Sampling Technique</w:t>
      </w:r>
    </w:p>
    <w:p w:rsidR="006E4A59" w:rsidRPr="00D24412" w:rsidRDefault="006E4A59" w:rsidP="006E4A59">
      <w:pPr>
        <w:rPr>
          <w:b/>
          <w:smallCaps/>
        </w:rPr>
      </w:pPr>
      <w:r w:rsidRPr="00D24412">
        <w:rPr>
          <w:rFonts w:ascii="Times New Roman" w:hAnsi="Times New Roman"/>
          <w:b/>
          <w:smallCaps/>
          <w:sz w:val="24"/>
          <w:szCs w:val="24"/>
        </w:rPr>
        <w:t>3.7 Experimental Procedure</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lastRenderedPageBreak/>
        <w:t>3.8 Method of Data Collection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3.9 Method of Data Analysis</w:t>
      </w:r>
    </w:p>
    <w:p w:rsidR="006E4A59" w:rsidRPr="00D24412" w:rsidRDefault="006E4A59" w:rsidP="006E4A59">
      <w:pPr>
        <w:rPr>
          <w:b/>
          <w:smallCaps/>
        </w:rPr>
      </w:pPr>
      <w:r w:rsidRPr="00D24412">
        <w:rPr>
          <w:rFonts w:ascii="Times New Roman" w:hAnsi="Times New Roman"/>
          <w:b/>
          <w:smallCaps/>
          <w:sz w:val="24"/>
          <w:szCs w:val="24"/>
        </w:rPr>
        <w:t>3.10 Ethical Considerations</w:t>
      </w:r>
    </w:p>
    <w:p w:rsidR="006E4A59" w:rsidRPr="00D24412" w:rsidRDefault="006E4A59" w:rsidP="006E4A59">
      <w:pPr>
        <w:rPr>
          <w:b/>
          <w:smallCaps/>
        </w:rPr>
      </w:pPr>
      <w:r w:rsidRPr="00D24412">
        <w:rPr>
          <w:rFonts w:ascii="Times New Roman" w:hAnsi="Times New Roman"/>
          <w:b/>
          <w:smallCaps/>
          <w:sz w:val="24"/>
          <w:szCs w:val="24"/>
        </w:rPr>
        <w:t>3.7 Experimental Procedure</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3.8 Method of Data Collection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3.9 Method of Data Analysis</w:t>
      </w:r>
    </w:p>
    <w:p w:rsidR="006E4A59" w:rsidRPr="00D24412" w:rsidRDefault="006E4A59" w:rsidP="006E4A59">
      <w:pPr>
        <w:rPr>
          <w:b/>
          <w:smallCaps/>
        </w:rPr>
      </w:pPr>
      <w:r w:rsidRPr="00D24412">
        <w:rPr>
          <w:rFonts w:ascii="Times New Roman" w:hAnsi="Times New Roman"/>
          <w:b/>
          <w:smallCaps/>
          <w:sz w:val="24"/>
          <w:szCs w:val="24"/>
        </w:rPr>
        <w:t>3.10 Ethical Considerations</w:t>
      </w:r>
    </w:p>
    <w:p w:rsidR="006E4A59" w:rsidRPr="00D24412" w:rsidRDefault="006E4A59" w:rsidP="006E4A59">
      <w:pPr>
        <w:rPr>
          <w:b/>
          <w:smallCaps/>
        </w:rPr>
      </w:pPr>
      <w:r w:rsidRPr="00D24412">
        <w:rPr>
          <w:rFonts w:ascii="Times New Roman" w:hAnsi="Times New Roman"/>
          <w:b/>
          <w:smallCaps/>
          <w:sz w:val="28"/>
          <w:szCs w:val="28"/>
        </w:rPr>
        <w:t>CHAPTER FOUR</w:t>
      </w:r>
    </w:p>
    <w:p w:rsidR="006E4A59" w:rsidRPr="00D24412" w:rsidRDefault="006E4A59" w:rsidP="006E4A59">
      <w:pPr>
        <w:jc w:val="both"/>
        <w:rPr>
          <w:rFonts w:ascii="Times New Roman" w:hAnsi="Times New Roman"/>
          <w:b/>
          <w:smallCaps/>
          <w:sz w:val="24"/>
          <w:szCs w:val="24"/>
        </w:rPr>
      </w:pPr>
      <w:r w:rsidRPr="00D24412">
        <w:rPr>
          <w:rFonts w:ascii="Times New Roman" w:hAnsi="Times New Roman"/>
          <w:b/>
          <w:smallCaps/>
          <w:sz w:val="24"/>
          <w:szCs w:val="24"/>
        </w:rPr>
        <w:t>4.0 DATA ANALYSIS AND INTERPRETATION</w:t>
      </w:r>
    </w:p>
    <w:p w:rsidR="006E4A59" w:rsidRPr="00D24412" w:rsidRDefault="006E4A59" w:rsidP="006E4A59">
      <w:pPr>
        <w:jc w:val="both"/>
        <w:rPr>
          <w:rFonts w:ascii="Times New Roman" w:hAnsi="Times New Roman"/>
          <w:b/>
          <w:smallCaps/>
          <w:sz w:val="24"/>
          <w:szCs w:val="24"/>
        </w:rPr>
      </w:pPr>
      <w:r w:rsidRPr="00D24412">
        <w:rPr>
          <w:rFonts w:ascii="Times New Roman" w:hAnsi="Times New Roman"/>
          <w:b/>
          <w:smallCaps/>
          <w:sz w:val="24"/>
          <w:szCs w:val="24"/>
        </w:rPr>
        <w:t>4.1 Introduction</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 xml:space="preserve">4.2 DATA SUMMARY </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4.3 Descriptive Statistics</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4.4 Analysis of Variance (ANOVA) for Fish Water and Control Treatments</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4.5 Multiple Comparison Analysis</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4.5.1 Multiple Comparison (Post-Hoc Test)</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4.6 Mean of Control Chart</w:t>
      </w:r>
    </w:p>
    <w:p w:rsidR="006E4A59" w:rsidRPr="00D24412" w:rsidRDefault="006E4A59" w:rsidP="006E4A59">
      <w:pPr>
        <w:autoSpaceDE w:val="0"/>
        <w:autoSpaceDN w:val="0"/>
        <w:adjustRightInd w:val="0"/>
        <w:spacing w:after="0" w:line="400" w:lineRule="atLeast"/>
        <w:jc w:val="both"/>
        <w:rPr>
          <w:rFonts w:ascii="Times New Roman" w:hAnsi="Times New Roman"/>
          <w:b/>
          <w:smallCaps/>
          <w:sz w:val="28"/>
          <w:szCs w:val="28"/>
        </w:rPr>
      </w:pPr>
      <w:r w:rsidRPr="00D24412">
        <w:rPr>
          <w:rFonts w:ascii="Times New Roman" w:hAnsi="Times New Roman"/>
          <w:b/>
          <w:smallCaps/>
          <w:sz w:val="28"/>
          <w:szCs w:val="28"/>
        </w:rPr>
        <w:t>4.6.1 Mean control chart for Fish water</w:t>
      </w:r>
    </w:p>
    <w:p w:rsidR="006E4A59" w:rsidRPr="00D24412" w:rsidRDefault="006E4A59" w:rsidP="006E4A59">
      <w:pPr>
        <w:autoSpaceDE w:val="0"/>
        <w:autoSpaceDN w:val="0"/>
        <w:adjustRightInd w:val="0"/>
        <w:spacing w:after="0" w:line="400" w:lineRule="atLeast"/>
        <w:jc w:val="both"/>
        <w:rPr>
          <w:rFonts w:ascii="Times New Roman" w:hAnsi="Times New Roman"/>
          <w:b/>
          <w:smallCaps/>
          <w:sz w:val="28"/>
          <w:szCs w:val="28"/>
        </w:rPr>
      </w:pPr>
      <w:r w:rsidRPr="00D24412">
        <w:rPr>
          <w:rFonts w:ascii="Times New Roman" w:hAnsi="Times New Roman"/>
          <w:b/>
          <w:smallCaps/>
          <w:sz w:val="28"/>
          <w:szCs w:val="28"/>
        </w:rPr>
        <w:t>4.6.2 Mean control chart for control</w:t>
      </w:r>
    </w:p>
    <w:p w:rsidR="006E4A59" w:rsidRPr="00D24412" w:rsidRDefault="006E4A59" w:rsidP="006E4A59">
      <w:pPr>
        <w:autoSpaceDE w:val="0"/>
        <w:autoSpaceDN w:val="0"/>
        <w:adjustRightInd w:val="0"/>
        <w:spacing w:after="0" w:line="400" w:lineRule="atLeast"/>
        <w:jc w:val="both"/>
        <w:rPr>
          <w:rFonts w:ascii="Times New Roman" w:hAnsi="Times New Roman"/>
          <w:b/>
          <w:smallCaps/>
          <w:sz w:val="24"/>
          <w:szCs w:val="24"/>
        </w:rPr>
      </w:pPr>
    </w:p>
    <w:p w:rsidR="006E4A59" w:rsidRPr="00D24412" w:rsidRDefault="006E4A59" w:rsidP="006E4A59">
      <w:pPr>
        <w:spacing w:line="360" w:lineRule="auto"/>
        <w:jc w:val="both"/>
        <w:rPr>
          <w:rFonts w:ascii="Times New Roman" w:hAnsi="Times New Roman"/>
          <w:b/>
          <w:smallCaps/>
          <w:sz w:val="24"/>
          <w:szCs w:val="24"/>
        </w:rPr>
      </w:pP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Chapter FIVE</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lastRenderedPageBreak/>
        <w:t>5.0 SUMMARY, CONCLUSION, AND RECOMMENDATIONS</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5.1 Summary of Findings</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5.2 Conclusion</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5.3 Recommendations</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REFERENCES</w:t>
      </w:r>
    </w:p>
    <w:p w:rsidR="006E4A59" w:rsidRDefault="006E4A59" w:rsidP="00A25BBE">
      <w:pPr>
        <w:spacing w:line="360" w:lineRule="auto"/>
        <w:jc w:val="both"/>
        <w:rPr>
          <w:rFonts w:ascii="Times New Roman" w:hAnsi="Times New Roman"/>
          <w:b/>
          <w:bCs/>
          <w:sz w:val="24"/>
          <w:szCs w:val="24"/>
        </w:rPr>
      </w:pPr>
    </w:p>
    <w:p w:rsidR="00C75D33" w:rsidRDefault="00C75D33" w:rsidP="00A25BBE">
      <w:pPr>
        <w:spacing w:line="360" w:lineRule="auto"/>
        <w:ind w:left="3600"/>
        <w:jc w:val="both"/>
        <w:rPr>
          <w:rFonts w:ascii="Times New Roman" w:hAnsi="Times New Roman"/>
          <w:b/>
          <w:bCs/>
          <w:sz w:val="24"/>
          <w:szCs w:val="24"/>
        </w:rPr>
      </w:pPr>
    </w:p>
    <w:p w:rsidR="00C75D33" w:rsidRDefault="00C75D33" w:rsidP="00A25BBE">
      <w:pPr>
        <w:spacing w:line="360" w:lineRule="auto"/>
        <w:ind w:left="3600"/>
        <w:jc w:val="both"/>
        <w:rPr>
          <w:rFonts w:ascii="Times New Roman" w:hAnsi="Times New Roman"/>
          <w:b/>
          <w:bCs/>
          <w:sz w:val="24"/>
          <w:szCs w:val="24"/>
        </w:rPr>
      </w:pPr>
    </w:p>
    <w:p w:rsidR="00C75D33" w:rsidRDefault="00C75D33" w:rsidP="00A25BBE">
      <w:pPr>
        <w:spacing w:line="360" w:lineRule="auto"/>
        <w:ind w:left="3600"/>
        <w:jc w:val="both"/>
        <w:rPr>
          <w:rFonts w:ascii="Times New Roman" w:hAnsi="Times New Roman"/>
          <w:b/>
          <w:bCs/>
          <w:sz w:val="24"/>
          <w:szCs w:val="24"/>
        </w:rPr>
      </w:pPr>
    </w:p>
    <w:p w:rsidR="0069154F" w:rsidRDefault="0069154F">
      <w:pPr>
        <w:spacing w:after="0" w:line="240" w:lineRule="auto"/>
        <w:rPr>
          <w:rFonts w:ascii="Times New Roman" w:hAnsi="Times New Roman"/>
          <w:b/>
          <w:bCs/>
          <w:sz w:val="24"/>
          <w:szCs w:val="24"/>
        </w:rPr>
      </w:pPr>
      <w:r>
        <w:rPr>
          <w:rFonts w:ascii="Times New Roman" w:hAnsi="Times New Roman"/>
          <w:b/>
          <w:bCs/>
          <w:sz w:val="24"/>
          <w:szCs w:val="24"/>
        </w:rPr>
        <w:br w:type="page"/>
      </w:r>
    </w:p>
    <w:p w:rsidR="00545B40" w:rsidRPr="00545B40" w:rsidRDefault="00545B40" w:rsidP="00A25BBE">
      <w:pPr>
        <w:spacing w:line="360" w:lineRule="auto"/>
        <w:ind w:left="3600"/>
        <w:jc w:val="both"/>
        <w:rPr>
          <w:rFonts w:ascii="Times New Roman" w:hAnsi="Times New Roman"/>
          <w:b/>
          <w:bCs/>
          <w:sz w:val="24"/>
          <w:szCs w:val="24"/>
        </w:rPr>
      </w:pPr>
      <w:bookmarkStart w:id="0" w:name="_GoBack"/>
      <w:bookmarkEnd w:id="0"/>
      <w:r w:rsidRPr="00545B40">
        <w:rPr>
          <w:rFonts w:ascii="Times New Roman" w:hAnsi="Times New Roman"/>
          <w:b/>
          <w:bCs/>
          <w:sz w:val="24"/>
          <w:szCs w:val="24"/>
        </w:rPr>
        <w:lastRenderedPageBreak/>
        <w:t>CHAPTER ONE</w:t>
      </w:r>
    </w:p>
    <w:p w:rsidR="00545B40" w:rsidRPr="00545B40" w:rsidRDefault="00545B40" w:rsidP="00545B40">
      <w:pPr>
        <w:spacing w:line="360" w:lineRule="auto"/>
        <w:jc w:val="both"/>
        <w:rPr>
          <w:rFonts w:ascii="Times New Roman" w:hAnsi="Times New Roman"/>
          <w:b/>
          <w:bCs/>
          <w:sz w:val="24"/>
          <w:szCs w:val="24"/>
        </w:rPr>
      </w:pPr>
      <w:r w:rsidRPr="00545B40">
        <w:rPr>
          <w:rFonts w:ascii="Times New Roman" w:hAnsi="Times New Roman"/>
          <w:b/>
          <w:bCs/>
          <w:sz w:val="24"/>
          <w:szCs w:val="24"/>
        </w:rPr>
        <w:t>1.0 INTRODUCTION</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1.1 BACKGROUND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  Agriculture is the backbone of many developing economies, and the need for sustainable and resource-efficient practices has never been more urgent. Integrated farming systems that encourage the reuse of agricultural waste and by-products are increasingly being explored to address this challenge. One of such practice is the use of fish pond water (fish water) in poultry farming, particularly as a source of drinking water or as a supplement in feed preparation or environmental management.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  Fish water, typically rich in organic matter, algae, and microorganisms, is a by-product of aquaculture systems. It contains nutrients such as nitrogen, phosphorus, and beneficial microbes that could potentially enhance poultry health and growth when used appropriately. Farmers in integrated systems often consider this practice as a cost saving and nutrient recycling strategy, aiming to minimize waste and maximize the benefits of each farming component.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  However, the impact of using fish-water in poultry farming is still largely anecdotal, and scientific studies validating its benefits or potential risks are limited. While some believe it improves growth rates and reduces costs, others are concerned about contamination, disease transfer, or adverse effects on poultry performance. Therefore, a detailed assessment of the effects of fish-water use in poultry farming is essential to determine its viability as a sustainable agricultural practice.</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1.2 STATEMENT OF THE PROBLEM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As the demand for poultry products continues to rise, smallholder farmers are under pressure to increase production with minimal resources. Water scarcity, feed costs, and </w:t>
      </w:r>
      <w:r w:rsidRPr="00545B40">
        <w:rPr>
          <w:rFonts w:ascii="Times New Roman" w:hAnsi="Times New Roman"/>
          <w:sz w:val="24"/>
          <w:szCs w:val="24"/>
        </w:rPr>
        <w:lastRenderedPageBreak/>
        <w:t>biosecurity are major challenges in poultry production. In response, some farmers have started using fish pond water for poultry either as a substitute for clean water or as part of integrated farm management.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Despite its potential, the use of fish water poses uncertainties. The microbial and nutrient content can vary widely, and there is concern about the possible transmission of pathogens, heavy metals, or harmful algal toxins. Moreover, there is little empirical data on how fish water affects poultry growth performance, health status, or mortality </w:t>
      </w:r>
      <w:proofErr w:type="spellStart"/>
      <w:r w:rsidRPr="00545B40">
        <w:rPr>
          <w:rFonts w:ascii="Times New Roman" w:hAnsi="Times New Roman"/>
          <w:sz w:val="24"/>
          <w:szCs w:val="24"/>
        </w:rPr>
        <w:t>rates.The</w:t>
      </w:r>
      <w:proofErr w:type="spellEnd"/>
      <w:r w:rsidRPr="00545B40">
        <w:rPr>
          <w:rFonts w:ascii="Times New Roman" w:hAnsi="Times New Roman"/>
          <w:sz w:val="24"/>
          <w:szCs w:val="24"/>
        </w:rPr>
        <w:t xml:space="preserve"> lack of clear scientific evidence and guidelines on the use of fish water in poultry farming creates a risk of misapplication, which may lead to economic loss or public health concerns. Therefore, this study seeks to investigate the actual effects (positive or negative</w:t>
      </w:r>
      <w:proofErr w:type="gramStart"/>
      <w:r w:rsidRPr="00545B40">
        <w:rPr>
          <w:rFonts w:ascii="Times New Roman" w:hAnsi="Times New Roman"/>
          <w:sz w:val="24"/>
          <w:szCs w:val="24"/>
        </w:rPr>
        <w:t>)of</w:t>
      </w:r>
      <w:proofErr w:type="gramEnd"/>
      <w:r w:rsidRPr="00545B40">
        <w:rPr>
          <w:rFonts w:ascii="Times New Roman" w:hAnsi="Times New Roman"/>
          <w:sz w:val="24"/>
          <w:szCs w:val="24"/>
        </w:rPr>
        <w:t xml:space="preserve"> using fish-water in poultry farming systems.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1.3 OBJECTIVES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The main objective of this study is to evaluate the effect of fish water usage i</w:t>
      </w:r>
      <w:r w:rsidR="00317B7F">
        <w:rPr>
          <w:rFonts w:ascii="Times New Roman" w:hAnsi="Times New Roman"/>
          <w:sz w:val="24"/>
          <w:szCs w:val="24"/>
        </w:rPr>
        <w:t>n poultry farming on the</w:t>
      </w:r>
      <w:r w:rsidRPr="00545B40">
        <w:rPr>
          <w:rFonts w:ascii="Times New Roman" w:hAnsi="Times New Roman"/>
          <w:sz w:val="24"/>
          <w:szCs w:val="24"/>
        </w:rPr>
        <w:t xml:space="preserve"> growth performance, and overall productivity of poultry birds.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Specific objectives include:</w:t>
      </w:r>
    </w:p>
    <w:p w:rsidR="00545B40" w:rsidRPr="00317B7F" w:rsidRDefault="00545B40" w:rsidP="00317B7F">
      <w:pPr>
        <w:pStyle w:val="ListParagraph"/>
        <w:numPr>
          <w:ilvl w:val="0"/>
          <w:numId w:val="26"/>
        </w:numPr>
        <w:spacing w:line="360" w:lineRule="auto"/>
        <w:jc w:val="both"/>
        <w:rPr>
          <w:rFonts w:ascii="Times New Roman" w:hAnsi="Times New Roman"/>
          <w:sz w:val="24"/>
          <w:szCs w:val="24"/>
        </w:rPr>
      </w:pPr>
      <w:r w:rsidRPr="00317B7F">
        <w:rPr>
          <w:rFonts w:ascii="Times New Roman" w:hAnsi="Times New Roman"/>
          <w:sz w:val="24"/>
          <w:szCs w:val="24"/>
        </w:rPr>
        <w:t xml:space="preserve">To determine the impact of fish water </w:t>
      </w:r>
      <w:r w:rsidR="00420787">
        <w:rPr>
          <w:rFonts w:ascii="Times New Roman" w:hAnsi="Times New Roman"/>
          <w:sz w:val="24"/>
          <w:szCs w:val="24"/>
        </w:rPr>
        <w:t xml:space="preserve">and clean water </w:t>
      </w:r>
      <w:r w:rsidRPr="00317B7F">
        <w:rPr>
          <w:rFonts w:ascii="Times New Roman" w:hAnsi="Times New Roman"/>
          <w:sz w:val="24"/>
          <w:szCs w:val="24"/>
        </w:rPr>
        <w:t xml:space="preserve">on the growth rate </w:t>
      </w:r>
      <w:r w:rsidR="00787CC5">
        <w:rPr>
          <w:rFonts w:ascii="Times New Roman" w:hAnsi="Times New Roman"/>
          <w:sz w:val="24"/>
          <w:szCs w:val="24"/>
        </w:rPr>
        <w:t xml:space="preserve">based on the body weight </w:t>
      </w:r>
      <w:r w:rsidR="00420787">
        <w:rPr>
          <w:rFonts w:ascii="Times New Roman" w:hAnsi="Times New Roman"/>
          <w:sz w:val="24"/>
          <w:szCs w:val="24"/>
        </w:rPr>
        <w:t>of the</w:t>
      </w:r>
      <w:r w:rsidRPr="00317B7F">
        <w:rPr>
          <w:rFonts w:ascii="Times New Roman" w:hAnsi="Times New Roman"/>
          <w:sz w:val="24"/>
          <w:szCs w:val="24"/>
        </w:rPr>
        <w:t xml:space="preserve"> poultry</w:t>
      </w:r>
      <w:r w:rsidR="00787CC5">
        <w:rPr>
          <w:rFonts w:ascii="Times New Roman" w:hAnsi="Times New Roman"/>
          <w:sz w:val="24"/>
          <w:szCs w:val="24"/>
        </w:rPr>
        <w:t xml:space="preserve"> birds</w:t>
      </w:r>
      <w:r w:rsidRPr="00317B7F">
        <w:rPr>
          <w:rFonts w:ascii="Times New Roman" w:hAnsi="Times New Roman"/>
          <w:sz w:val="24"/>
          <w:szCs w:val="24"/>
        </w:rPr>
        <w:t>.</w:t>
      </w:r>
    </w:p>
    <w:p w:rsidR="00545B40" w:rsidRPr="00993B6C" w:rsidRDefault="00545B40" w:rsidP="00993B6C">
      <w:pPr>
        <w:pStyle w:val="ListParagraph"/>
        <w:numPr>
          <w:ilvl w:val="0"/>
          <w:numId w:val="26"/>
        </w:numPr>
        <w:spacing w:line="360" w:lineRule="auto"/>
        <w:jc w:val="both"/>
        <w:rPr>
          <w:rFonts w:ascii="Times New Roman" w:hAnsi="Times New Roman"/>
          <w:sz w:val="24"/>
          <w:szCs w:val="24"/>
        </w:rPr>
      </w:pPr>
      <w:r w:rsidRPr="00317B7F">
        <w:rPr>
          <w:rFonts w:ascii="Times New Roman" w:hAnsi="Times New Roman"/>
          <w:sz w:val="24"/>
          <w:szCs w:val="24"/>
        </w:rPr>
        <w:t xml:space="preserve">To evaluate the </w:t>
      </w:r>
      <w:r w:rsidR="00317B7F">
        <w:rPr>
          <w:rFonts w:ascii="Times New Roman" w:hAnsi="Times New Roman"/>
          <w:sz w:val="24"/>
          <w:szCs w:val="24"/>
        </w:rPr>
        <w:t xml:space="preserve">growths </w:t>
      </w:r>
      <w:r w:rsidRPr="00317B7F">
        <w:rPr>
          <w:rFonts w:ascii="Times New Roman" w:hAnsi="Times New Roman"/>
          <w:sz w:val="24"/>
          <w:szCs w:val="24"/>
        </w:rPr>
        <w:t>of poultry</w:t>
      </w:r>
      <w:r w:rsidR="001B517E">
        <w:rPr>
          <w:rFonts w:ascii="Times New Roman" w:hAnsi="Times New Roman"/>
          <w:sz w:val="24"/>
          <w:szCs w:val="24"/>
        </w:rPr>
        <w:t xml:space="preserve"> birds</w:t>
      </w:r>
      <w:r w:rsidRPr="00317B7F">
        <w:rPr>
          <w:rFonts w:ascii="Times New Roman" w:hAnsi="Times New Roman"/>
          <w:sz w:val="24"/>
          <w:szCs w:val="24"/>
        </w:rPr>
        <w:t xml:space="preserve"> given fish water compared to those given clean water.</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1.4 RESEARCH QUESTIONS </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t>What effect does fish water have on the growth performance and weight gain of poultry?</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t>Are there any significant differences in the health or mortality rates of poultry given fish water versus those given clean water?</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lastRenderedPageBreak/>
        <w:t>What are the microbial and nutrient properties of fish water used in poultry farms?</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t>Is the use of fish water a cost-effective and sustainable practice in poultry farming?</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1.5 SIGNIFICANCE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This study is expected to provide important insights into the viability of fish water as a resource in poultry production. The findings will benefit:</w:t>
      </w:r>
    </w:p>
    <w:p w:rsidR="00545B40" w:rsidRPr="00606B9C" w:rsidRDefault="00545B40" w:rsidP="00606B9C">
      <w:pPr>
        <w:pStyle w:val="ListParagraph"/>
        <w:numPr>
          <w:ilvl w:val="0"/>
          <w:numId w:val="19"/>
        </w:numPr>
        <w:spacing w:line="360" w:lineRule="auto"/>
        <w:jc w:val="both"/>
        <w:rPr>
          <w:rFonts w:ascii="Times New Roman" w:hAnsi="Times New Roman"/>
          <w:sz w:val="24"/>
          <w:szCs w:val="24"/>
        </w:rPr>
      </w:pPr>
      <w:r w:rsidRPr="00606B9C">
        <w:rPr>
          <w:rFonts w:ascii="Times New Roman" w:hAnsi="Times New Roman"/>
          <w:sz w:val="24"/>
          <w:szCs w:val="24"/>
        </w:rPr>
        <w:t>Farmers, by offering data-based guidance on whether and how to safely incorporate fish water into poultry farming.</w:t>
      </w:r>
    </w:p>
    <w:p w:rsidR="00545B40" w:rsidRPr="00606B9C" w:rsidRDefault="00545B40" w:rsidP="00606B9C">
      <w:pPr>
        <w:pStyle w:val="ListParagraph"/>
        <w:numPr>
          <w:ilvl w:val="0"/>
          <w:numId w:val="19"/>
        </w:numPr>
        <w:spacing w:line="360" w:lineRule="auto"/>
        <w:jc w:val="both"/>
        <w:rPr>
          <w:rFonts w:ascii="Times New Roman" w:hAnsi="Times New Roman"/>
          <w:sz w:val="24"/>
          <w:szCs w:val="24"/>
        </w:rPr>
      </w:pPr>
      <w:r w:rsidRPr="00606B9C">
        <w:rPr>
          <w:rFonts w:ascii="Times New Roman" w:hAnsi="Times New Roman"/>
          <w:sz w:val="24"/>
          <w:szCs w:val="24"/>
        </w:rPr>
        <w:t>Researchers, by contributing to the limited body of knowledge on integrated farming and resource recycling.</w:t>
      </w:r>
    </w:p>
    <w:p w:rsidR="00545B40" w:rsidRPr="00606B9C" w:rsidRDefault="00545B40" w:rsidP="00606B9C">
      <w:pPr>
        <w:pStyle w:val="ListParagraph"/>
        <w:numPr>
          <w:ilvl w:val="0"/>
          <w:numId w:val="19"/>
        </w:numPr>
        <w:spacing w:line="360" w:lineRule="auto"/>
        <w:jc w:val="both"/>
        <w:rPr>
          <w:rFonts w:ascii="Times New Roman" w:hAnsi="Times New Roman"/>
          <w:sz w:val="24"/>
          <w:szCs w:val="24"/>
        </w:rPr>
      </w:pPr>
      <w:r w:rsidRPr="00606B9C">
        <w:rPr>
          <w:rFonts w:ascii="Times New Roman" w:hAnsi="Times New Roman"/>
          <w:sz w:val="24"/>
          <w:szCs w:val="24"/>
        </w:rPr>
        <w:t>Policymakers and agricultural extension workers, by offering evidence that can inform recommendations and support sustainable agricultural practices.</w:t>
      </w:r>
    </w:p>
    <w:p w:rsidR="00545B40" w:rsidRPr="00BB3D2A"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If fish water is found to be safe and beneficial, it could lead to more efficient farming systems, reduced production costs, and improved resource utilization.</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1.6 SCOPE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The study will focus on small- to medium-scale poultry farms that use or are willing to experiment with fish pond water in their operations. It will examine parameters such as growth rate, feed intake, mortality, and disease incidence over a defined period. The study will also analyze samples of fish water for microbial and nutrient content.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1.7 LIMITATION OF THE STUDY </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t>Variability in fish water composition may affect consistency across study samples.</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t>Environmental factors such as temperature or water source quality may influence results.</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t>Biosecurity concerns may limit access to certain farms or restrict sample collection.</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lastRenderedPageBreak/>
        <w:t>Limited duration of the study may not capture long-term effects or seasonal variations.</w:t>
      </w:r>
    </w:p>
    <w:p w:rsidR="00545B40" w:rsidRPr="00545B40" w:rsidRDefault="00545B40" w:rsidP="00545B40">
      <w:pPr>
        <w:spacing w:line="360" w:lineRule="auto"/>
        <w:jc w:val="both"/>
        <w:rPr>
          <w:rFonts w:ascii="Times New Roman" w:hAnsi="Times New Roman"/>
          <w:sz w:val="24"/>
          <w:szCs w:val="24"/>
        </w:rPr>
      </w:pPr>
    </w:p>
    <w:p w:rsidR="00545B40" w:rsidRPr="00545B40" w:rsidRDefault="00545B40" w:rsidP="00545B40">
      <w:pPr>
        <w:spacing w:line="360" w:lineRule="auto"/>
        <w:jc w:val="both"/>
        <w:rPr>
          <w:rFonts w:ascii="Times New Roman" w:hAnsi="Times New Roman"/>
          <w:sz w:val="24"/>
          <w:szCs w:val="24"/>
        </w:rPr>
      </w:pPr>
    </w:p>
    <w:p w:rsidR="00F7545A" w:rsidRDefault="00F7545A" w:rsidP="00545B40">
      <w:pPr>
        <w:spacing w:line="360" w:lineRule="auto"/>
        <w:jc w:val="both"/>
        <w:rPr>
          <w:rFonts w:ascii="Times New Roman" w:hAnsi="Times New Roman"/>
          <w:sz w:val="24"/>
          <w:szCs w:val="24"/>
        </w:rPr>
      </w:pPr>
    </w:p>
    <w:p w:rsidR="00F7545A" w:rsidRDefault="00F7545A" w:rsidP="00545B40">
      <w:pPr>
        <w:spacing w:line="360" w:lineRule="auto"/>
        <w:jc w:val="both"/>
        <w:rPr>
          <w:rFonts w:ascii="Times New Roman" w:hAnsi="Times New Roman"/>
          <w:sz w:val="24"/>
          <w:szCs w:val="24"/>
        </w:rPr>
      </w:pPr>
    </w:p>
    <w:p w:rsidR="00971ED5" w:rsidRDefault="00971ED5" w:rsidP="00545B40">
      <w:pPr>
        <w:spacing w:line="360" w:lineRule="auto"/>
        <w:jc w:val="both"/>
        <w:rPr>
          <w:rFonts w:ascii="Times New Roman" w:hAnsi="Times New Roman"/>
          <w:sz w:val="24"/>
          <w:szCs w:val="24"/>
        </w:rPr>
      </w:pPr>
    </w:p>
    <w:p w:rsidR="00BA6449" w:rsidRDefault="00BA6449" w:rsidP="00545B40">
      <w:pPr>
        <w:spacing w:line="360" w:lineRule="auto"/>
        <w:jc w:val="both"/>
        <w:rPr>
          <w:rFonts w:ascii="Times New Roman" w:hAnsi="Times New Roman"/>
          <w:sz w:val="24"/>
          <w:szCs w:val="24"/>
        </w:rPr>
      </w:pPr>
      <w:r>
        <w:rPr>
          <w:rFonts w:ascii="Times New Roman" w:hAnsi="Times New Roman"/>
          <w:sz w:val="24"/>
          <w:szCs w:val="24"/>
        </w:rPr>
        <w:t>\</w:t>
      </w:r>
    </w:p>
    <w:p w:rsidR="00BA6449" w:rsidRDefault="00BA6449" w:rsidP="00545B40">
      <w:pPr>
        <w:spacing w:line="360" w:lineRule="auto"/>
        <w:jc w:val="both"/>
        <w:rPr>
          <w:rFonts w:ascii="Times New Roman" w:hAnsi="Times New Roman"/>
          <w:sz w:val="24"/>
          <w:szCs w:val="24"/>
        </w:rPr>
      </w:pPr>
    </w:p>
    <w:p w:rsidR="00BA6449" w:rsidRDefault="00BA6449" w:rsidP="00545B40">
      <w:pPr>
        <w:spacing w:line="360" w:lineRule="auto"/>
        <w:jc w:val="both"/>
        <w:rPr>
          <w:rFonts w:ascii="Times New Roman" w:hAnsi="Times New Roman"/>
          <w:sz w:val="24"/>
          <w:szCs w:val="24"/>
        </w:rPr>
      </w:pPr>
    </w:p>
    <w:p w:rsidR="00971ED5" w:rsidRDefault="00971ED5" w:rsidP="00545B40">
      <w:pPr>
        <w:spacing w:line="360" w:lineRule="auto"/>
        <w:jc w:val="both"/>
        <w:rPr>
          <w:rFonts w:ascii="Times New Roman" w:hAnsi="Times New Roman"/>
          <w:sz w:val="24"/>
          <w:szCs w:val="24"/>
        </w:rPr>
      </w:pPr>
    </w:p>
    <w:p w:rsidR="00545B40" w:rsidRPr="00545B40" w:rsidRDefault="00545B40" w:rsidP="00545B40">
      <w:pPr>
        <w:spacing w:line="360" w:lineRule="auto"/>
        <w:jc w:val="both"/>
        <w:rPr>
          <w:rFonts w:ascii="Times New Roman" w:hAnsi="Times New Roman"/>
          <w:b/>
          <w:bCs/>
          <w:sz w:val="24"/>
          <w:szCs w:val="24"/>
        </w:rPr>
      </w:pPr>
      <w:r w:rsidRPr="00545B40">
        <w:rPr>
          <w:rFonts w:ascii="Times New Roman" w:hAnsi="Times New Roman"/>
          <w:b/>
          <w:bCs/>
          <w:sz w:val="24"/>
          <w:szCs w:val="24"/>
        </w:rPr>
        <w:t xml:space="preserve">              </w:t>
      </w:r>
      <w:r w:rsidR="00F7545A">
        <w:rPr>
          <w:rFonts w:ascii="Times New Roman" w:hAnsi="Times New Roman"/>
          <w:b/>
          <w:bCs/>
          <w:sz w:val="24"/>
          <w:szCs w:val="24"/>
        </w:rPr>
        <w:t xml:space="preserve">      </w:t>
      </w:r>
    </w:p>
    <w:p w:rsidR="00545B40" w:rsidRPr="00545B40" w:rsidRDefault="00545B40" w:rsidP="00F7545A">
      <w:pPr>
        <w:spacing w:line="360" w:lineRule="auto"/>
        <w:ind w:left="2160"/>
        <w:jc w:val="both"/>
        <w:rPr>
          <w:rFonts w:ascii="Times New Roman" w:hAnsi="Times New Roman"/>
          <w:b/>
          <w:bCs/>
          <w:sz w:val="24"/>
          <w:szCs w:val="24"/>
        </w:rPr>
      </w:pPr>
      <w:r w:rsidRPr="00545B40">
        <w:rPr>
          <w:rFonts w:ascii="Times New Roman" w:hAnsi="Times New Roman"/>
          <w:b/>
          <w:bCs/>
          <w:sz w:val="24"/>
          <w:szCs w:val="24"/>
        </w:rPr>
        <w:t xml:space="preserve">                             CHAPTER TWO</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2.0 LITERATURE REVIEW</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This chapter reviews existing literature related to the use of fish pond water (fish water) in agriculture, particularly its application in poultry farming. It provides a conceptual understanding of integrated farming systems, the characteristics of fish water, its potential benefits and risks in poultry operations, and relevant empirical findings. The chapter also highlights theoretical frameworks supporting integrated resource management and identifies gaps in existing research.</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2.1 CONCEPTS OF INTEGRATED FARMING SYSTEMS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lastRenderedPageBreak/>
        <w:t>Integrated Farming Systems (IFS) refer to agricultural practices that combine various components such as crops, livestock, aquaculture, and agroforestry on a single farm to enhance productivity and sustainability. The system promotes recycling of nutrients and waste products between enterprises, minimizing environmental impact and improving resource use efficiency (FAO, 2017).</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One component’s waste becomes an input for another. For instance, poultry droppings can be used to fertilize fish ponds, while fish pond water rich in organic nutrients can be used for irrigation or potentially in animal production. Such systems are especially valuable in smallholder farming, where land and resources are limited.</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2.2 FISH WATER:</w:t>
      </w:r>
      <w:r w:rsidR="00113A5F">
        <w:rPr>
          <w:rFonts w:ascii="Times New Roman" w:hAnsi="Times New Roman"/>
          <w:b/>
          <w:bCs/>
          <w:sz w:val="24"/>
          <w:szCs w:val="24"/>
        </w:rPr>
        <w:t xml:space="preserve"> </w:t>
      </w:r>
      <w:r w:rsidR="00C97160">
        <w:rPr>
          <w:rFonts w:ascii="Times New Roman" w:hAnsi="Times New Roman"/>
          <w:b/>
          <w:bCs/>
          <w:sz w:val="24"/>
          <w:szCs w:val="24"/>
        </w:rPr>
        <w:t xml:space="preserve">COMPOSITION AND </w:t>
      </w:r>
      <w:proofErr w:type="spellStart"/>
      <w:r w:rsidR="00C97160">
        <w:rPr>
          <w:rFonts w:ascii="Times New Roman" w:hAnsi="Times New Roman"/>
          <w:b/>
          <w:bCs/>
          <w:sz w:val="24"/>
          <w:szCs w:val="24"/>
        </w:rPr>
        <w:t>AGRlCULTURAL</w:t>
      </w:r>
      <w:proofErr w:type="spellEnd"/>
      <w:r w:rsidR="00C97160">
        <w:rPr>
          <w:rFonts w:ascii="Times New Roman" w:hAnsi="Times New Roman"/>
          <w:b/>
          <w:bCs/>
          <w:sz w:val="24"/>
          <w:szCs w:val="24"/>
        </w:rPr>
        <w:t xml:space="preserve"> </w:t>
      </w:r>
      <w:r w:rsidRPr="00545B40">
        <w:rPr>
          <w:rFonts w:ascii="Times New Roman" w:hAnsi="Times New Roman"/>
          <w:b/>
          <w:bCs/>
          <w:sz w:val="24"/>
          <w:szCs w:val="24"/>
        </w:rPr>
        <w:t xml:space="preserve">POTENTIALS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Fish pond water, commonly referred to as fish water, is the effluent water from aquaculture ponds, especially those using semi-intensive or intensive systems. Its composition varies depending on the species of fish, feed used, stocking density, and management practices.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Fish water typically contains:</w:t>
      </w:r>
    </w:p>
    <w:p w:rsidR="00545B40" w:rsidRPr="00F34B31" w:rsidRDefault="00545B40" w:rsidP="00F34B31">
      <w:pPr>
        <w:pStyle w:val="ListParagraph"/>
        <w:numPr>
          <w:ilvl w:val="0"/>
          <w:numId w:val="21"/>
        </w:numPr>
        <w:spacing w:line="360" w:lineRule="auto"/>
        <w:jc w:val="both"/>
        <w:rPr>
          <w:rFonts w:ascii="Times New Roman" w:hAnsi="Times New Roman"/>
          <w:sz w:val="24"/>
          <w:szCs w:val="24"/>
        </w:rPr>
      </w:pPr>
      <w:r w:rsidRPr="00F34B31">
        <w:rPr>
          <w:rFonts w:ascii="Times New Roman" w:hAnsi="Times New Roman"/>
          <w:sz w:val="24"/>
          <w:szCs w:val="24"/>
        </w:rPr>
        <w:t>Nitrogen (N) and Phosphorus (P) compounds from uneaten feed and fish excreta.</w:t>
      </w:r>
    </w:p>
    <w:p w:rsidR="00545B40" w:rsidRPr="00F34B31" w:rsidRDefault="00545B40" w:rsidP="00F34B31">
      <w:pPr>
        <w:pStyle w:val="ListParagraph"/>
        <w:numPr>
          <w:ilvl w:val="0"/>
          <w:numId w:val="21"/>
        </w:numPr>
        <w:spacing w:line="360" w:lineRule="auto"/>
        <w:jc w:val="both"/>
        <w:rPr>
          <w:rFonts w:ascii="Times New Roman" w:hAnsi="Times New Roman"/>
          <w:sz w:val="24"/>
          <w:szCs w:val="24"/>
        </w:rPr>
      </w:pPr>
      <w:r w:rsidRPr="00F34B31">
        <w:rPr>
          <w:rFonts w:ascii="Times New Roman" w:hAnsi="Times New Roman"/>
          <w:sz w:val="24"/>
          <w:szCs w:val="24"/>
        </w:rPr>
        <w:t>Organic matter, including algae and decomposing material.</w:t>
      </w:r>
    </w:p>
    <w:p w:rsidR="00545B40" w:rsidRPr="00F34B31" w:rsidRDefault="00545B40" w:rsidP="00F34B31">
      <w:pPr>
        <w:pStyle w:val="ListParagraph"/>
        <w:numPr>
          <w:ilvl w:val="0"/>
          <w:numId w:val="21"/>
        </w:numPr>
        <w:spacing w:line="360" w:lineRule="auto"/>
        <w:jc w:val="both"/>
        <w:rPr>
          <w:rFonts w:ascii="Times New Roman" w:hAnsi="Times New Roman"/>
          <w:sz w:val="24"/>
          <w:szCs w:val="24"/>
        </w:rPr>
      </w:pPr>
      <w:r w:rsidRPr="00F34B31">
        <w:rPr>
          <w:rFonts w:ascii="Times New Roman" w:hAnsi="Times New Roman"/>
          <w:sz w:val="24"/>
          <w:szCs w:val="24"/>
        </w:rPr>
        <w:t>Beneficial microbes (in some cases), including nitrifying bacteria and heterotrophic microorganisms.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2.3 APPLICATION OF FISH WATER IN POULTRY FARMING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Few documented studies directly investigate the use of fish water in poultry systems. However, anecdotal reports and small-scale experiments suggest several potential uses: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lastRenderedPageBreak/>
        <w:t>i)</w:t>
      </w:r>
      <w:r w:rsidR="008A7491">
        <w:rPr>
          <w:rFonts w:ascii="Times New Roman" w:hAnsi="Times New Roman"/>
          <w:b/>
          <w:bCs/>
          <w:sz w:val="24"/>
          <w:szCs w:val="24"/>
        </w:rPr>
        <w:t xml:space="preserve"> </w:t>
      </w:r>
      <w:r w:rsidRPr="00545B40">
        <w:rPr>
          <w:rFonts w:ascii="Times New Roman" w:hAnsi="Times New Roman"/>
          <w:b/>
          <w:bCs/>
          <w:sz w:val="24"/>
          <w:szCs w:val="24"/>
        </w:rPr>
        <w:t xml:space="preserve">Drinking Water Source: </w:t>
      </w:r>
      <w:r w:rsidRPr="00545B40">
        <w:rPr>
          <w:rFonts w:ascii="Times New Roman" w:hAnsi="Times New Roman"/>
          <w:sz w:val="24"/>
          <w:szCs w:val="24"/>
        </w:rPr>
        <w:t>In some regions, especially during dry seasons, farmers use fish pond water as an alternative to clean water for poultry. Its use is based on assumptions that it contains beneficial nutrients and microbes.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ii)</w:t>
      </w:r>
      <w:r w:rsidR="008A7491">
        <w:rPr>
          <w:rFonts w:ascii="Times New Roman" w:hAnsi="Times New Roman"/>
          <w:b/>
          <w:bCs/>
          <w:sz w:val="24"/>
          <w:szCs w:val="24"/>
        </w:rPr>
        <w:t xml:space="preserve"> </w:t>
      </w:r>
      <w:r w:rsidRPr="00545B40">
        <w:rPr>
          <w:rFonts w:ascii="Times New Roman" w:hAnsi="Times New Roman"/>
          <w:b/>
          <w:bCs/>
          <w:sz w:val="24"/>
          <w:szCs w:val="24"/>
        </w:rPr>
        <w:t xml:space="preserve">Feed Supplement Preparation: </w:t>
      </w:r>
      <w:r w:rsidRPr="00545B40">
        <w:rPr>
          <w:rFonts w:ascii="Times New Roman" w:hAnsi="Times New Roman"/>
          <w:sz w:val="24"/>
          <w:szCs w:val="24"/>
        </w:rPr>
        <w:t>Fish water may be used to moisten or ferment poultry feed mixtures, potentially aiding digestion or improving feed palatability.</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iii)</w:t>
      </w:r>
      <w:r w:rsidR="008A7491">
        <w:rPr>
          <w:rFonts w:ascii="Times New Roman" w:hAnsi="Times New Roman"/>
          <w:b/>
          <w:bCs/>
          <w:sz w:val="24"/>
          <w:szCs w:val="24"/>
        </w:rPr>
        <w:t xml:space="preserve"> </w:t>
      </w:r>
      <w:r w:rsidRPr="00545B40">
        <w:rPr>
          <w:rFonts w:ascii="Times New Roman" w:hAnsi="Times New Roman"/>
          <w:b/>
          <w:bCs/>
          <w:sz w:val="24"/>
          <w:szCs w:val="24"/>
        </w:rPr>
        <w:t xml:space="preserve">Environmental Management: </w:t>
      </w:r>
      <w:r w:rsidRPr="00545B40">
        <w:rPr>
          <w:rFonts w:ascii="Times New Roman" w:hAnsi="Times New Roman"/>
          <w:sz w:val="24"/>
          <w:szCs w:val="24"/>
        </w:rPr>
        <w:t>Spraying fish water in poultry pens is sometimes believed to help reduce dust or odor, although there is limited evidence for such effects.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Despite these applications, concerns exist regarding:</w:t>
      </w:r>
    </w:p>
    <w:p w:rsidR="00545B40" w:rsidRPr="00B340ED" w:rsidRDefault="00545B40" w:rsidP="00B340ED">
      <w:pPr>
        <w:pStyle w:val="ListParagraph"/>
        <w:numPr>
          <w:ilvl w:val="0"/>
          <w:numId w:val="22"/>
        </w:numPr>
        <w:spacing w:line="360" w:lineRule="auto"/>
        <w:jc w:val="both"/>
        <w:rPr>
          <w:rFonts w:ascii="Times New Roman" w:hAnsi="Times New Roman"/>
          <w:sz w:val="24"/>
          <w:szCs w:val="24"/>
        </w:rPr>
      </w:pPr>
      <w:r w:rsidRPr="00B340ED">
        <w:rPr>
          <w:rFonts w:ascii="Times New Roman" w:hAnsi="Times New Roman"/>
          <w:sz w:val="24"/>
          <w:szCs w:val="24"/>
        </w:rPr>
        <w:t>Disease transmission (e.g., bacterial or parasitic infections).</w:t>
      </w:r>
    </w:p>
    <w:p w:rsidR="00545B40" w:rsidRPr="00B340ED" w:rsidRDefault="00545B40" w:rsidP="00B340ED">
      <w:pPr>
        <w:pStyle w:val="ListParagraph"/>
        <w:numPr>
          <w:ilvl w:val="0"/>
          <w:numId w:val="22"/>
        </w:numPr>
        <w:spacing w:line="360" w:lineRule="auto"/>
        <w:jc w:val="both"/>
        <w:rPr>
          <w:rFonts w:ascii="Times New Roman" w:hAnsi="Times New Roman"/>
          <w:sz w:val="24"/>
          <w:szCs w:val="24"/>
        </w:rPr>
      </w:pPr>
      <w:r w:rsidRPr="00B340ED">
        <w:rPr>
          <w:rFonts w:ascii="Times New Roman" w:hAnsi="Times New Roman"/>
          <w:sz w:val="24"/>
          <w:szCs w:val="24"/>
        </w:rPr>
        <w:t>Water quality variability, which can affect safety.</w:t>
      </w:r>
    </w:p>
    <w:p w:rsidR="00545B40" w:rsidRPr="00B340ED" w:rsidRDefault="00545B40" w:rsidP="00B340ED">
      <w:pPr>
        <w:pStyle w:val="ListParagraph"/>
        <w:numPr>
          <w:ilvl w:val="0"/>
          <w:numId w:val="22"/>
        </w:numPr>
        <w:spacing w:line="360" w:lineRule="auto"/>
        <w:jc w:val="both"/>
        <w:rPr>
          <w:rFonts w:ascii="Times New Roman" w:hAnsi="Times New Roman"/>
          <w:sz w:val="24"/>
          <w:szCs w:val="24"/>
        </w:rPr>
      </w:pPr>
      <w:r w:rsidRPr="00B340ED">
        <w:rPr>
          <w:rFonts w:ascii="Times New Roman" w:hAnsi="Times New Roman"/>
          <w:sz w:val="24"/>
          <w:szCs w:val="24"/>
        </w:rPr>
        <w:t>Presence of harmful substances, such as ammonia or toxins in poorly managed fish ponds.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2.4 EFFECTS OF FISH WATER ON POULTRY HEALTH AND GROWTH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Studies on alternative water sources in poultry indicate that water quality significantly impacts bird health, feed intake, and overall performance. According to Adebayo et al. (2019), birds consuming untreated or contaminated water showed higher disease incidence and reduced weight gain.</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In related research on non-conventional water sources, </w:t>
      </w:r>
      <w:proofErr w:type="spellStart"/>
      <w:r w:rsidRPr="00545B40">
        <w:rPr>
          <w:rFonts w:ascii="Times New Roman" w:hAnsi="Times New Roman"/>
          <w:sz w:val="24"/>
          <w:szCs w:val="24"/>
        </w:rPr>
        <w:t>Oladimeji</w:t>
      </w:r>
      <w:proofErr w:type="spellEnd"/>
      <w:r w:rsidRPr="00545B40">
        <w:rPr>
          <w:rFonts w:ascii="Times New Roman" w:hAnsi="Times New Roman"/>
          <w:sz w:val="24"/>
          <w:szCs w:val="24"/>
        </w:rPr>
        <w:t xml:space="preserve"> et al. (2021) found that water with moderate organic content did not adversely affect broiler growth but recommended regular microbial </w:t>
      </w:r>
      <w:proofErr w:type="spellStart"/>
      <w:r w:rsidRPr="00545B40">
        <w:rPr>
          <w:rFonts w:ascii="Times New Roman" w:hAnsi="Times New Roman"/>
          <w:sz w:val="24"/>
          <w:szCs w:val="24"/>
        </w:rPr>
        <w:t>screening.Although</w:t>
      </w:r>
      <w:proofErr w:type="spellEnd"/>
      <w:r w:rsidRPr="00545B40">
        <w:rPr>
          <w:rFonts w:ascii="Times New Roman" w:hAnsi="Times New Roman"/>
          <w:sz w:val="24"/>
          <w:szCs w:val="24"/>
        </w:rPr>
        <w:t xml:space="preserve"> no large-scale study has conclusively evaluated fish water effects on poultry, experimental observations indicate that moderate use may be beneficial if the water is not heavily polluted or oxygen-deprived.</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2.5 NUTRIENT RECYCLING AND COST REDUCTION POTENTIAL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lastRenderedPageBreak/>
        <w:t>One of the main motivations for using fish water in poultry farming is cost reduction. By reusing water that would otherwise be wasted, farmers potentially reduce costs related to:</w:t>
      </w:r>
    </w:p>
    <w:p w:rsidR="00545B40" w:rsidRPr="002E42F2" w:rsidRDefault="00545B40" w:rsidP="002E42F2">
      <w:pPr>
        <w:pStyle w:val="ListParagraph"/>
        <w:numPr>
          <w:ilvl w:val="0"/>
          <w:numId w:val="23"/>
        </w:numPr>
        <w:spacing w:line="360" w:lineRule="auto"/>
        <w:jc w:val="both"/>
        <w:rPr>
          <w:rFonts w:ascii="Times New Roman" w:hAnsi="Times New Roman"/>
          <w:sz w:val="24"/>
          <w:szCs w:val="24"/>
        </w:rPr>
      </w:pPr>
      <w:r w:rsidRPr="002E42F2">
        <w:rPr>
          <w:rFonts w:ascii="Times New Roman" w:hAnsi="Times New Roman"/>
          <w:sz w:val="24"/>
          <w:szCs w:val="24"/>
        </w:rPr>
        <w:t>Clean water supply.</w:t>
      </w:r>
    </w:p>
    <w:p w:rsidR="00545B40" w:rsidRPr="002E42F2" w:rsidRDefault="00545B40" w:rsidP="002E42F2">
      <w:pPr>
        <w:pStyle w:val="ListParagraph"/>
        <w:numPr>
          <w:ilvl w:val="0"/>
          <w:numId w:val="23"/>
        </w:numPr>
        <w:spacing w:line="360" w:lineRule="auto"/>
        <w:jc w:val="both"/>
        <w:rPr>
          <w:rFonts w:ascii="Times New Roman" w:hAnsi="Times New Roman"/>
          <w:sz w:val="24"/>
          <w:szCs w:val="24"/>
        </w:rPr>
      </w:pPr>
      <w:r w:rsidRPr="002E42F2">
        <w:rPr>
          <w:rFonts w:ascii="Times New Roman" w:hAnsi="Times New Roman"/>
          <w:sz w:val="24"/>
          <w:szCs w:val="24"/>
        </w:rPr>
        <w:t>Nutrient supplements in feed.</w:t>
      </w:r>
    </w:p>
    <w:p w:rsidR="00545B40" w:rsidRPr="002E42F2" w:rsidRDefault="00545B40" w:rsidP="002E42F2">
      <w:pPr>
        <w:pStyle w:val="ListParagraph"/>
        <w:numPr>
          <w:ilvl w:val="0"/>
          <w:numId w:val="23"/>
        </w:numPr>
        <w:spacing w:line="360" w:lineRule="auto"/>
        <w:jc w:val="both"/>
        <w:rPr>
          <w:rFonts w:ascii="Times New Roman" w:hAnsi="Times New Roman"/>
          <w:sz w:val="24"/>
          <w:szCs w:val="24"/>
        </w:rPr>
      </w:pPr>
      <w:r w:rsidRPr="002E42F2">
        <w:rPr>
          <w:rFonts w:ascii="Times New Roman" w:hAnsi="Times New Roman"/>
          <w:sz w:val="24"/>
          <w:szCs w:val="24"/>
        </w:rPr>
        <w:t>Disposal of aquaculture effluents.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This aligns with circular economy principles and sustainable agriculture, where waste is repurposed to generate value. According to </w:t>
      </w:r>
      <w:proofErr w:type="spellStart"/>
      <w:r w:rsidRPr="00545B40">
        <w:rPr>
          <w:rFonts w:ascii="Times New Roman" w:hAnsi="Times New Roman"/>
          <w:sz w:val="24"/>
          <w:szCs w:val="24"/>
        </w:rPr>
        <w:t>Osei-Bonsu</w:t>
      </w:r>
      <w:proofErr w:type="spellEnd"/>
      <w:r w:rsidRPr="00545B40">
        <w:rPr>
          <w:rFonts w:ascii="Times New Roman" w:hAnsi="Times New Roman"/>
          <w:sz w:val="24"/>
          <w:szCs w:val="24"/>
        </w:rPr>
        <w:t xml:space="preserve"> et al. (2018), farms using integrated systems had 25–40% lower production costs than single-enterprise farms.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2.6 THEORETICAL FRAMEWORK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The study is guided by the Systems Theory and the Resource Recycling Model:</w:t>
      </w:r>
    </w:p>
    <w:p w:rsidR="00545B40" w:rsidRPr="00A93CF3" w:rsidRDefault="00545B40" w:rsidP="00A93CF3">
      <w:pPr>
        <w:pStyle w:val="ListParagraph"/>
        <w:numPr>
          <w:ilvl w:val="0"/>
          <w:numId w:val="24"/>
        </w:numPr>
        <w:spacing w:line="360" w:lineRule="auto"/>
        <w:jc w:val="both"/>
        <w:rPr>
          <w:rFonts w:ascii="Times New Roman" w:hAnsi="Times New Roman"/>
          <w:sz w:val="24"/>
          <w:szCs w:val="24"/>
        </w:rPr>
      </w:pPr>
      <w:r w:rsidRPr="00A93CF3">
        <w:rPr>
          <w:rFonts w:ascii="Times New Roman" w:hAnsi="Times New Roman"/>
          <w:sz w:val="24"/>
          <w:szCs w:val="24"/>
        </w:rPr>
        <w:t>Systems Theory views the farm as an interconnected unit, where changes in one component affect the entire system. The use of fish water in poultry farming exemplifies how aquaculture inputs can influence livestock outputs.</w:t>
      </w:r>
    </w:p>
    <w:p w:rsidR="00545B40" w:rsidRPr="00A93CF3" w:rsidRDefault="00545B40" w:rsidP="00A93CF3">
      <w:pPr>
        <w:pStyle w:val="ListParagraph"/>
        <w:numPr>
          <w:ilvl w:val="0"/>
          <w:numId w:val="24"/>
        </w:numPr>
        <w:spacing w:line="360" w:lineRule="auto"/>
        <w:jc w:val="both"/>
        <w:rPr>
          <w:rFonts w:ascii="Times New Roman" w:hAnsi="Times New Roman"/>
          <w:sz w:val="24"/>
          <w:szCs w:val="24"/>
        </w:rPr>
      </w:pPr>
      <w:r w:rsidRPr="00A93CF3">
        <w:rPr>
          <w:rFonts w:ascii="Times New Roman" w:hAnsi="Times New Roman"/>
          <w:sz w:val="24"/>
          <w:szCs w:val="24"/>
        </w:rPr>
        <w:t>Resource Recycling Model emphasizes the reutilization of agricultural by-products. Fish water, when safely reused, reflects a closed-loop system that conserves inputs and minimizes environmental waste.</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2.7 EMPIRICAL STUDIES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Although limited, some empirical studies provide useful insights:</w:t>
      </w:r>
    </w:p>
    <w:p w:rsidR="00545B40" w:rsidRPr="000311B8" w:rsidRDefault="00545B40" w:rsidP="000311B8">
      <w:pPr>
        <w:pStyle w:val="ListParagraph"/>
        <w:numPr>
          <w:ilvl w:val="0"/>
          <w:numId w:val="25"/>
        </w:numPr>
        <w:spacing w:line="360" w:lineRule="auto"/>
        <w:jc w:val="both"/>
        <w:rPr>
          <w:rFonts w:ascii="Times New Roman" w:hAnsi="Times New Roman"/>
          <w:sz w:val="24"/>
          <w:szCs w:val="24"/>
        </w:rPr>
      </w:pPr>
      <w:r w:rsidRPr="000311B8">
        <w:rPr>
          <w:rFonts w:ascii="Times New Roman" w:hAnsi="Times New Roman"/>
          <w:sz w:val="24"/>
          <w:szCs w:val="24"/>
        </w:rPr>
        <w:t>Kumar et al. (2016): In India, observed that fish pond water had sufficient organic content to fertilize crops and recommended testing its use in animal systems.</w:t>
      </w:r>
    </w:p>
    <w:p w:rsidR="00545B40" w:rsidRPr="000311B8" w:rsidRDefault="00545B40" w:rsidP="000311B8">
      <w:pPr>
        <w:pStyle w:val="ListParagraph"/>
        <w:numPr>
          <w:ilvl w:val="0"/>
          <w:numId w:val="25"/>
        </w:numPr>
        <w:spacing w:line="360" w:lineRule="auto"/>
        <w:jc w:val="both"/>
        <w:rPr>
          <w:rFonts w:ascii="Times New Roman" w:hAnsi="Times New Roman"/>
          <w:sz w:val="24"/>
          <w:szCs w:val="24"/>
        </w:rPr>
      </w:pPr>
      <w:proofErr w:type="spellStart"/>
      <w:r w:rsidRPr="000311B8">
        <w:rPr>
          <w:rFonts w:ascii="Times New Roman" w:hAnsi="Times New Roman"/>
          <w:sz w:val="24"/>
          <w:szCs w:val="24"/>
        </w:rPr>
        <w:t>Ezeokonkwo</w:t>
      </w:r>
      <w:proofErr w:type="spellEnd"/>
      <w:r w:rsidRPr="000311B8">
        <w:rPr>
          <w:rFonts w:ascii="Times New Roman" w:hAnsi="Times New Roman"/>
          <w:sz w:val="24"/>
          <w:szCs w:val="24"/>
        </w:rPr>
        <w:t xml:space="preserve"> &amp; </w:t>
      </w:r>
      <w:proofErr w:type="spellStart"/>
      <w:r w:rsidRPr="000311B8">
        <w:rPr>
          <w:rFonts w:ascii="Times New Roman" w:hAnsi="Times New Roman"/>
          <w:sz w:val="24"/>
          <w:szCs w:val="24"/>
        </w:rPr>
        <w:t>Onu</w:t>
      </w:r>
      <w:proofErr w:type="spellEnd"/>
      <w:r w:rsidRPr="000311B8">
        <w:rPr>
          <w:rFonts w:ascii="Times New Roman" w:hAnsi="Times New Roman"/>
          <w:sz w:val="24"/>
          <w:szCs w:val="24"/>
        </w:rPr>
        <w:t xml:space="preserve"> (2020): Conducted a pilot study using diluted fish water for broilers and recorded no significant health issues, but emphasized the need for filtration and proper management.</w:t>
      </w:r>
    </w:p>
    <w:p w:rsidR="00545B40" w:rsidRPr="000311B8" w:rsidRDefault="00545B40" w:rsidP="000311B8">
      <w:pPr>
        <w:pStyle w:val="ListParagraph"/>
        <w:numPr>
          <w:ilvl w:val="0"/>
          <w:numId w:val="25"/>
        </w:numPr>
        <w:spacing w:line="360" w:lineRule="auto"/>
        <w:jc w:val="both"/>
        <w:rPr>
          <w:rFonts w:ascii="Times New Roman" w:hAnsi="Times New Roman"/>
          <w:sz w:val="24"/>
          <w:szCs w:val="24"/>
        </w:rPr>
      </w:pPr>
      <w:r w:rsidRPr="000311B8">
        <w:rPr>
          <w:rFonts w:ascii="Times New Roman" w:hAnsi="Times New Roman"/>
          <w:sz w:val="24"/>
          <w:szCs w:val="24"/>
        </w:rPr>
        <w:lastRenderedPageBreak/>
        <w:t>Ahmed et al. (2022): Warned against the unchecked use of fish pond effluent due to variability in microbial load, especially when tilapia were cultured in high-density systems.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2.8 RESEARCH GAPS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Despite growing interest in sustainable and integrated farming, several gaps exist in current literature:</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Lack of comprehensive studies specifically evaluating fish water’s effects on poultry growth and health.</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Inadequate data on safe water quality parameters for poultry when using aquaculture effluents.</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Limited understanding of farmer practices, perceptions, and constraints related to fish water use.</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Absence of guidelines or policies regulating the use of fish pond water in livestock production.</w:t>
      </w:r>
    </w:p>
    <w:p w:rsidR="00545B40" w:rsidRPr="00545B40" w:rsidRDefault="00545B40" w:rsidP="00545B40">
      <w:pPr>
        <w:spacing w:line="360" w:lineRule="auto"/>
        <w:jc w:val="both"/>
        <w:rPr>
          <w:rFonts w:ascii="Times New Roman" w:hAnsi="Times New Roman"/>
          <w:sz w:val="24"/>
          <w:szCs w:val="24"/>
        </w:rPr>
      </w:pPr>
    </w:p>
    <w:p w:rsidR="000100C8" w:rsidRDefault="000100C8"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8655C5" w:rsidRDefault="008655C5" w:rsidP="00545B40">
      <w:pPr>
        <w:spacing w:line="360" w:lineRule="auto"/>
        <w:jc w:val="both"/>
        <w:rPr>
          <w:rFonts w:ascii="Times New Roman" w:hAnsi="Times New Roman"/>
          <w:sz w:val="24"/>
          <w:szCs w:val="24"/>
        </w:rPr>
      </w:pPr>
    </w:p>
    <w:p w:rsidR="008655C5" w:rsidRDefault="008655C5" w:rsidP="00545B40">
      <w:pPr>
        <w:spacing w:line="360" w:lineRule="auto"/>
        <w:jc w:val="both"/>
        <w:rPr>
          <w:rFonts w:ascii="Times New Roman" w:hAnsi="Times New Roman"/>
          <w:sz w:val="24"/>
          <w:szCs w:val="24"/>
        </w:rPr>
      </w:pPr>
    </w:p>
    <w:p w:rsidR="008655C5" w:rsidRDefault="008655C5" w:rsidP="00545B40">
      <w:pPr>
        <w:spacing w:line="360" w:lineRule="auto"/>
        <w:jc w:val="both"/>
        <w:rPr>
          <w:rFonts w:ascii="Times New Roman" w:hAnsi="Times New Roman"/>
          <w:sz w:val="24"/>
          <w:szCs w:val="24"/>
        </w:rPr>
      </w:pPr>
    </w:p>
    <w:p w:rsidR="008655C5" w:rsidRPr="00545B40" w:rsidRDefault="008655C5" w:rsidP="00545B40">
      <w:pPr>
        <w:spacing w:line="360" w:lineRule="auto"/>
        <w:jc w:val="both"/>
        <w:rPr>
          <w:rFonts w:ascii="Times New Roman" w:hAnsi="Times New Roman"/>
          <w:sz w:val="24"/>
          <w:szCs w:val="24"/>
        </w:rPr>
      </w:pPr>
    </w:p>
    <w:p w:rsidR="008A7491" w:rsidRDefault="008A7491" w:rsidP="00141C4D">
      <w:pPr>
        <w:spacing w:line="360" w:lineRule="auto"/>
        <w:ind w:left="3600"/>
        <w:jc w:val="both"/>
        <w:rPr>
          <w:rFonts w:ascii="Times New Roman" w:hAnsi="Times New Roman"/>
          <w:b/>
          <w:caps/>
          <w:sz w:val="24"/>
          <w:szCs w:val="24"/>
        </w:rPr>
      </w:pPr>
      <w:r>
        <w:rPr>
          <w:rFonts w:ascii="Times New Roman" w:hAnsi="Times New Roman"/>
          <w:b/>
          <w:caps/>
          <w:sz w:val="24"/>
          <w:szCs w:val="24"/>
        </w:rPr>
        <w:t>CHAPTER THREE</w:t>
      </w:r>
    </w:p>
    <w:p w:rsidR="000100C8" w:rsidRPr="008A7491" w:rsidRDefault="004D5FBA" w:rsidP="00545B40">
      <w:pPr>
        <w:spacing w:line="360" w:lineRule="auto"/>
        <w:jc w:val="both"/>
        <w:rPr>
          <w:rFonts w:ascii="Times New Roman" w:hAnsi="Times New Roman"/>
          <w:b/>
          <w:caps/>
          <w:sz w:val="24"/>
          <w:szCs w:val="24"/>
        </w:rPr>
      </w:pPr>
      <w:r w:rsidRPr="008A7491">
        <w:rPr>
          <w:rFonts w:ascii="Times New Roman" w:hAnsi="Times New Roman"/>
          <w:b/>
          <w:caps/>
          <w:sz w:val="24"/>
          <w:szCs w:val="24"/>
        </w:rPr>
        <w:t>RESEARCH METHODOLOGY</w:t>
      </w:r>
    </w:p>
    <w:p w:rsidR="000100C8" w:rsidRPr="008A7491" w:rsidRDefault="004D5FBA" w:rsidP="00545B40">
      <w:pPr>
        <w:spacing w:line="360" w:lineRule="auto"/>
        <w:jc w:val="both"/>
        <w:rPr>
          <w:rFonts w:ascii="Times New Roman" w:hAnsi="Times New Roman"/>
          <w:b/>
          <w:caps/>
          <w:sz w:val="24"/>
          <w:szCs w:val="24"/>
        </w:rPr>
      </w:pPr>
      <w:r w:rsidRPr="008A7491">
        <w:rPr>
          <w:rFonts w:ascii="Times New Roman" w:hAnsi="Times New Roman"/>
          <w:b/>
          <w:caps/>
          <w:sz w:val="24"/>
          <w:szCs w:val="24"/>
        </w:rPr>
        <w:t>3.1 Introduction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This chapter provides a comprehensive outline of the methodology adopted in investigating the effect of fish water on poultry farming. It describes the procedures used in selecting the study area, the research design, population and sample size, method of data collection, and analysis. The goal is to ensure the approach is systematic, objective, and capable of generating reliable results.</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t>3.2 Research Design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research employed a comparative experimental design to assess the influence of fish water on poultry performance. Two groups of broiler chickens were raised under similar environmental conditions, with the only difference being their water source: one group received fish water, while the other received clean borehole water. This design allowed for the identification of any variations in growth rate, feed intake, mortality, and general health between the two groups.</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lastRenderedPageBreak/>
        <w:t>3.3 Study Area</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study was carried out at [Insert Location/Farm Name], located in [Insert City/Region/Country]. This area was chosen due to its accessibility to aquaculture farms that provide fish water and its active involvement in poultry farming. The environmental conditions of the study area, including temperature and humidity, were considered suitable for broiler chicken production.</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t>3.4 Population of the Study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population of this study consisted of broiler chicks raised in the selected farm. Specifically, the population included day-old broiler chicks (Cobb or Ross breed) raised under controlled conditions from day one to market weight (usually 6 to 8 weeks).</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t>3.5 Sample Size and Sampling Technique</w:t>
      </w:r>
    </w:p>
    <w:p w:rsidR="000100C8" w:rsidRPr="00545B40" w:rsidRDefault="000100C8" w:rsidP="00545B40">
      <w:pPr>
        <w:spacing w:line="360" w:lineRule="auto"/>
        <w:jc w:val="both"/>
        <w:rPr>
          <w:rFonts w:ascii="Times New Roman" w:hAnsi="Times New Roman"/>
          <w:sz w:val="24"/>
          <w:szCs w:val="24"/>
        </w:rPr>
      </w:pPr>
    </w:p>
    <w:p w:rsidR="000100C8" w:rsidRPr="00545B40" w:rsidRDefault="00A95A48" w:rsidP="00545B40">
      <w:pPr>
        <w:spacing w:line="360" w:lineRule="auto"/>
        <w:jc w:val="both"/>
        <w:rPr>
          <w:rFonts w:ascii="Times New Roman" w:hAnsi="Times New Roman"/>
          <w:sz w:val="24"/>
          <w:szCs w:val="24"/>
        </w:rPr>
      </w:pPr>
      <w:r>
        <w:rPr>
          <w:rFonts w:ascii="Times New Roman" w:hAnsi="Times New Roman"/>
          <w:sz w:val="24"/>
          <w:szCs w:val="24"/>
        </w:rPr>
        <w:t>A total of 10</w:t>
      </w:r>
      <w:r w:rsidR="004D5FBA" w:rsidRPr="00545B40">
        <w:rPr>
          <w:rFonts w:ascii="Times New Roman" w:hAnsi="Times New Roman"/>
          <w:sz w:val="24"/>
          <w:szCs w:val="24"/>
        </w:rPr>
        <w:t xml:space="preserve"> broiler chicks were used in this study. They were random</w:t>
      </w:r>
      <w:r>
        <w:rPr>
          <w:rFonts w:ascii="Times New Roman" w:hAnsi="Times New Roman"/>
          <w:sz w:val="24"/>
          <w:szCs w:val="24"/>
        </w:rPr>
        <w:t>ly divided into two groups of 5</w:t>
      </w:r>
      <w:r w:rsidR="004D5FBA" w:rsidRPr="00545B40">
        <w:rPr>
          <w:rFonts w:ascii="Times New Roman" w:hAnsi="Times New Roman"/>
          <w:sz w:val="24"/>
          <w:szCs w:val="24"/>
        </w:rPr>
        <w:t xml:space="preserve"> birds each:</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 xml:space="preserve">Group </w:t>
      </w:r>
      <w:proofErr w:type="gramStart"/>
      <w:r w:rsidRPr="00545B40">
        <w:rPr>
          <w:rFonts w:ascii="Times New Roman" w:hAnsi="Times New Roman"/>
          <w:sz w:val="24"/>
          <w:szCs w:val="24"/>
        </w:rPr>
        <w:t>A</w:t>
      </w:r>
      <w:proofErr w:type="gramEnd"/>
      <w:r w:rsidRPr="00545B40">
        <w:rPr>
          <w:rFonts w:ascii="Times New Roman" w:hAnsi="Times New Roman"/>
          <w:sz w:val="24"/>
          <w:szCs w:val="24"/>
        </w:rPr>
        <w:t xml:space="preserve"> (Experimental Group): Received fish pond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Group B (Control Group): Received clean borehole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sampling technique used was simple random sampling, ensuring that each chick had an equal chance of being selected into either group, thereby eliminating bias.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3.6 Source and Treatment of Fish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The fish water was collected daily from a local fish pond that cultured catfish. This water contained organic matter, residual fish feed, and fish waste, which potentially enriches it </w:t>
      </w:r>
      <w:r w:rsidRPr="00545B40">
        <w:rPr>
          <w:rFonts w:ascii="Times New Roman" w:hAnsi="Times New Roman"/>
          <w:sz w:val="24"/>
          <w:szCs w:val="24"/>
        </w:rPr>
        <w:lastRenderedPageBreak/>
        <w:t>with nutrients such as nitrogen and phosphorus. The water was stored in a clean container, filtered to remove debris, and administered fresh to the experimental group.</w:t>
      </w:r>
    </w:p>
    <w:p w:rsidR="000100C8" w:rsidRPr="00545B40" w:rsidRDefault="004D5FBA" w:rsidP="00545B40">
      <w:pPr>
        <w:spacing w:line="360" w:lineRule="auto"/>
        <w:jc w:val="both"/>
        <w:rPr>
          <w:rFonts w:ascii="Times New Roman" w:hAnsi="Times New Roman"/>
          <w:sz w:val="24"/>
          <w:szCs w:val="24"/>
        </w:rPr>
      </w:pPr>
      <w:r w:rsidRPr="00431877">
        <w:rPr>
          <w:rFonts w:ascii="Times New Roman" w:hAnsi="Times New Roman"/>
          <w:b/>
          <w:caps/>
          <w:sz w:val="24"/>
          <w:szCs w:val="24"/>
        </w:rPr>
        <w:t>3.7 Experimental Procedure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Both groups were housed in similar conditions with equal access to feed, space, and ventilation. A commercial broiler feed was used, and both groups were fed ad libitum. The only variable was the source of drinking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Group A drank fish water throughout the experiment.</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Group B drank regular clean water throughout the experiment.</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birds were monitored for six weeks, during which the following parameters were recorded weekly: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Body weight gain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Feed consumption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Water intake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Feed Conversion Ratio (FCR)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Mortality rate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Signs of disease or abnormal behavior</w:t>
      </w:r>
    </w:p>
    <w:p w:rsidR="000100C8" w:rsidRPr="00545B40" w:rsidRDefault="000100C8" w:rsidP="00545B40">
      <w:pPr>
        <w:spacing w:line="360" w:lineRule="auto"/>
        <w:jc w:val="both"/>
        <w:rPr>
          <w:rFonts w:ascii="Times New Roman" w:hAnsi="Times New Roman"/>
          <w:sz w:val="24"/>
          <w:szCs w:val="24"/>
        </w:rPr>
      </w:pPr>
    </w:p>
    <w:p w:rsidR="00431877"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Veterinary care and biosecurity protocols were uniformly applied to both groups to prevent external factors from influencing the results.</w:t>
      </w:r>
    </w:p>
    <w:p w:rsidR="000100C8" w:rsidRPr="00431877" w:rsidRDefault="004D5FBA" w:rsidP="00545B40">
      <w:pPr>
        <w:spacing w:line="360" w:lineRule="auto"/>
        <w:jc w:val="both"/>
        <w:rPr>
          <w:rFonts w:ascii="Times New Roman" w:hAnsi="Times New Roman"/>
          <w:sz w:val="24"/>
          <w:szCs w:val="24"/>
        </w:rPr>
      </w:pPr>
      <w:r w:rsidRPr="00431877">
        <w:rPr>
          <w:rFonts w:ascii="Times New Roman" w:hAnsi="Times New Roman"/>
          <w:b/>
          <w:caps/>
          <w:sz w:val="24"/>
          <w:szCs w:val="24"/>
        </w:rPr>
        <w:t>3.8 Method of Data Collection</w:t>
      </w:r>
    </w:p>
    <w:p w:rsidR="00431877"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lastRenderedPageBreak/>
        <w:t>Quantitative data were collected weekly by weighing the birds and measuring feed and water consumption. Mortality was recorded daily. Observational notes were also taken to assess the birds’ behavior, feather condition, and general health.</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Tools used for data collection included:</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Weighing scale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Measuring cups and containers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Record sheets</w:t>
      </w:r>
    </w:p>
    <w:p w:rsidR="000100C8" w:rsidRPr="00431877" w:rsidRDefault="004D5FBA" w:rsidP="00545B40">
      <w:pPr>
        <w:spacing w:line="360" w:lineRule="auto"/>
        <w:jc w:val="both"/>
        <w:rPr>
          <w:rFonts w:ascii="Times New Roman" w:hAnsi="Times New Roman"/>
          <w:b/>
          <w:caps/>
          <w:sz w:val="24"/>
          <w:szCs w:val="24"/>
        </w:rPr>
      </w:pPr>
      <w:r w:rsidRPr="00431877">
        <w:rPr>
          <w:rFonts w:ascii="Times New Roman" w:hAnsi="Times New Roman"/>
          <w:b/>
          <w:caps/>
          <w:sz w:val="24"/>
          <w:szCs w:val="24"/>
        </w:rPr>
        <w:t>3.9 Method of Data Analysis</w:t>
      </w:r>
    </w:p>
    <w:p w:rsidR="0005175E"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Data collected were analyzed using descriptive statistics such as means and percentages. Inferential statistics, specifically the Independent Sample t-test, were used to determine whether differences between the two groups were statistically significant. Charts and tables were used to present the data for easier interpretation. </w:t>
      </w:r>
    </w:p>
    <w:p w:rsidR="0005175E" w:rsidRDefault="0005175E" w:rsidP="0005175E">
      <w:pPr>
        <w:numPr>
          <w:ilvl w:val="0"/>
          <w:numId w:val="12"/>
        </w:numPr>
        <w:spacing w:line="360" w:lineRule="auto"/>
        <w:jc w:val="both"/>
        <w:rPr>
          <w:rFonts w:ascii="Times New Roman" w:hAnsi="Times New Roman"/>
          <w:sz w:val="24"/>
          <w:szCs w:val="24"/>
        </w:rPr>
      </w:pPr>
      <w:r>
        <w:rPr>
          <w:rFonts w:ascii="Times New Roman" w:hAnsi="Times New Roman"/>
          <w:b/>
          <w:sz w:val="24"/>
          <w:szCs w:val="24"/>
        </w:rPr>
        <w:t>Descriptive Statistics:</w:t>
      </w:r>
      <w:r>
        <w:rPr>
          <w:rFonts w:ascii="Times New Roman" w:hAnsi="Times New Roman"/>
          <w:sz w:val="24"/>
          <w:szCs w:val="24"/>
        </w:rPr>
        <w:t xml:space="preserve"> Mean, standard deviation, and sample size were computed for the dependent variable for each combination of Day, Block, and Treatment level, as well as for relevant totals. This provided a summary of the data distribution, central tendency, and variability within different subgroups and overall.</w:t>
      </w:r>
    </w:p>
    <w:p w:rsidR="0005175E" w:rsidRDefault="0005175E" w:rsidP="0005175E">
      <w:pPr>
        <w:pStyle w:val="ListParagraph"/>
        <w:numPr>
          <w:ilvl w:val="0"/>
          <w:numId w:val="15"/>
        </w:numPr>
        <w:spacing w:line="360" w:lineRule="auto"/>
        <w:jc w:val="both"/>
        <w:rPr>
          <w:rFonts w:ascii="Times New Roman" w:hAnsi="Times New Roman"/>
          <w:sz w:val="24"/>
        </w:rPr>
      </w:pPr>
      <w:r>
        <w:rPr>
          <w:rFonts w:ascii="Times New Roman" w:hAnsi="Times New Roman"/>
          <w:b/>
          <w:sz w:val="24"/>
          <w:szCs w:val="24"/>
        </w:rPr>
        <w:t xml:space="preserve">Mean(Average): </w:t>
      </w:r>
      <w:r>
        <w:rPr>
          <w:rFonts w:ascii="Times New Roman" w:hAnsi="Times New Roman"/>
          <w:sz w:val="24"/>
        </w:rPr>
        <w:t xml:space="preserve">    </w:t>
      </w:r>
      <m:oMath>
        <m:acc>
          <m:accPr>
            <m:ctrlPr>
              <w:rPr>
                <w:rFonts w:ascii="Cambria Math" w:eastAsia="Calibri" w:hAnsi="Cambria Math"/>
                <w:i/>
                <w:sz w:val="24"/>
                <w:lang w:eastAsia="en-US"/>
              </w:rPr>
            </m:ctrlPr>
          </m:accPr>
          <m:e>
            <m:r>
              <w:rPr>
                <w:rFonts w:ascii="Cambria Math" w:hAnsi="Cambria Math"/>
                <w:sz w:val="24"/>
              </w:rPr>
              <m:t>X</m:t>
            </m:r>
          </m:e>
        </m:acc>
        <m:r>
          <w:rPr>
            <w:rFonts w:ascii="Cambria Math" w:hAnsi="Cambria Math"/>
            <w:sz w:val="24"/>
          </w:rPr>
          <m:t>=</m:t>
        </m:r>
        <m:f>
          <m:fPr>
            <m:ctrlPr>
              <w:rPr>
                <w:rFonts w:ascii="Cambria Math" w:hAnsi="Cambria Math"/>
                <w:i/>
                <w:sz w:val="24"/>
              </w:rPr>
            </m:ctrlPr>
          </m:fPr>
          <m:num>
            <m:r>
              <w:rPr>
                <w:rFonts w:ascii="Cambria Math" w:hAnsi="Cambria Math"/>
                <w:sz w:val="24"/>
              </w:rPr>
              <m:t>∑x</m:t>
            </m:r>
          </m:num>
          <m:den>
            <m:r>
              <w:rPr>
                <w:rFonts w:ascii="Cambria Math" w:hAnsi="Cambria Math"/>
                <w:sz w:val="24"/>
              </w:rPr>
              <m:t>n</m:t>
            </m:r>
          </m:den>
        </m:f>
      </m:oMath>
    </w:p>
    <w:p w:rsidR="0005175E" w:rsidRDefault="0005175E" w:rsidP="0005175E">
      <w:pPr>
        <w:pStyle w:val="ListParagraph"/>
        <w:numPr>
          <w:ilvl w:val="0"/>
          <w:numId w:val="15"/>
        </w:numPr>
        <w:spacing w:line="360" w:lineRule="auto"/>
        <w:jc w:val="both"/>
        <w:rPr>
          <w:rFonts w:ascii="Times New Roman" w:hAnsi="Times New Roman"/>
          <w:b/>
          <w:sz w:val="24"/>
        </w:rPr>
      </w:pPr>
      <w:r>
        <w:rPr>
          <w:rFonts w:ascii="Times New Roman" w:hAnsi="Times New Roman"/>
          <w:b/>
          <w:sz w:val="24"/>
        </w:rPr>
        <w:t xml:space="preserve">Standard Deviation (SD): </w:t>
      </w:r>
      <w:r>
        <w:rPr>
          <w:rFonts w:ascii="Times New Roman" w:hAnsi="Times New Roman"/>
          <w:sz w:val="24"/>
        </w:rPr>
        <w:t xml:space="preserve">  </w:t>
      </w:r>
      <m:oMath>
        <m:rad>
          <m:radPr>
            <m:degHide m:val="1"/>
            <m:ctrlPr>
              <w:rPr>
                <w:rFonts w:ascii="Cambria Math" w:eastAsia="Calibri" w:hAnsi="Cambria Math"/>
                <w:i/>
                <w:sz w:val="24"/>
                <w:lang w:eastAsia="en-US"/>
              </w:rPr>
            </m:ctrlPr>
          </m:radPr>
          <m:deg/>
          <m:e>
            <m:f>
              <m:fPr>
                <m:ctrlPr>
                  <w:rPr>
                    <w:rFonts w:ascii="Cambria Math" w:hAnsi="Cambria Math"/>
                    <w:i/>
                    <w:sz w:val="24"/>
                  </w:rPr>
                </m:ctrlPr>
              </m:fPr>
              <m:num>
                <m:sSup>
                  <m:sSupPr>
                    <m:ctrlPr>
                      <w:rPr>
                        <w:rFonts w:ascii="Cambria Math" w:hAnsi="Cambria Math"/>
                        <w:sz w:val="24"/>
                      </w:rPr>
                    </m:ctrlPr>
                  </m:sSupPr>
                  <m:e>
                    <m:r>
                      <w:rPr>
                        <w:rFonts w:ascii="Cambria Math" w:hAnsi="Cambria Math"/>
                        <w:sz w:val="24"/>
                      </w:rPr>
                      <m:t>∑</m:t>
                    </m:r>
                    <m:d>
                      <m:dPr>
                        <m:ctrlPr>
                          <w:rPr>
                            <w:rFonts w:ascii="Cambria Math" w:hAnsi="Cambria Math"/>
                            <w:i/>
                            <w:sz w:val="24"/>
                          </w:rPr>
                        </m:ctrlPr>
                      </m:dPr>
                      <m:e>
                        <m:r>
                          <w:rPr>
                            <w:rFonts w:ascii="Cambria Math" w:hAnsi="Cambria Math"/>
                            <w:sz w:val="24"/>
                          </w:rPr>
                          <m:t>X-</m:t>
                        </m:r>
                        <m:acc>
                          <m:accPr>
                            <m:ctrlPr>
                              <w:rPr>
                                <w:rFonts w:ascii="Cambria Math" w:eastAsia="Calibri" w:hAnsi="Cambria Math"/>
                                <w:i/>
                                <w:sz w:val="24"/>
                                <w:lang w:eastAsia="en-US"/>
                              </w:rPr>
                            </m:ctrlPr>
                          </m:accPr>
                          <m:e>
                            <m:r>
                              <w:rPr>
                                <w:rFonts w:ascii="Cambria Math" w:hAnsi="Cambria Math"/>
                                <w:sz w:val="24"/>
                              </w:rPr>
                              <m:t>X</m:t>
                            </m:r>
                          </m:e>
                        </m:acc>
                      </m:e>
                    </m:d>
                  </m:e>
                  <m:sup>
                    <m:r>
                      <w:rPr>
                        <w:rFonts w:ascii="Cambria Math" w:hAnsi="Cambria Math"/>
                        <w:sz w:val="24"/>
                      </w:rPr>
                      <m:t>2</m:t>
                    </m:r>
                  </m:sup>
                </m:sSup>
              </m:num>
              <m:den>
                <m:r>
                  <w:rPr>
                    <w:rFonts w:ascii="Cambria Math" w:hAnsi="Cambria Math"/>
                    <w:sz w:val="24"/>
                  </w:rPr>
                  <m:t>n-1</m:t>
                </m:r>
              </m:den>
            </m:f>
          </m:e>
        </m:rad>
      </m:oMath>
    </w:p>
    <w:p w:rsidR="0005175E" w:rsidRDefault="0005175E" w:rsidP="0005175E">
      <w:pPr>
        <w:numPr>
          <w:ilvl w:val="0"/>
          <w:numId w:val="12"/>
        </w:numPr>
        <w:spacing w:line="360" w:lineRule="auto"/>
        <w:jc w:val="both"/>
        <w:rPr>
          <w:rFonts w:ascii="Times New Roman" w:hAnsi="Times New Roman"/>
          <w:sz w:val="24"/>
          <w:szCs w:val="24"/>
        </w:rPr>
      </w:pPr>
      <w:r>
        <w:rPr>
          <w:rFonts w:ascii="Times New Roman" w:hAnsi="Times New Roman"/>
          <w:b/>
          <w:sz w:val="24"/>
          <w:szCs w:val="24"/>
        </w:rPr>
        <w:t>Analysis of Variance (ANOVA):</w:t>
      </w:r>
      <w:r>
        <w:rPr>
          <w:rFonts w:ascii="Times New Roman" w:hAnsi="Times New Roman"/>
          <w:sz w:val="24"/>
          <w:szCs w:val="24"/>
        </w:rPr>
        <w:t xml:space="preserve"> Two separate Between-Subjects ANOVAs were conducted – one for Trt_5ml and one for Trt_10ml. Each ANOVA model included Days, Block, and the Days * Block interaction as factors to assess their </w:t>
      </w:r>
      <w:r>
        <w:rPr>
          <w:rFonts w:ascii="Times New Roman" w:hAnsi="Times New Roman"/>
          <w:sz w:val="24"/>
          <w:szCs w:val="24"/>
        </w:rPr>
        <w:lastRenderedPageBreak/>
        <w:t>influence on the respective treatment's observed values. ANOVA was chosen to determine if the observed differences in means across the levels of the independent variables were statistically significant, beyond what would be expected by random chance. The significance level for all statistical tests was set at α=0.05.</w:t>
      </w:r>
    </w:p>
    <w:p w:rsidR="0005175E" w:rsidRDefault="0005175E" w:rsidP="0005175E">
      <w:pPr>
        <w:spacing w:line="360" w:lineRule="auto"/>
        <w:jc w:val="both"/>
        <w:rPr>
          <w:rFonts w:ascii="Times New Roman" w:hAnsi="Times New Roman"/>
          <w:caps/>
          <w:sz w:val="24"/>
          <w:szCs w:val="24"/>
        </w:rPr>
      </w:pPr>
      <w:r>
        <w:rPr>
          <w:rFonts w:ascii="Times New Roman" w:hAnsi="Times New Roman"/>
          <w:b/>
          <w:caps/>
          <w:sz w:val="24"/>
          <w:szCs w:val="28"/>
        </w:rPr>
        <w:t>Test Hypothesis</w:t>
      </w:r>
    </w:p>
    <w:p w:rsidR="0005175E" w:rsidRDefault="008320F4" w:rsidP="0005175E">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0</m:t>
            </m:r>
          </m:sub>
        </m:sSub>
      </m:oMath>
      <w:r w:rsidR="0005175E">
        <w:rPr>
          <w:rFonts w:ascii="Times New Roman" w:hAnsi="Times New Roman"/>
          <w:sz w:val="24"/>
          <w:szCs w:val="28"/>
        </w:rPr>
        <w:t xml:space="preserve">:  </w:t>
      </w:r>
      <w:proofErr w:type="gramStart"/>
      <w:r w:rsidR="0005175E">
        <w:rPr>
          <w:rFonts w:ascii="Times New Roman" w:hAnsi="Times New Roman"/>
          <w:sz w:val="24"/>
          <w:szCs w:val="28"/>
        </w:rPr>
        <w:t>there</w:t>
      </w:r>
      <w:proofErr w:type="gramEnd"/>
      <w:r w:rsidR="0005175E">
        <w:rPr>
          <w:rFonts w:ascii="Times New Roman" w:hAnsi="Times New Roman"/>
          <w:sz w:val="24"/>
          <w:szCs w:val="28"/>
        </w:rPr>
        <w:t xml:space="preserve"> is no significance between the days and blocks of treatments of </w:t>
      </w:r>
      <w:proofErr w:type="spellStart"/>
      <w:r w:rsidR="0005175E">
        <w:rPr>
          <w:rFonts w:ascii="Times New Roman" w:hAnsi="Times New Roman"/>
          <w:sz w:val="24"/>
          <w:szCs w:val="28"/>
        </w:rPr>
        <w:t>Coccidiosis</w:t>
      </w:r>
      <w:proofErr w:type="spellEnd"/>
      <w:r w:rsidR="0005175E">
        <w:rPr>
          <w:rFonts w:ascii="Times New Roman" w:hAnsi="Times New Roman"/>
          <w:sz w:val="24"/>
          <w:szCs w:val="28"/>
        </w:rPr>
        <w:t xml:space="preserve"> .</w:t>
      </w:r>
    </w:p>
    <w:p w:rsidR="0005175E" w:rsidRDefault="008320F4" w:rsidP="0005175E">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1</m:t>
            </m:r>
          </m:sub>
        </m:sSub>
        <m:r>
          <m:rPr>
            <m:sty m:val="bi"/>
          </m:rPr>
          <w:rPr>
            <w:rFonts w:ascii="Cambria Math" w:hAnsi="Cambria Math"/>
            <w:sz w:val="24"/>
            <w:szCs w:val="28"/>
          </w:rPr>
          <m:t xml:space="preserve">:  </m:t>
        </m:r>
      </m:oMath>
      <w:proofErr w:type="gramStart"/>
      <w:r w:rsidR="0005175E">
        <w:rPr>
          <w:rFonts w:ascii="Times New Roman" w:hAnsi="Times New Roman"/>
          <w:sz w:val="24"/>
          <w:szCs w:val="28"/>
        </w:rPr>
        <w:t>there</w:t>
      </w:r>
      <w:proofErr w:type="gramEnd"/>
      <w:r w:rsidR="0005175E">
        <w:rPr>
          <w:rFonts w:ascii="Times New Roman" w:hAnsi="Times New Roman"/>
          <w:sz w:val="24"/>
          <w:szCs w:val="28"/>
        </w:rPr>
        <w:t xml:space="preserve"> is a significance between the days and blocks of treatments of </w:t>
      </w:r>
      <w:proofErr w:type="spellStart"/>
      <w:r w:rsidR="0005175E">
        <w:rPr>
          <w:rFonts w:ascii="Times New Roman" w:hAnsi="Times New Roman"/>
          <w:sz w:val="24"/>
          <w:szCs w:val="28"/>
        </w:rPr>
        <w:t>Coccidiosis</w:t>
      </w:r>
      <w:proofErr w:type="spellEnd"/>
      <w:r w:rsidR="0005175E">
        <w:rPr>
          <w:rFonts w:ascii="Times New Roman" w:hAnsi="Times New Roman"/>
          <w:sz w:val="24"/>
          <w:szCs w:val="28"/>
        </w:rPr>
        <w:t>.</w:t>
      </w:r>
    </w:p>
    <w:p w:rsidR="0005175E" w:rsidRPr="00C12217" w:rsidRDefault="0005175E" w:rsidP="0005175E">
      <w:pPr>
        <w:spacing w:line="360" w:lineRule="auto"/>
        <w:jc w:val="both"/>
        <w:rPr>
          <w:rFonts w:ascii="Times New Roman" w:hAnsi="Times New Roman"/>
          <w:sz w:val="24"/>
          <w:szCs w:val="28"/>
        </w:rPr>
      </w:pPr>
      <w:r>
        <w:rPr>
          <w:rFonts w:ascii="Times New Roman" w:hAnsi="Times New Roman"/>
          <w:b/>
          <w:sz w:val="24"/>
          <w:szCs w:val="28"/>
        </w:rPr>
        <w:t>Level of significance</w:t>
      </w:r>
      <w:r>
        <w:rPr>
          <w:rFonts w:ascii="Times New Roman" w:hAnsi="Times New Roman"/>
          <w:sz w:val="24"/>
          <w:szCs w:val="28"/>
        </w:rPr>
        <w:t>: α (0.05)</w:t>
      </w:r>
    </w:p>
    <w:p w:rsidR="0005175E" w:rsidRDefault="0005175E" w:rsidP="0005175E">
      <w:pPr>
        <w:spacing w:after="0" w:line="240" w:lineRule="auto"/>
        <w:ind w:left="3600"/>
        <w:jc w:val="both"/>
        <w:rPr>
          <w:rFonts w:ascii="Times New Roman" w:hAnsi="Times New Roman"/>
          <w:b/>
          <w:sz w:val="24"/>
          <w:szCs w:val="24"/>
        </w:rPr>
      </w:pPr>
      <w:r>
        <w:rPr>
          <w:rFonts w:ascii="Times New Roman" w:hAnsi="Times New Roman"/>
          <w:b/>
          <w:sz w:val="24"/>
          <w:szCs w:val="24"/>
        </w:rPr>
        <w:t>ANOVA Table</w:t>
      </w:r>
    </w:p>
    <w:tbl>
      <w:tblPr>
        <w:tblStyle w:val="TableGrid1"/>
        <w:tblW w:w="0" w:type="auto"/>
        <w:tblLook w:val="04A0" w:firstRow="1" w:lastRow="0" w:firstColumn="1" w:lastColumn="0" w:noHBand="0" w:noVBand="1"/>
      </w:tblPr>
      <w:tblGrid>
        <w:gridCol w:w="1890"/>
        <w:gridCol w:w="1818"/>
        <w:gridCol w:w="1781"/>
        <w:gridCol w:w="1796"/>
        <w:gridCol w:w="1571"/>
      </w:tblGrid>
      <w:tr w:rsidR="0005175E" w:rsidTr="00C75D33">
        <w:tc>
          <w:tcPr>
            <w:tcW w:w="1978" w:type="dxa"/>
          </w:tcPr>
          <w:p w:rsidR="0005175E" w:rsidRDefault="0005175E" w:rsidP="00C75D33">
            <w:pPr>
              <w:spacing w:after="0" w:line="240" w:lineRule="auto"/>
              <w:rPr>
                <w:b/>
              </w:rPr>
            </w:pPr>
            <w:r>
              <w:rPr>
                <w:b/>
              </w:rPr>
              <w:t xml:space="preserve"> </w:t>
            </w:r>
          </w:p>
        </w:tc>
        <w:tc>
          <w:tcPr>
            <w:tcW w:w="1921" w:type="dxa"/>
          </w:tcPr>
          <w:p w:rsidR="0005175E" w:rsidRDefault="0005175E" w:rsidP="00C75D33">
            <w:pPr>
              <w:spacing w:after="0" w:line="240" w:lineRule="auto"/>
              <w:rPr>
                <w:b/>
              </w:rPr>
            </w:pPr>
            <w:r>
              <w:rPr>
                <w:b/>
              </w:rPr>
              <w:t>Degrees of Freedom (</w:t>
            </w:r>
            <w:proofErr w:type="spellStart"/>
            <w:r>
              <w:rPr>
                <w:b/>
              </w:rPr>
              <w:t>df</w:t>
            </w:r>
            <w:proofErr w:type="spellEnd"/>
            <w:r>
              <w:rPr>
                <w:b/>
              </w:rPr>
              <w:t>)</w:t>
            </w:r>
          </w:p>
        </w:tc>
        <w:tc>
          <w:tcPr>
            <w:tcW w:w="1891" w:type="dxa"/>
          </w:tcPr>
          <w:p w:rsidR="0005175E" w:rsidRDefault="0005175E" w:rsidP="00C75D33">
            <w:pPr>
              <w:spacing w:after="0" w:line="240" w:lineRule="auto"/>
              <w:rPr>
                <w:b/>
              </w:rPr>
            </w:pPr>
            <w:r>
              <w:rPr>
                <w:b/>
              </w:rPr>
              <w:t>Sum of Squares (SS)</w:t>
            </w:r>
          </w:p>
        </w:tc>
        <w:tc>
          <w:tcPr>
            <w:tcW w:w="1891" w:type="dxa"/>
          </w:tcPr>
          <w:p w:rsidR="0005175E" w:rsidRDefault="0005175E" w:rsidP="00C75D33">
            <w:pPr>
              <w:spacing w:after="0" w:line="240" w:lineRule="auto"/>
              <w:rPr>
                <w:b/>
              </w:rPr>
            </w:pPr>
            <w:r>
              <w:rPr>
                <w:b/>
              </w:rPr>
              <w:t>Mean of Squares (MS)</w:t>
            </w:r>
          </w:p>
        </w:tc>
        <w:tc>
          <w:tcPr>
            <w:tcW w:w="1669" w:type="dxa"/>
          </w:tcPr>
          <w:p w:rsidR="0005175E" w:rsidRDefault="0005175E" w:rsidP="00C75D33">
            <w:pPr>
              <w:spacing w:after="0" w:line="240" w:lineRule="auto"/>
              <w:rPr>
                <w:b/>
              </w:rPr>
            </w:pPr>
            <w:r>
              <w:rPr>
                <w:b/>
              </w:rPr>
              <w:t>F-ratio</w:t>
            </w:r>
          </w:p>
        </w:tc>
      </w:tr>
      <w:tr w:rsidR="0005175E" w:rsidTr="00C75D33">
        <w:tc>
          <w:tcPr>
            <w:tcW w:w="1978" w:type="dxa"/>
          </w:tcPr>
          <w:p w:rsidR="0005175E" w:rsidRDefault="0005175E" w:rsidP="00C75D33">
            <w:pPr>
              <w:spacing w:after="0" w:line="240" w:lineRule="auto"/>
              <w:rPr>
                <w:b/>
              </w:rPr>
            </w:pPr>
            <w:r>
              <w:rPr>
                <w:b/>
              </w:rPr>
              <w:t>Factor A</w:t>
            </w:r>
          </w:p>
        </w:tc>
        <w:tc>
          <w:tcPr>
            <w:tcW w:w="1921" w:type="dxa"/>
          </w:tcPr>
          <w:p w:rsidR="0005175E" w:rsidRDefault="008320F4"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A</m:t>
                  </m:r>
                </m:sub>
              </m:sSub>
            </m:oMath>
            <w:r w:rsidR="0005175E">
              <w:t>= a-1</w:t>
            </w:r>
          </w:p>
        </w:tc>
        <w:tc>
          <w:tcPr>
            <w:tcW w:w="1891" w:type="dxa"/>
          </w:tcPr>
          <w:p w:rsidR="0005175E" w:rsidRDefault="008320F4"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A</m:t>
                    </m:r>
                  </m:sub>
                </m:sSub>
              </m:oMath>
            </m:oMathPara>
          </w:p>
          <w:p w:rsidR="0005175E" w:rsidRDefault="0005175E" w:rsidP="00C75D33">
            <w:pPr>
              <w:spacing w:after="0" w:line="240" w:lineRule="auto"/>
            </w:pPr>
          </w:p>
        </w:tc>
        <w:tc>
          <w:tcPr>
            <w:tcW w:w="1891" w:type="dxa"/>
          </w:tcPr>
          <w:p w:rsidR="0005175E" w:rsidRDefault="008320F4"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A</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A</m:t>
                      </m:r>
                    </m:sub>
                  </m:sSub>
                </m:num>
                <m:den>
                  <m:sSub>
                    <m:sSubPr>
                      <m:ctrlPr>
                        <w:rPr>
                          <w:rFonts w:ascii="Cambria Math" w:hAnsi="Cambria Math"/>
                          <w:i/>
                        </w:rPr>
                      </m:ctrlPr>
                    </m:sSubPr>
                    <m:e>
                      <m:r>
                        <w:rPr>
                          <w:rFonts w:ascii="Cambria Math" w:hAnsi="Cambria Math"/>
                        </w:rPr>
                        <m:t>df</m:t>
                      </m:r>
                    </m:e>
                    <m:sub>
                      <m:r>
                        <w:rPr>
                          <w:rFonts w:ascii="Cambria Math" w:hAnsi="Cambria Math"/>
                        </w:rPr>
                        <m:t>A</m:t>
                      </m:r>
                    </m:sub>
                  </m:sSub>
                </m:den>
              </m:f>
            </m:oMath>
          </w:p>
        </w:tc>
        <w:tc>
          <w:tcPr>
            <w:tcW w:w="1669" w:type="dxa"/>
          </w:tcPr>
          <w:p w:rsidR="0005175E" w:rsidRDefault="008320F4" w:rsidP="00C75D33">
            <w:pPr>
              <w:spacing w:after="0" w:line="240" w:lineRule="auto"/>
            </w:pPr>
            <m:oMath>
              <m:sSub>
                <m:sSubPr>
                  <m:ctrlPr>
                    <w:rPr>
                      <w:rFonts w:ascii="Cambria Math" w:hAnsi="Cambria Math"/>
                      <w:i/>
                    </w:rPr>
                  </m:ctrlPr>
                </m:sSubPr>
                <m:e>
                  <m:r>
                    <w:rPr>
                      <w:rFonts w:ascii="Cambria Math" w:hAnsi="Cambria Math"/>
                    </w:rPr>
                    <m:t>F</m:t>
                  </m:r>
                </m:e>
                <m:sub>
                  <m:r>
                    <w:rPr>
                      <w:rFonts w:ascii="Cambria Math" w:hAnsi="Cambria Math"/>
                    </w:rPr>
                    <m:t>A</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MS</m:t>
                      </m:r>
                    </m:e>
                    <m:sub>
                      <m:r>
                        <w:rPr>
                          <w:rFonts w:ascii="Cambria Math" w:hAnsi="Cambria Math"/>
                        </w:rPr>
                        <m:t>A</m:t>
                      </m:r>
                    </m:sub>
                  </m:sSub>
                </m:num>
                <m:den>
                  <m:sSub>
                    <m:sSubPr>
                      <m:ctrlPr>
                        <w:rPr>
                          <w:rFonts w:ascii="Cambria Math" w:hAnsi="Cambria Math"/>
                          <w:i/>
                        </w:rPr>
                      </m:ctrlPr>
                    </m:sSubPr>
                    <m:e>
                      <m:r>
                        <w:rPr>
                          <w:rFonts w:ascii="Cambria Math" w:hAnsi="Cambria Math"/>
                        </w:rPr>
                        <m:t>MS</m:t>
                      </m:r>
                    </m:e>
                    <m:sub>
                      <m:r>
                        <w:rPr>
                          <w:rFonts w:ascii="Cambria Math" w:hAnsi="Cambria Math"/>
                        </w:rPr>
                        <m:t>e</m:t>
                      </m:r>
                      <m:r>
                        <w:rPr>
                          <w:rFonts w:ascii="Cambria Math" w:hAnsi="Cambria Math"/>
                        </w:rPr>
                        <m:t>rror</m:t>
                      </m:r>
                    </m:sub>
                  </m:sSub>
                </m:den>
              </m:f>
            </m:oMath>
          </w:p>
        </w:tc>
      </w:tr>
      <w:tr w:rsidR="0005175E" w:rsidTr="00C75D33">
        <w:tc>
          <w:tcPr>
            <w:tcW w:w="1978" w:type="dxa"/>
          </w:tcPr>
          <w:p w:rsidR="0005175E" w:rsidRDefault="0005175E" w:rsidP="00C75D33">
            <w:pPr>
              <w:spacing w:after="0" w:line="240" w:lineRule="auto"/>
              <w:rPr>
                <w:b/>
              </w:rPr>
            </w:pPr>
            <w:r>
              <w:rPr>
                <w:b/>
              </w:rPr>
              <w:t>Factor B</w:t>
            </w:r>
          </w:p>
        </w:tc>
        <w:tc>
          <w:tcPr>
            <w:tcW w:w="1921" w:type="dxa"/>
          </w:tcPr>
          <w:p w:rsidR="0005175E" w:rsidRDefault="008320F4"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B</m:t>
                  </m:r>
                </m:sub>
              </m:sSub>
            </m:oMath>
            <w:r w:rsidR="0005175E">
              <w:t>= b-1</w:t>
            </w:r>
          </w:p>
        </w:tc>
        <w:tc>
          <w:tcPr>
            <w:tcW w:w="1891" w:type="dxa"/>
          </w:tcPr>
          <w:p w:rsidR="0005175E" w:rsidRDefault="008320F4"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B</m:t>
                    </m:r>
                  </m:sub>
                </m:sSub>
              </m:oMath>
            </m:oMathPara>
          </w:p>
          <w:p w:rsidR="0005175E" w:rsidRDefault="0005175E" w:rsidP="00C75D33">
            <w:pPr>
              <w:spacing w:after="0" w:line="240" w:lineRule="auto"/>
            </w:pPr>
          </w:p>
        </w:tc>
        <w:tc>
          <w:tcPr>
            <w:tcW w:w="1891" w:type="dxa"/>
          </w:tcPr>
          <w:p w:rsidR="0005175E" w:rsidRDefault="008320F4"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B</m:t>
                      </m:r>
                    </m:sub>
                  </m:sSub>
                </m:num>
                <m:den>
                  <m:sSub>
                    <m:sSubPr>
                      <m:ctrlPr>
                        <w:rPr>
                          <w:rFonts w:ascii="Cambria Math" w:hAnsi="Cambria Math"/>
                          <w:i/>
                        </w:rPr>
                      </m:ctrlPr>
                    </m:sSubPr>
                    <m:e>
                      <m:r>
                        <w:rPr>
                          <w:rFonts w:ascii="Cambria Math" w:hAnsi="Cambria Math"/>
                        </w:rPr>
                        <m:t>df</m:t>
                      </m:r>
                    </m:e>
                    <m:sub>
                      <m:r>
                        <w:rPr>
                          <w:rFonts w:ascii="Cambria Math" w:hAnsi="Cambria Math"/>
                        </w:rPr>
                        <m:t>B</m:t>
                      </m:r>
                    </m:sub>
                  </m:sSub>
                </m:den>
              </m:f>
            </m:oMath>
          </w:p>
        </w:tc>
        <w:tc>
          <w:tcPr>
            <w:tcW w:w="1669" w:type="dxa"/>
          </w:tcPr>
          <w:p w:rsidR="0005175E" w:rsidRDefault="008320F4" w:rsidP="00C75D33">
            <w:pPr>
              <w:spacing w:after="0" w:line="240" w:lineRule="auto"/>
            </w:pPr>
            <m:oMath>
              <m:sSub>
                <m:sSubPr>
                  <m:ctrlPr>
                    <w:rPr>
                      <w:rFonts w:ascii="Cambria Math" w:hAnsi="Cambria Math"/>
                      <w:i/>
                    </w:rPr>
                  </m:ctrlPr>
                </m:sSubPr>
                <m:e>
                  <m:r>
                    <w:rPr>
                      <w:rFonts w:ascii="Cambria Math" w:hAnsi="Cambria Math"/>
                    </w:rPr>
                    <m:t>F</m:t>
                  </m:r>
                </m:e>
                <m:sub>
                  <m:r>
                    <w:rPr>
                      <w:rFonts w:ascii="Cambria Math" w:hAnsi="Cambria Math"/>
                    </w:rPr>
                    <m:t>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MS</m:t>
                      </m:r>
                    </m:e>
                    <m:sub>
                      <m:r>
                        <w:rPr>
                          <w:rFonts w:ascii="Cambria Math" w:hAnsi="Cambria Math"/>
                        </w:rPr>
                        <m:t>B</m:t>
                      </m:r>
                    </m:sub>
                  </m:sSub>
                </m:num>
                <m:den>
                  <m:sSub>
                    <m:sSubPr>
                      <m:ctrlPr>
                        <w:rPr>
                          <w:rFonts w:ascii="Cambria Math" w:hAnsi="Cambria Math"/>
                          <w:i/>
                        </w:rPr>
                      </m:ctrlPr>
                    </m:sSubPr>
                    <m:e>
                      <m:r>
                        <w:rPr>
                          <w:rFonts w:ascii="Cambria Math" w:hAnsi="Cambria Math"/>
                        </w:rPr>
                        <m:t>MS</m:t>
                      </m:r>
                    </m:e>
                    <m:sub>
                      <m:r>
                        <w:rPr>
                          <w:rFonts w:ascii="Cambria Math" w:hAnsi="Cambria Math"/>
                        </w:rPr>
                        <m:t>error</m:t>
                      </m:r>
                    </m:sub>
                  </m:sSub>
                </m:den>
              </m:f>
            </m:oMath>
          </w:p>
        </w:tc>
      </w:tr>
      <w:tr w:rsidR="0005175E" w:rsidTr="00C75D33">
        <w:tc>
          <w:tcPr>
            <w:tcW w:w="1978" w:type="dxa"/>
          </w:tcPr>
          <w:p w:rsidR="0005175E" w:rsidRDefault="0005175E" w:rsidP="00C75D33">
            <w:pPr>
              <w:spacing w:after="0" w:line="240" w:lineRule="auto"/>
              <w:rPr>
                <w:b/>
              </w:rPr>
            </w:pPr>
            <w:r>
              <w:rPr>
                <w:b/>
              </w:rPr>
              <w:t>Interaction (AB)</w:t>
            </w:r>
          </w:p>
        </w:tc>
        <w:tc>
          <w:tcPr>
            <w:tcW w:w="1921" w:type="dxa"/>
          </w:tcPr>
          <w:p w:rsidR="0005175E" w:rsidRDefault="008320F4"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AB</m:t>
                  </m:r>
                </m:sub>
              </m:sSub>
            </m:oMath>
            <w:r w:rsidR="0005175E">
              <w:t>= (a-1)(b-1)</w:t>
            </w:r>
          </w:p>
        </w:tc>
        <w:tc>
          <w:tcPr>
            <w:tcW w:w="1891" w:type="dxa"/>
          </w:tcPr>
          <w:p w:rsidR="0005175E" w:rsidRDefault="008320F4"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AB</m:t>
                    </m:r>
                  </m:sub>
                </m:sSub>
              </m:oMath>
            </m:oMathPara>
          </w:p>
          <w:p w:rsidR="0005175E" w:rsidRDefault="0005175E" w:rsidP="00C75D33">
            <w:pPr>
              <w:spacing w:after="0" w:line="240" w:lineRule="auto"/>
            </w:pPr>
          </w:p>
        </w:tc>
        <w:tc>
          <w:tcPr>
            <w:tcW w:w="1891" w:type="dxa"/>
          </w:tcPr>
          <w:p w:rsidR="0005175E" w:rsidRDefault="008320F4"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AB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AB</m:t>
                      </m:r>
                    </m:sub>
                  </m:sSub>
                </m:num>
                <m:den>
                  <m:sSub>
                    <m:sSubPr>
                      <m:ctrlPr>
                        <w:rPr>
                          <w:rFonts w:ascii="Cambria Math" w:hAnsi="Cambria Math"/>
                          <w:i/>
                        </w:rPr>
                      </m:ctrlPr>
                    </m:sSubPr>
                    <m:e>
                      <m:r>
                        <w:rPr>
                          <w:rFonts w:ascii="Cambria Math" w:hAnsi="Cambria Math"/>
                        </w:rPr>
                        <m:t>df</m:t>
                      </m:r>
                    </m:e>
                    <m:sub>
                      <m:r>
                        <w:rPr>
                          <w:rFonts w:ascii="Cambria Math" w:hAnsi="Cambria Math"/>
                        </w:rPr>
                        <m:t>AB</m:t>
                      </m:r>
                    </m:sub>
                  </m:sSub>
                </m:den>
              </m:f>
            </m:oMath>
          </w:p>
        </w:tc>
        <w:tc>
          <w:tcPr>
            <w:tcW w:w="1669" w:type="dxa"/>
          </w:tcPr>
          <w:p w:rsidR="0005175E" w:rsidRDefault="008320F4" w:rsidP="00C75D33">
            <w:pPr>
              <w:spacing w:after="0" w:line="240" w:lineRule="auto"/>
            </w:pPr>
            <m:oMath>
              <m:sSub>
                <m:sSubPr>
                  <m:ctrlPr>
                    <w:rPr>
                      <w:rFonts w:ascii="Cambria Math" w:hAnsi="Cambria Math"/>
                      <w:i/>
                    </w:rPr>
                  </m:ctrlPr>
                </m:sSubPr>
                <m:e>
                  <m:r>
                    <w:rPr>
                      <w:rFonts w:ascii="Cambria Math" w:hAnsi="Cambria Math"/>
                    </w:rPr>
                    <m:t>F</m:t>
                  </m:r>
                </m:e>
                <m:sub>
                  <m:r>
                    <w:rPr>
                      <w:rFonts w:ascii="Cambria Math" w:hAnsi="Cambria Math"/>
                    </w:rPr>
                    <m:t>AB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AB</m:t>
                      </m:r>
                    </m:sub>
                  </m:sSub>
                </m:num>
                <m:den>
                  <m:sSub>
                    <m:sSubPr>
                      <m:ctrlPr>
                        <w:rPr>
                          <w:rFonts w:ascii="Cambria Math" w:hAnsi="Cambria Math"/>
                          <w:i/>
                        </w:rPr>
                      </m:ctrlPr>
                    </m:sSubPr>
                    <m:e>
                      <m:r>
                        <w:rPr>
                          <w:rFonts w:ascii="Cambria Math" w:hAnsi="Cambria Math"/>
                        </w:rPr>
                        <m:t>MS</m:t>
                      </m:r>
                    </m:e>
                    <m:sub>
                      <m:r>
                        <w:rPr>
                          <w:rFonts w:ascii="Cambria Math" w:hAnsi="Cambria Math"/>
                        </w:rPr>
                        <m:t>error</m:t>
                      </m:r>
                    </m:sub>
                  </m:sSub>
                </m:den>
              </m:f>
            </m:oMath>
          </w:p>
        </w:tc>
      </w:tr>
      <w:tr w:rsidR="0005175E" w:rsidTr="00C75D33">
        <w:tc>
          <w:tcPr>
            <w:tcW w:w="1978" w:type="dxa"/>
          </w:tcPr>
          <w:p w:rsidR="0005175E" w:rsidRDefault="0005175E" w:rsidP="00C75D33">
            <w:pPr>
              <w:spacing w:after="0" w:line="240" w:lineRule="auto"/>
              <w:rPr>
                <w:b/>
              </w:rPr>
            </w:pPr>
            <w:r>
              <w:rPr>
                <w:b/>
              </w:rPr>
              <w:t>Error</w:t>
            </w:r>
          </w:p>
        </w:tc>
        <w:tc>
          <w:tcPr>
            <w:tcW w:w="1921" w:type="dxa"/>
          </w:tcPr>
          <w:p w:rsidR="0005175E" w:rsidRDefault="008320F4"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error</m:t>
                  </m:r>
                </m:sub>
              </m:sSub>
            </m:oMath>
            <w:r w:rsidR="0005175E">
              <w:t>= ab(n-1)</w:t>
            </w:r>
          </w:p>
        </w:tc>
        <w:tc>
          <w:tcPr>
            <w:tcW w:w="1891" w:type="dxa"/>
          </w:tcPr>
          <w:p w:rsidR="0005175E" w:rsidRDefault="008320F4"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error</m:t>
                    </m:r>
                  </m:sub>
                </m:sSub>
              </m:oMath>
            </m:oMathPara>
          </w:p>
          <w:p w:rsidR="0005175E" w:rsidRDefault="0005175E" w:rsidP="00C75D33">
            <w:pPr>
              <w:spacing w:after="0" w:line="240" w:lineRule="auto"/>
            </w:pPr>
          </w:p>
        </w:tc>
        <w:tc>
          <w:tcPr>
            <w:tcW w:w="1891" w:type="dxa"/>
          </w:tcPr>
          <w:p w:rsidR="0005175E" w:rsidRDefault="008320F4"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error</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error</m:t>
                      </m:r>
                    </m:sub>
                  </m:sSub>
                </m:num>
                <m:den>
                  <m:sSub>
                    <m:sSubPr>
                      <m:ctrlPr>
                        <w:rPr>
                          <w:rFonts w:ascii="Cambria Math" w:hAnsi="Cambria Math"/>
                          <w:i/>
                        </w:rPr>
                      </m:ctrlPr>
                    </m:sSubPr>
                    <m:e>
                      <m:r>
                        <w:rPr>
                          <w:rFonts w:ascii="Cambria Math" w:hAnsi="Cambria Math"/>
                        </w:rPr>
                        <m:t>df</m:t>
                      </m:r>
                    </m:e>
                    <m:sub>
                      <m:r>
                        <w:rPr>
                          <w:rFonts w:ascii="Cambria Math" w:hAnsi="Cambria Math"/>
                        </w:rPr>
                        <m:t>error</m:t>
                      </m:r>
                    </m:sub>
                  </m:sSub>
                </m:den>
              </m:f>
            </m:oMath>
          </w:p>
        </w:tc>
        <w:tc>
          <w:tcPr>
            <w:tcW w:w="1669" w:type="dxa"/>
          </w:tcPr>
          <w:p w:rsidR="0005175E" w:rsidRDefault="0005175E" w:rsidP="00C75D33">
            <w:pPr>
              <w:spacing w:after="0" w:line="240" w:lineRule="auto"/>
            </w:pPr>
          </w:p>
        </w:tc>
      </w:tr>
      <w:tr w:rsidR="0005175E" w:rsidTr="00C75D33">
        <w:tc>
          <w:tcPr>
            <w:tcW w:w="1978" w:type="dxa"/>
          </w:tcPr>
          <w:p w:rsidR="0005175E" w:rsidRDefault="0005175E" w:rsidP="00C75D33">
            <w:pPr>
              <w:spacing w:after="0" w:line="240" w:lineRule="auto"/>
              <w:rPr>
                <w:b/>
              </w:rPr>
            </w:pPr>
            <w:r>
              <w:rPr>
                <w:b/>
              </w:rPr>
              <w:t>Total</w:t>
            </w:r>
          </w:p>
        </w:tc>
        <w:tc>
          <w:tcPr>
            <w:tcW w:w="1921" w:type="dxa"/>
          </w:tcPr>
          <w:p w:rsidR="0005175E" w:rsidRDefault="008320F4"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total</m:t>
                  </m:r>
                </m:sub>
              </m:sSub>
            </m:oMath>
            <w:r w:rsidR="0005175E">
              <w:t>= abn-1</w:t>
            </w:r>
          </w:p>
        </w:tc>
        <w:tc>
          <w:tcPr>
            <w:tcW w:w="1891" w:type="dxa"/>
          </w:tcPr>
          <w:p w:rsidR="0005175E" w:rsidRDefault="008320F4"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total</m:t>
                    </m:r>
                  </m:sub>
                </m:sSub>
              </m:oMath>
            </m:oMathPara>
          </w:p>
          <w:p w:rsidR="0005175E" w:rsidRDefault="0005175E" w:rsidP="00C75D33">
            <w:pPr>
              <w:spacing w:after="0" w:line="240" w:lineRule="auto"/>
            </w:pPr>
          </w:p>
        </w:tc>
        <w:tc>
          <w:tcPr>
            <w:tcW w:w="1891" w:type="dxa"/>
          </w:tcPr>
          <w:p w:rsidR="0005175E" w:rsidRDefault="0005175E" w:rsidP="00C75D33">
            <w:pPr>
              <w:spacing w:after="0" w:line="240" w:lineRule="auto"/>
            </w:pPr>
          </w:p>
        </w:tc>
        <w:tc>
          <w:tcPr>
            <w:tcW w:w="1669" w:type="dxa"/>
          </w:tcPr>
          <w:p w:rsidR="0005175E" w:rsidRDefault="0005175E" w:rsidP="00C75D33">
            <w:pPr>
              <w:spacing w:after="0" w:line="240" w:lineRule="auto"/>
            </w:pPr>
          </w:p>
        </w:tc>
      </w:tr>
    </w:tbl>
    <w:p w:rsidR="0005175E" w:rsidRPr="00AD0DBF" w:rsidRDefault="0005175E" w:rsidP="0005175E">
      <w:pPr>
        <w:spacing w:line="360" w:lineRule="auto"/>
        <w:rPr>
          <w:b/>
        </w:rPr>
      </w:pPr>
      <w:r>
        <w:rPr>
          <w:rFonts w:ascii="Times New Roman" w:hAnsi="Times New Roman"/>
          <w:sz w:val="24"/>
          <w:szCs w:val="24"/>
        </w:rPr>
        <w:t xml:space="preserve"> </w:t>
      </w:r>
      <w:r w:rsidRPr="00AD0DBF">
        <w:rPr>
          <w:b/>
        </w:rPr>
        <w:t xml:space="preserve">FORMULA </w:t>
      </w:r>
    </w:p>
    <w:p w:rsidR="0005175E" w:rsidRPr="00AD0DBF" w:rsidRDefault="0005175E" w:rsidP="0005175E">
      <w:pPr>
        <w:spacing w:line="360" w:lineRule="auto"/>
        <w:rPr>
          <w:rFonts w:ascii="Times New Roman" w:hAnsi="Times New Roman"/>
          <w:b/>
          <w:sz w:val="24"/>
          <w:szCs w:val="24"/>
        </w:rPr>
      </w:pPr>
      <w:r w:rsidRPr="00AD0DBF">
        <w:rPr>
          <w:rFonts w:ascii="Times New Roman" w:hAnsi="Times New Roman"/>
          <w:b/>
          <w:sz w:val="24"/>
          <w:szCs w:val="24"/>
        </w:rPr>
        <w:t>Sum of Squares (SS):</w:t>
      </w:r>
    </w:p>
    <w:p w:rsidR="0005175E" w:rsidRPr="00185D84" w:rsidRDefault="008320F4"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A</m:t>
            </m:r>
          </m:sub>
        </m:sSub>
      </m:oMath>
      <w:r w:rsidR="0005175E">
        <w:t xml:space="preserve"> = </w:t>
      </w:r>
      <w:r w:rsidR="0005175E" w:rsidRPr="00185D84">
        <w:rPr>
          <w:rFonts w:ascii="Times New Roman" w:hAnsi="Times New Roman"/>
          <w:sz w:val="24"/>
          <w:szCs w:val="24"/>
        </w:rPr>
        <w:t>is the sum of squares due to Factor A.</w:t>
      </w:r>
    </w:p>
    <w:p w:rsidR="0005175E" w:rsidRPr="00185D84" w:rsidRDefault="008320F4"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B</m:t>
            </m:r>
          </m:sub>
        </m:sSub>
      </m:oMath>
      <w:r w:rsidR="0005175E">
        <w:rPr>
          <w:rFonts w:eastAsiaTheme="minorEastAsia"/>
        </w:rPr>
        <w:t xml:space="preserve"> =</w:t>
      </w:r>
      <w:r w:rsidR="0005175E">
        <w:rPr>
          <w:rFonts w:ascii="Times New Roman" w:hAnsi="Times New Roman"/>
          <w:sz w:val="24"/>
          <w:szCs w:val="24"/>
        </w:rPr>
        <w:t xml:space="preserve"> </w:t>
      </w:r>
      <w:r w:rsidR="0005175E" w:rsidRPr="00185D84">
        <w:rPr>
          <w:rFonts w:ascii="Times New Roman" w:hAnsi="Times New Roman"/>
          <w:sz w:val="24"/>
          <w:szCs w:val="24"/>
        </w:rPr>
        <w:t>is the sum of squares due to Factor B.</w:t>
      </w:r>
    </w:p>
    <w:p w:rsidR="0005175E" w:rsidRPr="00185D84" w:rsidRDefault="008320F4"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AB</m:t>
            </m:r>
          </m:sub>
        </m:sSub>
      </m:oMath>
      <w:r w:rsidR="0005175E">
        <w:rPr>
          <w:rFonts w:eastAsiaTheme="minorEastAsia"/>
        </w:rPr>
        <w:t xml:space="preserve"> = </w:t>
      </w:r>
      <w:r w:rsidR="0005175E" w:rsidRPr="00185D84">
        <w:rPr>
          <w:rFonts w:ascii="Times New Roman" w:hAnsi="Times New Roman"/>
          <w:sz w:val="24"/>
          <w:szCs w:val="24"/>
        </w:rPr>
        <w:t>is the sum of squares due to the interaction between Factor A and Factor B.</w:t>
      </w:r>
    </w:p>
    <w:p w:rsidR="0005175E" w:rsidRDefault="008320F4"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error</m:t>
            </m:r>
          </m:sub>
        </m:sSub>
      </m:oMath>
      <w:r w:rsidR="0005175E">
        <w:t xml:space="preserve"> =</w:t>
      </w:r>
      <w:r w:rsidR="0005175E">
        <w:rPr>
          <w:rFonts w:ascii="Times New Roman" w:hAnsi="Times New Roman"/>
          <w:sz w:val="24"/>
          <w:szCs w:val="24"/>
        </w:rPr>
        <w:t xml:space="preserve"> </w:t>
      </w:r>
      <w:r w:rsidR="0005175E" w:rsidRPr="00185D84">
        <w:rPr>
          <w:rFonts w:ascii="Times New Roman" w:hAnsi="Times New Roman"/>
          <w:sz w:val="24"/>
          <w:szCs w:val="24"/>
        </w:rPr>
        <w:t>is the sum of squares due to residual error.</w:t>
      </w:r>
    </w:p>
    <w:p w:rsidR="0005175E" w:rsidRDefault="0005175E" w:rsidP="0005175E">
      <w:pPr>
        <w:spacing w:line="360" w:lineRule="auto"/>
        <w:rPr>
          <w:rFonts w:ascii="Times New Roman" w:hAnsi="Times New Roman"/>
          <w:sz w:val="24"/>
          <w:szCs w:val="24"/>
        </w:rPr>
      </w:pPr>
      <w:r w:rsidRPr="00185D84">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SS</m:t>
            </m:r>
          </m:e>
          <m:sub>
            <m:r>
              <w:rPr>
                <w:rFonts w:ascii="Cambria Math" w:hAnsi="Cambria Math"/>
              </w:rPr>
              <m:t>total</m:t>
            </m:r>
          </m:sub>
        </m:sSub>
      </m:oMath>
      <w:r>
        <w:t>=</w:t>
      </w:r>
      <w:r w:rsidRPr="00185D84">
        <w:rPr>
          <w:rFonts w:ascii="Times New Roman" w:hAnsi="Times New Roman"/>
          <w:sz w:val="24"/>
          <w:szCs w:val="24"/>
        </w:rPr>
        <w:t xml:space="preserve"> is the total sum of squares.</w:t>
      </w:r>
    </w:p>
    <w:p w:rsidR="0005175E" w:rsidRPr="00AD0DBF" w:rsidRDefault="0005175E" w:rsidP="0005175E">
      <w:pPr>
        <w:spacing w:line="360" w:lineRule="auto"/>
        <w:rPr>
          <w:rFonts w:ascii="Times New Roman" w:hAnsi="Times New Roman"/>
          <w:b/>
          <w:sz w:val="24"/>
          <w:szCs w:val="24"/>
        </w:rPr>
      </w:pPr>
      <w:r w:rsidRPr="00AD0DBF">
        <w:rPr>
          <w:rFonts w:ascii="Times New Roman" w:hAnsi="Times New Roman"/>
          <w:b/>
          <w:sz w:val="24"/>
          <w:szCs w:val="24"/>
        </w:rPr>
        <w:t>Mean Squares (MS):</w:t>
      </w:r>
    </w:p>
    <w:p w:rsidR="0005175E" w:rsidRPr="00185D84" w:rsidRDefault="008320F4"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A</m:t>
            </m:r>
          </m:sub>
        </m:sSub>
      </m:oMath>
      <w:r w:rsidR="0005175E">
        <w:rPr>
          <w:rFonts w:ascii="Times New Roman" w:eastAsiaTheme="minorEastAsia" w:hAnsi="Times New Roman"/>
        </w:rPr>
        <w:t xml:space="preserve"> =</w:t>
      </w:r>
      <w:r w:rsidR="0005175E" w:rsidRPr="007C3819">
        <w:rPr>
          <w:rFonts w:ascii="Times New Roman" w:hAnsi="Times New Roman"/>
          <w:sz w:val="24"/>
          <w:szCs w:val="24"/>
        </w:rPr>
        <w:t xml:space="preserve"> </w:t>
      </w:r>
      <w:r w:rsidR="0005175E">
        <w:rPr>
          <w:rFonts w:ascii="Times New Roman" w:hAnsi="Times New Roman"/>
          <w:sz w:val="24"/>
          <w:szCs w:val="24"/>
        </w:rPr>
        <w:t>is the mean</w:t>
      </w:r>
      <w:r w:rsidR="0005175E" w:rsidRPr="00185D84">
        <w:rPr>
          <w:rFonts w:ascii="Times New Roman" w:hAnsi="Times New Roman"/>
          <w:sz w:val="24"/>
          <w:szCs w:val="24"/>
        </w:rPr>
        <w:t xml:space="preserve"> of squares due to Factor A.</w:t>
      </w:r>
    </w:p>
    <w:p w:rsidR="0005175E" w:rsidRPr="00185D84" w:rsidRDefault="008320F4"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B</m:t>
            </m:r>
          </m:sub>
        </m:sSub>
      </m:oMath>
      <w:r w:rsidR="0005175E">
        <w:rPr>
          <w:rFonts w:ascii="Times New Roman" w:eastAsiaTheme="minorEastAsia" w:hAnsi="Times New Roman"/>
        </w:rPr>
        <w:t xml:space="preserve"> =</w:t>
      </w:r>
      <w:r w:rsidR="0005175E" w:rsidRPr="007C3819">
        <w:rPr>
          <w:rFonts w:ascii="Times New Roman" w:hAnsi="Times New Roman"/>
          <w:sz w:val="24"/>
          <w:szCs w:val="24"/>
        </w:rPr>
        <w:t xml:space="preserve"> </w:t>
      </w:r>
      <w:r w:rsidR="0005175E">
        <w:rPr>
          <w:rFonts w:ascii="Times New Roman" w:hAnsi="Times New Roman"/>
          <w:sz w:val="24"/>
          <w:szCs w:val="24"/>
        </w:rPr>
        <w:t>is the mean of squares due to Factor B.</w:t>
      </w:r>
    </w:p>
    <w:p w:rsidR="0005175E" w:rsidRDefault="008320F4"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AB</m:t>
            </m:r>
          </m:sub>
        </m:sSub>
      </m:oMath>
      <w:r w:rsidR="0005175E">
        <w:rPr>
          <w:rFonts w:ascii="Times New Roman" w:eastAsiaTheme="minorEastAsia" w:hAnsi="Times New Roman"/>
        </w:rPr>
        <w:t xml:space="preserve"> =</w:t>
      </w:r>
      <w:r w:rsidR="0005175E" w:rsidRPr="007C3819">
        <w:rPr>
          <w:rFonts w:ascii="Times New Roman" w:hAnsi="Times New Roman"/>
          <w:sz w:val="24"/>
          <w:szCs w:val="24"/>
        </w:rPr>
        <w:t xml:space="preserve"> </w:t>
      </w:r>
      <w:r w:rsidR="0005175E">
        <w:rPr>
          <w:rFonts w:ascii="Times New Roman" w:hAnsi="Times New Roman"/>
          <w:sz w:val="24"/>
          <w:szCs w:val="24"/>
        </w:rPr>
        <w:t>is the mean</w:t>
      </w:r>
      <w:r w:rsidR="0005175E" w:rsidRPr="00185D84">
        <w:rPr>
          <w:rFonts w:ascii="Times New Roman" w:hAnsi="Times New Roman"/>
          <w:sz w:val="24"/>
          <w:szCs w:val="24"/>
        </w:rPr>
        <w:t xml:space="preserve"> of squares due to Factor A</w:t>
      </w:r>
      <w:r w:rsidR="0005175E">
        <w:rPr>
          <w:rFonts w:ascii="Times New Roman" w:hAnsi="Times New Roman"/>
          <w:sz w:val="24"/>
          <w:szCs w:val="24"/>
        </w:rPr>
        <w:t>B</w:t>
      </w:r>
      <w:r w:rsidR="0005175E" w:rsidRPr="00185D84">
        <w:rPr>
          <w:rFonts w:ascii="Times New Roman" w:hAnsi="Times New Roman"/>
          <w:sz w:val="24"/>
          <w:szCs w:val="24"/>
        </w:rPr>
        <w:t>.</w:t>
      </w:r>
    </w:p>
    <w:p w:rsidR="0005175E" w:rsidRDefault="0005175E" w:rsidP="0005175E">
      <w:pPr>
        <w:spacing w:line="360" w:lineRule="auto"/>
        <w:jc w:val="both"/>
        <w:rPr>
          <w:rFonts w:ascii="Times New Roman" w:hAnsi="Times New Roman"/>
          <w:sz w:val="24"/>
          <w:lang w:eastAsia="en-US"/>
        </w:rPr>
      </w:pPr>
      <w:r>
        <w:rPr>
          <w:rFonts w:ascii="Times New Roman" w:hAnsi="Times New Roman"/>
          <w:b/>
          <w:sz w:val="24"/>
          <w:szCs w:val="24"/>
        </w:rPr>
        <w:t>ANOVA (F-test):</w:t>
      </w:r>
      <w:r>
        <w:rPr>
          <w:rFonts w:ascii="Times New Roman" w:hAnsi="Times New Roman"/>
          <w:sz w:val="24"/>
          <w:szCs w:val="24"/>
        </w:rPr>
        <w:t xml:space="preserve"> </w:t>
      </w:r>
      <w:r>
        <w:rPr>
          <w:rFonts w:ascii="Times New Roman" w:hAnsi="Times New Roman"/>
          <w:sz w:val="24"/>
        </w:rPr>
        <w:t xml:space="preserve">   </w:t>
      </w:r>
      <m:oMath>
        <m:r>
          <w:rPr>
            <w:rFonts w:ascii="Cambria Math" w:hAnsi="Cambria Math"/>
            <w:sz w:val="24"/>
          </w:rPr>
          <m:t>F=</m:t>
        </m:r>
        <m:f>
          <m:fPr>
            <m:ctrlPr>
              <w:rPr>
                <w:rFonts w:ascii="Cambria Math" w:eastAsia="Calibri" w:hAnsi="Cambria Math"/>
                <w:i/>
                <w:sz w:val="24"/>
                <w:lang w:eastAsia="en-US"/>
              </w:rPr>
            </m:ctrlPr>
          </m:fPr>
          <m:num>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 xml:space="preserve">between </m:t>
                </m:r>
              </m:sub>
            </m:sSub>
          </m:num>
          <m:den>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within</m:t>
                </m:r>
              </m:sub>
            </m:sSub>
          </m:den>
        </m:f>
        <m:r>
          <w:rPr>
            <w:rFonts w:ascii="Cambria Math" w:eastAsia="Calibri" w:hAnsi="Cambria Math"/>
            <w:sz w:val="24"/>
            <w:lang w:eastAsia="en-US"/>
          </w:rPr>
          <m:t xml:space="preserve"> ~ F(</m:t>
        </m:r>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B</m:t>
            </m:r>
          </m:sub>
        </m:sSub>
        <m:r>
          <w:rPr>
            <w:rFonts w:ascii="Cambria Math" w:eastAsia="Calibri" w:hAnsi="Cambria Math"/>
            <w:sz w:val="24"/>
            <w:lang w:eastAsia="en-US"/>
          </w:rPr>
          <m:t>,</m:t>
        </m:r>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W</m:t>
            </m:r>
          </m:sub>
        </m:sSub>
        <m:r>
          <w:rPr>
            <w:rFonts w:ascii="Cambria Math" w:eastAsia="Calibri" w:hAnsi="Cambria Math"/>
            <w:sz w:val="24"/>
            <w:lang w:eastAsia="en-US"/>
          </w:rPr>
          <m:t>)</m:t>
        </m:r>
      </m:oMath>
    </w:p>
    <w:p w:rsidR="0005175E" w:rsidRDefault="008320F4" w:rsidP="0005175E">
      <w:pPr>
        <w:pStyle w:val="ListParagraph"/>
        <w:numPr>
          <w:ilvl w:val="0"/>
          <w:numId w:val="13"/>
        </w:numPr>
        <w:spacing w:line="360" w:lineRule="auto"/>
        <w:rPr>
          <w:rFonts w:ascii="Times New Roman" w:hAnsi="Times New Roman"/>
          <w:sz w:val="24"/>
          <w:lang w:eastAsia="en-US"/>
        </w:rPr>
      </w:pPr>
      <m:oMath>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 xml:space="preserve">between </m:t>
            </m:r>
          </m:sub>
        </m:sSub>
      </m:oMath>
      <w:r w:rsidR="0005175E">
        <w:rPr>
          <w:rFonts w:ascii="Times New Roman" w:hAnsi="Times New Roman"/>
          <w:sz w:val="24"/>
          <w:lang w:eastAsia="en-US"/>
        </w:rPr>
        <w:t>=Mean square between Groups (Variation due to treatment or factor)</w:t>
      </w:r>
    </w:p>
    <w:p w:rsidR="0005175E" w:rsidRDefault="008320F4" w:rsidP="0005175E">
      <w:pPr>
        <w:pStyle w:val="ListParagraph"/>
        <w:numPr>
          <w:ilvl w:val="0"/>
          <w:numId w:val="13"/>
        </w:numPr>
        <w:spacing w:line="360" w:lineRule="auto"/>
        <w:rPr>
          <w:rFonts w:ascii="Times New Roman" w:hAnsi="Times New Roman"/>
          <w:sz w:val="24"/>
        </w:rPr>
      </w:pPr>
      <m:oMath>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within</m:t>
            </m:r>
          </m:sub>
        </m:sSub>
      </m:oMath>
      <w:r w:rsidR="0005175E">
        <w:rPr>
          <w:rFonts w:ascii="Times New Roman" w:hAnsi="Times New Roman"/>
          <w:sz w:val="24"/>
          <w:lang w:eastAsia="en-US"/>
        </w:rPr>
        <w:t>= Mean square within Groups (Variation due to error or residual)</w:t>
      </w:r>
    </w:p>
    <w:p w:rsidR="0005175E" w:rsidRDefault="0005175E" w:rsidP="0005175E">
      <w:pPr>
        <w:spacing w:line="360" w:lineRule="auto"/>
        <w:jc w:val="both"/>
        <w:rPr>
          <w:rFonts w:ascii="Times New Roman" w:hAnsi="Times New Roman"/>
          <w:sz w:val="24"/>
          <w:szCs w:val="28"/>
        </w:rPr>
      </w:pPr>
      <w:r>
        <w:rPr>
          <w:rFonts w:ascii="Times New Roman" w:hAnsi="Times New Roman"/>
          <w:b/>
          <w:sz w:val="24"/>
          <w:szCs w:val="28"/>
        </w:rPr>
        <w:t>Decision rule:</w:t>
      </w:r>
      <w:r>
        <w:rPr>
          <w:rFonts w:ascii="Times New Roman" w:hAnsi="Times New Roman"/>
          <w:sz w:val="24"/>
          <w:szCs w:val="28"/>
        </w:rPr>
        <w:t xml:space="preserve"> reject </w:t>
      </w:r>
      <w:proofErr w:type="gramStart"/>
      <w:r>
        <w:rPr>
          <w:rFonts w:ascii="Times New Roman" w:hAnsi="Times New Roman"/>
          <w:sz w:val="24"/>
          <w:szCs w:val="28"/>
        </w:rPr>
        <w:t xml:space="preserve">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oMath>
      <w:r>
        <w:rPr>
          <w:rFonts w:ascii="Times New Roman" w:hAnsi="Times New Roman"/>
          <w:sz w:val="24"/>
          <w:szCs w:val="28"/>
        </w:rPr>
        <w:t xml:space="preserve"> if</w:t>
      </w:r>
      <w:proofErr w:type="gramEnd"/>
      <w:r>
        <w:rPr>
          <w:rFonts w:ascii="Times New Roman" w:hAnsi="Times New Roman"/>
          <w:sz w:val="24"/>
          <w:szCs w:val="28"/>
        </w:rPr>
        <w:t xml:space="preserve"> the p-value &lt; α (0.05) or accept 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r>
          <w:rPr>
            <w:rFonts w:ascii="Cambria Math" w:hAnsi="Cambria Math"/>
            <w:sz w:val="24"/>
            <w:szCs w:val="28"/>
          </w:rPr>
          <m:t xml:space="preserve"> </m:t>
        </m:r>
      </m:oMath>
      <w:r>
        <w:rPr>
          <w:rFonts w:ascii="Times New Roman" w:hAnsi="Times New Roman"/>
          <w:sz w:val="24"/>
          <w:szCs w:val="28"/>
        </w:rPr>
        <w:t>if otherwise.</w:t>
      </w:r>
    </w:p>
    <w:p w:rsidR="0005175E" w:rsidRDefault="0005175E" w:rsidP="0005175E">
      <w:pPr>
        <w:numPr>
          <w:ilvl w:val="0"/>
          <w:numId w:val="12"/>
        </w:numPr>
        <w:spacing w:line="360" w:lineRule="auto"/>
        <w:jc w:val="both"/>
        <w:rPr>
          <w:rFonts w:ascii="Times New Roman" w:hAnsi="Times New Roman"/>
          <w:sz w:val="24"/>
          <w:szCs w:val="24"/>
        </w:rPr>
      </w:pPr>
      <w:r>
        <w:rPr>
          <w:rFonts w:ascii="Times New Roman" w:hAnsi="Times New Roman"/>
          <w:b/>
          <w:sz w:val="24"/>
          <w:szCs w:val="24"/>
        </w:rPr>
        <w:t>Estimated Marginal Means (EMMs):</w:t>
      </w:r>
      <w:r>
        <w:rPr>
          <w:rFonts w:ascii="Times New Roman" w:hAnsi="Times New Roman"/>
          <w:sz w:val="24"/>
          <w:szCs w:val="24"/>
        </w:rPr>
        <w:t xml:space="preserve"> Estimated Marginal Means were computed for the dependent variable for each treatment level. EMMs represent the adjusted average response for each treatment, taking into account the effects of other factors in the model (Days and Blocks). This provided a more refined estimate of the average treatment effect across the experiment.</w:t>
      </w:r>
    </w:p>
    <w:p w:rsidR="0005175E" w:rsidRDefault="0005175E" w:rsidP="0005175E">
      <w:pPr>
        <w:spacing w:line="360" w:lineRule="auto"/>
        <w:jc w:val="both"/>
        <w:rPr>
          <w:rFonts w:ascii="Times New Roman" w:hAnsi="Times New Roman"/>
          <w:sz w:val="24"/>
          <w:szCs w:val="24"/>
        </w:rPr>
      </w:pPr>
      <w:r>
        <w:rPr>
          <w:rFonts w:ascii="Times New Roman" w:hAnsi="Times New Roman"/>
          <w:sz w:val="24"/>
          <w:szCs w:val="24"/>
        </w:rPr>
        <w:t>The statistical analysis aimed to identify whether Days and/or Blocks had a significant impact on the 5ml and 10ml treatment outcomes and to understand the average effect of each treatment while controlling for the experimental design fact.</w:t>
      </w:r>
    </w:p>
    <w:p w:rsidR="0005175E" w:rsidRDefault="0005175E" w:rsidP="0005175E">
      <w:pPr>
        <w:pStyle w:val="ListParagraph"/>
        <w:numPr>
          <w:ilvl w:val="0"/>
          <w:numId w:val="12"/>
        </w:numPr>
        <w:spacing w:line="360" w:lineRule="auto"/>
        <w:jc w:val="both"/>
        <w:rPr>
          <w:rFonts w:ascii="Times New Roman" w:hAnsi="Times New Roman"/>
          <w:sz w:val="24"/>
          <w:szCs w:val="24"/>
        </w:rPr>
      </w:pPr>
      <w:r>
        <w:rPr>
          <w:rFonts w:ascii="Times New Roman" w:hAnsi="Times New Roman"/>
          <w:b/>
          <w:sz w:val="24"/>
          <w:szCs w:val="28"/>
        </w:rPr>
        <w:t>POST HOC Test (LSD)</w:t>
      </w:r>
    </w:p>
    <w:p w:rsidR="0005175E" w:rsidRDefault="0005175E" w:rsidP="0005175E">
      <w:pPr>
        <w:spacing w:after="0" w:line="360" w:lineRule="auto"/>
        <w:jc w:val="both"/>
        <w:rPr>
          <w:rFonts w:ascii="Times New Roman" w:hAnsi="Times New Roman"/>
          <w:sz w:val="24"/>
          <w:szCs w:val="28"/>
        </w:rPr>
      </w:pPr>
      <w:r>
        <w:rPr>
          <w:rFonts w:ascii="Times New Roman" w:hAnsi="Times New Roman"/>
          <w:sz w:val="24"/>
          <w:szCs w:val="26"/>
        </w:rPr>
        <w:t xml:space="preserve">In a scientific study, post hoc consists of statistical analyses that were not specified before the data was seen. Post Hoc typically create a multiple testing problem because </w:t>
      </w:r>
      <w:r>
        <w:rPr>
          <w:rFonts w:ascii="Times New Roman" w:hAnsi="Times New Roman"/>
          <w:sz w:val="24"/>
          <w:szCs w:val="26"/>
        </w:rPr>
        <w:lastRenderedPageBreak/>
        <w:t>each potential analysis is effectively a statistical test. Multiple comparisons are generally about determining which of the treatments is an experiment can be said to be responsible for significant differences in its data.</w:t>
      </w:r>
    </w:p>
    <w:p w:rsidR="0005175E" w:rsidRDefault="0005175E" w:rsidP="0005175E">
      <w:pPr>
        <w:spacing w:line="360" w:lineRule="auto"/>
        <w:jc w:val="both"/>
        <w:rPr>
          <w:rFonts w:ascii="Times New Roman" w:hAnsi="Times New Roman"/>
          <w:b/>
          <w:sz w:val="24"/>
        </w:rPr>
      </w:pPr>
      <w:r>
        <w:rPr>
          <w:rFonts w:ascii="Times New Roman" w:hAnsi="Times New Roman"/>
          <w:b/>
          <w:sz w:val="24"/>
        </w:rPr>
        <w:t>LSD Post Hoc Table and Formula:</w:t>
      </w:r>
    </w:p>
    <w:p w:rsidR="0005175E" w:rsidRDefault="0005175E" w:rsidP="0005175E">
      <w:pPr>
        <w:spacing w:line="360" w:lineRule="auto"/>
        <w:jc w:val="both"/>
        <w:rPr>
          <w:rFonts w:ascii="Times New Roman" w:hAnsi="Times New Roman"/>
          <w:b/>
          <w:sz w:val="24"/>
        </w:rPr>
      </w:pPr>
      <w:r>
        <w:rPr>
          <w:rFonts w:ascii="Times New Roman" w:hAnsi="Times New Roman"/>
          <w:b/>
          <w:sz w:val="24"/>
        </w:rPr>
        <w:t>Post hoc Table:</w:t>
      </w:r>
    </w:p>
    <w:tbl>
      <w:tblPr>
        <w:tblStyle w:val="TableGrid"/>
        <w:tblW w:w="0" w:type="auto"/>
        <w:jc w:val="center"/>
        <w:tblLook w:val="04A0" w:firstRow="1" w:lastRow="0" w:firstColumn="1" w:lastColumn="0" w:noHBand="0" w:noVBand="1"/>
      </w:tblPr>
      <w:tblGrid>
        <w:gridCol w:w="1272"/>
        <w:gridCol w:w="1160"/>
        <w:gridCol w:w="1160"/>
        <w:gridCol w:w="1533"/>
        <w:gridCol w:w="788"/>
        <w:gridCol w:w="1161"/>
      </w:tblGrid>
      <w:tr w:rsidR="0005175E" w:rsidTr="00C75D33">
        <w:trPr>
          <w:trHeight w:val="457"/>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Comparison (Group I </w:t>
            </w:r>
            <w:proofErr w:type="spellStart"/>
            <w:r>
              <w:rPr>
                <w:rFonts w:ascii="Times New Roman" w:hAnsi="Times New Roman"/>
                <w:b/>
                <w:sz w:val="20"/>
                <w:szCs w:val="20"/>
              </w:rPr>
              <w:t>vs</w:t>
            </w:r>
            <w:proofErr w:type="spellEnd"/>
            <w:r>
              <w:rPr>
                <w:rFonts w:ascii="Times New Roman" w:hAnsi="Times New Roman"/>
                <w:b/>
                <w:sz w:val="20"/>
                <w:szCs w:val="20"/>
              </w:rPr>
              <w:t xml:space="preserve"> J)</w:t>
            </w:r>
          </w:p>
        </w:tc>
        <w:tc>
          <w:tcPr>
            <w:tcW w:w="1160"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Mean of Group I (</w:t>
            </w:r>
            <m:oMath>
              <m:sSub>
                <m:sSubPr>
                  <m:ctrlPr>
                    <w:rPr>
                      <w:rFonts w:ascii="Cambria Math" w:hAnsi="Cambria Math"/>
                      <w:b/>
                      <w:i/>
                      <w:sz w:val="20"/>
                      <w:szCs w:val="20"/>
                    </w:rPr>
                  </m:ctrlPr>
                </m:sSubPr>
                <m:e>
                  <m:r>
                    <m:rPr>
                      <m:sty m:val="bi"/>
                    </m:rPr>
                    <w:rPr>
                      <w:rFonts w:ascii="Cambria Math" w:hAnsi="Cambria Math"/>
                      <w:sz w:val="20"/>
                      <w:szCs w:val="20"/>
                    </w:rPr>
                    <m:t>X ̂</m:t>
                  </m:r>
                </m:e>
                <m:sub>
                  <m:r>
                    <m:rPr>
                      <m:sty m:val="bi"/>
                    </m:rPr>
                    <w:rPr>
                      <w:rFonts w:ascii="Cambria Math" w:hAnsi="Cambria Math"/>
                      <w:sz w:val="20"/>
                      <w:szCs w:val="20"/>
                    </w:rPr>
                    <m:t>i</m:t>
                  </m:r>
                </m:sub>
              </m:sSub>
            </m:oMath>
            <w:r>
              <w:rPr>
                <w:rFonts w:ascii="Times New Roman" w:hAnsi="Times New Roman"/>
                <w:b/>
                <w:sz w:val="20"/>
                <w:szCs w:val="20"/>
              </w:rPr>
              <w:t>)</w:t>
            </w:r>
          </w:p>
        </w:tc>
        <w:tc>
          <w:tcPr>
            <w:tcW w:w="1160"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Mean of Group j </w:t>
            </w:r>
            <m:oMath>
              <m:r>
                <m:rPr>
                  <m:sty m:val="p"/>
                </m:rPr>
                <w:rPr>
                  <w:rFonts w:ascii="Cambria Math" w:hAnsi="Cambria Math"/>
                  <w:sz w:val="20"/>
                  <w:szCs w:val="20"/>
                </w:rPr>
                <w:br/>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j</m:t>
                      </m:r>
                    </m:sub>
                  </m:sSub>
                </m:e>
              </m:acc>
            </m:oMath>
            <w:r>
              <w:rPr>
                <w:rFonts w:ascii="Times New Roman" w:hAnsi="Times New Roman"/>
                <w:b/>
                <w:sz w:val="20"/>
                <w:szCs w:val="20"/>
              </w:rPr>
              <w:t>)</w:t>
            </w:r>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Mean Difference</w:t>
            </w:r>
            <m:oMath>
              <m:r>
                <m:rPr>
                  <m:sty m:val="p"/>
                </m:rPr>
                <w:rPr>
                  <w:rFonts w:ascii="Cambria Math" w:hAnsi="Cambria Math"/>
                  <w:sz w:val="20"/>
                  <w:szCs w:val="20"/>
                </w:rPr>
                <w:br/>
              </m:r>
            </m:oMath>
            <m:oMathPara>
              <m:oMath>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i</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j</m:t>
                        </m:r>
                      </m:sub>
                    </m:sSub>
                    <m:r>
                      <m:rPr>
                        <m:sty m:val="bi"/>
                      </m:rPr>
                      <w:rPr>
                        <w:rFonts w:ascii="Cambria Math" w:hAnsi="Cambria Math"/>
                        <w:sz w:val="20"/>
                        <w:szCs w:val="20"/>
                      </w:rPr>
                      <m:t>)</m:t>
                    </m:r>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 value</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significant</w:t>
            </w:r>
          </w:p>
        </w:tc>
      </w:tr>
      <w:tr w:rsidR="0005175E" w:rsidTr="00C75D33">
        <w:trPr>
          <w:trHeight w:val="307"/>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A </w:t>
            </w:r>
            <w:proofErr w:type="spellStart"/>
            <w:r>
              <w:rPr>
                <w:rFonts w:ascii="Times New Roman" w:hAnsi="Times New Roman"/>
                <w:b/>
                <w:sz w:val="20"/>
                <w:szCs w:val="20"/>
              </w:rPr>
              <w:t>vs</w:t>
            </w:r>
            <w:proofErr w:type="spellEnd"/>
            <w:r>
              <w:rPr>
                <w:rFonts w:ascii="Times New Roman" w:hAnsi="Times New Roman"/>
                <w:b/>
                <w:sz w:val="20"/>
                <w:szCs w:val="20"/>
              </w:rPr>
              <w:t xml:space="preserve"> B</w:t>
            </w:r>
          </w:p>
        </w:tc>
        <w:tc>
          <w:tcPr>
            <w:tcW w:w="1160" w:type="dxa"/>
          </w:tcPr>
          <w:p w:rsidR="0005175E" w:rsidRDefault="008320F4"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oMath>
            </m:oMathPara>
          </w:p>
        </w:tc>
        <w:tc>
          <w:tcPr>
            <w:tcW w:w="1160" w:type="dxa"/>
          </w:tcPr>
          <w:p w:rsidR="0005175E" w:rsidRDefault="008320F4"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Yes/ No</w:t>
            </w:r>
          </w:p>
        </w:tc>
      </w:tr>
      <w:tr w:rsidR="0005175E" w:rsidTr="00C75D33">
        <w:trPr>
          <w:trHeight w:val="150"/>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A </w:t>
            </w:r>
            <w:proofErr w:type="spellStart"/>
            <w:r>
              <w:rPr>
                <w:rFonts w:ascii="Times New Roman" w:hAnsi="Times New Roman"/>
                <w:b/>
                <w:sz w:val="20"/>
                <w:szCs w:val="20"/>
              </w:rPr>
              <w:t>vs</w:t>
            </w:r>
            <w:proofErr w:type="spellEnd"/>
            <w:r>
              <w:rPr>
                <w:rFonts w:ascii="Times New Roman" w:hAnsi="Times New Roman"/>
                <w:b/>
                <w:sz w:val="20"/>
                <w:szCs w:val="20"/>
              </w:rPr>
              <w:t xml:space="preserve"> C </w:t>
            </w:r>
          </w:p>
        </w:tc>
        <w:tc>
          <w:tcPr>
            <w:tcW w:w="1160" w:type="dxa"/>
          </w:tcPr>
          <w:p w:rsidR="0005175E" w:rsidRDefault="008320F4"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oMath>
            </m:oMathPara>
          </w:p>
        </w:tc>
        <w:tc>
          <w:tcPr>
            <w:tcW w:w="1160" w:type="dxa"/>
          </w:tcPr>
          <w:p w:rsidR="0005175E" w:rsidRDefault="008320F4"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Yes/ No</w:t>
            </w:r>
          </w:p>
        </w:tc>
      </w:tr>
      <w:tr w:rsidR="0005175E" w:rsidTr="00C75D33">
        <w:trPr>
          <w:trHeight w:val="150"/>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B </w:t>
            </w:r>
            <w:proofErr w:type="spellStart"/>
            <w:r>
              <w:rPr>
                <w:rFonts w:ascii="Times New Roman" w:hAnsi="Times New Roman"/>
                <w:b/>
                <w:sz w:val="20"/>
                <w:szCs w:val="20"/>
              </w:rPr>
              <w:t>vs</w:t>
            </w:r>
            <w:proofErr w:type="spellEnd"/>
            <w:r>
              <w:rPr>
                <w:rFonts w:ascii="Times New Roman" w:hAnsi="Times New Roman"/>
                <w:b/>
                <w:sz w:val="20"/>
                <w:szCs w:val="20"/>
              </w:rPr>
              <w:t xml:space="preserve"> C </w:t>
            </w:r>
          </w:p>
        </w:tc>
        <w:tc>
          <w:tcPr>
            <w:tcW w:w="1160" w:type="dxa"/>
          </w:tcPr>
          <w:p w:rsidR="0005175E" w:rsidRDefault="008320F4"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1160" w:type="dxa"/>
          </w:tcPr>
          <w:p w:rsidR="0005175E" w:rsidRDefault="008320F4"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Yes/ No</w:t>
            </w:r>
          </w:p>
        </w:tc>
      </w:tr>
    </w:tbl>
    <w:p w:rsidR="0005175E" w:rsidRPr="009C404A" w:rsidRDefault="0005175E" w:rsidP="0005175E">
      <w:pPr>
        <w:spacing w:line="360" w:lineRule="auto"/>
        <w:jc w:val="both"/>
        <w:rPr>
          <w:rFonts w:ascii="Times New Roman" w:hAnsi="Times New Roman"/>
          <w:b/>
          <w:sz w:val="24"/>
        </w:rPr>
      </w:pPr>
      <w:r>
        <w:rPr>
          <w:rFonts w:ascii="Times New Roman" w:hAnsi="Times New Roman"/>
          <w:b/>
          <w:sz w:val="24"/>
        </w:rPr>
        <w:t xml:space="preserve"> </w:t>
      </w:r>
      <w:r>
        <w:rPr>
          <w:rFonts w:ascii="Times New Roman" w:hAnsi="Times New Roman"/>
          <w:sz w:val="24"/>
        </w:rPr>
        <w:t>The formula for calculating the LSD between two group means is:</w:t>
      </w:r>
    </w:p>
    <w:p w:rsidR="0005175E" w:rsidRDefault="0005175E" w:rsidP="0005175E">
      <w:pPr>
        <w:spacing w:line="360" w:lineRule="auto"/>
        <w:ind w:left="2160"/>
        <w:jc w:val="both"/>
        <w:rPr>
          <w:rFonts w:ascii="Times New Roman" w:hAnsi="Times New Roman"/>
          <w:b/>
          <w:sz w:val="24"/>
        </w:rPr>
      </w:pPr>
      <m:oMath>
        <m:r>
          <m:rPr>
            <m:sty m:val="bi"/>
          </m:rPr>
          <w:rPr>
            <w:rFonts w:ascii="Cambria Math" w:hAnsi="Cambria Math"/>
            <w:sz w:val="24"/>
          </w:rPr>
          <m:t>LSD=</m:t>
        </m:r>
        <m:sSub>
          <m:sSubPr>
            <m:ctrlPr>
              <w:rPr>
                <w:rFonts w:ascii="Cambria Math" w:hAnsi="Cambria Math"/>
                <w:b/>
                <w:i/>
                <w:sz w:val="24"/>
              </w:rPr>
            </m:ctrlPr>
          </m:sSubPr>
          <m:e>
            <m:r>
              <m:rPr>
                <m:sty m:val="bi"/>
              </m:rPr>
              <w:rPr>
                <w:rFonts w:ascii="Cambria Math" w:hAnsi="Cambria Math"/>
                <w:sz w:val="24"/>
              </w:rPr>
              <m:t>t</m:t>
            </m:r>
          </m:e>
          <m:sub>
            <m:r>
              <m:rPr>
                <m:sty m:val="bi"/>
              </m:rPr>
              <w:rPr>
                <w:rFonts w:ascii="Cambria Math" w:hAnsi="Cambria Math"/>
                <w:sz w:val="24"/>
              </w:rPr>
              <m:t xml:space="preserve">∝/2,  </m:t>
            </m:r>
            <m:sSub>
              <m:sSubPr>
                <m:ctrlPr>
                  <w:rPr>
                    <w:rFonts w:ascii="Cambria Math" w:hAnsi="Cambria Math"/>
                    <w:b/>
                    <w:i/>
                    <w:sz w:val="24"/>
                  </w:rPr>
                </m:ctrlPr>
              </m:sSubPr>
              <m:e>
                <m:r>
                  <m:rPr>
                    <m:sty m:val="bi"/>
                  </m:rPr>
                  <w:rPr>
                    <w:rFonts w:ascii="Cambria Math" w:hAnsi="Cambria Math"/>
                    <w:sz w:val="24"/>
                  </w:rPr>
                  <m:t>df</m:t>
                </m:r>
              </m:e>
              <m:sub>
                <m:r>
                  <m:rPr>
                    <m:sty m:val="bi"/>
                  </m:rPr>
                  <w:rPr>
                    <w:rFonts w:ascii="Cambria Math" w:hAnsi="Cambria Math"/>
                    <w:sz w:val="24"/>
                  </w:rPr>
                  <m:t>error</m:t>
                </m:r>
              </m:sub>
            </m:sSub>
          </m:sub>
        </m:sSub>
      </m:oMath>
      <w:r>
        <w:rPr>
          <w:rFonts w:ascii="Times New Roman" w:hAnsi="Times New Roman"/>
          <w:b/>
          <w:sz w:val="24"/>
        </w:rPr>
        <w:t xml:space="preserve"> . </w:t>
      </w:r>
      <m:oMath>
        <m:rad>
          <m:radPr>
            <m:degHide m:val="1"/>
            <m:ctrlPr>
              <w:rPr>
                <w:rFonts w:ascii="Cambria Math" w:hAnsi="Cambria Math"/>
                <w:b/>
                <w:i/>
                <w:sz w:val="24"/>
              </w:rPr>
            </m:ctrlPr>
          </m:radPr>
          <m:deg/>
          <m:e>
            <m:r>
              <m:rPr>
                <m:sty m:val="bi"/>
              </m:rPr>
              <w:rPr>
                <w:rFonts w:ascii="Cambria Math" w:hAnsi="Cambria Math"/>
                <w:sz w:val="24"/>
              </w:rPr>
              <m:t>2.</m:t>
            </m:r>
            <m:f>
              <m:fPr>
                <m:ctrlPr>
                  <w:rPr>
                    <w:rFonts w:ascii="Cambria Math" w:hAnsi="Cambria Math"/>
                    <w:b/>
                    <w:i/>
                    <w:sz w:val="24"/>
                  </w:rPr>
                </m:ctrlPr>
              </m:fPr>
              <m:num>
                <m:r>
                  <m:rPr>
                    <m:sty m:val="bi"/>
                  </m:rPr>
                  <w:rPr>
                    <w:rFonts w:ascii="Cambria Math" w:hAnsi="Cambria Math"/>
                    <w:sz w:val="24"/>
                  </w:rPr>
                  <m:t>MSE</m:t>
                </m:r>
              </m:num>
              <m:den>
                <m:r>
                  <m:rPr>
                    <m:sty m:val="bi"/>
                  </m:rPr>
                  <w:rPr>
                    <w:rFonts w:ascii="Cambria Math" w:hAnsi="Cambria Math"/>
                    <w:sz w:val="24"/>
                  </w:rPr>
                  <m:t>n</m:t>
                </m:r>
              </m:den>
            </m:f>
          </m:e>
        </m:rad>
      </m:oMath>
    </w:p>
    <w:p w:rsidR="0005175E" w:rsidRDefault="008320F4" w:rsidP="0005175E">
      <w:pPr>
        <w:pStyle w:val="ListParagraph"/>
        <w:numPr>
          <w:ilvl w:val="0"/>
          <w:numId w:val="14"/>
        </w:numPr>
        <w:spacing w:line="360" w:lineRule="auto"/>
        <w:jc w:val="both"/>
        <w:rPr>
          <w:rFonts w:ascii="Times New Roman" w:hAnsi="Times New Roman"/>
          <w:sz w:val="24"/>
        </w:rPr>
      </w:pPr>
      <m:oMath>
        <m:sSub>
          <m:sSubPr>
            <m:ctrlPr>
              <w:rPr>
                <w:rFonts w:ascii="Cambria Math" w:hAnsi="Cambria Math"/>
                <w:b/>
                <w:i/>
                <w:sz w:val="24"/>
              </w:rPr>
            </m:ctrlPr>
          </m:sSubPr>
          <m:e>
            <m:r>
              <m:rPr>
                <m:sty m:val="bi"/>
              </m:rPr>
              <w:rPr>
                <w:rFonts w:ascii="Cambria Math" w:hAnsi="Cambria Math"/>
                <w:sz w:val="24"/>
              </w:rPr>
              <m:t>t</m:t>
            </m:r>
          </m:e>
          <m:sub>
            <m:r>
              <m:rPr>
                <m:sty m:val="bi"/>
              </m:rPr>
              <w:rPr>
                <w:rFonts w:ascii="Cambria Math" w:hAnsi="Cambria Math"/>
                <w:sz w:val="24"/>
              </w:rPr>
              <m:t xml:space="preserve">∝/2,  </m:t>
            </m:r>
            <m:sSub>
              <m:sSubPr>
                <m:ctrlPr>
                  <w:rPr>
                    <w:rFonts w:ascii="Cambria Math" w:hAnsi="Cambria Math"/>
                    <w:b/>
                    <w:i/>
                    <w:sz w:val="24"/>
                  </w:rPr>
                </m:ctrlPr>
              </m:sSubPr>
              <m:e>
                <m:r>
                  <m:rPr>
                    <m:sty m:val="bi"/>
                  </m:rPr>
                  <w:rPr>
                    <w:rFonts w:ascii="Cambria Math" w:hAnsi="Cambria Math"/>
                    <w:sz w:val="24"/>
                  </w:rPr>
                  <m:t>df</m:t>
                </m:r>
              </m:e>
              <m:sub>
                <m:r>
                  <m:rPr>
                    <m:sty m:val="bi"/>
                  </m:rPr>
                  <w:rPr>
                    <w:rFonts w:ascii="Cambria Math" w:hAnsi="Cambria Math"/>
                    <w:sz w:val="24"/>
                  </w:rPr>
                  <m:t>error</m:t>
                </m:r>
              </m:sub>
            </m:sSub>
          </m:sub>
        </m:sSub>
      </m:oMath>
      <w:r w:rsidR="0005175E">
        <w:rPr>
          <w:rFonts w:ascii="Times New Roman" w:hAnsi="Times New Roman"/>
          <w:sz w:val="24"/>
        </w:rPr>
        <w:t xml:space="preserve">: </w:t>
      </w:r>
      <w:proofErr w:type="gramStart"/>
      <w:r w:rsidR="0005175E">
        <w:rPr>
          <w:rFonts w:ascii="Times New Roman" w:hAnsi="Times New Roman"/>
          <w:sz w:val="24"/>
        </w:rPr>
        <w:t>t-value</w:t>
      </w:r>
      <w:proofErr w:type="gramEnd"/>
      <w:r w:rsidR="0005175E">
        <w:rPr>
          <w:rFonts w:ascii="Times New Roman" w:hAnsi="Times New Roman"/>
          <w:sz w:val="24"/>
        </w:rPr>
        <w:t xml:space="preserve"> from the t-distribution with degrees of freedom for error (usually from the ANOVA output), at a chosen significance level (e.g., 0.05).</w:t>
      </w:r>
    </w:p>
    <w:p w:rsidR="0005175E" w:rsidRDefault="0005175E" w:rsidP="0005175E">
      <w:pPr>
        <w:pStyle w:val="ListParagraph"/>
        <w:numPr>
          <w:ilvl w:val="0"/>
          <w:numId w:val="14"/>
        </w:numPr>
        <w:spacing w:line="360" w:lineRule="auto"/>
        <w:jc w:val="both"/>
        <w:rPr>
          <w:rFonts w:ascii="Times New Roman" w:hAnsi="Times New Roman"/>
          <w:sz w:val="24"/>
        </w:rPr>
      </w:pPr>
      <w:r>
        <w:rPr>
          <w:rFonts w:ascii="Times New Roman" w:hAnsi="Times New Roman"/>
          <w:sz w:val="24"/>
        </w:rPr>
        <w:t>MSE: Mean Square Error (from ANOVA).</w:t>
      </w:r>
    </w:p>
    <w:p w:rsidR="0005175E" w:rsidRDefault="0005175E" w:rsidP="0005175E">
      <w:pPr>
        <w:pStyle w:val="ListParagraph"/>
        <w:numPr>
          <w:ilvl w:val="0"/>
          <w:numId w:val="14"/>
        </w:numPr>
        <w:spacing w:line="360" w:lineRule="auto"/>
        <w:jc w:val="both"/>
        <w:rPr>
          <w:rFonts w:ascii="Times New Roman" w:hAnsi="Times New Roman"/>
          <w:sz w:val="24"/>
        </w:rPr>
      </w:pPr>
      <w:proofErr w:type="gramStart"/>
      <w:r>
        <w:rPr>
          <w:rFonts w:ascii="Times New Roman" w:hAnsi="Times New Roman"/>
          <w:sz w:val="24"/>
        </w:rPr>
        <w:t>n:</w:t>
      </w:r>
      <w:proofErr w:type="gramEnd"/>
      <w:r>
        <w:rPr>
          <w:rFonts w:ascii="Times New Roman" w:hAnsi="Times New Roman"/>
          <w:sz w:val="24"/>
        </w:rPr>
        <w:t>Number of observations per group (assumed equal).</w:t>
      </w:r>
    </w:p>
    <w:p w:rsidR="0005175E" w:rsidRDefault="008320F4" w:rsidP="0005175E">
      <w:pPr>
        <w:pStyle w:val="ListParagraph"/>
        <w:numPr>
          <w:ilvl w:val="0"/>
          <w:numId w:val="14"/>
        </w:numPr>
        <w:spacing w:line="360" w:lineRule="auto"/>
        <w:jc w:val="both"/>
        <w:rPr>
          <w:rFonts w:ascii="Times New Roman" w:hAnsi="Times New Roman"/>
          <w:sz w:val="24"/>
        </w:rPr>
      </w:pPr>
      <m:oMath>
        <m:rad>
          <m:radPr>
            <m:degHide m:val="1"/>
            <m:ctrlPr>
              <w:rPr>
                <w:rFonts w:ascii="Cambria Math" w:hAnsi="Cambria Math"/>
                <w:b/>
                <w:i/>
                <w:sz w:val="24"/>
              </w:rPr>
            </m:ctrlPr>
          </m:radPr>
          <m:deg/>
          <m:e>
            <m:r>
              <m:rPr>
                <m:sty m:val="bi"/>
              </m:rPr>
              <w:rPr>
                <w:rFonts w:ascii="Cambria Math" w:hAnsi="Cambria Math"/>
                <w:sz w:val="24"/>
              </w:rPr>
              <m:t>2.</m:t>
            </m:r>
            <m:f>
              <m:fPr>
                <m:ctrlPr>
                  <w:rPr>
                    <w:rFonts w:ascii="Cambria Math" w:hAnsi="Cambria Math"/>
                    <w:b/>
                    <w:i/>
                    <w:sz w:val="24"/>
                  </w:rPr>
                </m:ctrlPr>
              </m:fPr>
              <m:num>
                <m:r>
                  <m:rPr>
                    <m:sty m:val="bi"/>
                  </m:rPr>
                  <w:rPr>
                    <w:rFonts w:ascii="Cambria Math" w:hAnsi="Cambria Math"/>
                    <w:sz w:val="24"/>
                  </w:rPr>
                  <m:t>MSE</m:t>
                </m:r>
              </m:num>
              <m:den>
                <m:r>
                  <m:rPr>
                    <m:sty m:val="bi"/>
                  </m:rPr>
                  <w:rPr>
                    <w:rFonts w:ascii="Cambria Math" w:hAnsi="Cambria Math"/>
                    <w:sz w:val="24"/>
                  </w:rPr>
                  <m:t>n</m:t>
                </m:r>
              </m:den>
            </m:f>
          </m:e>
        </m:rad>
      </m:oMath>
      <w:r w:rsidR="0005175E">
        <w:rPr>
          <w:rFonts w:ascii="Times New Roman" w:hAnsi="Times New Roman"/>
          <w:b/>
          <w:sz w:val="24"/>
        </w:rPr>
        <w:t xml:space="preserve"> </w:t>
      </w:r>
      <w:r w:rsidR="0005175E">
        <w:rPr>
          <w:rFonts w:ascii="Times New Roman" w:hAnsi="Times New Roman"/>
          <w:sz w:val="24"/>
        </w:rPr>
        <w:t>: Standard error of the difference between means.</w:t>
      </w:r>
    </w:p>
    <w:p w:rsidR="0005175E" w:rsidRDefault="0005175E" w:rsidP="0005175E">
      <w:pPr>
        <w:spacing w:line="360" w:lineRule="auto"/>
        <w:jc w:val="both"/>
        <w:rPr>
          <w:rFonts w:ascii="Times New Roman" w:hAnsi="Times New Roman"/>
          <w:sz w:val="24"/>
        </w:rPr>
      </w:pPr>
      <w:proofErr w:type="spellStart"/>
      <w:r>
        <w:rPr>
          <w:rFonts w:ascii="Times New Roman" w:hAnsi="Times New Roman"/>
          <w:sz w:val="24"/>
        </w:rPr>
        <w:t>Onces</w:t>
      </w:r>
      <w:proofErr w:type="spellEnd"/>
      <w:r>
        <w:rPr>
          <w:rFonts w:ascii="Times New Roman" w:hAnsi="Times New Roman"/>
          <w:sz w:val="24"/>
        </w:rPr>
        <w:t xml:space="preserve"> the LSD is computed, two group means are significantly different if:</w:t>
      </w:r>
    </w:p>
    <w:p w:rsidR="0005175E" w:rsidRDefault="008320F4" w:rsidP="0005175E">
      <w:pPr>
        <w:spacing w:line="360" w:lineRule="auto"/>
        <w:ind w:left="2880"/>
        <w:jc w:val="both"/>
        <w:rPr>
          <w:rFonts w:ascii="Times New Roman" w:hAnsi="Times New Roman"/>
          <w:b/>
          <w:sz w:val="24"/>
        </w:rPr>
      </w:pPr>
      <m:oMath>
        <m:d>
          <m:dPr>
            <m:begChr m:val="|"/>
            <m:endChr m:val="|"/>
            <m:ctrlPr>
              <w:rPr>
                <w:rFonts w:ascii="Cambria Math" w:hAnsi="Cambria Math"/>
                <w:b/>
                <w:i/>
                <w:sz w:val="24"/>
              </w:rPr>
            </m:ctrlPr>
          </m:dPr>
          <m:e>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i</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j</m:t>
                    </m:r>
                  </m:sub>
                </m:sSub>
              </m:e>
            </m:acc>
          </m:e>
        </m:d>
      </m:oMath>
      <w:r w:rsidR="0005175E">
        <w:rPr>
          <w:rFonts w:ascii="Times New Roman" w:hAnsi="Times New Roman"/>
          <w:b/>
          <w:sz w:val="24"/>
        </w:rPr>
        <w:t xml:space="preserve"> &gt; LSD</w:t>
      </w:r>
    </w:p>
    <w:p w:rsidR="00E33027" w:rsidRPr="00E33027" w:rsidRDefault="004D5FBA" w:rsidP="00545B40">
      <w:pPr>
        <w:spacing w:line="360" w:lineRule="auto"/>
        <w:jc w:val="both"/>
        <w:rPr>
          <w:rFonts w:ascii="Times New Roman" w:hAnsi="Times New Roman"/>
          <w:b/>
          <w:caps/>
          <w:sz w:val="24"/>
          <w:szCs w:val="24"/>
        </w:rPr>
      </w:pPr>
      <w:r w:rsidRPr="00E33027">
        <w:rPr>
          <w:rFonts w:ascii="Times New Roman" w:hAnsi="Times New Roman"/>
          <w:b/>
          <w:caps/>
          <w:sz w:val="24"/>
          <w:szCs w:val="24"/>
        </w:rPr>
        <w:t>3.10 Ethical Considerations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The welfare of the birds was prioritized throughout the study. Clean housing, proper ventilation, and adequate nutrition were provided. No harmful substances were </w:t>
      </w:r>
      <w:r w:rsidRPr="00545B40">
        <w:rPr>
          <w:rFonts w:ascii="Times New Roman" w:hAnsi="Times New Roman"/>
          <w:sz w:val="24"/>
          <w:szCs w:val="24"/>
        </w:rPr>
        <w:lastRenderedPageBreak/>
        <w:t>introduced, and veterinary services were available to manage health issues. Permission was obtained from the farm owner, and ethical guidelines for animal handling were strictly followed.</w:t>
      </w:r>
    </w:p>
    <w:p w:rsidR="000100C8" w:rsidRPr="00E33027" w:rsidRDefault="004D5FBA" w:rsidP="00545B40">
      <w:pPr>
        <w:spacing w:line="360" w:lineRule="auto"/>
        <w:jc w:val="both"/>
        <w:rPr>
          <w:rFonts w:ascii="Times New Roman" w:hAnsi="Times New Roman"/>
          <w:b/>
          <w:caps/>
          <w:sz w:val="24"/>
          <w:szCs w:val="24"/>
        </w:rPr>
      </w:pPr>
      <w:r w:rsidRPr="00E33027">
        <w:rPr>
          <w:rFonts w:ascii="Times New Roman" w:hAnsi="Times New Roman"/>
          <w:b/>
          <w:caps/>
          <w:sz w:val="24"/>
          <w:szCs w:val="24"/>
        </w:rPr>
        <w:t>3.11 Limitations of the Study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Some limitations encountered during the research include: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Variation in fish pond water composition due to changing fish feed or fish density.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Short study duration may not reflect long-term effects.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Limited sample size may restrict generalization of results.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Seasonal environmental changes could have influenced growth performance.</w:t>
      </w:r>
    </w:p>
    <w:p w:rsidR="000100C8" w:rsidRPr="00E33027" w:rsidRDefault="004D5FBA" w:rsidP="00545B40">
      <w:pPr>
        <w:spacing w:line="360" w:lineRule="auto"/>
        <w:jc w:val="both"/>
        <w:rPr>
          <w:rFonts w:ascii="Times New Roman" w:hAnsi="Times New Roman"/>
          <w:b/>
          <w:caps/>
          <w:sz w:val="24"/>
          <w:szCs w:val="24"/>
        </w:rPr>
      </w:pPr>
      <w:r w:rsidRPr="00E33027">
        <w:rPr>
          <w:rFonts w:ascii="Times New Roman" w:hAnsi="Times New Roman"/>
          <w:b/>
          <w:caps/>
          <w:sz w:val="24"/>
          <w:szCs w:val="24"/>
        </w:rPr>
        <w:t>3.12 Summary</w:t>
      </w:r>
    </w:p>
    <w:p w:rsidR="000100C8"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This chapter has outlined the research methods used to investigate the effect of fish water on poultry farming. The design, sampling method, data collection process, and analysis approach were all geared towards achieving the objectives of the study in a reliable and ethical manner. The next chapter will present and analyze the results obtained from the experiment.</w:t>
      </w: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964EDE" w:rsidRDefault="00964EDE" w:rsidP="00C50D5D">
      <w:pPr>
        <w:ind w:right="1390"/>
        <w:jc w:val="both"/>
        <w:rPr>
          <w:rFonts w:ascii="Times New Roman" w:hAnsi="Times New Roman"/>
          <w:b/>
          <w:caps/>
          <w:sz w:val="28"/>
          <w:szCs w:val="28"/>
        </w:rPr>
      </w:pPr>
    </w:p>
    <w:p w:rsidR="00964EDE" w:rsidRDefault="00964EDE" w:rsidP="00C50D5D">
      <w:pPr>
        <w:ind w:right="1390"/>
        <w:jc w:val="both"/>
        <w:rPr>
          <w:rFonts w:ascii="Times New Roman" w:hAnsi="Times New Roman"/>
          <w:b/>
          <w:caps/>
          <w:sz w:val="28"/>
          <w:szCs w:val="28"/>
        </w:rPr>
      </w:pPr>
    </w:p>
    <w:p w:rsidR="007559C1" w:rsidRDefault="007559C1" w:rsidP="00C50D5D">
      <w:pPr>
        <w:ind w:right="1390"/>
        <w:jc w:val="both"/>
        <w:rPr>
          <w:rFonts w:ascii="Times New Roman" w:hAnsi="Times New Roman"/>
          <w:b/>
          <w:caps/>
          <w:sz w:val="28"/>
          <w:szCs w:val="28"/>
        </w:rPr>
      </w:pPr>
    </w:p>
    <w:p w:rsidR="007559C1" w:rsidRDefault="007559C1" w:rsidP="00C50D5D">
      <w:pPr>
        <w:ind w:right="1390"/>
        <w:jc w:val="both"/>
        <w:rPr>
          <w:rFonts w:ascii="Times New Roman" w:hAnsi="Times New Roman"/>
          <w:b/>
          <w:caps/>
          <w:sz w:val="28"/>
          <w:szCs w:val="28"/>
        </w:rPr>
      </w:pPr>
    </w:p>
    <w:p w:rsidR="00964EDE" w:rsidRDefault="00964EDE" w:rsidP="00C50D5D">
      <w:pPr>
        <w:ind w:right="1390"/>
        <w:jc w:val="both"/>
        <w:rPr>
          <w:rFonts w:ascii="Times New Roman" w:hAnsi="Times New Roman"/>
          <w:b/>
          <w:caps/>
          <w:sz w:val="28"/>
          <w:szCs w:val="28"/>
        </w:rPr>
      </w:pPr>
    </w:p>
    <w:p w:rsidR="00C50D5D" w:rsidRPr="00F958A5" w:rsidRDefault="00C50D5D" w:rsidP="00C50D5D">
      <w:pPr>
        <w:ind w:left="3600"/>
        <w:jc w:val="both"/>
        <w:rPr>
          <w:rFonts w:ascii="Times New Roman" w:hAnsi="Times New Roman"/>
          <w:b/>
          <w:caps/>
          <w:sz w:val="28"/>
          <w:szCs w:val="28"/>
        </w:rPr>
      </w:pPr>
      <w:r w:rsidRPr="003E7955">
        <w:rPr>
          <w:rFonts w:ascii="Times New Roman" w:hAnsi="Times New Roman"/>
          <w:b/>
          <w:caps/>
          <w:sz w:val="28"/>
          <w:szCs w:val="28"/>
        </w:rPr>
        <w:t>CHAPTER FOUR</w:t>
      </w:r>
    </w:p>
    <w:p w:rsidR="00C50D5D" w:rsidRPr="00684637" w:rsidRDefault="00C50D5D" w:rsidP="00C50D5D">
      <w:pPr>
        <w:jc w:val="both"/>
        <w:rPr>
          <w:rFonts w:ascii="Times New Roman" w:hAnsi="Times New Roman"/>
          <w:b/>
          <w:caps/>
          <w:sz w:val="24"/>
          <w:szCs w:val="24"/>
        </w:rPr>
      </w:pPr>
      <w:r w:rsidRPr="00684637">
        <w:rPr>
          <w:rFonts w:ascii="Times New Roman" w:hAnsi="Times New Roman"/>
          <w:b/>
          <w:caps/>
          <w:sz w:val="24"/>
          <w:szCs w:val="24"/>
        </w:rPr>
        <w:t>4.0 DATA ANALYSIS AND INTERPRETATION</w:t>
      </w:r>
    </w:p>
    <w:p w:rsidR="00C50D5D" w:rsidRPr="00684637" w:rsidRDefault="00C50D5D" w:rsidP="00C50D5D">
      <w:pPr>
        <w:jc w:val="both"/>
        <w:rPr>
          <w:rFonts w:ascii="Times New Roman" w:hAnsi="Times New Roman"/>
          <w:b/>
          <w:caps/>
          <w:sz w:val="24"/>
          <w:szCs w:val="24"/>
        </w:rPr>
      </w:pPr>
      <w:r w:rsidRPr="00684637">
        <w:rPr>
          <w:rFonts w:ascii="Times New Roman" w:hAnsi="Times New Roman"/>
          <w:b/>
          <w:caps/>
          <w:sz w:val="24"/>
          <w:szCs w:val="24"/>
        </w:rPr>
        <w:t>4.1 Introduction</w:t>
      </w:r>
    </w:p>
    <w:p w:rsidR="00C50D5D" w:rsidRPr="001B3704" w:rsidRDefault="00C50D5D" w:rsidP="001B3704">
      <w:pPr>
        <w:ind w:firstLine="720"/>
        <w:jc w:val="both"/>
        <w:rPr>
          <w:rFonts w:ascii="Times New Roman" w:hAnsi="Times New Roman"/>
          <w:sz w:val="28"/>
          <w:szCs w:val="28"/>
        </w:rPr>
      </w:pPr>
      <w:r w:rsidRPr="0002230F">
        <w:rPr>
          <w:rFonts w:ascii="Times New Roman" w:hAnsi="Times New Roman"/>
          <w:sz w:val="28"/>
          <w:szCs w:val="28"/>
        </w:rPr>
        <w:t>This chapter presents the analysis of data collected for the study. It includes descriptive statistics, analysis of variance (ANOVA), multiple comparison tests, and a control chart analysis to investigate the treatment effects across different days for both Fish Water and Control conditions.</w:t>
      </w:r>
    </w:p>
    <w:p w:rsidR="00C50D5D" w:rsidRDefault="00C50D5D" w:rsidP="00C50D5D">
      <w:pPr>
        <w:jc w:val="both"/>
        <w:rPr>
          <w:rFonts w:ascii="Times New Roman" w:hAnsi="Times New Roman"/>
          <w:b/>
          <w:sz w:val="28"/>
          <w:szCs w:val="28"/>
        </w:rPr>
      </w:pPr>
      <w:r>
        <w:rPr>
          <w:rFonts w:ascii="Times New Roman" w:hAnsi="Times New Roman"/>
          <w:b/>
          <w:sz w:val="28"/>
          <w:szCs w:val="28"/>
        </w:rPr>
        <w:t xml:space="preserve">4.2 </w:t>
      </w:r>
      <w:r w:rsidRPr="003E7955">
        <w:rPr>
          <w:rFonts w:ascii="Times New Roman" w:hAnsi="Times New Roman"/>
          <w:b/>
          <w:sz w:val="28"/>
          <w:szCs w:val="28"/>
        </w:rPr>
        <w:t>DATA SUMMARY</w:t>
      </w:r>
      <w:r>
        <w:rPr>
          <w:rFonts w:ascii="Times New Roman" w:hAnsi="Times New Roman"/>
          <w:b/>
          <w:sz w:val="28"/>
          <w:szCs w:val="28"/>
        </w:rPr>
        <w:t xml:space="preserve"> </w:t>
      </w:r>
    </w:p>
    <w:p w:rsidR="00C50D5D" w:rsidRPr="00093B62" w:rsidRDefault="00C50D5D" w:rsidP="00C50D5D">
      <w:pPr>
        <w:jc w:val="both"/>
        <w:rPr>
          <w:rFonts w:ascii="Times New Roman" w:hAnsi="Times New Roman"/>
          <w:sz w:val="28"/>
          <w:szCs w:val="28"/>
        </w:rPr>
      </w:pPr>
      <w:r>
        <w:rPr>
          <w:rFonts w:ascii="Times New Roman" w:hAnsi="Times New Roman"/>
          <w:sz w:val="28"/>
          <w:szCs w:val="28"/>
        </w:rPr>
        <w:t>Table 4.2</w:t>
      </w:r>
      <w:r w:rsidRPr="008A4F12">
        <w:rPr>
          <w:rFonts w:ascii="Times New Roman" w:hAnsi="Times New Roman"/>
          <w:sz w:val="28"/>
          <w:szCs w:val="28"/>
        </w:rPr>
        <w:t>: Dai</w:t>
      </w:r>
      <w:r>
        <w:rPr>
          <w:rFonts w:ascii="Times New Roman" w:hAnsi="Times New Roman"/>
          <w:sz w:val="28"/>
          <w:szCs w:val="28"/>
        </w:rPr>
        <w:t>ly Fish water and Control Values</w:t>
      </w:r>
    </w:p>
    <w:tbl>
      <w:tblPr>
        <w:tblStyle w:val="TableGrid"/>
        <w:tblW w:w="0" w:type="auto"/>
        <w:tblLook w:val="04A0" w:firstRow="1" w:lastRow="0" w:firstColumn="1" w:lastColumn="0" w:noHBand="0" w:noVBand="1"/>
      </w:tblPr>
      <w:tblGrid>
        <w:gridCol w:w="2938"/>
        <w:gridCol w:w="2952"/>
        <w:gridCol w:w="2966"/>
      </w:tblGrid>
      <w:tr w:rsidR="00C50D5D" w:rsidRPr="003E7955" w:rsidTr="004D5FBA">
        <w:tc>
          <w:tcPr>
            <w:tcW w:w="3116" w:type="dxa"/>
          </w:tcPr>
          <w:p w:rsidR="00C50D5D" w:rsidRPr="003E7955" w:rsidRDefault="00C50D5D" w:rsidP="00C75D33">
            <w:pPr>
              <w:jc w:val="both"/>
              <w:rPr>
                <w:rFonts w:ascii="Times New Roman" w:hAnsi="Times New Roman" w:cs="Times New Roman"/>
                <w:b/>
                <w:sz w:val="28"/>
                <w:szCs w:val="28"/>
              </w:rPr>
            </w:pPr>
            <w:r w:rsidRPr="003E7955">
              <w:rPr>
                <w:rFonts w:ascii="Times New Roman" w:hAnsi="Times New Roman" w:cs="Times New Roman"/>
                <w:b/>
                <w:sz w:val="28"/>
                <w:szCs w:val="28"/>
              </w:rPr>
              <w:lastRenderedPageBreak/>
              <w:t>Days</w:t>
            </w:r>
          </w:p>
        </w:tc>
        <w:tc>
          <w:tcPr>
            <w:tcW w:w="3117" w:type="dxa"/>
          </w:tcPr>
          <w:p w:rsidR="00C50D5D" w:rsidRPr="003E7955" w:rsidRDefault="00C50D5D" w:rsidP="00C75D33">
            <w:pPr>
              <w:jc w:val="both"/>
              <w:rPr>
                <w:rFonts w:ascii="Times New Roman" w:hAnsi="Times New Roman" w:cs="Times New Roman"/>
                <w:b/>
                <w:sz w:val="28"/>
                <w:szCs w:val="28"/>
              </w:rPr>
            </w:pPr>
            <w:r w:rsidRPr="003E7955">
              <w:rPr>
                <w:rFonts w:ascii="Times New Roman" w:hAnsi="Times New Roman" w:cs="Times New Roman"/>
                <w:b/>
                <w:sz w:val="28"/>
                <w:szCs w:val="28"/>
              </w:rPr>
              <w:t xml:space="preserve">Fish Water </w:t>
            </w:r>
          </w:p>
        </w:tc>
        <w:tc>
          <w:tcPr>
            <w:tcW w:w="3117" w:type="dxa"/>
          </w:tcPr>
          <w:p w:rsidR="00C50D5D" w:rsidRPr="003E7955" w:rsidRDefault="00C50D5D" w:rsidP="00C75D33">
            <w:pPr>
              <w:jc w:val="both"/>
              <w:rPr>
                <w:rFonts w:ascii="Times New Roman" w:hAnsi="Times New Roman" w:cs="Times New Roman"/>
                <w:b/>
                <w:sz w:val="28"/>
                <w:szCs w:val="28"/>
              </w:rPr>
            </w:pPr>
            <w:r w:rsidRPr="003E7955">
              <w:rPr>
                <w:rFonts w:ascii="Times New Roman" w:hAnsi="Times New Roman" w:cs="Times New Roman"/>
                <w:b/>
                <w:sz w:val="28"/>
                <w:szCs w:val="28"/>
              </w:rPr>
              <w:t>Control</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lastRenderedPageBreak/>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lastRenderedPageBreak/>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Pr>
                <w:rFonts w:ascii="Times New Roman" w:hAnsi="Times New Roman" w:cs="Times New Roman"/>
                <w:sz w:val="28"/>
                <w:szCs w:val="28"/>
              </w:rPr>
              <w:t>M</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lastRenderedPageBreak/>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Pr>
                <w:rFonts w:ascii="Times New Roman" w:hAnsi="Times New Roman" w:cs="Times New Roman"/>
                <w:sz w:val="28"/>
                <w:szCs w:val="28"/>
              </w:rPr>
              <w:t>M</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Pr>
                <w:rFonts w:ascii="Times New Roman" w:hAnsi="Times New Roman" w:cs="Times New Roman"/>
                <w:sz w:val="28"/>
                <w:szCs w:val="28"/>
              </w:rPr>
              <w:t>M</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bl>
    <w:p w:rsidR="00C50D5D" w:rsidRDefault="00C50D5D" w:rsidP="00C50D5D">
      <w:pPr>
        <w:jc w:val="both"/>
      </w:pPr>
    </w:p>
    <w:p w:rsidR="00C50D5D" w:rsidRPr="002B755C" w:rsidRDefault="00C50D5D" w:rsidP="00C50D5D">
      <w:pPr>
        <w:jc w:val="both"/>
        <w:rPr>
          <w:rFonts w:ascii="Times New Roman" w:hAnsi="Times New Roman"/>
          <w:b/>
          <w:caps/>
          <w:sz w:val="28"/>
          <w:szCs w:val="28"/>
        </w:rPr>
      </w:pPr>
      <w:r>
        <w:rPr>
          <w:rFonts w:ascii="Times New Roman" w:hAnsi="Times New Roman"/>
          <w:b/>
          <w:caps/>
          <w:sz w:val="28"/>
          <w:szCs w:val="28"/>
        </w:rPr>
        <w:t xml:space="preserve">4.3 </w:t>
      </w:r>
      <w:r w:rsidRPr="002B755C">
        <w:rPr>
          <w:rFonts w:ascii="Times New Roman" w:hAnsi="Times New Roman"/>
          <w:b/>
          <w:caps/>
          <w:sz w:val="28"/>
          <w:szCs w:val="28"/>
        </w:rPr>
        <w:t>Descriptive Statistics</w:t>
      </w:r>
    </w:p>
    <w:p w:rsidR="00C50D5D" w:rsidRPr="0002230F" w:rsidRDefault="00C50D5D" w:rsidP="00C50D5D">
      <w:pPr>
        <w:jc w:val="both"/>
        <w:rPr>
          <w:rFonts w:ascii="Times New Roman" w:hAnsi="Times New Roman"/>
          <w:sz w:val="28"/>
          <w:szCs w:val="28"/>
        </w:rPr>
      </w:pPr>
      <w:r w:rsidRPr="0002230F">
        <w:rPr>
          <w:rFonts w:ascii="Times New Roman" w:hAnsi="Times New Roman"/>
          <w:sz w:val="28"/>
          <w:szCs w:val="28"/>
        </w:rPr>
        <w:t>Descriptive statistics were used to summarize the central tendency and dispersion of observations in each group under both Fish Water and Control treatments.</w:t>
      </w:r>
    </w:p>
    <w:p w:rsidR="00C50D5D" w:rsidRDefault="00C50D5D" w:rsidP="00C50D5D">
      <w:pPr>
        <w:jc w:val="both"/>
      </w:pPr>
    </w:p>
    <w:tbl>
      <w:tblPr>
        <w:tblpPr w:leftFromText="180" w:rightFromText="180" w:vertAnchor="page" w:horzAnchor="margin" w:tblpY="2818"/>
        <w:tblW w:w="9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2"/>
        <w:gridCol w:w="610"/>
        <w:gridCol w:w="841"/>
        <w:gridCol w:w="841"/>
        <w:gridCol w:w="1185"/>
        <w:gridCol w:w="879"/>
        <w:gridCol w:w="1223"/>
        <w:gridCol w:w="1227"/>
        <w:gridCol w:w="879"/>
        <w:gridCol w:w="908"/>
        <w:gridCol w:w="22"/>
      </w:tblGrid>
      <w:tr w:rsidR="00C50D5D" w:rsidRPr="003661E4" w:rsidTr="004D5FBA">
        <w:trPr>
          <w:cantSplit/>
          <w:trHeight w:val="259"/>
        </w:trPr>
        <w:tc>
          <w:tcPr>
            <w:tcW w:w="9567" w:type="dxa"/>
            <w:gridSpan w:val="11"/>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3661E4">
              <w:rPr>
                <w:rFonts w:ascii="Arial" w:hAnsi="Arial" w:cs="Arial"/>
                <w:b/>
                <w:bCs/>
                <w:color w:val="000000"/>
                <w:sz w:val="18"/>
                <w:szCs w:val="18"/>
              </w:rPr>
              <w:t>Descriptives</w:t>
            </w:r>
            <w:proofErr w:type="spellEnd"/>
          </w:p>
        </w:tc>
      </w:tr>
      <w:tr w:rsidR="004D5FBA" w:rsidRPr="003661E4" w:rsidTr="004D5FBA">
        <w:trPr>
          <w:gridAfter w:val="1"/>
          <w:wAfter w:w="22" w:type="dxa"/>
          <w:cantSplit/>
          <w:trHeight w:val="259"/>
        </w:trPr>
        <w:tc>
          <w:tcPr>
            <w:tcW w:w="1562" w:type="dxa"/>
            <w:gridSpan w:val="2"/>
            <w:vMerge w:val="restart"/>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
        </w:tc>
        <w:tc>
          <w:tcPr>
            <w:tcW w:w="841" w:type="dxa"/>
            <w:vMerge w:val="restart"/>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N</w:t>
            </w:r>
          </w:p>
        </w:tc>
        <w:tc>
          <w:tcPr>
            <w:tcW w:w="841"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Mean</w:t>
            </w:r>
          </w:p>
        </w:tc>
        <w:tc>
          <w:tcPr>
            <w:tcW w:w="1185"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Std. Deviation</w:t>
            </w:r>
          </w:p>
        </w:tc>
        <w:tc>
          <w:tcPr>
            <w:tcW w:w="879"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Std. Error</w:t>
            </w:r>
          </w:p>
        </w:tc>
        <w:tc>
          <w:tcPr>
            <w:tcW w:w="2450" w:type="dxa"/>
            <w:gridSpan w:val="2"/>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 Confidence Interval for Mean</w:t>
            </w:r>
          </w:p>
        </w:tc>
        <w:tc>
          <w:tcPr>
            <w:tcW w:w="879"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Minimum</w:t>
            </w:r>
          </w:p>
        </w:tc>
        <w:tc>
          <w:tcPr>
            <w:tcW w:w="908" w:type="dxa"/>
            <w:vMerge w:val="restart"/>
            <w:tcBorders>
              <w:top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Maximum</w:t>
            </w:r>
          </w:p>
        </w:tc>
      </w:tr>
      <w:tr w:rsidR="004D5FBA" w:rsidRPr="003661E4" w:rsidTr="004D5FBA">
        <w:trPr>
          <w:gridAfter w:val="1"/>
          <w:wAfter w:w="22" w:type="dxa"/>
          <w:cantSplit/>
          <w:trHeight w:val="285"/>
        </w:trPr>
        <w:tc>
          <w:tcPr>
            <w:tcW w:w="1562" w:type="dxa"/>
            <w:gridSpan w:val="2"/>
            <w:vMerge/>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841" w:type="dxa"/>
            <w:vMerge/>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841"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185"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879"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223" w:type="dxa"/>
            <w:tcBorders>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Lower Bound</w:t>
            </w:r>
          </w:p>
        </w:tc>
        <w:tc>
          <w:tcPr>
            <w:tcW w:w="1227" w:type="dxa"/>
            <w:tcBorders>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Upper Bound</w:t>
            </w:r>
          </w:p>
        </w:tc>
        <w:tc>
          <w:tcPr>
            <w:tcW w:w="879"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08" w:type="dxa"/>
            <w:vMerge/>
            <w:tcBorders>
              <w:top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r>
      <w:tr w:rsidR="004D5FBA" w:rsidRPr="003661E4" w:rsidTr="004D5FBA">
        <w:trPr>
          <w:gridAfter w:val="1"/>
          <w:wAfter w:w="22" w:type="dxa"/>
          <w:cantSplit/>
          <w:trHeight w:val="259"/>
        </w:trPr>
        <w:tc>
          <w:tcPr>
            <w:tcW w:w="952" w:type="dxa"/>
            <w:vMerge w:val="restart"/>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Fish water</w:t>
            </w:r>
          </w:p>
        </w:tc>
        <w:tc>
          <w:tcPr>
            <w:tcW w:w="610" w:type="dxa"/>
            <w:tcBorders>
              <w:top w:val="single" w:sz="16" w:space="0" w:color="000000"/>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841" w:type="dxa"/>
            <w:tcBorders>
              <w:top w:val="single" w:sz="16" w:space="0" w:color="000000"/>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185"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106.066</w:t>
            </w:r>
          </w:p>
        </w:tc>
        <w:tc>
          <w:tcPr>
            <w:tcW w:w="87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47.434</w:t>
            </w:r>
          </w:p>
        </w:tc>
        <w:tc>
          <w:tcPr>
            <w:tcW w:w="1223"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268.30</w:t>
            </w:r>
          </w:p>
        </w:tc>
        <w:tc>
          <w:tcPr>
            <w:tcW w:w="1227"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531.70</w:t>
            </w:r>
          </w:p>
        </w:tc>
        <w:tc>
          <w:tcPr>
            <w:tcW w:w="87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single" w:sz="16" w:space="0" w:color="000000"/>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114.018</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50.990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118.43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401.57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102.470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45.826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332.77</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587.23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103.682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46.368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191.26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448.74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79.057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35.355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301.84</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498.16</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430.00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75.829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33.912</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335.85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524.15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90.830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40.620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267.22</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492.78</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54.772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24.495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191.99</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328.01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462.50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47.871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23.936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386.33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538.67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537.50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47.871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23.936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461.33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613.67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562.50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47.871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23.936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486.33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638.67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409.68</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113.744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14.445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380.79</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438.56</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w:t>
            </w:r>
          </w:p>
        </w:tc>
      </w:tr>
      <w:tr w:rsidR="004D5FBA" w:rsidRPr="003661E4" w:rsidTr="004D5FBA">
        <w:trPr>
          <w:gridAfter w:val="1"/>
          <w:wAfter w:w="22" w:type="dxa"/>
          <w:cantSplit/>
          <w:trHeight w:val="273"/>
        </w:trPr>
        <w:tc>
          <w:tcPr>
            <w:tcW w:w="952" w:type="dxa"/>
            <w:vMerge w:val="restart"/>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Control</w:t>
            </w: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75.829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33.912</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235.85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424.15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158.114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70.711</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103.68</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496.32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61.237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27.386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373.96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526.04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70.711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31.623</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362.20</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537.80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420.00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90.830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40.620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307.22</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532.78</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70.711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31.623</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312.20</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487.80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75.829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33.912</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275.85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464.15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430.00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57.009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25.495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359.21</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500.79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22.361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482.24</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537.76</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580.00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57.009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25.495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509.21</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650.79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590.00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65.192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29.155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509.05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670.95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w:t>
            </w:r>
          </w:p>
        </w:tc>
      </w:tr>
      <w:tr w:rsidR="004D5FBA" w:rsidRPr="003661E4" w:rsidTr="004D5FBA">
        <w:trPr>
          <w:gridAfter w:val="1"/>
          <w:wAfter w:w="22" w:type="dxa"/>
          <w:cantSplit/>
          <w:trHeight w:val="285"/>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841" w:type="dxa"/>
            <w:tcBorders>
              <w:top w:val="nil"/>
              <w:left w:val="single" w:sz="16" w:space="0" w:color="000000"/>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w:t>
            </w:r>
          </w:p>
        </w:tc>
        <w:tc>
          <w:tcPr>
            <w:tcW w:w="841"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416.15</w:t>
            </w:r>
          </w:p>
        </w:tc>
        <w:tc>
          <w:tcPr>
            <w:tcW w:w="1185"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119.278</w:t>
            </w:r>
          </w:p>
        </w:tc>
        <w:tc>
          <w:tcPr>
            <w:tcW w:w="879"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14.795</w:t>
            </w:r>
          </w:p>
        </w:tc>
        <w:tc>
          <w:tcPr>
            <w:tcW w:w="1223"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386.60</w:t>
            </w:r>
          </w:p>
        </w:tc>
        <w:tc>
          <w:tcPr>
            <w:tcW w:w="1227"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445.71</w:t>
            </w:r>
          </w:p>
        </w:tc>
        <w:tc>
          <w:tcPr>
            <w:tcW w:w="879"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w:t>
            </w:r>
          </w:p>
        </w:tc>
      </w:tr>
    </w:tbl>
    <w:p w:rsidR="00C50D5D" w:rsidRPr="003661E4" w:rsidRDefault="00C50D5D" w:rsidP="00C50D5D">
      <w:pPr>
        <w:autoSpaceDE w:val="0"/>
        <w:autoSpaceDN w:val="0"/>
        <w:adjustRightInd w:val="0"/>
        <w:spacing w:after="0" w:line="240" w:lineRule="auto"/>
        <w:jc w:val="both"/>
        <w:rPr>
          <w:rFonts w:ascii="Times New Roman" w:hAnsi="Times New Roman"/>
          <w:sz w:val="24"/>
          <w:szCs w:val="24"/>
        </w:rPr>
      </w:pPr>
    </w:p>
    <w:p w:rsidR="00C50D5D"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DA110F" w:rsidRDefault="00C50D5D" w:rsidP="00C50D5D">
      <w:pPr>
        <w:jc w:val="both"/>
        <w:rPr>
          <w:rFonts w:ascii="Times New Roman" w:hAnsi="Times New Roman"/>
          <w:i/>
          <w:sz w:val="28"/>
          <w:szCs w:val="28"/>
        </w:rPr>
      </w:pPr>
      <w:r w:rsidRPr="00DA110F">
        <w:rPr>
          <w:rFonts w:ascii="Times New Roman" w:hAnsi="Times New Roman"/>
          <w:i/>
          <w:sz w:val="28"/>
          <w:szCs w:val="28"/>
        </w:rPr>
        <w:t>From the table, the following were observed:</w:t>
      </w:r>
    </w:p>
    <w:p w:rsidR="00C50D5D" w:rsidRPr="00815B07"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In the Fish Water gr</w:t>
      </w:r>
      <w:r w:rsidR="006037BB">
        <w:rPr>
          <w:rFonts w:ascii="Times New Roman" w:hAnsi="Times New Roman"/>
          <w:sz w:val="28"/>
          <w:szCs w:val="28"/>
        </w:rPr>
        <w:t>oup, mean values ranged from 260</w:t>
      </w:r>
      <w:r w:rsidR="00DD41D0">
        <w:rPr>
          <w:rFonts w:ascii="Times New Roman" w:hAnsi="Times New Roman"/>
          <w:sz w:val="28"/>
          <w:szCs w:val="28"/>
        </w:rPr>
        <w:t xml:space="preserve"> </w:t>
      </w:r>
      <w:r w:rsidRPr="00815B07">
        <w:rPr>
          <w:rFonts w:ascii="Times New Roman" w:hAnsi="Times New Roman"/>
          <w:sz w:val="28"/>
          <w:szCs w:val="28"/>
        </w:rPr>
        <w:t>.00 to 537.50, while standard deviations ranged from 18.258 to 113.818, indicating variability in response across days.</w:t>
      </w:r>
    </w:p>
    <w:p w:rsidR="00C50D5D" w:rsidRPr="00815B07"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In the Control group, mean values ranged from 290.00 to 590.00, showing a similar trend of fluctuation.</w:t>
      </w:r>
    </w:p>
    <w:p w:rsidR="00C50D5D" w:rsidRPr="00815B07"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The overall mean for the Fish Water treatment was 393.55, and for the Control group, it was 416.15.</w:t>
      </w:r>
    </w:p>
    <w:p w:rsidR="00C50D5D"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These differences in mean suggest potential variation in treatment effects across days, which prompted further inferential analysis through ANOVA.</w:t>
      </w:r>
    </w:p>
    <w:p w:rsidR="00C50D5D" w:rsidRPr="00815B07" w:rsidRDefault="00C50D5D" w:rsidP="00C50D5D">
      <w:pPr>
        <w:jc w:val="both"/>
        <w:rPr>
          <w:rFonts w:ascii="Times New Roman" w:hAnsi="Times New Roman"/>
          <w:b/>
          <w:caps/>
          <w:sz w:val="28"/>
          <w:szCs w:val="28"/>
        </w:rPr>
      </w:pPr>
      <w:r>
        <w:rPr>
          <w:rFonts w:ascii="Times New Roman" w:hAnsi="Times New Roman"/>
          <w:b/>
          <w:caps/>
          <w:sz w:val="28"/>
          <w:szCs w:val="28"/>
        </w:rPr>
        <w:lastRenderedPageBreak/>
        <w:t xml:space="preserve">4.4 </w:t>
      </w:r>
      <w:r w:rsidRPr="00815B07">
        <w:rPr>
          <w:rFonts w:ascii="Times New Roman" w:hAnsi="Times New Roman"/>
          <w:b/>
          <w:caps/>
          <w:sz w:val="28"/>
          <w:szCs w:val="28"/>
        </w:rPr>
        <w:t>Analysis of Variance (ANOVA) for Fish Water and Control Treatments</w:t>
      </w:r>
    </w:p>
    <w:p w:rsidR="00C50D5D" w:rsidRPr="00815B07" w:rsidRDefault="00C50D5D" w:rsidP="00C50D5D">
      <w:pPr>
        <w:ind w:firstLine="720"/>
        <w:jc w:val="both"/>
        <w:rPr>
          <w:rFonts w:ascii="Times New Roman" w:hAnsi="Times New Roman"/>
          <w:sz w:val="28"/>
          <w:szCs w:val="28"/>
        </w:rPr>
      </w:pPr>
      <w:r w:rsidRPr="00815B07">
        <w:rPr>
          <w:rFonts w:ascii="Times New Roman" w:hAnsi="Times New Roman"/>
          <w:sz w:val="28"/>
          <w:szCs w:val="28"/>
        </w:rPr>
        <w:t>The table above presents the results of a one-way Analysis of Variance (ANOVA) conducted to determine whether there are statistically significant differences among the treatment groups under two different conditions: Fish Water and Control.</w:t>
      </w:r>
    </w:p>
    <w:tbl>
      <w:tblPr>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8"/>
        <w:gridCol w:w="1683"/>
        <w:gridCol w:w="1469"/>
        <w:gridCol w:w="1009"/>
        <w:gridCol w:w="1392"/>
        <w:gridCol w:w="1009"/>
        <w:gridCol w:w="1009"/>
      </w:tblGrid>
      <w:tr w:rsidR="00C50D5D" w:rsidRPr="003661E4" w:rsidTr="00C75D33">
        <w:trPr>
          <w:cantSplit/>
        </w:trPr>
        <w:tc>
          <w:tcPr>
            <w:tcW w:w="8715" w:type="dxa"/>
            <w:gridSpan w:val="7"/>
            <w:tcBorders>
              <w:top w:val="nil"/>
              <w:left w:val="nil"/>
              <w:bottom w:val="nil"/>
              <w:right w:val="nil"/>
            </w:tcBorders>
            <w:shd w:val="clear" w:color="auto" w:fill="FFFFFF"/>
          </w:tcPr>
          <w:p w:rsidR="00C50D5D" w:rsidRPr="003661E4" w:rsidRDefault="00C50D5D" w:rsidP="007039EE">
            <w:pPr>
              <w:autoSpaceDE w:val="0"/>
              <w:autoSpaceDN w:val="0"/>
              <w:adjustRightInd w:val="0"/>
              <w:spacing w:after="0" w:line="320" w:lineRule="atLeast"/>
              <w:ind w:left="3600" w:right="60"/>
              <w:jc w:val="both"/>
              <w:rPr>
                <w:rFonts w:ascii="Arial" w:hAnsi="Arial" w:cs="Arial"/>
                <w:color w:val="000000"/>
                <w:sz w:val="18"/>
                <w:szCs w:val="18"/>
              </w:rPr>
            </w:pPr>
            <w:r w:rsidRPr="003661E4">
              <w:rPr>
                <w:rFonts w:ascii="Arial" w:hAnsi="Arial" w:cs="Arial"/>
                <w:b/>
                <w:bCs/>
                <w:color w:val="000000"/>
                <w:sz w:val="18"/>
                <w:szCs w:val="18"/>
              </w:rPr>
              <w:t>ANOVA</w:t>
            </w:r>
            <w:r w:rsidR="007039EE">
              <w:rPr>
                <w:rFonts w:ascii="Arial" w:hAnsi="Arial" w:cs="Arial"/>
                <w:b/>
                <w:bCs/>
                <w:color w:val="000000"/>
                <w:sz w:val="18"/>
                <w:szCs w:val="18"/>
              </w:rPr>
              <w:t xml:space="preserve"> TABLE</w:t>
            </w:r>
          </w:p>
        </w:tc>
      </w:tr>
      <w:tr w:rsidR="00C50D5D" w:rsidRPr="003661E4" w:rsidTr="00C75D33">
        <w:trPr>
          <w:cantSplit/>
        </w:trPr>
        <w:tc>
          <w:tcPr>
            <w:tcW w:w="8715" w:type="dxa"/>
            <w:gridSpan w:val="7"/>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right="60"/>
              <w:jc w:val="both"/>
              <w:rPr>
                <w:rFonts w:ascii="Arial" w:hAnsi="Arial" w:cs="Arial"/>
                <w:b/>
                <w:bCs/>
                <w:color w:val="000000"/>
                <w:sz w:val="18"/>
                <w:szCs w:val="18"/>
              </w:rPr>
            </w:pPr>
          </w:p>
        </w:tc>
      </w:tr>
      <w:tr w:rsidR="00C50D5D" w:rsidRPr="003661E4" w:rsidTr="00C75D33">
        <w:trPr>
          <w:cantSplit/>
        </w:trPr>
        <w:tc>
          <w:tcPr>
            <w:tcW w:w="2829" w:type="dxa"/>
            <w:gridSpan w:val="2"/>
            <w:tcBorders>
              <w:top w:val="single" w:sz="16" w:space="0" w:color="000000"/>
              <w:left w:val="single" w:sz="16" w:space="0" w:color="000000"/>
              <w:bottom w:val="single" w:sz="16" w:space="0" w:color="000000"/>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
        </w:tc>
        <w:tc>
          <w:tcPr>
            <w:tcW w:w="1468" w:type="dxa"/>
            <w:tcBorders>
              <w:top w:val="single" w:sz="16" w:space="0" w:color="000000"/>
              <w:left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Sum of Squares</w:t>
            </w:r>
          </w:p>
        </w:tc>
        <w:tc>
          <w:tcPr>
            <w:tcW w:w="1009" w:type="dxa"/>
            <w:tcBorders>
              <w:top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3661E4">
              <w:rPr>
                <w:rFonts w:ascii="Arial" w:hAnsi="Arial" w:cs="Arial"/>
                <w:color w:val="000000"/>
                <w:sz w:val="18"/>
                <w:szCs w:val="18"/>
              </w:rPr>
              <w:t>df</w:t>
            </w:r>
            <w:proofErr w:type="spellEnd"/>
          </w:p>
        </w:tc>
        <w:tc>
          <w:tcPr>
            <w:tcW w:w="1391" w:type="dxa"/>
            <w:tcBorders>
              <w:top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Mean Square</w:t>
            </w:r>
          </w:p>
        </w:tc>
        <w:tc>
          <w:tcPr>
            <w:tcW w:w="1009" w:type="dxa"/>
            <w:tcBorders>
              <w:top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w:t>
            </w:r>
          </w:p>
        </w:tc>
        <w:tc>
          <w:tcPr>
            <w:tcW w:w="1009" w:type="dxa"/>
            <w:tcBorders>
              <w:top w:val="single" w:sz="16" w:space="0" w:color="000000"/>
              <w:bottom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Sig.</w:t>
            </w:r>
          </w:p>
        </w:tc>
      </w:tr>
      <w:tr w:rsidR="00C50D5D" w:rsidRPr="003661E4" w:rsidTr="00C75D33">
        <w:trPr>
          <w:cantSplit/>
        </w:trPr>
        <w:tc>
          <w:tcPr>
            <w:tcW w:w="1147" w:type="dxa"/>
            <w:vMerge w:val="restart"/>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Fish water</w:t>
            </w:r>
          </w:p>
        </w:tc>
        <w:tc>
          <w:tcPr>
            <w:tcW w:w="1682" w:type="dxa"/>
            <w:tcBorders>
              <w:top w:val="single" w:sz="16" w:space="0" w:color="000000"/>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Between Groups</w:t>
            </w:r>
          </w:p>
        </w:tc>
        <w:tc>
          <w:tcPr>
            <w:tcW w:w="1468" w:type="dxa"/>
            <w:tcBorders>
              <w:top w:val="single" w:sz="16" w:space="0" w:color="000000"/>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479568.548</w:t>
            </w:r>
          </w:p>
        </w:tc>
        <w:tc>
          <w:tcPr>
            <w:tcW w:w="100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391"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39964.046</w:t>
            </w:r>
          </w:p>
        </w:tc>
        <w:tc>
          <w:tcPr>
            <w:tcW w:w="100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6.325</w:t>
            </w:r>
          </w:p>
        </w:tc>
        <w:tc>
          <w:tcPr>
            <w:tcW w:w="1009" w:type="dxa"/>
            <w:tcBorders>
              <w:top w:val="single" w:sz="16" w:space="0" w:color="000000"/>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r>
      <w:tr w:rsidR="00C50D5D" w:rsidRPr="003661E4" w:rsidTr="00C75D33">
        <w:trPr>
          <w:cantSplit/>
        </w:trPr>
        <w:tc>
          <w:tcPr>
            <w:tcW w:w="1147"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Within Groups</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309625.000</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w:t>
            </w:r>
          </w:p>
        </w:tc>
        <w:tc>
          <w:tcPr>
            <w:tcW w:w="139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6318.878</w:t>
            </w:r>
          </w:p>
        </w:tc>
        <w:tc>
          <w:tcPr>
            <w:tcW w:w="1009"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r w:rsidR="00C50D5D" w:rsidRPr="003661E4" w:rsidTr="00C75D33">
        <w:trPr>
          <w:cantSplit/>
        </w:trPr>
        <w:tc>
          <w:tcPr>
            <w:tcW w:w="1147"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789193.548</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w:t>
            </w:r>
          </w:p>
        </w:tc>
        <w:tc>
          <w:tcPr>
            <w:tcW w:w="1391"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r w:rsidR="00C50D5D" w:rsidRPr="003661E4" w:rsidTr="00C75D33">
        <w:trPr>
          <w:cantSplit/>
        </w:trPr>
        <w:tc>
          <w:tcPr>
            <w:tcW w:w="1147" w:type="dxa"/>
            <w:vMerge w:val="restart"/>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Control</w:t>
            </w: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Between Groups</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617538.462</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39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51461.538</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9.133</w:t>
            </w:r>
          </w:p>
        </w:tc>
        <w:tc>
          <w:tcPr>
            <w:tcW w:w="1009"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r>
      <w:tr w:rsidR="00C50D5D" w:rsidRPr="003661E4" w:rsidTr="00C75D33">
        <w:trPr>
          <w:cantSplit/>
        </w:trPr>
        <w:tc>
          <w:tcPr>
            <w:tcW w:w="1147"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Within Groups</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293000.000</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w:t>
            </w:r>
          </w:p>
        </w:tc>
        <w:tc>
          <w:tcPr>
            <w:tcW w:w="139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5634.615</w:t>
            </w:r>
          </w:p>
        </w:tc>
        <w:tc>
          <w:tcPr>
            <w:tcW w:w="1009"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r w:rsidR="00C50D5D" w:rsidRPr="003661E4" w:rsidTr="00C75D33">
        <w:trPr>
          <w:cantSplit/>
        </w:trPr>
        <w:tc>
          <w:tcPr>
            <w:tcW w:w="1147"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682" w:type="dxa"/>
            <w:tcBorders>
              <w:top w:val="nil"/>
              <w:left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910538.462</w:t>
            </w:r>
          </w:p>
        </w:tc>
        <w:tc>
          <w:tcPr>
            <w:tcW w:w="1009"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w:t>
            </w:r>
          </w:p>
        </w:tc>
        <w:tc>
          <w:tcPr>
            <w:tcW w:w="1391" w:type="dxa"/>
            <w:tcBorders>
              <w:top w:val="nil"/>
              <w:bottom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bl>
    <w:p w:rsidR="00C50D5D" w:rsidRDefault="00C50D5D" w:rsidP="00C50D5D">
      <w:pPr>
        <w:jc w:val="both"/>
      </w:pPr>
    </w:p>
    <w:p w:rsidR="00C50D5D" w:rsidRPr="00B23FFC" w:rsidRDefault="00C50D5D" w:rsidP="00C50D5D">
      <w:pPr>
        <w:jc w:val="both"/>
        <w:rPr>
          <w:rFonts w:ascii="Times New Roman" w:hAnsi="Times New Roman"/>
          <w:b/>
          <w:caps/>
          <w:sz w:val="28"/>
          <w:szCs w:val="28"/>
        </w:rPr>
      </w:pPr>
      <w:r w:rsidRPr="00B23FFC">
        <w:rPr>
          <w:rFonts w:ascii="Times New Roman" w:hAnsi="Times New Roman"/>
          <w:b/>
          <w:caps/>
          <w:sz w:val="28"/>
          <w:szCs w:val="28"/>
        </w:rPr>
        <w:t>Interpretation:</w:t>
      </w:r>
    </w:p>
    <w:p w:rsidR="00C50D5D" w:rsidRPr="00B23FFC"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For both Fish Water and Control, the p-values (0.000) are less than the 0.05 significance level.</w:t>
      </w:r>
    </w:p>
    <w:p w:rsidR="00C50D5D" w:rsidRPr="00B23FFC"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This means that there are statistically significant differences among the group means for both conditions.</w:t>
      </w:r>
    </w:p>
    <w:p w:rsidR="00C50D5D" w:rsidRPr="00B23FFC"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Hence, the null hypothesis (that there is no difference among the groups) is rejected.</w:t>
      </w:r>
    </w:p>
    <w:p w:rsidR="00C50D5D" w:rsidRPr="00822215"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The F-value of 6.325 and the associated significance level (p = 0.000) indicate that there is a statistically significant difference among the treatment groups under the Fish Water condition. Since the p-value is less than 0.05, we reject the null hypothesis and conclude that at least one group mean is different from the others.</w:t>
      </w:r>
    </w:p>
    <w:p w:rsidR="00C50D5D" w:rsidRPr="00B23FFC" w:rsidRDefault="00C50D5D" w:rsidP="00C50D5D">
      <w:pPr>
        <w:jc w:val="both"/>
        <w:rPr>
          <w:rFonts w:ascii="Times New Roman" w:hAnsi="Times New Roman"/>
          <w:b/>
          <w:caps/>
          <w:sz w:val="28"/>
          <w:szCs w:val="28"/>
        </w:rPr>
      </w:pPr>
      <w:r w:rsidRPr="00B23FFC">
        <w:rPr>
          <w:rFonts w:ascii="Times New Roman" w:hAnsi="Times New Roman"/>
          <w:b/>
          <w:caps/>
          <w:sz w:val="28"/>
          <w:szCs w:val="28"/>
        </w:rPr>
        <w:t>Conclusion:</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t xml:space="preserve">The results of the ANOVA test reveal that there are statistically significant differences among the treatment groups in both the Fish Water </w:t>
      </w:r>
      <w:r w:rsidRPr="0002230F">
        <w:rPr>
          <w:rFonts w:ascii="Times New Roman" w:hAnsi="Times New Roman"/>
          <w:sz w:val="28"/>
          <w:szCs w:val="28"/>
        </w:rPr>
        <w:lastRenderedPageBreak/>
        <w:t>and Control conditions. This implies that the treatment types had a notable effect on the observed outcomes in both environments.</w:t>
      </w:r>
    </w:p>
    <w:p w:rsidR="00C50D5D" w:rsidRPr="00D96F1A" w:rsidRDefault="00C50D5D" w:rsidP="00C50D5D">
      <w:pPr>
        <w:jc w:val="both"/>
        <w:rPr>
          <w:rFonts w:ascii="Times New Roman" w:hAnsi="Times New Roman"/>
          <w:b/>
          <w:caps/>
          <w:sz w:val="28"/>
          <w:szCs w:val="28"/>
        </w:rPr>
      </w:pPr>
      <w:r>
        <w:rPr>
          <w:rFonts w:ascii="Times New Roman" w:hAnsi="Times New Roman"/>
          <w:b/>
          <w:caps/>
          <w:sz w:val="28"/>
          <w:szCs w:val="28"/>
        </w:rPr>
        <w:t xml:space="preserve">4.5 </w:t>
      </w:r>
      <w:r w:rsidRPr="00D96F1A">
        <w:rPr>
          <w:rFonts w:ascii="Times New Roman" w:hAnsi="Times New Roman"/>
          <w:b/>
          <w:caps/>
          <w:sz w:val="28"/>
          <w:szCs w:val="28"/>
        </w:rPr>
        <w:t>Multiple Comparison Analysis</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t>Following the significant results obtained from the Analysis of Variance (ANOVA), a multiple comparison test was conducted to determine specifically which treatment groups differed significantly from one another.</w:t>
      </w:r>
    </w:p>
    <w:p w:rsidR="00C50D5D" w:rsidRPr="002D4DE4" w:rsidRDefault="00C50D5D" w:rsidP="00C50D5D">
      <w:pPr>
        <w:jc w:val="both"/>
        <w:rPr>
          <w:rFonts w:ascii="Times New Roman" w:hAnsi="Times New Roman"/>
          <w:b/>
          <w:sz w:val="28"/>
          <w:szCs w:val="28"/>
        </w:rPr>
      </w:pPr>
      <w:r>
        <w:rPr>
          <w:rFonts w:ascii="Times New Roman" w:hAnsi="Times New Roman"/>
          <w:b/>
          <w:sz w:val="28"/>
          <w:szCs w:val="28"/>
        </w:rPr>
        <w:t xml:space="preserve">4.5.1 </w:t>
      </w:r>
      <w:r w:rsidRPr="002D4DE4">
        <w:rPr>
          <w:rFonts w:ascii="Times New Roman" w:hAnsi="Times New Roman"/>
          <w:b/>
          <w:sz w:val="28"/>
          <w:szCs w:val="28"/>
        </w:rPr>
        <w:t>Multiple Comparison (Post-Hoc Test)</w:t>
      </w:r>
    </w:p>
    <w:p w:rsidR="00C50D5D" w:rsidRPr="002D4DE4" w:rsidRDefault="00C50D5D" w:rsidP="00C50D5D">
      <w:pPr>
        <w:jc w:val="both"/>
        <w:rPr>
          <w:rFonts w:ascii="Times New Roman" w:hAnsi="Times New Roman"/>
          <w:sz w:val="28"/>
          <w:szCs w:val="28"/>
        </w:rPr>
      </w:pPr>
      <w:r w:rsidRPr="0002230F">
        <w:rPr>
          <w:rFonts w:ascii="Times New Roman" w:hAnsi="Times New Roman"/>
          <w:sz w:val="28"/>
          <w:szCs w:val="28"/>
        </w:rPr>
        <w:t>To identify where the significant differences lie between days, a post-hoc LSD (Least Significant Difference) test was conducted.</w:t>
      </w:r>
    </w:p>
    <w:tbl>
      <w:tblPr>
        <w:tblW w:w="10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9"/>
        <w:gridCol w:w="939"/>
        <w:gridCol w:w="986"/>
        <w:gridCol w:w="1503"/>
        <w:gridCol w:w="1080"/>
        <w:gridCol w:w="1033"/>
        <w:gridCol w:w="1425"/>
        <w:gridCol w:w="1425"/>
      </w:tblGrid>
      <w:tr w:rsidR="00C50D5D" w:rsidRPr="003661E4" w:rsidTr="00C75D33">
        <w:trPr>
          <w:cantSplit/>
        </w:trPr>
        <w:tc>
          <w:tcPr>
            <w:tcW w:w="10380" w:type="dxa"/>
            <w:gridSpan w:val="8"/>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b/>
                <w:bCs/>
                <w:color w:val="000000"/>
                <w:sz w:val="18"/>
                <w:szCs w:val="18"/>
              </w:rPr>
              <w:t>Multiple Comparisons</w:t>
            </w:r>
          </w:p>
        </w:tc>
      </w:tr>
      <w:tr w:rsidR="00C50D5D" w:rsidRPr="003661E4" w:rsidTr="00C75D33">
        <w:trPr>
          <w:cantSplit/>
        </w:trPr>
        <w:tc>
          <w:tcPr>
            <w:tcW w:w="10380" w:type="dxa"/>
            <w:gridSpan w:val="8"/>
            <w:tcBorders>
              <w:top w:val="nil"/>
              <w:left w:val="nil"/>
              <w:bottom w:val="nil"/>
              <w:right w:val="nil"/>
            </w:tcBorders>
            <w:shd w:val="clear" w:color="auto" w:fill="FFFFFF"/>
            <w:vAlign w:val="bottom"/>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LSD</w:t>
            </w:r>
          </w:p>
        </w:tc>
      </w:tr>
      <w:tr w:rsidR="00C50D5D" w:rsidRPr="003661E4" w:rsidTr="00C75D33">
        <w:trPr>
          <w:cantSplit/>
        </w:trPr>
        <w:tc>
          <w:tcPr>
            <w:tcW w:w="1989" w:type="dxa"/>
            <w:vMerge w:val="restart"/>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Dependent Variable</w:t>
            </w:r>
          </w:p>
        </w:tc>
        <w:tc>
          <w:tcPr>
            <w:tcW w:w="939" w:type="dxa"/>
            <w:vMerge w:val="restart"/>
            <w:tcBorders>
              <w:top w:val="single" w:sz="16" w:space="0" w:color="000000"/>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(I) Days</w:t>
            </w:r>
          </w:p>
        </w:tc>
        <w:tc>
          <w:tcPr>
            <w:tcW w:w="986" w:type="dxa"/>
            <w:vMerge w:val="restart"/>
            <w:tcBorders>
              <w:top w:val="single" w:sz="16" w:space="0" w:color="000000"/>
              <w:left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(J) Days</w:t>
            </w:r>
          </w:p>
        </w:tc>
        <w:tc>
          <w:tcPr>
            <w:tcW w:w="1503" w:type="dxa"/>
            <w:vMerge w:val="restart"/>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Mean Difference (I-J)</w:t>
            </w:r>
          </w:p>
        </w:tc>
        <w:tc>
          <w:tcPr>
            <w:tcW w:w="1080"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Std. Error</w:t>
            </w:r>
          </w:p>
        </w:tc>
        <w:tc>
          <w:tcPr>
            <w:tcW w:w="1033"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Sig.</w:t>
            </w:r>
          </w:p>
        </w:tc>
        <w:tc>
          <w:tcPr>
            <w:tcW w:w="2850" w:type="dxa"/>
            <w:gridSpan w:val="2"/>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 Confidence Interval</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vMerge/>
            <w:tcBorders>
              <w:top w:val="single" w:sz="16" w:space="0" w:color="000000"/>
              <w:left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503" w:type="dxa"/>
            <w:vMerge/>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080"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033"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425" w:type="dxa"/>
            <w:tcBorders>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Lower Bound</w:t>
            </w:r>
          </w:p>
        </w:tc>
        <w:tc>
          <w:tcPr>
            <w:tcW w:w="1425" w:type="dxa"/>
            <w:tcBorders>
              <w:bottom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Upper Bound</w:t>
            </w:r>
          </w:p>
        </w:tc>
      </w:tr>
      <w:tr w:rsidR="00C50D5D" w:rsidRPr="003661E4" w:rsidTr="00C75D33">
        <w:trPr>
          <w:cantSplit/>
        </w:trPr>
        <w:tc>
          <w:tcPr>
            <w:tcW w:w="1989" w:type="dxa"/>
            <w:vMerge w:val="restart"/>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Fish water</w:t>
            </w:r>
          </w:p>
        </w:tc>
        <w:tc>
          <w:tcPr>
            <w:tcW w:w="939" w:type="dxa"/>
            <w:vMerge w:val="restart"/>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986" w:type="dxa"/>
            <w:tcBorders>
              <w:top w:val="single" w:sz="16" w:space="0" w:color="000000"/>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single" w:sz="16" w:space="0" w:color="000000"/>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single" w:sz="16" w:space="0" w:color="000000"/>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.033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.033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.049</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.081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.049</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87.96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.081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137.96</w:t>
            </w:r>
          </w:p>
        </w:tc>
      </w:tr>
      <w:tr w:rsidR="00C50D5D" w:rsidRPr="003661E4" w:rsidTr="00C75D33">
        <w:trPr>
          <w:cantSplit/>
        </w:trPr>
        <w:tc>
          <w:tcPr>
            <w:tcW w:w="1989" w:type="dxa"/>
            <w:vMerge w:val="restart"/>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Control</w:t>
            </w: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0380" w:type="dxa"/>
            <w:gridSpan w:val="8"/>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 The mean difference is significant at the 0.05 level.</w:t>
            </w:r>
          </w:p>
        </w:tc>
      </w:tr>
    </w:tbl>
    <w:p w:rsidR="00C50D5D" w:rsidRPr="009C2159" w:rsidRDefault="00C50D5D" w:rsidP="00C50D5D">
      <w:pPr>
        <w:jc w:val="both"/>
        <w:rPr>
          <w:rFonts w:ascii="Times New Roman" w:hAnsi="Times New Roman"/>
          <w:b/>
          <w:sz w:val="28"/>
          <w:szCs w:val="28"/>
        </w:rPr>
      </w:pPr>
      <w:r w:rsidRPr="009C2159">
        <w:rPr>
          <w:rFonts w:ascii="Times New Roman" w:hAnsi="Times New Roman"/>
          <w:b/>
          <w:sz w:val="28"/>
          <w:szCs w:val="28"/>
        </w:rPr>
        <w:t>From the multiple comparison table:</w:t>
      </w:r>
    </w:p>
    <w:p w:rsidR="00C50D5D" w:rsidRPr="00005D88" w:rsidRDefault="00C50D5D" w:rsidP="00C50D5D">
      <w:pPr>
        <w:pStyle w:val="ListParagraph"/>
        <w:numPr>
          <w:ilvl w:val="0"/>
          <w:numId w:val="6"/>
        </w:numPr>
        <w:spacing w:after="160" w:line="259" w:lineRule="auto"/>
        <w:jc w:val="both"/>
        <w:rPr>
          <w:rFonts w:ascii="Times New Roman" w:hAnsi="Times New Roman"/>
          <w:sz w:val="28"/>
          <w:szCs w:val="28"/>
        </w:rPr>
      </w:pPr>
      <w:r w:rsidRPr="00005D88">
        <w:rPr>
          <w:rFonts w:ascii="Times New Roman" w:hAnsi="Times New Roman"/>
          <w:sz w:val="28"/>
          <w:szCs w:val="28"/>
        </w:rPr>
        <w:t>Several days showed significant differences (p &lt; 0.05) in mean values under the Fish Water condition.</w:t>
      </w:r>
    </w:p>
    <w:p w:rsidR="00C50D5D" w:rsidRPr="00005D88" w:rsidRDefault="00C50D5D" w:rsidP="00C50D5D">
      <w:pPr>
        <w:pStyle w:val="ListParagraph"/>
        <w:numPr>
          <w:ilvl w:val="0"/>
          <w:numId w:val="6"/>
        </w:numPr>
        <w:spacing w:after="160" w:line="259" w:lineRule="auto"/>
        <w:jc w:val="both"/>
        <w:rPr>
          <w:rFonts w:ascii="Times New Roman" w:hAnsi="Times New Roman"/>
          <w:sz w:val="28"/>
          <w:szCs w:val="28"/>
        </w:rPr>
      </w:pPr>
      <w:r w:rsidRPr="00005D88">
        <w:rPr>
          <w:rFonts w:ascii="Times New Roman" w:hAnsi="Times New Roman"/>
          <w:sz w:val="28"/>
          <w:szCs w:val="28"/>
        </w:rPr>
        <w:t>For example, the mean difference between Day 1 and Day 2 was 140.000, which was statistically significant (p = 0.008).</w:t>
      </w:r>
    </w:p>
    <w:p w:rsidR="00C50D5D" w:rsidRPr="00005D88" w:rsidRDefault="00C50D5D" w:rsidP="00C50D5D">
      <w:pPr>
        <w:pStyle w:val="ListParagraph"/>
        <w:numPr>
          <w:ilvl w:val="0"/>
          <w:numId w:val="6"/>
        </w:numPr>
        <w:spacing w:after="160" w:line="259" w:lineRule="auto"/>
        <w:jc w:val="both"/>
        <w:rPr>
          <w:rFonts w:ascii="Times New Roman" w:hAnsi="Times New Roman"/>
          <w:sz w:val="28"/>
          <w:szCs w:val="28"/>
        </w:rPr>
      </w:pPr>
      <w:r w:rsidRPr="00005D88">
        <w:rPr>
          <w:rFonts w:ascii="Times New Roman" w:hAnsi="Times New Roman"/>
          <w:sz w:val="28"/>
          <w:szCs w:val="28"/>
        </w:rPr>
        <w:t>Similarly, significant negative differences were found between Day 2 and Day 9, indicating that Day 9 had much lower values than Day 2.</w:t>
      </w:r>
    </w:p>
    <w:p w:rsidR="00C50D5D" w:rsidRPr="009C2159" w:rsidRDefault="00C50D5D" w:rsidP="00C50D5D">
      <w:pPr>
        <w:jc w:val="both"/>
        <w:rPr>
          <w:rFonts w:ascii="Times New Roman" w:hAnsi="Times New Roman"/>
          <w:b/>
          <w:caps/>
          <w:sz w:val="28"/>
          <w:szCs w:val="28"/>
        </w:rPr>
      </w:pPr>
      <w:r w:rsidRPr="009C2159">
        <w:rPr>
          <w:rFonts w:ascii="Times New Roman" w:hAnsi="Times New Roman"/>
          <w:b/>
          <w:caps/>
          <w:sz w:val="28"/>
          <w:szCs w:val="28"/>
        </w:rPr>
        <w:t>Concl</w:t>
      </w:r>
      <w:r>
        <w:rPr>
          <w:rFonts w:ascii="Times New Roman" w:hAnsi="Times New Roman"/>
          <w:b/>
          <w:caps/>
          <w:sz w:val="28"/>
          <w:szCs w:val="28"/>
        </w:rPr>
        <w:t>usion</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t>There are clear, statistically significant differences in performance across various days, particularly between early and late treatment periods. This confirms the presence of day-specific treatment effects, especially under Fish Water treatment.</w:t>
      </w:r>
    </w:p>
    <w:p w:rsidR="00C50D5D" w:rsidRPr="004F723D" w:rsidRDefault="00C50D5D" w:rsidP="00C50D5D">
      <w:pPr>
        <w:jc w:val="both"/>
        <w:rPr>
          <w:rFonts w:ascii="Times New Roman" w:hAnsi="Times New Roman"/>
          <w:b/>
          <w:caps/>
          <w:sz w:val="28"/>
          <w:szCs w:val="28"/>
        </w:rPr>
      </w:pPr>
      <w:r>
        <w:rPr>
          <w:rFonts w:ascii="Times New Roman" w:hAnsi="Times New Roman"/>
          <w:b/>
          <w:caps/>
          <w:sz w:val="28"/>
          <w:szCs w:val="28"/>
        </w:rPr>
        <w:t xml:space="preserve">4.6 </w:t>
      </w:r>
      <w:r w:rsidRPr="004F723D">
        <w:rPr>
          <w:rFonts w:ascii="Times New Roman" w:hAnsi="Times New Roman"/>
          <w:b/>
          <w:caps/>
          <w:sz w:val="28"/>
          <w:szCs w:val="28"/>
        </w:rPr>
        <w:t>Mean of Control Chart</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t>In addition to the descriptive statistics and inferential analysis, a Mean Control Chart was constructed to monitor and evaluate the performance of the treatment groups under the Control condition. Control charts are valuable tools in quality control and experimental research as they help detect variations in process performance over time or across experimental units.</w:t>
      </w:r>
      <w:r>
        <w:rPr>
          <w:rFonts w:ascii="Times New Roman" w:hAnsi="Times New Roman"/>
          <w:sz w:val="28"/>
          <w:szCs w:val="28"/>
        </w:rPr>
        <w:t xml:space="preserve"> </w:t>
      </w:r>
      <w:r w:rsidRPr="0002230F">
        <w:rPr>
          <w:rFonts w:ascii="Times New Roman" w:hAnsi="Times New Roman"/>
          <w:sz w:val="28"/>
          <w:szCs w:val="28"/>
        </w:rPr>
        <w:t>A mean control chart was generated to observe the pattern of control group responses over 13 days.</w:t>
      </w:r>
    </w:p>
    <w:p w:rsidR="00C50D5D" w:rsidRDefault="00C50D5D" w:rsidP="00C50D5D">
      <w:pPr>
        <w:autoSpaceDE w:val="0"/>
        <w:autoSpaceDN w:val="0"/>
        <w:adjustRightInd w:val="0"/>
        <w:spacing w:after="0" w:line="400" w:lineRule="atLeast"/>
        <w:jc w:val="both"/>
        <w:rPr>
          <w:rFonts w:ascii="Times New Roman" w:hAnsi="Times New Roman"/>
          <w:sz w:val="24"/>
          <w:szCs w:val="24"/>
        </w:rPr>
      </w:pPr>
    </w:p>
    <w:p w:rsidR="00C50D5D" w:rsidRPr="003776CD" w:rsidRDefault="00C50D5D" w:rsidP="00C50D5D">
      <w:pPr>
        <w:autoSpaceDE w:val="0"/>
        <w:autoSpaceDN w:val="0"/>
        <w:adjustRightInd w:val="0"/>
        <w:spacing w:after="0" w:line="400" w:lineRule="atLeast"/>
        <w:jc w:val="both"/>
        <w:rPr>
          <w:rFonts w:ascii="Times New Roman" w:hAnsi="Times New Roman"/>
          <w:b/>
          <w:sz w:val="28"/>
          <w:szCs w:val="28"/>
        </w:rPr>
      </w:pPr>
      <w:r>
        <w:rPr>
          <w:rFonts w:ascii="Times New Roman" w:hAnsi="Times New Roman"/>
          <w:b/>
          <w:sz w:val="28"/>
          <w:szCs w:val="28"/>
        </w:rPr>
        <w:t xml:space="preserve">4.6.1 </w:t>
      </w:r>
      <w:r w:rsidRPr="003776CD">
        <w:rPr>
          <w:rFonts w:ascii="Times New Roman" w:hAnsi="Times New Roman"/>
          <w:b/>
          <w:sz w:val="28"/>
          <w:szCs w:val="28"/>
        </w:rPr>
        <w:t>Mean control chart for Fish water</w:t>
      </w:r>
    </w:p>
    <w:p w:rsidR="00C50D5D" w:rsidRPr="003776CD" w:rsidRDefault="00C50D5D" w:rsidP="00C50D5D">
      <w:pPr>
        <w:autoSpaceDE w:val="0"/>
        <w:autoSpaceDN w:val="0"/>
        <w:adjustRightInd w:val="0"/>
        <w:spacing w:after="0" w:line="400" w:lineRule="atLeast"/>
        <w:jc w:val="both"/>
        <w:rPr>
          <w:rFonts w:ascii="Times New Roman" w:hAnsi="Times New Roman"/>
          <w:b/>
          <w:sz w:val="28"/>
          <w:szCs w:val="28"/>
        </w:rPr>
      </w:pPr>
    </w:p>
    <w:p w:rsidR="00C50D5D" w:rsidRDefault="00C50D5D" w:rsidP="00C50D5D">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5396EA5F" wp14:editId="5FAA29A8">
            <wp:extent cx="5238750" cy="319958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789" cy="3219150"/>
                    </a:xfrm>
                    <a:prstGeom prst="rect">
                      <a:avLst/>
                    </a:prstGeom>
                    <a:noFill/>
                    <a:ln>
                      <a:noFill/>
                    </a:ln>
                  </pic:spPr>
                </pic:pic>
              </a:graphicData>
            </a:graphic>
          </wp:inline>
        </w:drawing>
      </w: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Observations:</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Pr>
          <w:rFonts w:ascii="Times New Roman" w:hAnsi="Times New Roman"/>
          <w:sz w:val="28"/>
          <w:szCs w:val="28"/>
        </w:rPr>
        <w:t>The lowest mean (260.0) was observed on Day 2</w:t>
      </w:r>
      <w:r w:rsidRPr="005104B4">
        <w:rPr>
          <w:rFonts w:ascii="Times New Roman" w:hAnsi="Times New Roman"/>
          <w:sz w:val="28"/>
          <w:szCs w:val="28"/>
        </w:rPr>
        <w:t>.</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Pr>
          <w:rFonts w:ascii="Times New Roman" w:hAnsi="Times New Roman"/>
          <w:sz w:val="28"/>
          <w:szCs w:val="28"/>
        </w:rPr>
        <w:t>The highest mean (537.50) was observed on Day 12</w:t>
      </w:r>
      <w:r w:rsidRPr="005104B4">
        <w:rPr>
          <w:rFonts w:ascii="Times New Roman" w:hAnsi="Times New Roman"/>
          <w:sz w:val="28"/>
          <w:szCs w:val="28"/>
        </w:rPr>
        <w:t>.</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The chart showed irregular fluctuations in the first 8 days but a steady upward trend from Day 9 to Day 13.</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This indicates that the control environment may have become more favorable over time or that animals adapted to the environment, resulting in performance improvement.</w:t>
      </w:r>
    </w:p>
    <w:p w:rsidR="004D5FBA" w:rsidRDefault="004D5FBA" w:rsidP="00C50D5D">
      <w:pPr>
        <w:jc w:val="both"/>
        <w:rPr>
          <w:rFonts w:ascii="Times New Roman" w:hAnsi="Times New Roman"/>
          <w:b/>
          <w:sz w:val="28"/>
          <w:szCs w:val="28"/>
        </w:rPr>
      </w:pP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Conclusion from Control Chart:</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The data appear to be within statistical control, with no alarming outliers.</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lastRenderedPageBreak/>
        <w:t>The increasing trend suggests potential improvement in baseline response over time, even without Fish Water treatment.</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Control charts helped detect this pattern, which would be less obvious in raw numerical data alone.</w:t>
      </w:r>
    </w:p>
    <w:p w:rsidR="00C50D5D" w:rsidRPr="003776CD" w:rsidRDefault="00C50D5D" w:rsidP="00C50D5D">
      <w:pPr>
        <w:autoSpaceDE w:val="0"/>
        <w:autoSpaceDN w:val="0"/>
        <w:adjustRightInd w:val="0"/>
        <w:spacing w:after="0" w:line="400" w:lineRule="atLeast"/>
        <w:jc w:val="both"/>
        <w:rPr>
          <w:rFonts w:ascii="Times New Roman" w:hAnsi="Times New Roman"/>
          <w:b/>
          <w:sz w:val="28"/>
          <w:szCs w:val="28"/>
        </w:rPr>
      </w:pPr>
      <w:r>
        <w:rPr>
          <w:rFonts w:ascii="Times New Roman" w:hAnsi="Times New Roman"/>
          <w:b/>
          <w:sz w:val="28"/>
          <w:szCs w:val="28"/>
        </w:rPr>
        <w:t xml:space="preserve">4.6.2 </w:t>
      </w:r>
      <w:r w:rsidRPr="003776CD">
        <w:rPr>
          <w:rFonts w:ascii="Times New Roman" w:hAnsi="Times New Roman"/>
          <w:b/>
          <w:sz w:val="28"/>
          <w:szCs w:val="28"/>
        </w:rPr>
        <w:t>M</w:t>
      </w:r>
      <w:r>
        <w:rPr>
          <w:rFonts w:ascii="Times New Roman" w:hAnsi="Times New Roman"/>
          <w:b/>
          <w:sz w:val="28"/>
          <w:szCs w:val="28"/>
        </w:rPr>
        <w:t>ean control chart for control</w:t>
      </w:r>
    </w:p>
    <w:p w:rsidR="00C50D5D" w:rsidRDefault="00C50D5D" w:rsidP="00C50D5D">
      <w:pPr>
        <w:autoSpaceDE w:val="0"/>
        <w:autoSpaceDN w:val="0"/>
        <w:adjustRightInd w:val="0"/>
        <w:spacing w:after="0" w:line="400" w:lineRule="atLeast"/>
        <w:jc w:val="both"/>
        <w:rPr>
          <w:rFonts w:ascii="Times New Roman" w:hAnsi="Times New Roman"/>
          <w:sz w:val="24"/>
          <w:szCs w:val="24"/>
        </w:rPr>
      </w:pPr>
    </w:p>
    <w:p w:rsidR="00C50D5D" w:rsidRDefault="00C50D5D" w:rsidP="00C50D5D">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1E0D087F" wp14:editId="750BAA47">
            <wp:extent cx="4822910"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030" cy="3210434"/>
                    </a:xfrm>
                    <a:prstGeom prst="rect">
                      <a:avLst/>
                    </a:prstGeom>
                    <a:noFill/>
                    <a:ln>
                      <a:noFill/>
                    </a:ln>
                  </pic:spPr>
                </pic:pic>
              </a:graphicData>
            </a:graphic>
          </wp:inline>
        </w:drawing>
      </w:r>
    </w:p>
    <w:p w:rsidR="00C50D5D" w:rsidRDefault="00C50D5D" w:rsidP="00C50D5D">
      <w:pPr>
        <w:autoSpaceDE w:val="0"/>
        <w:autoSpaceDN w:val="0"/>
        <w:adjustRightInd w:val="0"/>
        <w:spacing w:after="0" w:line="240" w:lineRule="auto"/>
        <w:jc w:val="both"/>
        <w:rPr>
          <w:rFonts w:ascii="Times New Roman" w:hAnsi="Times New Roman"/>
          <w:sz w:val="24"/>
          <w:szCs w:val="24"/>
        </w:rPr>
      </w:pP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Observations:</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The lowest mean (290.00) was observed on Day 4.</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The highest mean (590.00) was observed on Day 13.</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 xml:space="preserve">The chart showed irregular fluctuations in the first 8 days but </w:t>
      </w:r>
      <w:r>
        <w:rPr>
          <w:rFonts w:ascii="Times New Roman" w:hAnsi="Times New Roman"/>
          <w:sz w:val="28"/>
          <w:szCs w:val="28"/>
        </w:rPr>
        <w:t>a steady upward trend from Day 9</w:t>
      </w:r>
      <w:r w:rsidRPr="005104B4">
        <w:rPr>
          <w:rFonts w:ascii="Times New Roman" w:hAnsi="Times New Roman"/>
          <w:sz w:val="28"/>
          <w:szCs w:val="28"/>
        </w:rPr>
        <w:t xml:space="preserve"> to Day 13.</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This indicates that the control environment may have become more favorable over time or that animals adapted to the environment, resulting in performance improvement.</w:t>
      </w:r>
    </w:p>
    <w:p w:rsidR="00C50D5D" w:rsidRPr="0002230F" w:rsidRDefault="00C50D5D" w:rsidP="00C50D5D">
      <w:pPr>
        <w:jc w:val="both"/>
        <w:rPr>
          <w:rFonts w:ascii="Times New Roman" w:hAnsi="Times New Roman"/>
          <w:sz w:val="28"/>
          <w:szCs w:val="28"/>
        </w:rPr>
      </w:pP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lastRenderedPageBreak/>
        <w:t>Conclusion from Control Chart:</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The data appear to be within statistical control, with no alarming outliers.</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The increasing trend suggests potential improvement in baseline response ov</w:t>
      </w:r>
      <w:r>
        <w:rPr>
          <w:rFonts w:ascii="Times New Roman" w:hAnsi="Times New Roman"/>
          <w:sz w:val="28"/>
          <w:szCs w:val="28"/>
        </w:rPr>
        <w:t>er time, even without control</w:t>
      </w:r>
      <w:r w:rsidRPr="005104B4">
        <w:rPr>
          <w:rFonts w:ascii="Times New Roman" w:hAnsi="Times New Roman"/>
          <w:sz w:val="28"/>
          <w:szCs w:val="28"/>
        </w:rPr>
        <w:t xml:space="preserve"> treatment.</w:t>
      </w:r>
    </w:p>
    <w:p w:rsidR="00C50D5D" w:rsidRPr="00D47BA2"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Control charts helped detect this pattern, which would be less obvious in raw numerical data alone.</w:t>
      </w:r>
    </w:p>
    <w:p w:rsidR="00C50D5D" w:rsidRDefault="00C50D5D" w:rsidP="00C50D5D">
      <w:pPr>
        <w:ind w:right="1300"/>
        <w:jc w:val="both"/>
      </w:pPr>
    </w:p>
    <w:p w:rsidR="00504696" w:rsidRDefault="00504696" w:rsidP="00545B40">
      <w:pPr>
        <w:spacing w:line="360" w:lineRule="auto"/>
        <w:jc w:val="both"/>
        <w:rPr>
          <w:rFonts w:ascii="Times New Roman" w:hAnsi="Times New Roman"/>
          <w:sz w:val="24"/>
          <w:szCs w:val="24"/>
        </w:rPr>
      </w:pPr>
    </w:p>
    <w:p w:rsidR="00C50D5D" w:rsidRPr="0040698A" w:rsidRDefault="00822215" w:rsidP="0040698A">
      <w:pPr>
        <w:spacing w:line="360" w:lineRule="auto"/>
        <w:ind w:left="3600"/>
        <w:jc w:val="both"/>
        <w:rPr>
          <w:rFonts w:ascii="Times New Roman" w:hAnsi="Times New Roman"/>
          <w:b/>
          <w:caps/>
          <w:sz w:val="24"/>
          <w:szCs w:val="24"/>
        </w:rPr>
      </w:pPr>
      <w:r w:rsidRPr="0040698A">
        <w:rPr>
          <w:rFonts w:ascii="Times New Roman" w:hAnsi="Times New Roman"/>
          <w:b/>
          <w:caps/>
          <w:sz w:val="24"/>
          <w:szCs w:val="24"/>
        </w:rPr>
        <w:t>Chapter</w:t>
      </w:r>
      <w:r w:rsidR="00A67917">
        <w:rPr>
          <w:rFonts w:ascii="Times New Roman" w:hAnsi="Times New Roman"/>
          <w:b/>
          <w:caps/>
          <w:sz w:val="24"/>
          <w:szCs w:val="24"/>
        </w:rPr>
        <w:t xml:space="preserve"> FIVE</w:t>
      </w:r>
    </w:p>
    <w:p w:rsidR="00A67917" w:rsidRPr="00626221" w:rsidRDefault="00626221" w:rsidP="00A67917">
      <w:pPr>
        <w:rPr>
          <w:rFonts w:ascii="Times New Roman" w:hAnsi="Times New Roman"/>
          <w:b/>
          <w:caps/>
          <w:sz w:val="24"/>
          <w:szCs w:val="24"/>
        </w:rPr>
      </w:pPr>
      <w:r>
        <w:rPr>
          <w:rFonts w:ascii="Times New Roman" w:hAnsi="Times New Roman"/>
          <w:b/>
          <w:caps/>
          <w:sz w:val="24"/>
          <w:szCs w:val="24"/>
        </w:rPr>
        <w:t xml:space="preserve">5.0 </w:t>
      </w:r>
      <w:r w:rsidR="00A67917" w:rsidRPr="00626221">
        <w:rPr>
          <w:rFonts w:ascii="Times New Roman" w:hAnsi="Times New Roman"/>
          <w:b/>
          <w:caps/>
          <w:sz w:val="24"/>
          <w:szCs w:val="24"/>
        </w:rPr>
        <w:t>SUMMARY, CONCLUSION, AND RECOMMENDATIONS</w:t>
      </w:r>
    </w:p>
    <w:p w:rsidR="00A67917" w:rsidRPr="00626221" w:rsidRDefault="00A67917" w:rsidP="00A67917">
      <w:pPr>
        <w:rPr>
          <w:rFonts w:ascii="Times New Roman" w:hAnsi="Times New Roman"/>
          <w:b/>
          <w:caps/>
          <w:sz w:val="24"/>
          <w:szCs w:val="24"/>
        </w:rPr>
      </w:pPr>
      <w:r w:rsidRPr="00626221">
        <w:rPr>
          <w:rFonts w:ascii="Times New Roman" w:hAnsi="Times New Roman"/>
          <w:b/>
          <w:caps/>
          <w:sz w:val="24"/>
          <w:szCs w:val="24"/>
        </w:rPr>
        <w:t>5.1 Summary of Findings</w:t>
      </w:r>
    </w:p>
    <w:p w:rsidR="00A67917" w:rsidRPr="001604E4" w:rsidRDefault="00A67917" w:rsidP="00A67917">
      <w:pPr>
        <w:rPr>
          <w:rFonts w:ascii="Times New Roman" w:hAnsi="Times New Roman"/>
          <w:sz w:val="24"/>
          <w:szCs w:val="24"/>
        </w:rPr>
      </w:pPr>
      <w:r w:rsidRPr="001604E4">
        <w:rPr>
          <w:rFonts w:ascii="Times New Roman" w:hAnsi="Times New Roman"/>
          <w:sz w:val="24"/>
          <w:szCs w:val="24"/>
        </w:rPr>
        <w:t>This study investigated the effects of treatment across different days under two conditions—Fish Water and Control—using descriptive statistics, ANOVA, post-hoc comparisons, and control charts. The key findings are summarized as follows:</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Descriptive Statistics</w:t>
      </w:r>
      <w:r w:rsidRPr="00A52BD7">
        <w:rPr>
          <w:rFonts w:ascii="Times New Roman" w:hAnsi="Times New Roman"/>
          <w:sz w:val="24"/>
          <w:szCs w:val="24"/>
        </w:rPr>
        <w:t xml:space="preserve"> showed a wide range of variation in mean values across days under both conditions. Fish Water treatment had a mean ranging from 260.00 to 562.50, while Control ranged from 290.00 to 590.00.</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ANOVA Results</w:t>
      </w:r>
      <w:r w:rsidRPr="00A52BD7">
        <w:rPr>
          <w:rFonts w:ascii="Times New Roman" w:hAnsi="Times New Roman"/>
          <w:sz w:val="24"/>
          <w:szCs w:val="24"/>
        </w:rPr>
        <w:t xml:space="preserve"> revealed statistically significant differences (p &lt; 0.05) among group means for both Fish Water and Control treatments. This indicates that the performance outcomes varied significantly depending on the treatment day.</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Post-Hoc (LSD) Analysis</w:t>
      </w:r>
      <w:r w:rsidRPr="00A52BD7">
        <w:rPr>
          <w:rFonts w:ascii="Times New Roman" w:hAnsi="Times New Roman"/>
          <w:sz w:val="24"/>
          <w:szCs w:val="24"/>
        </w:rPr>
        <w:t xml:space="preserve"> helped identify specific day pairs with significant mean differences. For both Fish Water and Control, later days (e.g., Days 12 and 13) generally had higher means and differed significantly from earlier days.</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Control Charts</w:t>
      </w:r>
      <w:r w:rsidRPr="00A52BD7">
        <w:rPr>
          <w:rFonts w:ascii="Times New Roman" w:hAnsi="Times New Roman"/>
          <w:sz w:val="24"/>
          <w:szCs w:val="24"/>
        </w:rPr>
        <w:t xml:space="preserve"> demonstrated that, although early responses fluctuated, both Fish Water and Control groups showed steady improvement over time. The charts indicated a shift toward process stability and improvement, especially from Day 9 onwards.</w:t>
      </w:r>
    </w:p>
    <w:p w:rsidR="00A67917" w:rsidRPr="00626221" w:rsidRDefault="00A67917" w:rsidP="00A67917">
      <w:pPr>
        <w:rPr>
          <w:rFonts w:ascii="Times New Roman" w:hAnsi="Times New Roman"/>
          <w:b/>
          <w:caps/>
          <w:sz w:val="24"/>
          <w:szCs w:val="24"/>
        </w:rPr>
      </w:pPr>
      <w:r w:rsidRPr="00626221">
        <w:rPr>
          <w:rFonts w:ascii="Times New Roman" w:hAnsi="Times New Roman"/>
          <w:b/>
          <w:caps/>
          <w:sz w:val="24"/>
          <w:szCs w:val="24"/>
        </w:rPr>
        <w:t>5.2 Conclusion</w:t>
      </w:r>
    </w:p>
    <w:p w:rsidR="00A67917" w:rsidRPr="001604E4" w:rsidRDefault="00A67917" w:rsidP="00A67917">
      <w:pPr>
        <w:rPr>
          <w:rFonts w:ascii="Times New Roman" w:hAnsi="Times New Roman"/>
          <w:sz w:val="24"/>
          <w:szCs w:val="24"/>
        </w:rPr>
      </w:pPr>
      <w:r w:rsidRPr="001604E4">
        <w:rPr>
          <w:rFonts w:ascii="Times New Roman" w:hAnsi="Times New Roman"/>
          <w:sz w:val="24"/>
          <w:szCs w:val="24"/>
        </w:rPr>
        <w:lastRenderedPageBreak/>
        <w:t>The findings from this study suggest that:</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Treatment effects varied significantly across days.</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Later days generally exhibited better outcomes, likely due to adaptation, environmental stabilization, or cumulative treatment effects.</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Both treatment types showed an upward trend in performance over time, as captured by control charts.</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Hence, the hypothesis of no difference among group means was rejected for both treatments, confirming that time and treatment conditions significantly influence performance metrics.</w:t>
      </w:r>
    </w:p>
    <w:p w:rsidR="00A67917" w:rsidRPr="00626221" w:rsidRDefault="00A67917" w:rsidP="00A67917">
      <w:pPr>
        <w:rPr>
          <w:rFonts w:ascii="Times New Roman" w:hAnsi="Times New Roman"/>
          <w:b/>
          <w:caps/>
          <w:sz w:val="24"/>
          <w:szCs w:val="24"/>
        </w:rPr>
      </w:pPr>
      <w:r w:rsidRPr="00626221">
        <w:rPr>
          <w:rFonts w:ascii="Times New Roman" w:hAnsi="Times New Roman"/>
          <w:b/>
          <w:caps/>
          <w:sz w:val="24"/>
          <w:szCs w:val="24"/>
        </w:rPr>
        <w:t>5.3 Recommendations</w:t>
      </w:r>
    </w:p>
    <w:p w:rsidR="00A67917" w:rsidRPr="001604E4" w:rsidRDefault="00A67917" w:rsidP="00A67917">
      <w:pPr>
        <w:rPr>
          <w:rFonts w:ascii="Times New Roman" w:hAnsi="Times New Roman"/>
          <w:sz w:val="24"/>
          <w:szCs w:val="24"/>
        </w:rPr>
      </w:pPr>
      <w:r w:rsidRPr="001604E4">
        <w:rPr>
          <w:rFonts w:ascii="Times New Roman" w:hAnsi="Times New Roman"/>
          <w:sz w:val="24"/>
          <w:szCs w:val="24"/>
        </w:rPr>
        <w:t>Based on the findings:</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Optimized Treatment Timing:</w:t>
      </w:r>
      <w:r w:rsidRPr="00626221">
        <w:rPr>
          <w:rFonts w:ascii="Times New Roman" w:hAnsi="Times New Roman"/>
          <w:sz w:val="24"/>
          <w:szCs w:val="24"/>
        </w:rPr>
        <w:t xml:space="preserve"> Future experimental or therapeutic interventions should consider administering treatments over longer durations to allow subjects to adapt and respond more favorably.</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Monitoring Tools</w:t>
      </w:r>
      <w:r w:rsidRPr="00626221">
        <w:rPr>
          <w:rFonts w:ascii="Times New Roman" w:hAnsi="Times New Roman"/>
          <w:sz w:val="24"/>
          <w:szCs w:val="24"/>
        </w:rPr>
        <w:t>: The use of statistical process control tools such as control charts should be encouraged in similar experiments to monitor performance stability and improvement.</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Further Studies:</w:t>
      </w:r>
      <w:r w:rsidRPr="00626221">
        <w:rPr>
          <w:rFonts w:ascii="Times New Roman" w:hAnsi="Times New Roman"/>
          <w:sz w:val="24"/>
          <w:szCs w:val="24"/>
        </w:rPr>
        <w:t xml:space="preserve"> Additional research is recommended to explore the underlying causes of improvement over time—whether due to environmental factors, biological adaptation, or treatment efficacy.</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Sample Size and Duration:</w:t>
      </w:r>
      <w:r w:rsidRPr="00626221">
        <w:rPr>
          <w:rFonts w:ascii="Times New Roman" w:hAnsi="Times New Roman"/>
          <w:sz w:val="24"/>
          <w:szCs w:val="24"/>
        </w:rPr>
        <w:t xml:space="preserve"> Subsequent studies should consider larger sample sizes and extended durations to validate these trends and enhance generalizability.</w:t>
      </w:r>
    </w:p>
    <w:p w:rsidR="00A67917" w:rsidRPr="001604E4"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BB4655" w:rsidRDefault="00BB4655"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C03EF7" w:rsidRDefault="00C03EF7" w:rsidP="00A67917">
      <w:pPr>
        <w:rPr>
          <w:rFonts w:ascii="Times New Roman" w:hAnsi="Times New Roman"/>
          <w:sz w:val="24"/>
          <w:szCs w:val="24"/>
        </w:rPr>
      </w:pPr>
    </w:p>
    <w:p w:rsidR="00C03EF7" w:rsidRDefault="00C03EF7" w:rsidP="00A67917">
      <w:pPr>
        <w:rPr>
          <w:rFonts w:ascii="Times New Roman" w:hAnsi="Times New Roman"/>
          <w:sz w:val="24"/>
          <w:szCs w:val="24"/>
        </w:rPr>
      </w:pPr>
    </w:p>
    <w:p w:rsidR="00A67917" w:rsidRPr="00D3694B" w:rsidRDefault="00A67917" w:rsidP="00A67917">
      <w:pPr>
        <w:rPr>
          <w:rFonts w:ascii="Times New Roman" w:hAnsi="Times New Roman"/>
          <w:b/>
          <w:sz w:val="24"/>
          <w:szCs w:val="24"/>
        </w:rPr>
      </w:pPr>
      <w:r w:rsidRPr="00D3694B">
        <w:rPr>
          <w:rFonts w:ascii="Times New Roman" w:hAnsi="Times New Roman"/>
          <w:b/>
          <w:sz w:val="24"/>
          <w:szCs w:val="24"/>
        </w:rPr>
        <w:t>REFERENCES</w:t>
      </w:r>
    </w:p>
    <w:p w:rsidR="00A67917" w:rsidRPr="001604E4" w:rsidRDefault="00A67917" w:rsidP="00BB4655">
      <w:pPr>
        <w:ind w:left="720" w:hanging="720"/>
        <w:rPr>
          <w:rFonts w:ascii="Times New Roman" w:hAnsi="Times New Roman"/>
          <w:sz w:val="24"/>
          <w:szCs w:val="24"/>
        </w:rPr>
      </w:pPr>
      <w:proofErr w:type="spellStart"/>
      <w:r w:rsidRPr="001604E4">
        <w:rPr>
          <w:rFonts w:ascii="Times New Roman" w:hAnsi="Times New Roman"/>
          <w:sz w:val="24"/>
          <w:szCs w:val="24"/>
        </w:rPr>
        <w:t>Adeola</w:t>
      </w:r>
      <w:proofErr w:type="spellEnd"/>
      <w:r w:rsidRPr="001604E4">
        <w:rPr>
          <w:rFonts w:ascii="Times New Roman" w:hAnsi="Times New Roman"/>
          <w:sz w:val="24"/>
          <w:szCs w:val="24"/>
        </w:rPr>
        <w:t xml:space="preserve">, A. M., &amp; </w:t>
      </w:r>
      <w:proofErr w:type="spellStart"/>
      <w:r w:rsidRPr="001604E4">
        <w:rPr>
          <w:rFonts w:ascii="Times New Roman" w:hAnsi="Times New Roman"/>
          <w:sz w:val="24"/>
          <w:szCs w:val="24"/>
        </w:rPr>
        <w:t>Oyewole</w:t>
      </w:r>
      <w:proofErr w:type="spellEnd"/>
      <w:r w:rsidRPr="001604E4">
        <w:rPr>
          <w:rFonts w:ascii="Times New Roman" w:hAnsi="Times New Roman"/>
          <w:sz w:val="24"/>
          <w:szCs w:val="24"/>
        </w:rPr>
        <w:t>, T. A. (2021). Impact of technological innovation on tax administration in Nigeria. Nigerian Journal of Public Finance, 18(2), 105–120.</w:t>
      </w:r>
    </w:p>
    <w:p w:rsidR="002A6CD8" w:rsidRPr="008F76DD"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Adegun</w:t>
      </w:r>
      <w:proofErr w:type="spellEnd"/>
      <w:r w:rsidRPr="008F76DD">
        <w:rPr>
          <w:rFonts w:ascii="Times New Roman" w:hAnsi="Times New Roman"/>
          <w:sz w:val="24"/>
          <w:szCs w:val="24"/>
        </w:rPr>
        <w:t xml:space="preserve">, M. K., &amp; </w:t>
      </w:r>
      <w:proofErr w:type="spellStart"/>
      <w:r w:rsidRPr="008F76DD">
        <w:rPr>
          <w:rFonts w:ascii="Times New Roman" w:hAnsi="Times New Roman"/>
          <w:sz w:val="24"/>
          <w:szCs w:val="24"/>
        </w:rPr>
        <w:t>Fapohunda</w:t>
      </w:r>
      <w:proofErr w:type="spellEnd"/>
      <w:r w:rsidRPr="008F76DD">
        <w:rPr>
          <w:rFonts w:ascii="Times New Roman" w:hAnsi="Times New Roman"/>
          <w:sz w:val="24"/>
          <w:szCs w:val="24"/>
        </w:rPr>
        <w:t>, J. B. (2019). “Growth performance of broiler chickens fed water sourced from aquaculture pond.” Journal of Agricultural Science and Environment, 19(1), 45–51.</w:t>
      </w:r>
    </w:p>
    <w:p w:rsidR="002A6CD8"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Ayinla</w:t>
      </w:r>
      <w:proofErr w:type="spellEnd"/>
      <w:r w:rsidRPr="008F76DD">
        <w:rPr>
          <w:rFonts w:ascii="Times New Roman" w:hAnsi="Times New Roman"/>
          <w:sz w:val="24"/>
          <w:szCs w:val="24"/>
        </w:rPr>
        <w:t xml:space="preserve">, O. A., &amp; </w:t>
      </w:r>
      <w:proofErr w:type="spellStart"/>
      <w:r w:rsidRPr="008F76DD">
        <w:rPr>
          <w:rFonts w:ascii="Times New Roman" w:hAnsi="Times New Roman"/>
          <w:sz w:val="24"/>
          <w:szCs w:val="24"/>
        </w:rPr>
        <w:t>Eyo</w:t>
      </w:r>
      <w:proofErr w:type="spellEnd"/>
      <w:r w:rsidRPr="008F76DD">
        <w:rPr>
          <w:rFonts w:ascii="Times New Roman" w:hAnsi="Times New Roman"/>
          <w:sz w:val="24"/>
          <w:szCs w:val="24"/>
        </w:rPr>
        <w:t>, A. A. (2003). “Fish farming and poultry integration for sustainable rural development in Nigeria.” Nigerian Institute for Oceanography and Marine Research (NIOMR).</w:t>
      </w:r>
    </w:p>
    <w:p w:rsidR="005529CD" w:rsidRPr="006067D7" w:rsidRDefault="005529CD" w:rsidP="005529CD">
      <w:pPr>
        <w:ind w:left="720" w:hanging="720"/>
        <w:rPr>
          <w:rFonts w:ascii="Times New Roman" w:hAnsi="Times New Roman"/>
          <w:sz w:val="24"/>
          <w:szCs w:val="24"/>
        </w:rPr>
      </w:pPr>
      <w:r w:rsidRPr="006067D7">
        <w:rPr>
          <w:rFonts w:ascii="Times New Roman" w:hAnsi="Times New Roman"/>
          <w:sz w:val="24"/>
          <w:szCs w:val="24"/>
        </w:rPr>
        <w:t xml:space="preserve">Banerjee, S. M., &amp; Singh, B. N. (1979). Review of </w:t>
      </w:r>
      <w:proofErr w:type="spellStart"/>
      <w:r w:rsidRPr="006067D7">
        <w:rPr>
          <w:rFonts w:ascii="Times New Roman" w:hAnsi="Times New Roman"/>
          <w:sz w:val="24"/>
          <w:szCs w:val="24"/>
        </w:rPr>
        <w:t>Ichthyological</w:t>
      </w:r>
      <w:proofErr w:type="spellEnd"/>
      <w:r w:rsidRPr="006067D7">
        <w:rPr>
          <w:rFonts w:ascii="Times New Roman" w:hAnsi="Times New Roman"/>
          <w:sz w:val="24"/>
          <w:szCs w:val="24"/>
        </w:rPr>
        <w:t xml:space="preserve"> Studies of Poultry Manure and Its Impacts on Aquaculture. This review discusses the effects of </w:t>
      </w:r>
      <w:r w:rsidRPr="006067D7">
        <w:rPr>
          <w:rFonts w:ascii="Times New Roman" w:hAnsi="Times New Roman"/>
          <w:sz w:val="24"/>
          <w:szCs w:val="24"/>
        </w:rPr>
        <w:lastRenderedPageBreak/>
        <w:t>poultry manure on fish growth and water quality, emphasizing the importance of proper manure management.</w:t>
      </w:r>
    </w:p>
    <w:p w:rsidR="005529CD" w:rsidRDefault="005529CD" w:rsidP="005529CD">
      <w:pPr>
        <w:ind w:left="720" w:hanging="720"/>
        <w:rPr>
          <w:rFonts w:ascii="Times New Roman" w:hAnsi="Times New Roman"/>
          <w:sz w:val="24"/>
          <w:szCs w:val="24"/>
        </w:rPr>
      </w:pPr>
      <w:r w:rsidRPr="006067D7">
        <w:rPr>
          <w:rFonts w:ascii="Times New Roman" w:hAnsi="Times New Roman"/>
          <w:sz w:val="24"/>
          <w:szCs w:val="24"/>
        </w:rPr>
        <w:t>Das, S. K., &amp; Biswas, S. P. (2017). Effect of Poultry Dropping on Water Quality and Fish Growth Parameters of Indian Major Carp in the Foothill Ponds of Arunachal Pradesh, India. The research assessed the impact of poultry droppings on water quality and fish growth, providing insights into</w:t>
      </w:r>
      <w:r>
        <w:rPr>
          <w:rFonts w:ascii="Times New Roman" w:hAnsi="Times New Roman"/>
          <w:sz w:val="24"/>
          <w:szCs w:val="24"/>
        </w:rPr>
        <w:t xml:space="preserve"> optimal integration practices.</w:t>
      </w:r>
    </w:p>
    <w:p w:rsidR="00C80862" w:rsidRDefault="00C80862" w:rsidP="00C80862">
      <w:pPr>
        <w:ind w:left="720" w:hanging="720"/>
        <w:rPr>
          <w:rFonts w:ascii="Times New Roman" w:hAnsi="Times New Roman"/>
          <w:sz w:val="24"/>
          <w:szCs w:val="24"/>
        </w:rPr>
      </w:pPr>
      <w:r w:rsidRPr="006067D7">
        <w:rPr>
          <w:rFonts w:ascii="Times New Roman" w:hAnsi="Times New Roman"/>
          <w:sz w:val="24"/>
          <w:szCs w:val="24"/>
        </w:rPr>
        <w:t>Das, S. K., &amp; Biswas, S. P. (2017). Effect of poultry dropping on water quality and fish growth parameters of Indian major carp in the foothill pon</w:t>
      </w:r>
      <w:r>
        <w:rPr>
          <w:rFonts w:ascii="Times New Roman" w:hAnsi="Times New Roman"/>
          <w:sz w:val="24"/>
          <w:szCs w:val="24"/>
        </w:rPr>
        <w:t xml:space="preserve">ds of Arunachal Pradesh, </w:t>
      </w:r>
      <w:proofErr w:type="spellStart"/>
      <w:r>
        <w:rPr>
          <w:rFonts w:ascii="Times New Roman" w:hAnsi="Times New Roman"/>
          <w:sz w:val="24"/>
          <w:szCs w:val="24"/>
        </w:rPr>
        <w:t>India.</w:t>
      </w:r>
      <w:r w:rsidRPr="006067D7">
        <w:rPr>
          <w:rFonts w:ascii="Times New Roman" w:hAnsi="Times New Roman"/>
          <w:sz w:val="24"/>
          <w:szCs w:val="24"/>
        </w:rPr>
        <w:t>This</w:t>
      </w:r>
      <w:proofErr w:type="spellEnd"/>
      <w:r w:rsidRPr="006067D7">
        <w:rPr>
          <w:rFonts w:ascii="Times New Roman" w:hAnsi="Times New Roman"/>
          <w:sz w:val="24"/>
          <w:szCs w:val="24"/>
        </w:rPr>
        <w:t xml:space="preserve"> research assessed the impact of poultry droppings on water quality and fish growth, providing insights into</w:t>
      </w:r>
      <w:r>
        <w:rPr>
          <w:rFonts w:ascii="Times New Roman" w:hAnsi="Times New Roman"/>
          <w:sz w:val="24"/>
          <w:szCs w:val="24"/>
        </w:rPr>
        <w:t xml:space="preserve"> optimal integration practices.</w:t>
      </w:r>
    </w:p>
    <w:p w:rsidR="005529CD" w:rsidRDefault="005529CD" w:rsidP="005529CD">
      <w:pPr>
        <w:ind w:left="720" w:hanging="720"/>
        <w:rPr>
          <w:rFonts w:ascii="Times New Roman" w:hAnsi="Times New Roman"/>
          <w:sz w:val="24"/>
          <w:szCs w:val="24"/>
        </w:rPr>
      </w:pPr>
      <w:proofErr w:type="spellStart"/>
      <w:r w:rsidRPr="006067D7">
        <w:rPr>
          <w:rFonts w:ascii="Times New Roman" w:hAnsi="Times New Roman"/>
          <w:sz w:val="24"/>
          <w:szCs w:val="24"/>
        </w:rPr>
        <w:t>Endebu</w:t>
      </w:r>
      <w:proofErr w:type="spellEnd"/>
      <w:r w:rsidRPr="006067D7">
        <w:rPr>
          <w:rFonts w:ascii="Times New Roman" w:hAnsi="Times New Roman"/>
          <w:sz w:val="24"/>
          <w:szCs w:val="24"/>
        </w:rPr>
        <w:t>, M. (2016). Fish Growth Performance in Ponds Integrated with Poultry Farm and Fertilized with Goat Manure: A Case in Ethiopian Rift Valley.</w:t>
      </w:r>
      <w:r>
        <w:rPr>
          <w:rFonts w:ascii="Times New Roman" w:hAnsi="Times New Roman"/>
          <w:sz w:val="24"/>
          <w:szCs w:val="24"/>
        </w:rPr>
        <w:t xml:space="preserve"> </w:t>
      </w:r>
      <w:r w:rsidRPr="006067D7">
        <w:rPr>
          <w:rFonts w:ascii="Times New Roman" w:hAnsi="Times New Roman"/>
          <w:sz w:val="24"/>
          <w:szCs w:val="24"/>
        </w:rPr>
        <w:t>This study evaluated fish growth performance in ponds integrated with poultry farms, highlighting the benefits of nutrient recycling in integrated systems.</w:t>
      </w:r>
    </w:p>
    <w:p w:rsidR="00A67917" w:rsidRPr="001604E4" w:rsidRDefault="00A67917" w:rsidP="005529CD">
      <w:pPr>
        <w:rPr>
          <w:rFonts w:ascii="Times New Roman" w:hAnsi="Times New Roman"/>
          <w:sz w:val="24"/>
          <w:szCs w:val="24"/>
        </w:rPr>
      </w:pPr>
      <w:r w:rsidRPr="001604E4">
        <w:rPr>
          <w:rFonts w:ascii="Times New Roman" w:hAnsi="Times New Roman"/>
          <w:sz w:val="24"/>
          <w:szCs w:val="24"/>
        </w:rPr>
        <w:t xml:space="preserve">Field, A. (2013). Discovering statistics using IBM SPSS statistics (4th </w:t>
      </w:r>
      <w:proofErr w:type="gramStart"/>
      <w:r w:rsidRPr="001604E4">
        <w:rPr>
          <w:rFonts w:ascii="Times New Roman" w:hAnsi="Times New Roman"/>
          <w:sz w:val="24"/>
          <w:szCs w:val="24"/>
        </w:rPr>
        <w:t>ed</w:t>
      </w:r>
      <w:proofErr w:type="gramEnd"/>
      <w:r w:rsidRPr="001604E4">
        <w:rPr>
          <w:rFonts w:ascii="Times New Roman" w:hAnsi="Times New Roman"/>
          <w:sz w:val="24"/>
          <w:szCs w:val="24"/>
        </w:rPr>
        <w:t>.). Sage Publications.</w:t>
      </w:r>
    </w:p>
    <w:p w:rsidR="002A6CD8" w:rsidRDefault="002A6CD8" w:rsidP="002A6CD8">
      <w:pPr>
        <w:ind w:left="720" w:hanging="720"/>
        <w:jc w:val="both"/>
        <w:rPr>
          <w:rFonts w:ascii="Times New Roman" w:hAnsi="Times New Roman"/>
          <w:sz w:val="24"/>
          <w:szCs w:val="24"/>
        </w:rPr>
      </w:pPr>
      <w:r w:rsidRPr="008F76DD">
        <w:rPr>
          <w:rFonts w:ascii="Times New Roman" w:hAnsi="Times New Roman"/>
          <w:sz w:val="24"/>
          <w:szCs w:val="24"/>
        </w:rPr>
        <w:t>FAO (Food and Agriculture Organization of the United Nations). (2010). “Integrated Agriculture-Aquaculture: A Primer.” Rome: FAO Fisheries and Aquaculture Technical Paper No. 407.</w:t>
      </w:r>
    </w:p>
    <w:p w:rsidR="00E1643E" w:rsidRDefault="00E1643E" w:rsidP="00E1643E">
      <w:pPr>
        <w:ind w:left="720" w:hanging="720"/>
        <w:rPr>
          <w:rFonts w:ascii="Times New Roman" w:hAnsi="Times New Roman"/>
          <w:sz w:val="24"/>
          <w:szCs w:val="24"/>
        </w:rPr>
      </w:pPr>
      <w:r w:rsidRPr="006067D7">
        <w:rPr>
          <w:rFonts w:ascii="Times New Roman" w:hAnsi="Times New Roman"/>
          <w:sz w:val="24"/>
          <w:szCs w:val="24"/>
        </w:rPr>
        <w:t xml:space="preserve">Khalil, H. S., &amp; Nasr-Allah, A. (2025). Comparative Study on the Effect of Raceway and In-Pond Raceway Systems on Different Nile Tilapia Strains Fed Diets Replacing Soybean </w:t>
      </w:r>
      <w:r>
        <w:rPr>
          <w:rFonts w:ascii="Times New Roman" w:hAnsi="Times New Roman"/>
          <w:sz w:val="24"/>
          <w:szCs w:val="24"/>
        </w:rPr>
        <w:t>Meal by Poultry Byproduct Meal.</w:t>
      </w:r>
    </w:p>
    <w:p w:rsidR="00A67917" w:rsidRPr="001604E4" w:rsidRDefault="00A67917" w:rsidP="00BB4655">
      <w:pPr>
        <w:ind w:left="2880" w:hanging="2880"/>
        <w:rPr>
          <w:rFonts w:ascii="Times New Roman" w:hAnsi="Times New Roman"/>
          <w:sz w:val="24"/>
          <w:szCs w:val="24"/>
        </w:rPr>
      </w:pPr>
      <w:r w:rsidRPr="001604E4">
        <w:rPr>
          <w:rFonts w:ascii="Times New Roman" w:hAnsi="Times New Roman"/>
          <w:sz w:val="24"/>
          <w:szCs w:val="24"/>
        </w:rPr>
        <w:t xml:space="preserve">Montgomery, D. C. (2009). Introduction to statistical quality control (6th </w:t>
      </w:r>
      <w:proofErr w:type="gramStart"/>
      <w:r w:rsidRPr="001604E4">
        <w:rPr>
          <w:rFonts w:ascii="Times New Roman" w:hAnsi="Times New Roman"/>
          <w:sz w:val="24"/>
          <w:szCs w:val="24"/>
        </w:rPr>
        <w:t>ed</w:t>
      </w:r>
      <w:proofErr w:type="gramEnd"/>
      <w:r w:rsidRPr="001604E4">
        <w:rPr>
          <w:rFonts w:ascii="Times New Roman" w:hAnsi="Times New Roman"/>
          <w:sz w:val="24"/>
          <w:szCs w:val="24"/>
        </w:rPr>
        <w:t>.). Wiley.</w:t>
      </w:r>
    </w:p>
    <w:p w:rsidR="002A6CD8" w:rsidRPr="008F76DD"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Ofori</w:t>
      </w:r>
      <w:proofErr w:type="spellEnd"/>
      <w:r w:rsidRPr="008F76DD">
        <w:rPr>
          <w:rFonts w:ascii="Times New Roman" w:hAnsi="Times New Roman"/>
          <w:sz w:val="24"/>
          <w:szCs w:val="24"/>
        </w:rPr>
        <w:t xml:space="preserve">, J. K., &amp; </w:t>
      </w:r>
      <w:proofErr w:type="spellStart"/>
      <w:r w:rsidRPr="008F76DD">
        <w:rPr>
          <w:rFonts w:ascii="Times New Roman" w:hAnsi="Times New Roman"/>
          <w:sz w:val="24"/>
          <w:szCs w:val="24"/>
        </w:rPr>
        <w:t>Attipoe</w:t>
      </w:r>
      <w:proofErr w:type="spellEnd"/>
      <w:r w:rsidRPr="008F76DD">
        <w:rPr>
          <w:rFonts w:ascii="Times New Roman" w:hAnsi="Times New Roman"/>
          <w:sz w:val="24"/>
          <w:szCs w:val="24"/>
        </w:rPr>
        <w:t>, F. K. (2006). “Performance of broiler chickens given fish pond effluent as drinking water.” Ghana Journal of Agricultural Science, 39(1), 47–53.</w:t>
      </w:r>
    </w:p>
    <w:p w:rsidR="00A67917" w:rsidRPr="001604E4" w:rsidRDefault="00A67917" w:rsidP="002A6CD8">
      <w:pPr>
        <w:rPr>
          <w:rFonts w:ascii="Times New Roman" w:hAnsi="Times New Roman"/>
          <w:sz w:val="24"/>
          <w:szCs w:val="24"/>
        </w:rPr>
      </w:pPr>
      <w:r w:rsidRPr="001604E4">
        <w:rPr>
          <w:rFonts w:ascii="Times New Roman" w:hAnsi="Times New Roman"/>
          <w:sz w:val="24"/>
          <w:szCs w:val="24"/>
        </w:rPr>
        <w:t xml:space="preserve">Rumsey, D. J. (2016). Statistics for dummies (2nd </w:t>
      </w:r>
      <w:proofErr w:type="gramStart"/>
      <w:r w:rsidRPr="001604E4">
        <w:rPr>
          <w:rFonts w:ascii="Times New Roman" w:hAnsi="Times New Roman"/>
          <w:sz w:val="24"/>
          <w:szCs w:val="24"/>
        </w:rPr>
        <w:t>ed</w:t>
      </w:r>
      <w:proofErr w:type="gramEnd"/>
      <w:r w:rsidRPr="001604E4">
        <w:rPr>
          <w:rFonts w:ascii="Times New Roman" w:hAnsi="Times New Roman"/>
          <w:sz w:val="24"/>
          <w:szCs w:val="24"/>
        </w:rPr>
        <w:t>.). Wiley.</w:t>
      </w:r>
    </w:p>
    <w:p w:rsidR="004963AF" w:rsidRDefault="004963AF" w:rsidP="004963AF">
      <w:pPr>
        <w:ind w:left="720" w:hanging="720"/>
        <w:jc w:val="both"/>
        <w:rPr>
          <w:rFonts w:ascii="Times New Roman" w:hAnsi="Times New Roman"/>
          <w:sz w:val="24"/>
          <w:szCs w:val="24"/>
        </w:rPr>
      </w:pPr>
      <w:r w:rsidRPr="008F76DD">
        <w:rPr>
          <w:rFonts w:ascii="Times New Roman" w:hAnsi="Times New Roman"/>
          <w:sz w:val="24"/>
          <w:szCs w:val="24"/>
        </w:rPr>
        <w:t>Rwanda Agriculture Board (RAB). (2016). “Utilization of fish pond water in poultry feeding systems.”</w:t>
      </w:r>
    </w:p>
    <w:p w:rsidR="00A67917" w:rsidRPr="001604E4" w:rsidRDefault="00A67917" w:rsidP="00BB4655">
      <w:pPr>
        <w:ind w:left="720" w:hanging="720"/>
        <w:rPr>
          <w:rFonts w:ascii="Times New Roman" w:hAnsi="Times New Roman"/>
          <w:sz w:val="24"/>
          <w:szCs w:val="24"/>
        </w:rPr>
      </w:pPr>
      <w:r w:rsidRPr="001604E4">
        <w:rPr>
          <w:rFonts w:ascii="Times New Roman" w:hAnsi="Times New Roman"/>
          <w:sz w:val="24"/>
          <w:szCs w:val="24"/>
        </w:rPr>
        <w:lastRenderedPageBreak/>
        <w:t>SAS Institute. (2020). The SAS system for statistical analysis (Version 9.4). Cary, NC: SAS Institute Inc.</w:t>
      </w:r>
    </w:p>
    <w:p w:rsidR="002A6CD8" w:rsidRPr="008F76DD" w:rsidRDefault="002A6CD8" w:rsidP="002A6CD8">
      <w:pPr>
        <w:ind w:left="720" w:hanging="720"/>
        <w:jc w:val="both"/>
        <w:rPr>
          <w:rFonts w:ascii="Times New Roman" w:hAnsi="Times New Roman"/>
          <w:sz w:val="24"/>
          <w:szCs w:val="24"/>
        </w:rPr>
      </w:pPr>
      <w:r w:rsidRPr="008F76DD">
        <w:rPr>
          <w:rFonts w:ascii="Times New Roman" w:hAnsi="Times New Roman"/>
          <w:sz w:val="24"/>
          <w:szCs w:val="24"/>
        </w:rPr>
        <w:t>Shah, F., Wu, W., Wang, Y., &amp; Zhao, X. (2018). “Nutrient recycling in integrated fish-poultry systems: A sustainable model for smallholder farming.” Agricultural Systems, 165, 1–10.</w:t>
      </w:r>
    </w:p>
    <w:p w:rsidR="002A6CD8" w:rsidRPr="008F76DD"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Sankoh</w:t>
      </w:r>
      <w:proofErr w:type="spellEnd"/>
      <w:r w:rsidRPr="008F76DD">
        <w:rPr>
          <w:rFonts w:ascii="Times New Roman" w:hAnsi="Times New Roman"/>
          <w:sz w:val="24"/>
          <w:szCs w:val="24"/>
        </w:rPr>
        <w:t>, F. P. (2017). “Benefits of Integrated Fish and Poultry Farming in Rural Africa.”</w:t>
      </w:r>
    </w:p>
    <w:p w:rsidR="0040290F" w:rsidRPr="006067D7" w:rsidRDefault="0040290F" w:rsidP="0040290F">
      <w:pPr>
        <w:ind w:left="720" w:hanging="720"/>
        <w:rPr>
          <w:rFonts w:ascii="Times New Roman" w:hAnsi="Times New Roman"/>
          <w:sz w:val="24"/>
          <w:szCs w:val="24"/>
        </w:rPr>
      </w:pPr>
      <w:proofErr w:type="spellStart"/>
      <w:r w:rsidRPr="006067D7">
        <w:rPr>
          <w:rFonts w:ascii="Times New Roman" w:hAnsi="Times New Roman"/>
          <w:sz w:val="24"/>
          <w:szCs w:val="24"/>
        </w:rPr>
        <w:t>Udoh</w:t>
      </w:r>
      <w:proofErr w:type="spellEnd"/>
      <w:r w:rsidRPr="006067D7">
        <w:rPr>
          <w:rFonts w:ascii="Times New Roman" w:hAnsi="Times New Roman"/>
          <w:sz w:val="24"/>
          <w:szCs w:val="24"/>
        </w:rPr>
        <w:t>, D. J., &amp; Iren, O. B. (2016). Evaluation of Fish Pond Effluent as an Organic Fertilizer in Comparison with Poultry and Pig Manures in the Cultivation of Pineapple (</w:t>
      </w:r>
      <w:proofErr w:type="spellStart"/>
      <w:r w:rsidRPr="006067D7">
        <w:rPr>
          <w:rFonts w:ascii="Times New Roman" w:hAnsi="Times New Roman"/>
          <w:sz w:val="24"/>
          <w:szCs w:val="24"/>
        </w:rPr>
        <w:t>Ananas</w:t>
      </w:r>
      <w:proofErr w:type="spellEnd"/>
      <w:r w:rsidRPr="006067D7">
        <w:rPr>
          <w:rFonts w:ascii="Times New Roman" w:hAnsi="Times New Roman"/>
          <w:sz w:val="24"/>
          <w:szCs w:val="24"/>
        </w:rPr>
        <w:t xml:space="preserve"> </w:t>
      </w:r>
      <w:proofErr w:type="spellStart"/>
      <w:r w:rsidRPr="006067D7">
        <w:rPr>
          <w:rFonts w:ascii="Times New Roman" w:hAnsi="Times New Roman"/>
          <w:sz w:val="24"/>
          <w:szCs w:val="24"/>
        </w:rPr>
        <w:t>comosus</w:t>
      </w:r>
      <w:proofErr w:type="spellEnd"/>
      <w:r w:rsidRPr="006067D7">
        <w:rPr>
          <w:rFonts w:ascii="Times New Roman" w:hAnsi="Times New Roman"/>
          <w:sz w:val="24"/>
          <w:szCs w:val="24"/>
        </w:rPr>
        <w:t>).</w:t>
      </w:r>
    </w:p>
    <w:p w:rsidR="00504696" w:rsidRDefault="00504696" w:rsidP="00545B40">
      <w:pPr>
        <w:spacing w:line="360" w:lineRule="auto"/>
        <w:jc w:val="both"/>
        <w:rPr>
          <w:rFonts w:ascii="Times New Roman" w:hAnsi="Times New Roman"/>
          <w:sz w:val="24"/>
          <w:szCs w:val="24"/>
        </w:rPr>
      </w:pPr>
    </w:p>
    <w:p w:rsidR="00504696" w:rsidRDefault="00504696" w:rsidP="00545B40">
      <w:pPr>
        <w:spacing w:line="360" w:lineRule="auto"/>
        <w:jc w:val="both"/>
        <w:rPr>
          <w:rFonts w:ascii="Times New Roman" w:hAnsi="Times New Roman"/>
          <w:sz w:val="24"/>
          <w:szCs w:val="24"/>
        </w:rPr>
      </w:pPr>
    </w:p>
    <w:p w:rsidR="00504696" w:rsidRDefault="00504696" w:rsidP="00545B40">
      <w:pPr>
        <w:spacing w:line="360" w:lineRule="auto"/>
        <w:jc w:val="both"/>
        <w:rPr>
          <w:rFonts w:ascii="Times New Roman" w:hAnsi="Times New Roman"/>
          <w:sz w:val="24"/>
          <w:szCs w:val="24"/>
        </w:rPr>
      </w:pPr>
    </w:p>
    <w:p w:rsidR="00504696" w:rsidRDefault="00504696" w:rsidP="0062442D">
      <w:pPr>
        <w:jc w:val="both"/>
      </w:pPr>
      <w:r w:rsidRPr="00AA22BF">
        <w:rPr>
          <w:rFonts w:ascii="Times New Roman" w:hAnsi="Times New Roman"/>
          <w:b/>
          <w:bCs/>
          <w:sz w:val="24"/>
          <w:szCs w:val="24"/>
        </w:rPr>
        <w:t xml:space="preserve">  </w:t>
      </w:r>
    </w:p>
    <w:p w:rsidR="00504696" w:rsidRPr="00545B40" w:rsidRDefault="00504696" w:rsidP="00545B40">
      <w:pPr>
        <w:spacing w:line="360" w:lineRule="auto"/>
        <w:jc w:val="both"/>
        <w:rPr>
          <w:rFonts w:ascii="Times New Roman" w:hAnsi="Times New Roman"/>
          <w:sz w:val="24"/>
          <w:szCs w:val="24"/>
        </w:rPr>
      </w:pPr>
    </w:p>
    <w:sectPr w:rsidR="00504696" w:rsidRPr="00545B40" w:rsidSect="008320F4">
      <w:pgSz w:w="1152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395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A"/>
    <w:multiLevelType w:val="hybridMultilevel"/>
    <w:tmpl w:val="DAEE574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1"/>
    <w:multiLevelType w:val="hybridMultilevel"/>
    <w:tmpl w:val="4B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72908"/>
    <w:multiLevelType w:val="hybridMultilevel"/>
    <w:tmpl w:val="9608502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93EFD"/>
    <w:multiLevelType w:val="hybridMultilevel"/>
    <w:tmpl w:val="3BC8CF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A06DF"/>
    <w:multiLevelType w:val="hybridMultilevel"/>
    <w:tmpl w:val="8F56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6A11BD"/>
    <w:multiLevelType w:val="hybridMultilevel"/>
    <w:tmpl w:val="790AF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30C59"/>
    <w:multiLevelType w:val="hybridMultilevel"/>
    <w:tmpl w:val="DC6C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35222"/>
    <w:multiLevelType w:val="hybridMultilevel"/>
    <w:tmpl w:val="60A4E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35647F"/>
    <w:multiLevelType w:val="hybridMultilevel"/>
    <w:tmpl w:val="2D9053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5B0268"/>
    <w:multiLevelType w:val="hybridMultilevel"/>
    <w:tmpl w:val="10BC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A21553"/>
    <w:multiLevelType w:val="hybridMultilevel"/>
    <w:tmpl w:val="C9DC9138"/>
    <w:lvl w:ilvl="0" w:tplc="99946EB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351E59"/>
    <w:multiLevelType w:val="hybridMultilevel"/>
    <w:tmpl w:val="E9C031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F60FF6"/>
    <w:multiLevelType w:val="hybridMultilevel"/>
    <w:tmpl w:val="EE1C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44132"/>
    <w:multiLevelType w:val="hybridMultilevel"/>
    <w:tmpl w:val="BD0278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987BEA"/>
    <w:multiLevelType w:val="hybridMultilevel"/>
    <w:tmpl w:val="340AD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B31364"/>
    <w:multiLevelType w:val="hybridMultilevel"/>
    <w:tmpl w:val="4B685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F456FC"/>
    <w:multiLevelType w:val="hybridMultilevel"/>
    <w:tmpl w:val="99FC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86AF9"/>
    <w:multiLevelType w:val="hybridMultilevel"/>
    <w:tmpl w:val="DFB0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2D3F4C"/>
    <w:multiLevelType w:val="hybridMultilevel"/>
    <w:tmpl w:val="2B8E6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E5582B"/>
    <w:multiLevelType w:val="hybridMultilevel"/>
    <w:tmpl w:val="54BAE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643980"/>
    <w:multiLevelType w:val="hybridMultilevel"/>
    <w:tmpl w:val="37DE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683CC6"/>
    <w:multiLevelType w:val="hybridMultilevel"/>
    <w:tmpl w:val="77DA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AE65B4"/>
    <w:multiLevelType w:val="hybridMultilevel"/>
    <w:tmpl w:val="13DE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822DDE"/>
    <w:multiLevelType w:val="hybridMultilevel"/>
    <w:tmpl w:val="B9D4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6A7F3C"/>
    <w:multiLevelType w:val="hybridMultilevel"/>
    <w:tmpl w:val="CFD8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170A86"/>
    <w:multiLevelType w:val="hybridMultilevel"/>
    <w:tmpl w:val="DC66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10"/>
  </w:num>
  <w:num w:numId="4">
    <w:abstractNumId w:val="16"/>
  </w:num>
  <w:num w:numId="5">
    <w:abstractNumId w:val="12"/>
  </w:num>
  <w:num w:numId="6">
    <w:abstractNumId w:val="14"/>
  </w:num>
  <w:num w:numId="7">
    <w:abstractNumId w:val="4"/>
  </w:num>
  <w:num w:numId="8">
    <w:abstractNumId w:val="19"/>
  </w:num>
  <w:num w:numId="9">
    <w:abstractNumId w:val="20"/>
  </w:num>
  <w:num w:numId="10">
    <w:abstractNumId w:val="13"/>
  </w:num>
  <w:num w:numId="11">
    <w:abstractNumId w:val="3"/>
  </w:num>
  <w:num w:numId="12">
    <w:abstractNumId w:val="1"/>
  </w:num>
  <w:num w:numId="13">
    <w:abstractNumId w:val="2"/>
  </w:num>
  <w:num w:numId="14">
    <w:abstractNumId w:val="18"/>
  </w:num>
  <w:num w:numId="15">
    <w:abstractNumId w:val="0"/>
  </w:num>
  <w:num w:numId="16">
    <w:abstractNumId w:val="8"/>
  </w:num>
  <w:num w:numId="17">
    <w:abstractNumId w:val="17"/>
  </w:num>
  <w:num w:numId="18">
    <w:abstractNumId w:val="9"/>
  </w:num>
  <w:num w:numId="19">
    <w:abstractNumId w:val="7"/>
  </w:num>
  <w:num w:numId="20">
    <w:abstractNumId w:val="26"/>
  </w:num>
  <w:num w:numId="21">
    <w:abstractNumId w:val="21"/>
  </w:num>
  <w:num w:numId="22">
    <w:abstractNumId w:val="5"/>
  </w:num>
  <w:num w:numId="23">
    <w:abstractNumId w:val="24"/>
  </w:num>
  <w:num w:numId="24">
    <w:abstractNumId w:val="6"/>
  </w:num>
  <w:num w:numId="25">
    <w:abstractNumId w:val="15"/>
  </w:num>
  <w:num w:numId="26">
    <w:abstractNumId w:val="2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C8"/>
    <w:rsid w:val="000100C8"/>
    <w:rsid w:val="000311B8"/>
    <w:rsid w:val="0005175E"/>
    <w:rsid w:val="000C300B"/>
    <w:rsid w:val="000E378A"/>
    <w:rsid w:val="00113A5F"/>
    <w:rsid w:val="00141C4D"/>
    <w:rsid w:val="001B3704"/>
    <w:rsid w:val="001B517E"/>
    <w:rsid w:val="00207FC6"/>
    <w:rsid w:val="00253F57"/>
    <w:rsid w:val="002A6CD8"/>
    <w:rsid w:val="002D790E"/>
    <w:rsid w:val="002E42F2"/>
    <w:rsid w:val="00317B7F"/>
    <w:rsid w:val="0040290F"/>
    <w:rsid w:val="0040698A"/>
    <w:rsid w:val="00420787"/>
    <w:rsid w:val="00431877"/>
    <w:rsid w:val="004963AF"/>
    <w:rsid w:val="004D5FBA"/>
    <w:rsid w:val="00504696"/>
    <w:rsid w:val="0052085A"/>
    <w:rsid w:val="00523E48"/>
    <w:rsid w:val="00545B40"/>
    <w:rsid w:val="005529CD"/>
    <w:rsid w:val="006037BB"/>
    <w:rsid w:val="00606B9C"/>
    <w:rsid w:val="00613C79"/>
    <w:rsid w:val="0062442D"/>
    <w:rsid w:val="00626221"/>
    <w:rsid w:val="0069154F"/>
    <w:rsid w:val="006C33BA"/>
    <w:rsid w:val="006E4A59"/>
    <w:rsid w:val="007039EE"/>
    <w:rsid w:val="007559C1"/>
    <w:rsid w:val="00787CC5"/>
    <w:rsid w:val="00822215"/>
    <w:rsid w:val="008320F4"/>
    <w:rsid w:val="008655C5"/>
    <w:rsid w:val="008A7491"/>
    <w:rsid w:val="00954216"/>
    <w:rsid w:val="00964EDE"/>
    <w:rsid w:val="00971ED5"/>
    <w:rsid w:val="00973F89"/>
    <w:rsid w:val="00993B6C"/>
    <w:rsid w:val="00996867"/>
    <w:rsid w:val="009E1D71"/>
    <w:rsid w:val="00A25BBE"/>
    <w:rsid w:val="00A36B50"/>
    <w:rsid w:val="00A52BD7"/>
    <w:rsid w:val="00A67917"/>
    <w:rsid w:val="00A93CF3"/>
    <w:rsid w:val="00A95A48"/>
    <w:rsid w:val="00B340ED"/>
    <w:rsid w:val="00BA6449"/>
    <w:rsid w:val="00BB3D2A"/>
    <w:rsid w:val="00BB4655"/>
    <w:rsid w:val="00C03EF7"/>
    <w:rsid w:val="00C50D5D"/>
    <w:rsid w:val="00C75D33"/>
    <w:rsid w:val="00C80862"/>
    <w:rsid w:val="00C97160"/>
    <w:rsid w:val="00CB33F6"/>
    <w:rsid w:val="00D24412"/>
    <w:rsid w:val="00D3694B"/>
    <w:rsid w:val="00D933AC"/>
    <w:rsid w:val="00DA4159"/>
    <w:rsid w:val="00DD41D0"/>
    <w:rsid w:val="00DE39C3"/>
    <w:rsid w:val="00E1643E"/>
    <w:rsid w:val="00E33027"/>
    <w:rsid w:val="00F13601"/>
    <w:rsid w:val="00F34B31"/>
    <w:rsid w:val="00F7545A"/>
    <w:rsid w:val="00F95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50D5D"/>
    <w:pPr>
      <w:autoSpaceDE w:val="0"/>
      <w:autoSpaceDN w:val="0"/>
      <w:adjustRightInd w:val="0"/>
      <w:spacing w:after="0" w:line="240" w:lineRule="auto"/>
      <w:outlineLvl w:val="0"/>
    </w:pPr>
    <w:rPr>
      <w:rFonts w:ascii="Courier New" w:eastAsiaTheme="minorHAnsi" w:hAnsi="Courier New" w:cs="Courier New"/>
      <w:b/>
      <w:bCs/>
      <w:color w:val="000000"/>
      <w:sz w:val="32"/>
      <w:szCs w:val="32"/>
      <w:lang w:eastAsia="en-US"/>
    </w:rPr>
  </w:style>
  <w:style w:type="paragraph" w:styleId="Heading2">
    <w:name w:val="heading 2"/>
    <w:basedOn w:val="Normal"/>
    <w:next w:val="Normal"/>
    <w:link w:val="Heading2Char"/>
    <w:uiPriority w:val="99"/>
    <w:qFormat/>
    <w:rsid w:val="00C50D5D"/>
    <w:pPr>
      <w:autoSpaceDE w:val="0"/>
      <w:autoSpaceDN w:val="0"/>
      <w:adjustRightInd w:val="0"/>
      <w:spacing w:after="0" w:line="240" w:lineRule="auto"/>
      <w:outlineLvl w:val="1"/>
    </w:pPr>
    <w:rPr>
      <w:rFonts w:ascii="Courier New" w:eastAsiaTheme="minorHAnsi" w:hAnsi="Courier New" w:cs="Courier New"/>
      <w:b/>
      <w:bCs/>
      <w:i/>
      <w:iCs/>
      <w:color w:val="000000"/>
      <w:sz w:val="28"/>
      <w:szCs w:val="28"/>
      <w:lang w:eastAsia="en-US"/>
    </w:rPr>
  </w:style>
  <w:style w:type="paragraph" w:styleId="Heading3">
    <w:name w:val="heading 3"/>
    <w:basedOn w:val="Normal"/>
    <w:next w:val="Normal"/>
    <w:link w:val="Heading3Char"/>
    <w:uiPriority w:val="99"/>
    <w:qFormat/>
    <w:rsid w:val="00C50D5D"/>
    <w:pPr>
      <w:autoSpaceDE w:val="0"/>
      <w:autoSpaceDN w:val="0"/>
      <w:adjustRightInd w:val="0"/>
      <w:spacing w:after="0" w:line="240" w:lineRule="auto"/>
      <w:outlineLvl w:val="2"/>
    </w:pPr>
    <w:rPr>
      <w:rFonts w:ascii="Courier New" w:eastAsiaTheme="minorHAnsi" w:hAnsi="Courier New" w:cs="Courier New"/>
      <w:b/>
      <w:bCs/>
      <w:color w:val="00000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491"/>
    <w:pPr>
      <w:ind w:left="720"/>
      <w:contextualSpacing/>
    </w:pPr>
  </w:style>
  <w:style w:type="character" w:customStyle="1" w:styleId="Heading1Char">
    <w:name w:val="Heading 1 Char"/>
    <w:basedOn w:val="DefaultParagraphFont"/>
    <w:link w:val="Heading1"/>
    <w:uiPriority w:val="9"/>
    <w:rsid w:val="00C50D5D"/>
    <w:rPr>
      <w:rFonts w:ascii="Courier New" w:eastAsiaTheme="minorHAnsi" w:hAnsi="Courier New" w:cs="Courier New"/>
      <w:b/>
      <w:bCs/>
      <w:color w:val="000000"/>
      <w:sz w:val="32"/>
      <w:szCs w:val="32"/>
      <w:lang w:eastAsia="en-US"/>
    </w:rPr>
  </w:style>
  <w:style w:type="character" w:customStyle="1" w:styleId="Heading2Char">
    <w:name w:val="Heading 2 Char"/>
    <w:basedOn w:val="DefaultParagraphFont"/>
    <w:link w:val="Heading2"/>
    <w:uiPriority w:val="99"/>
    <w:rsid w:val="00C50D5D"/>
    <w:rPr>
      <w:rFonts w:ascii="Courier New" w:eastAsiaTheme="minorHAnsi" w:hAnsi="Courier New" w:cs="Courier New"/>
      <w:b/>
      <w:bCs/>
      <w:i/>
      <w:iCs/>
      <w:color w:val="000000"/>
      <w:sz w:val="28"/>
      <w:szCs w:val="28"/>
      <w:lang w:eastAsia="en-US"/>
    </w:rPr>
  </w:style>
  <w:style w:type="character" w:customStyle="1" w:styleId="Heading3Char">
    <w:name w:val="Heading 3 Char"/>
    <w:basedOn w:val="DefaultParagraphFont"/>
    <w:link w:val="Heading3"/>
    <w:uiPriority w:val="99"/>
    <w:rsid w:val="00C50D5D"/>
    <w:rPr>
      <w:rFonts w:ascii="Courier New" w:eastAsiaTheme="minorHAnsi" w:hAnsi="Courier New" w:cs="Courier New"/>
      <w:b/>
      <w:bCs/>
      <w:color w:val="000000"/>
      <w:sz w:val="26"/>
      <w:szCs w:val="26"/>
      <w:lang w:eastAsia="en-US"/>
    </w:rPr>
  </w:style>
  <w:style w:type="paragraph" w:styleId="Header">
    <w:name w:val="header"/>
    <w:basedOn w:val="Normal"/>
    <w:link w:val="Head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50D5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50D5D"/>
    <w:rPr>
      <w:rFonts w:asciiTheme="minorHAnsi" w:eastAsiaTheme="minorHAnsi" w:hAnsiTheme="minorHAnsi" w:cstheme="minorBidi"/>
      <w:sz w:val="22"/>
      <w:szCs w:val="22"/>
      <w:lang w:eastAsia="en-US"/>
    </w:rPr>
  </w:style>
  <w:style w:type="table" w:styleId="TableGrid">
    <w:name w:val="Table Grid"/>
    <w:basedOn w:val="TableNormal"/>
    <w:uiPriority w:val="59"/>
    <w:rsid w:val="00C50D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5175E"/>
    <w:rPr>
      <w:rFonts w:eastAsia="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320F4"/>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8320F4"/>
    <w:rPr>
      <w:b/>
      <w:bCs/>
    </w:rPr>
  </w:style>
  <w:style w:type="paragraph" w:customStyle="1" w:styleId="Default">
    <w:name w:val="Default"/>
    <w:rsid w:val="008320F4"/>
    <w:pPr>
      <w:autoSpaceDE w:val="0"/>
      <w:autoSpaceDN w:val="0"/>
      <w:adjustRightInd w:val="0"/>
    </w:pPr>
    <w:rPr>
      <w:rFonts w:ascii="Book Antiqua" w:eastAsiaTheme="minorEastAsia" w:hAnsi="Book Antiqua" w:cs="Book Antiqua"/>
      <w:color w:val="000000"/>
      <w:sz w:val="24"/>
      <w:szCs w:val="24"/>
      <w:lang w:eastAsia="en-US"/>
    </w:rPr>
  </w:style>
  <w:style w:type="paragraph" w:styleId="BalloonText">
    <w:name w:val="Balloon Text"/>
    <w:basedOn w:val="Normal"/>
    <w:link w:val="BalloonTextChar"/>
    <w:uiPriority w:val="99"/>
    <w:semiHidden/>
    <w:unhideWhenUsed/>
    <w:rsid w:val="00832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50D5D"/>
    <w:pPr>
      <w:autoSpaceDE w:val="0"/>
      <w:autoSpaceDN w:val="0"/>
      <w:adjustRightInd w:val="0"/>
      <w:spacing w:after="0" w:line="240" w:lineRule="auto"/>
      <w:outlineLvl w:val="0"/>
    </w:pPr>
    <w:rPr>
      <w:rFonts w:ascii="Courier New" w:eastAsiaTheme="minorHAnsi" w:hAnsi="Courier New" w:cs="Courier New"/>
      <w:b/>
      <w:bCs/>
      <w:color w:val="000000"/>
      <w:sz w:val="32"/>
      <w:szCs w:val="32"/>
      <w:lang w:eastAsia="en-US"/>
    </w:rPr>
  </w:style>
  <w:style w:type="paragraph" w:styleId="Heading2">
    <w:name w:val="heading 2"/>
    <w:basedOn w:val="Normal"/>
    <w:next w:val="Normal"/>
    <w:link w:val="Heading2Char"/>
    <w:uiPriority w:val="99"/>
    <w:qFormat/>
    <w:rsid w:val="00C50D5D"/>
    <w:pPr>
      <w:autoSpaceDE w:val="0"/>
      <w:autoSpaceDN w:val="0"/>
      <w:adjustRightInd w:val="0"/>
      <w:spacing w:after="0" w:line="240" w:lineRule="auto"/>
      <w:outlineLvl w:val="1"/>
    </w:pPr>
    <w:rPr>
      <w:rFonts w:ascii="Courier New" w:eastAsiaTheme="minorHAnsi" w:hAnsi="Courier New" w:cs="Courier New"/>
      <w:b/>
      <w:bCs/>
      <w:i/>
      <w:iCs/>
      <w:color w:val="000000"/>
      <w:sz w:val="28"/>
      <w:szCs w:val="28"/>
      <w:lang w:eastAsia="en-US"/>
    </w:rPr>
  </w:style>
  <w:style w:type="paragraph" w:styleId="Heading3">
    <w:name w:val="heading 3"/>
    <w:basedOn w:val="Normal"/>
    <w:next w:val="Normal"/>
    <w:link w:val="Heading3Char"/>
    <w:uiPriority w:val="99"/>
    <w:qFormat/>
    <w:rsid w:val="00C50D5D"/>
    <w:pPr>
      <w:autoSpaceDE w:val="0"/>
      <w:autoSpaceDN w:val="0"/>
      <w:adjustRightInd w:val="0"/>
      <w:spacing w:after="0" w:line="240" w:lineRule="auto"/>
      <w:outlineLvl w:val="2"/>
    </w:pPr>
    <w:rPr>
      <w:rFonts w:ascii="Courier New" w:eastAsiaTheme="minorHAnsi" w:hAnsi="Courier New" w:cs="Courier New"/>
      <w:b/>
      <w:bCs/>
      <w:color w:val="00000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491"/>
    <w:pPr>
      <w:ind w:left="720"/>
      <w:contextualSpacing/>
    </w:pPr>
  </w:style>
  <w:style w:type="character" w:customStyle="1" w:styleId="Heading1Char">
    <w:name w:val="Heading 1 Char"/>
    <w:basedOn w:val="DefaultParagraphFont"/>
    <w:link w:val="Heading1"/>
    <w:uiPriority w:val="9"/>
    <w:rsid w:val="00C50D5D"/>
    <w:rPr>
      <w:rFonts w:ascii="Courier New" w:eastAsiaTheme="minorHAnsi" w:hAnsi="Courier New" w:cs="Courier New"/>
      <w:b/>
      <w:bCs/>
      <w:color w:val="000000"/>
      <w:sz w:val="32"/>
      <w:szCs w:val="32"/>
      <w:lang w:eastAsia="en-US"/>
    </w:rPr>
  </w:style>
  <w:style w:type="character" w:customStyle="1" w:styleId="Heading2Char">
    <w:name w:val="Heading 2 Char"/>
    <w:basedOn w:val="DefaultParagraphFont"/>
    <w:link w:val="Heading2"/>
    <w:uiPriority w:val="99"/>
    <w:rsid w:val="00C50D5D"/>
    <w:rPr>
      <w:rFonts w:ascii="Courier New" w:eastAsiaTheme="minorHAnsi" w:hAnsi="Courier New" w:cs="Courier New"/>
      <w:b/>
      <w:bCs/>
      <w:i/>
      <w:iCs/>
      <w:color w:val="000000"/>
      <w:sz w:val="28"/>
      <w:szCs w:val="28"/>
      <w:lang w:eastAsia="en-US"/>
    </w:rPr>
  </w:style>
  <w:style w:type="character" w:customStyle="1" w:styleId="Heading3Char">
    <w:name w:val="Heading 3 Char"/>
    <w:basedOn w:val="DefaultParagraphFont"/>
    <w:link w:val="Heading3"/>
    <w:uiPriority w:val="99"/>
    <w:rsid w:val="00C50D5D"/>
    <w:rPr>
      <w:rFonts w:ascii="Courier New" w:eastAsiaTheme="minorHAnsi" w:hAnsi="Courier New" w:cs="Courier New"/>
      <w:b/>
      <w:bCs/>
      <w:color w:val="000000"/>
      <w:sz w:val="26"/>
      <w:szCs w:val="26"/>
      <w:lang w:eastAsia="en-US"/>
    </w:rPr>
  </w:style>
  <w:style w:type="paragraph" w:styleId="Header">
    <w:name w:val="header"/>
    <w:basedOn w:val="Normal"/>
    <w:link w:val="Head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50D5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50D5D"/>
    <w:rPr>
      <w:rFonts w:asciiTheme="minorHAnsi" w:eastAsiaTheme="minorHAnsi" w:hAnsiTheme="minorHAnsi" w:cstheme="minorBidi"/>
      <w:sz w:val="22"/>
      <w:szCs w:val="22"/>
      <w:lang w:eastAsia="en-US"/>
    </w:rPr>
  </w:style>
  <w:style w:type="table" w:styleId="TableGrid">
    <w:name w:val="Table Grid"/>
    <w:basedOn w:val="TableNormal"/>
    <w:uiPriority w:val="59"/>
    <w:rsid w:val="00C50D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5175E"/>
    <w:rPr>
      <w:rFonts w:eastAsia="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320F4"/>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8320F4"/>
    <w:rPr>
      <w:b/>
      <w:bCs/>
    </w:rPr>
  </w:style>
  <w:style w:type="paragraph" w:customStyle="1" w:styleId="Default">
    <w:name w:val="Default"/>
    <w:rsid w:val="008320F4"/>
    <w:pPr>
      <w:autoSpaceDE w:val="0"/>
      <w:autoSpaceDN w:val="0"/>
      <w:adjustRightInd w:val="0"/>
    </w:pPr>
    <w:rPr>
      <w:rFonts w:ascii="Book Antiqua" w:eastAsiaTheme="minorEastAsia" w:hAnsi="Book Antiqua" w:cs="Book Antiqua"/>
      <w:color w:val="000000"/>
      <w:sz w:val="24"/>
      <w:szCs w:val="24"/>
      <w:lang w:eastAsia="en-US"/>
    </w:rPr>
  </w:style>
  <w:style w:type="paragraph" w:styleId="BalloonText">
    <w:name w:val="Balloon Text"/>
    <w:basedOn w:val="Normal"/>
    <w:link w:val="BalloonTextChar"/>
    <w:uiPriority w:val="99"/>
    <w:semiHidden/>
    <w:unhideWhenUsed/>
    <w:rsid w:val="00832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51</Pages>
  <Words>7926</Words>
  <Characters>45183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JMM-AL10</dc:creator>
  <cp:lastModifiedBy>DAHUD ROQEEB</cp:lastModifiedBy>
  <cp:revision>78</cp:revision>
  <dcterms:created xsi:type="dcterms:W3CDTF">2025-05-09T11:18:00Z</dcterms:created>
  <dcterms:modified xsi:type="dcterms:W3CDTF">2025-06-30T16:21:00Z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e8847f008be34c2e97221b3ccf70e3f9</vt:lpwstr>
  </property>
</Properties>
</file>