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92" w:rsidRPr="00C86DBE" w:rsidRDefault="003E3692" w:rsidP="003E3692">
      <w:pPr>
        <w:spacing w:before="240" w:line="360" w:lineRule="auto"/>
        <w:jc w:val="center"/>
        <w:rPr>
          <w:rFonts w:asciiTheme="majorBidi" w:hAnsiTheme="majorBidi" w:cstheme="majorBidi"/>
          <w:color w:val="262626" w:themeColor="text1" w:themeTint="D9"/>
          <w:sz w:val="24"/>
          <w:szCs w:val="24"/>
        </w:rPr>
      </w:pPr>
      <w:r w:rsidRPr="003B6BF6">
        <w:rPr>
          <w:rFonts w:ascii="Times New Roman" w:hAnsi="Times New Roman" w:cs="Times New Roman"/>
          <w:b/>
          <w:sz w:val="24"/>
          <w:szCs w:val="24"/>
        </w:rPr>
        <w:t xml:space="preserve">POLICY AND ONLINE BANKING TRANSACTION ON BANK PERFORMANCE IN NIGERIA </w:t>
      </w:r>
      <w:r w:rsidRPr="003B6BF6">
        <w:rPr>
          <w:rFonts w:ascii="Times New Roman" w:hAnsi="Times New Roman" w:cs="Times New Roman"/>
          <w:b/>
          <w:sz w:val="24"/>
          <w:szCs w:val="24"/>
        </w:rPr>
        <w:br/>
      </w:r>
      <w:proofErr w:type="gramStart"/>
      <w:r w:rsidRPr="003B6BF6">
        <w:rPr>
          <w:rFonts w:ascii="Times New Roman" w:hAnsi="Times New Roman" w:cs="Times New Roman"/>
          <w:b/>
          <w:sz w:val="24"/>
          <w:szCs w:val="24"/>
        </w:rPr>
        <w:t>( A</w:t>
      </w:r>
      <w:proofErr w:type="gramEnd"/>
      <w:r w:rsidRPr="003B6BF6">
        <w:rPr>
          <w:rFonts w:ascii="Times New Roman" w:hAnsi="Times New Roman" w:cs="Times New Roman"/>
          <w:b/>
          <w:sz w:val="24"/>
          <w:szCs w:val="24"/>
        </w:rPr>
        <w:t xml:space="preserve"> CASE STUDY OF GUARANTY TRUST HOLDING COMPANY GTCO)</w:t>
      </w:r>
      <w:r w:rsidRPr="003E3692">
        <w:rPr>
          <w:rFonts w:asciiTheme="majorBidi" w:hAnsiTheme="majorBidi" w:cstheme="majorBidi"/>
          <w:b/>
          <w:color w:val="262626" w:themeColor="text1" w:themeTint="D9"/>
          <w:sz w:val="24"/>
          <w:szCs w:val="24"/>
        </w:rPr>
        <w:t xml:space="preserve"> </w:t>
      </w:r>
      <w:r w:rsidRPr="00C86DBE">
        <w:rPr>
          <w:rFonts w:asciiTheme="majorBidi" w:hAnsiTheme="majorBidi" w:cstheme="majorBidi"/>
          <w:b/>
          <w:color w:val="262626" w:themeColor="text1" w:themeTint="D9"/>
          <w:sz w:val="24"/>
          <w:szCs w:val="24"/>
        </w:rPr>
        <w:t>BY</w:t>
      </w:r>
    </w:p>
    <w:p w:rsidR="003E3692" w:rsidRPr="00C86DBE" w:rsidRDefault="003E3692" w:rsidP="003E3692">
      <w:pPr>
        <w:spacing w:before="240" w:line="360" w:lineRule="auto"/>
        <w:jc w:val="center"/>
        <w:rPr>
          <w:rFonts w:asciiTheme="majorBidi" w:hAnsiTheme="majorBidi" w:cstheme="majorBidi"/>
          <w:color w:val="262626" w:themeColor="text1" w:themeTint="D9"/>
          <w:sz w:val="24"/>
          <w:szCs w:val="24"/>
        </w:rPr>
      </w:pPr>
      <w:bookmarkStart w:id="0" w:name="_GoBack"/>
      <w:bookmarkEnd w:id="0"/>
    </w:p>
    <w:p w:rsidR="003E3692" w:rsidRDefault="003E3692" w:rsidP="003E3692">
      <w:pPr>
        <w:spacing w:before="240" w:line="360" w:lineRule="auto"/>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ALABI OLAJUMOKE ITUNUOLA</w:t>
      </w:r>
    </w:p>
    <w:p w:rsidR="003E3692" w:rsidRPr="00C86DBE" w:rsidRDefault="003E3692" w:rsidP="003E3692">
      <w:pPr>
        <w:spacing w:before="240" w:line="360" w:lineRule="auto"/>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ND/23/BFN/FT/0083</w:t>
      </w:r>
    </w:p>
    <w:p w:rsidR="003E3692" w:rsidRPr="00C86DBE" w:rsidRDefault="003E3692" w:rsidP="003E3692">
      <w:pPr>
        <w:spacing w:before="240" w:line="360" w:lineRule="auto"/>
        <w:jc w:val="center"/>
        <w:rPr>
          <w:rFonts w:asciiTheme="majorBidi" w:hAnsiTheme="majorBidi" w:cstheme="majorBidi"/>
          <w:color w:val="262626" w:themeColor="text1" w:themeTint="D9"/>
          <w:sz w:val="24"/>
          <w:szCs w:val="24"/>
        </w:rPr>
      </w:pPr>
    </w:p>
    <w:p w:rsidR="003E3692" w:rsidRPr="00C86DBE" w:rsidRDefault="003E3692" w:rsidP="003E3692">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3E3692" w:rsidRPr="00C86DBE" w:rsidRDefault="003E3692" w:rsidP="003E3692">
      <w:pPr>
        <w:spacing w:before="240" w:line="360" w:lineRule="auto"/>
        <w:jc w:val="center"/>
        <w:rPr>
          <w:rFonts w:asciiTheme="majorBidi" w:hAnsiTheme="majorBidi" w:cstheme="majorBidi"/>
          <w:color w:val="262626" w:themeColor="text1" w:themeTint="D9"/>
          <w:sz w:val="24"/>
          <w:szCs w:val="24"/>
        </w:rPr>
      </w:pPr>
    </w:p>
    <w:p w:rsidR="003E3692" w:rsidRPr="00C86DBE" w:rsidRDefault="003E3692" w:rsidP="003E3692">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 xml:space="preserve">IN PARTIAL FULFILLMENT OF THE REQUIREMENT FOR THE AWARD OF </w:t>
      </w:r>
      <w:r>
        <w:rPr>
          <w:rFonts w:asciiTheme="majorBidi" w:hAnsiTheme="majorBidi" w:cstheme="majorBidi"/>
          <w:b/>
          <w:color w:val="262626" w:themeColor="text1" w:themeTint="D9"/>
          <w:sz w:val="24"/>
          <w:szCs w:val="24"/>
        </w:rPr>
        <w:t>NATIONAL DIPLOMA (</w:t>
      </w:r>
      <w:r w:rsidRPr="00C86DBE">
        <w:rPr>
          <w:rFonts w:asciiTheme="majorBidi" w:hAnsiTheme="majorBidi" w:cstheme="majorBidi"/>
          <w:b/>
          <w:color w:val="262626" w:themeColor="text1" w:themeTint="D9"/>
          <w:sz w:val="24"/>
          <w:szCs w:val="24"/>
        </w:rPr>
        <w:t>ND) IN BANKING AND FINANCE, KWARA STATE POLYTECHNIC, ILORIN.</w:t>
      </w:r>
    </w:p>
    <w:p w:rsidR="003E3692" w:rsidRPr="00C86DBE" w:rsidRDefault="003E3692" w:rsidP="003E3692">
      <w:pPr>
        <w:spacing w:before="240" w:line="360" w:lineRule="auto"/>
        <w:jc w:val="center"/>
        <w:rPr>
          <w:rFonts w:asciiTheme="majorBidi" w:hAnsiTheme="majorBidi" w:cstheme="majorBidi"/>
          <w:b/>
          <w:color w:val="262626" w:themeColor="text1" w:themeTint="D9"/>
          <w:sz w:val="24"/>
          <w:szCs w:val="24"/>
        </w:rPr>
      </w:pPr>
    </w:p>
    <w:p w:rsidR="003E3692" w:rsidRPr="00C86DBE" w:rsidRDefault="003E3692" w:rsidP="003E3692">
      <w:pPr>
        <w:spacing w:before="240" w:line="360" w:lineRule="auto"/>
        <w:ind w:left="5040" w:firstLine="720"/>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JUNE</w:t>
      </w:r>
      <w:r w:rsidRPr="00C86DBE">
        <w:rPr>
          <w:rFonts w:asciiTheme="majorBidi" w:hAnsiTheme="majorBidi" w:cstheme="majorBidi"/>
          <w:b/>
          <w:color w:val="262626" w:themeColor="text1" w:themeTint="D9"/>
          <w:sz w:val="24"/>
          <w:szCs w:val="24"/>
        </w:rPr>
        <w:t>, 2025</w:t>
      </w:r>
    </w:p>
    <w:p w:rsidR="003E3692" w:rsidRPr="00C86DBE" w:rsidRDefault="003E3692" w:rsidP="003E3692">
      <w:pPr>
        <w:spacing w:before="240" w:after="16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br w:type="page"/>
      </w:r>
    </w:p>
    <w:p w:rsidR="003E3692" w:rsidRPr="00C86DBE" w:rsidRDefault="003E3692" w:rsidP="003E3692">
      <w:pPr>
        <w:spacing w:before="240" w:line="24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lastRenderedPageBreak/>
        <w:t>CERTIFICATION</w:t>
      </w:r>
    </w:p>
    <w:p w:rsidR="003E3692" w:rsidRPr="00C86DBE" w:rsidRDefault="003E3692" w:rsidP="003E3692">
      <w:p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C86DBE">
        <w:rPr>
          <w:rFonts w:asciiTheme="majorBidi" w:hAnsiTheme="majorBidi" w:cstheme="majorBidi"/>
          <w:color w:val="262626" w:themeColor="text1" w:themeTint="D9"/>
          <w:sz w:val="24"/>
          <w:szCs w:val="24"/>
        </w:rPr>
        <w:t>Kwara</w:t>
      </w:r>
      <w:proofErr w:type="spellEnd"/>
      <w:r w:rsidRPr="00C86DBE">
        <w:rPr>
          <w:rFonts w:asciiTheme="majorBidi" w:hAnsiTheme="majorBidi" w:cstheme="majorBidi"/>
          <w:color w:val="262626" w:themeColor="text1" w:themeTint="D9"/>
          <w:sz w:val="24"/>
          <w:szCs w:val="24"/>
        </w:rPr>
        <w:t xml:space="preserve"> State Polytechnic, Ilorin.</w:t>
      </w:r>
    </w:p>
    <w:p w:rsidR="003E3692" w:rsidRPr="00C86DBE" w:rsidRDefault="003E3692" w:rsidP="003E3692">
      <w:pPr>
        <w:pStyle w:val="NoSpacing"/>
        <w:spacing w:before="24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________________</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 xml:space="preserve">Mr. </w:t>
      </w:r>
      <w:proofErr w:type="spellStart"/>
      <w:r w:rsidRPr="00C86DBE">
        <w:rPr>
          <w:rFonts w:asciiTheme="majorBidi" w:hAnsiTheme="majorBidi" w:cstheme="majorBidi"/>
          <w:sz w:val="24"/>
          <w:szCs w:val="24"/>
        </w:rPr>
        <w:t>Jimoh</w:t>
      </w:r>
      <w:proofErr w:type="spellEnd"/>
      <w:r w:rsidRPr="00C86DBE">
        <w:rPr>
          <w:rFonts w:asciiTheme="majorBidi" w:hAnsiTheme="majorBidi" w:cstheme="majorBidi"/>
          <w:sz w:val="24"/>
          <w:szCs w:val="24"/>
        </w:rPr>
        <w:t xml:space="preserve"> Ismail</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Project Supervisor</w:t>
      </w: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__________________</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 xml:space="preserve">Mrs. </w:t>
      </w:r>
      <w:proofErr w:type="spellStart"/>
      <w:r w:rsidRPr="00C86DBE">
        <w:rPr>
          <w:rFonts w:asciiTheme="majorBidi" w:hAnsiTheme="majorBidi" w:cstheme="majorBidi"/>
          <w:sz w:val="24"/>
          <w:szCs w:val="24"/>
        </w:rPr>
        <w:t>Otayokhe</w:t>
      </w:r>
      <w:proofErr w:type="spellEnd"/>
      <w:r w:rsidRPr="00C86DBE">
        <w:rPr>
          <w:rFonts w:asciiTheme="majorBidi" w:hAnsiTheme="majorBidi" w:cstheme="majorBidi"/>
          <w:sz w:val="24"/>
          <w:szCs w:val="24"/>
        </w:rPr>
        <w:t xml:space="preserve"> E.Y.</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Project Coordinator</w:t>
      </w: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t xml:space="preserve">         </w:t>
      </w:r>
      <w:r w:rsidRPr="00C86DBE">
        <w:rPr>
          <w:rFonts w:asciiTheme="majorBidi" w:hAnsiTheme="majorBidi" w:cstheme="majorBidi"/>
          <w:sz w:val="24"/>
          <w:szCs w:val="24"/>
        </w:rPr>
        <w:tab/>
      </w:r>
      <w:r w:rsidRPr="00C86DBE">
        <w:rPr>
          <w:rFonts w:asciiTheme="majorBidi" w:hAnsiTheme="majorBidi" w:cstheme="majorBidi"/>
          <w:sz w:val="24"/>
          <w:szCs w:val="24"/>
        </w:rPr>
        <w:tab/>
        <w:t>__________________</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 xml:space="preserve">Mr. </w:t>
      </w:r>
      <w:proofErr w:type="spellStart"/>
      <w:r w:rsidRPr="00C86DBE">
        <w:rPr>
          <w:rFonts w:asciiTheme="majorBidi" w:hAnsiTheme="majorBidi" w:cstheme="majorBidi"/>
          <w:sz w:val="24"/>
          <w:szCs w:val="24"/>
        </w:rPr>
        <w:t>Ajiboye</w:t>
      </w:r>
      <w:proofErr w:type="spellEnd"/>
      <w:r w:rsidRPr="00C86DBE">
        <w:rPr>
          <w:rFonts w:asciiTheme="majorBidi" w:hAnsiTheme="majorBidi" w:cstheme="majorBidi"/>
          <w:sz w:val="24"/>
          <w:szCs w:val="24"/>
        </w:rPr>
        <w:t xml:space="preserve"> W.T.</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Head of Department</w:t>
      </w: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t xml:space="preserve">         </w:t>
      </w:r>
      <w:r w:rsidRPr="00C86DBE">
        <w:rPr>
          <w:rFonts w:asciiTheme="majorBidi" w:hAnsiTheme="majorBidi" w:cstheme="majorBidi"/>
          <w:sz w:val="24"/>
          <w:szCs w:val="24"/>
        </w:rPr>
        <w:tab/>
      </w:r>
      <w:r w:rsidRPr="00C86DBE">
        <w:rPr>
          <w:rFonts w:asciiTheme="majorBidi" w:hAnsiTheme="majorBidi" w:cstheme="majorBidi"/>
          <w:sz w:val="24"/>
          <w:szCs w:val="24"/>
        </w:rPr>
        <w:tab/>
        <w:t>__________________</w:t>
      </w:r>
    </w:p>
    <w:p w:rsidR="003E3692" w:rsidRPr="00C86DBE" w:rsidRDefault="003E3692" w:rsidP="003E3692">
      <w:pPr>
        <w:spacing w:line="240" w:lineRule="auto"/>
        <w:rPr>
          <w:rFonts w:asciiTheme="majorBidi" w:hAnsiTheme="majorBidi" w:cstheme="majorBidi"/>
          <w:sz w:val="24"/>
          <w:szCs w:val="24"/>
        </w:rPr>
      </w:pPr>
      <w:r w:rsidRPr="00C86DBE">
        <w:rPr>
          <w:rFonts w:asciiTheme="majorBidi" w:hAnsiTheme="majorBidi" w:cstheme="majorBidi"/>
          <w:sz w:val="24"/>
          <w:szCs w:val="24"/>
        </w:rPr>
        <w:t>External Examiner</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3E3692" w:rsidRPr="00C86DBE" w:rsidRDefault="003E3692" w:rsidP="003E3692">
      <w:pPr>
        <w:spacing w:line="240" w:lineRule="auto"/>
        <w:rPr>
          <w:rFonts w:asciiTheme="majorBidi" w:hAnsiTheme="majorBidi" w:cstheme="majorBidi"/>
          <w:b/>
          <w:sz w:val="24"/>
          <w:szCs w:val="24"/>
        </w:rPr>
      </w:pPr>
      <w:r w:rsidRPr="00C86DBE">
        <w:rPr>
          <w:rFonts w:asciiTheme="majorBidi" w:hAnsiTheme="majorBidi" w:cstheme="majorBidi"/>
          <w:b/>
          <w:sz w:val="24"/>
          <w:szCs w:val="24"/>
        </w:rPr>
        <w:br w:type="page"/>
      </w:r>
    </w:p>
    <w:p w:rsidR="003E3692" w:rsidRPr="00C86DBE" w:rsidRDefault="003E3692" w:rsidP="003E3692">
      <w:pPr>
        <w:spacing w:before="240" w:line="360" w:lineRule="auto"/>
        <w:jc w:val="center"/>
        <w:rPr>
          <w:rFonts w:asciiTheme="majorBidi" w:hAnsiTheme="majorBidi" w:cstheme="majorBidi"/>
          <w:sz w:val="24"/>
          <w:szCs w:val="24"/>
        </w:rPr>
      </w:pPr>
      <w:r w:rsidRPr="00C86DBE">
        <w:rPr>
          <w:rFonts w:asciiTheme="majorBidi" w:hAnsiTheme="majorBidi" w:cstheme="majorBidi"/>
          <w:b/>
          <w:sz w:val="24"/>
          <w:szCs w:val="24"/>
        </w:rPr>
        <w:lastRenderedPageBreak/>
        <w:t>DEDICATION</w:t>
      </w:r>
    </w:p>
    <w:p w:rsidR="003E3692" w:rsidRPr="00C86DBE" w:rsidRDefault="003E3692" w:rsidP="003E3692">
      <w:pPr>
        <w:spacing w:before="240" w:line="360" w:lineRule="auto"/>
        <w:jc w:val="both"/>
        <w:rPr>
          <w:rFonts w:asciiTheme="majorBidi" w:hAnsiTheme="majorBidi" w:cstheme="majorBidi"/>
          <w:bCs/>
          <w:sz w:val="24"/>
          <w:szCs w:val="24"/>
        </w:rPr>
      </w:pPr>
      <w:r w:rsidRPr="00C86DBE">
        <w:rPr>
          <w:rFonts w:asciiTheme="majorBidi" w:hAnsiTheme="majorBidi" w:cstheme="majorBidi"/>
          <w:b/>
          <w:sz w:val="24"/>
          <w:szCs w:val="24"/>
        </w:rPr>
        <w:t xml:space="preserve"> </w:t>
      </w:r>
      <w:r w:rsidRPr="00C86DBE">
        <w:rPr>
          <w:rFonts w:asciiTheme="majorBidi" w:hAnsiTheme="majorBidi" w:cstheme="majorBidi"/>
          <w:bCs/>
          <w:sz w:val="24"/>
          <w:szCs w:val="24"/>
        </w:rPr>
        <w:t xml:space="preserve">This project is dedicated to Almighty God the beginning and the end of all creation </w:t>
      </w:r>
    </w:p>
    <w:p w:rsidR="003E3692" w:rsidRPr="00C86DBE" w:rsidRDefault="003E3692" w:rsidP="003E3692">
      <w:pPr>
        <w:spacing w:before="240" w:line="360" w:lineRule="auto"/>
        <w:jc w:val="both"/>
        <w:rPr>
          <w:rFonts w:asciiTheme="majorBidi" w:hAnsiTheme="majorBidi" w:cstheme="majorBidi"/>
          <w:b/>
          <w:sz w:val="24"/>
          <w:szCs w:val="24"/>
        </w:rPr>
      </w:pPr>
      <w:r w:rsidRPr="00C86DBE">
        <w:rPr>
          <w:rFonts w:asciiTheme="majorBidi" w:hAnsiTheme="majorBidi" w:cstheme="majorBidi"/>
          <w:b/>
          <w:sz w:val="24"/>
          <w:szCs w:val="24"/>
        </w:rPr>
        <w:br w:type="page"/>
      </w:r>
    </w:p>
    <w:p w:rsidR="003E3692" w:rsidRPr="00C86DBE" w:rsidRDefault="003E3692" w:rsidP="003E3692">
      <w:pPr>
        <w:spacing w:before="240" w:line="360" w:lineRule="auto"/>
        <w:jc w:val="center"/>
        <w:rPr>
          <w:rFonts w:asciiTheme="majorBidi" w:hAnsiTheme="majorBidi" w:cstheme="majorBidi"/>
          <w:b/>
          <w:sz w:val="24"/>
          <w:szCs w:val="24"/>
        </w:rPr>
      </w:pPr>
      <w:r w:rsidRPr="00C86DBE">
        <w:rPr>
          <w:rFonts w:asciiTheme="majorBidi" w:hAnsiTheme="majorBidi" w:cstheme="majorBidi"/>
          <w:b/>
          <w:sz w:val="24"/>
          <w:szCs w:val="24"/>
        </w:rPr>
        <w:lastRenderedPageBreak/>
        <w:t>ACKNOWLEDGEMENT</w:t>
      </w:r>
    </w:p>
    <w:p w:rsidR="003E3692" w:rsidRPr="00C86DBE" w:rsidRDefault="003E3692" w:rsidP="003E3692">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My Appreciation goes to the Almighty God for his Grace, Mercy and </w:t>
      </w:r>
      <w:proofErr w:type="spellStart"/>
      <w:r w:rsidRPr="00C86DBE">
        <w:rPr>
          <w:rFonts w:asciiTheme="majorBidi" w:hAnsiTheme="majorBidi" w:cstheme="majorBidi"/>
          <w:bCs/>
          <w:sz w:val="24"/>
          <w:szCs w:val="24"/>
        </w:rPr>
        <w:t>Favour</w:t>
      </w:r>
      <w:proofErr w:type="spellEnd"/>
      <w:r w:rsidRPr="00C86DBE">
        <w:rPr>
          <w:rFonts w:asciiTheme="majorBidi" w:hAnsiTheme="majorBidi" w:cstheme="majorBidi"/>
          <w:bCs/>
          <w:sz w:val="24"/>
          <w:szCs w:val="24"/>
        </w:rPr>
        <w:t xml:space="preserve"> over my life, may his name be praise </w:t>
      </w:r>
    </w:p>
    <w:p w:rsidR="003E3692" w:rsidRPr="00C86DBE" w:rsidRDefault="003E3692" w:rsidP="003E3692">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I </w:t>
      </w:r>
      <w:proofErr w:type="gramStart"/>
      <w:r w:rsidRPr="00C86DBE">
        <w:rPr>
          <w:rFonts w:asciiTheme="majorBidi" w:hAnsiTheme="majorBidi" w:cstheme="majorBidi"/>
          <w:bCs/>
          <w:sz w:val="24"/>
          <w:szCs w:val="24"/>
        </w:rPr>
        <w:t>thanks</w:t>
      </w:r>
      <w:proofErr w:type="gramEnd"/>
      <w:r w:rsidRPr="00C86DBE">
        <w:rPr>
          <w:rFonts w:asciiTheme="majorBidi" w:hAnsiTheme="majorBidi" w:cstheme="majorBidi"/>
          <w:bCs/>
          <w:sz w:val="24"/>
          <w:szCs w:val="24"/>
        </w:rPr>
        <w:t xml:space="preserve"> my amiable supervisor the person of Mr. </w:t>
      </w:r>
      <w:proofErr w:type="spellStart"/>
      <w:r w:rsidRPr="00C86DBE">
        <w:rPr>
          <w:rFonts w:asciiTheme="majorBidi" w:hAnsiTheme="majorBidi" w:cstheme="majorBidi"/>
          <w:bCs/>
          <w:sz w:val="24"/>
          <w:szCs w:val="24"/>
        </w:rPr>
        <w:t>Jimoh</w:t>
      </w:r>
      <w:proofErr w:type="spellEnd"/>
      <w:r w:rsidRPr="00C86DBE">
        <w:rPr>
          <w:rFonts w:asciiTheme="majorBidi" w:hAnsiTheme="majorBidi" w:cstheme="majorBidi"/>
          <w:bCs/>
          <w:sz w:val="24"/>
          <w:szCs w:val="24"/>
        </w:rPr>
        <w:t xml:space="preserve"> Ismail for his fatherly advice and guidance throughout the project process</w:t>
      </w:r>
    </w:p>
    <w:p w:rsidR="003E3692" w:rsidRPr="00C86DBE" w:rsidRDefault="003E3692" w:rsidP="003E3692">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To my wonderful and supportive parent Mr. and Mrs. </w:t>
      </w:r>
      <w:proofErr w:type="spellStart"/>
      <w:r w:rsidRPr="003E3692">
        <w:rPr>
          <w:rFonts w:asciiTheme="majorBidi" w:hAnsiTheme="majorBidi" w:cstheme="majorBidi"/>
          <w:color w:val="262626" w:themeColor="text1" w:themeTint="D9"/>
          <w:sz w:val="24"/>
          <w:szCs w:val="24"/>
        </w:rPr>
        <w:t>Alabi</w:t>
      </w:r>
      <w:proofErr w:type="spellEnd"/>
      <w:r w:rsidRPr="00C86DBE">
        <w:rPr>
          <w:rFonts w:asciiTheme="majorBidi" w:hAnsiTheme="majorBidi" w:cstheme="majorBidi"/>
          <w:b/>
          <w:color w:val="262626" w:themeColor="text1" w:themeTint="D9"/>
          <w:sz w:val="24"/>
          <w:szCs w:val="24"/>
        </w:rPr>
        <w:t xml:space="preserve"> </w:t>
      </w:r>
      <w:r w:rsidRPr="00C86DBE">
        <w:rPr>
          <w:rFonts w:asciiTheme="majorBidi" w:hAnsiTheme="majorBidi" w:cstheme="majorBidi"/>
          <w:bCs/>
          <w:sz w:val="24"/>
          <w:szCs w:val="24"/>
        </w:rPr>
        <w:t>for their financial supp</w:t>
      </w:r>
      <w:r>
        <w:rPr>
          <w:rFonts w:asciiTheme="majorBidi" w:hAnsiTheme="majorBidi" w:cstheme="majorBidi"/>
          <w:bCs/>
          <w:sz w:val="24"/>
          <w:szCs w:val="24"/>
        </w:rPr>
        <w:t>ort and words of encouragement</w:t>
      </w:r>
      <w:r w:rsidRPr="00C86DBE">
        <w:rPr>
          <w:rFonts w:asciiTheme="majorBidi" w:hAnsiTheme="majorBidi" w:cstheme="majorBidi"/>
          <w:bCs/>
          <w:sz w:val="24"/>
          <w:szCs w:val="24"/>
        </w:rPr>
        <w:t xml:space="preserve">, may God grant my </w:t>
      </w:r>
      <w:r>
        <w:rPr>
          <w:rFonts w:asciiTheme="majorBidi" w:hAnsiTheme="majorBidi" w:cstheme="majorBidi"/>
          <w:bCs/>
          <w:sz w:val="24"/>
          <w:szCs w:val="24"/>
        </w:rPr>
        <w:t>parent</w:t>
      </w:r>
      <w:r w:rsidRPr="00C86DBE">
        <w:rPr>
          <w:rFonts w:asciiTheme="majorBidi" w:hAnsiTheme="majorBidi" w:cstheme="majorBidi"/>
          <w:bCs/>
          <w:sz w:val="24"/>
          <w:szCs w:val="24"/>
        </w:rPr>
        <w:t xml:space="preserve"> long life on earth </w:t>
      </w:r>
      <w:r>
        <w:rPr>
          <w:rFonts w:asciiTheme="majorBidi" w:hAnsiTheme="majorBidi" w:cstheme="majorBidi"/>
          <w:bCs/>
          <w:sz w:val="24"/>
          <w:szCs w:val="24"/>
        </w:rPr>
        <w:t>to eat the fruit of their hard labor</w:t>
      </w:r>
    </w:p>
    <w:p w:rsidR="003E3692" w:rsidRPr="00C86DBE" w:rsidRDefault="003E3692" w:rsidP="003E3692">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I want to use this medium to appreciate my lovely siblings, thanks for all you </w:t>
      </w:r>
      <w:proofErr w:type="gramStart"/>
      <w:r w:rsidRPr="00C86DBE">
        <w:rPr>
          <w:rFonts w:asciiTheme="majorBidi" w:hAnsiTheme="majorBidi" w:cstheme="majorBidi"/>
          <w:bCs/>
          <w:sz w:val="24"/>
          <w:szCs w:val="24"/>
        </w:rPr>
        <w:t>do,</w:t>
      </w:r>
      <w:proofErr w:type="gramEnd"/>
      <w:r w:rsidRPr="00C86DBE">
        <w:rPr>
          <w:rFonts w:asciiTheme="majorBidi" w:hAnsiTheme="majorBidi" w:cstheme="majorBidi"/>
          <w:bCs/>
          <w:sz w:val="24"/>
          <w:szCs w:val="24"/>
        </w:rPr>
        <w:t xml:space="preserve"> I will never take it for granted </w:t>
      </w:r>
    </w:p>
    <w:p w:rsidR="003E3692" w:rsidRPr="00C86DBE" w:rsidRDefault="003E3692" w:rsidP="003E3692">
      <w:pPr>
        <w:spacing w:before="240" w:line="360" w:lineRule="auto"/>
        <w:jc w:val="both"/>
        <w:rPr>
          <w:rFonts w:asciiTheme="majorBidi" w:hAnsiTheme="majorBidi" w:cstheme="majorBidi"/>
          <w:sz w:val="24"/>
          <w:szCs w:val="24"/>
        </w:rPr>
      </w:pPr>
      <w:r w:rsidRPr="00C86DBE">
        <w:rPr>
          <w:rFonts w:asciiTheme="majorBidi" w:hAnsiTheme="majorBidi" w:cstheme="majorBidi"/>
          <w:bCs/>
          <w:sz w:val="24"/>
          <w:szCs w:val="24"/>
        </w:rPr>
        <w:t>Lastly my appreciation also goes to my colleagues, friends in Banking and finance department thanks for your support, I wish us all success in life</w:t>
      </w:r>
    </w:p>
    <w:p w:rsidR="003E3692" w:rsidRPr="00C86DBE" w:rsidRDefault="003E3692" w:rsidP="003E3692">
      <w:pPr>
        <w:spacing w:before="240" w:after="160" w:line="360" w:lineRule="auto"/>
        <w:jc w:val="both"/>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br w:type="page"/>
      </w:r>
    </w:p>
    <w:p w:rsidR="003E3692" w:rsidRPr="003E3692" w:rsidRDefault="003E3692" w:rsidP="003E3692">
      <w:pPr>
        <w:tabs>
          <w:tab w:val="left" w:pos="0"/>
        </w:tabs>
        <w:spacing w:before="240" w:line="360" w:lineRule="auto"/>
        <w:jc w:val="center"/>
        <w:rPr>
          <w:rFonts w:asciiTheme="majorBidi" w:hAnsiTheme="majorBidi" w:cstheme="majorBidi"/>
          <w:i/>
          <w:iCs/>
          <w:sz w:val="24"/>
          <w:szCs w:val="24"/>
        </w:rPr>
      </w:pPr>
      <w:r w:rsidRPr="00C86DBE">
        <w:rPr>
          <w:rFonts w:asciiTheme="majorBidi" w:hAnsiTheme="majorBidi" w:cstheme="majorBidi"/>
          <w:b/>
          <w:sz w:val="24"/>
          <w:szCs w:val="24"/>
        </w:rPr>
        <w:lastRenderedPageBreak/>
        <w:t>ABSTRACT</w:t>
      </w:r>
    </w:p>
    <w:p w:rsidR="003E3692" w:rsidRPr="00C86DBE" w:rsidRDefault="003E3692" w:rsidP="003E3692">
      <w:pPr>
        <w:spacing w:line="240" w:lineRule="auto"/>
        <w:jc w:val="both"/>
        <w:rPr>
          <w:rFonts w:asciiTheme="majorBidi" w:hAnsiTheme="majorBidi" w:cstheme="majorBidi"/>
          <w:i/>
          <w:iCs/>
          <w:sz w:val="24"/>
          <w:szCs w:val="24"/>
        </w:rPr>
      </w:pPr>
      <w:r w:rsidRPr="003E3692">
        <w:rPr>
          <w:rFonts w:asciiTheme="majorBidi" w:hAnsiTheme="majorBidi" w:cstheme="majorBidi"/>
          <w:i/>
          <w:iCs/>
          <w:sz w:val="24"/>
          <w:szCs w:val="24"/>
        </w:rPr>
        <w:t xml:space="preserve">This study examines the impact of regulatory policies and online banking transactions on the performance of Guaranty Trust Holding Company (GTCO) in Nigeria. With the rapid advancement of technology, online banking has emerged as a critical tool for enhancing service delivery, operational efficiency, and financial inclusion in the banking industry. The research explores how regulatory frameworks established by the Central Bank of Nigeria (CBN), such as </w:t>
      </w:r>
      <w:proofErr w:type="spellStart"/>
      <w:r w:rsidRPr="003E3692">
        <w:rPr>
          <w:rFonts w:asciiTheme="majorBidi" w:hAnsiTheme="majorBidi" w:cstheme="majorBidi"/>
          <w:i/>
          <w:iCs/>
          <w:sz w:val="24"/>
          <w:szCs w:val="24"/>
        </w:rPr>
        <w:t>cybersecurity</w:t>
      </w:r>
      <w:proofErr w:type="spellEnd"/>
      <w:r w:rsidRPr="003E3692">
        <w:rPr>
          <w:rFonts w:asciiTheme="majorBidi" w:hAnsiTheme="majorBidi" w:cstheme="majorBidi"/>
          <w:i/>
          <w:iCs/>
          <w:sz w:val="24"/>
          <w:szCs w:val="24"/>
        </w:rPr>
        <w:t xml:space="preserve"> guidelines and Know Your Customer (KYC) requirements, influence online banking operations. It also analyzes the relationship between online banking activities—such as fund transfers, bill payments, and mobile banking—and key performance indicators of GTCO, including profitability, customer satisfacti</w:t>
      </w:r>
      <w:r>
        <w:rPr>
          <w:rFonts w:asciiTheme="majorBidi" w:hAnsiTheme="majorBidi" w:cstheme="majorBidi"/>
          <w:i/>
          <w:iCs/>
          <w:sz w:val="24"/>
          <w:szCs w:val="24"/>
        </w:rPr>
        <w:t xml:space="preserve">on, and operational efficiency. </w:t>
      </w:r>
      <w:r w:rsidRPr="003E3692">
        <w:rPr>
          <w:rFonts w:asciiTheme="majorBidi" w:hAnsiTheme="majorBidi" w:cstheme="majorBidi"/>
          <w:i/>
          <w:iCs/>
          <w:sz w:val="24"/>
          <w:szCs w:val="24"/>
        </w:rPr>
        <w:t>The study adopts a descriptive survey research design, utilizing both primary and secondary data sources. A structured questionnaire was administered to 60 staff members of GTCO’s Ilorin branch to gather insights into their perceptions and experiences regarding online banking services and regulatory impacts. Data were analyzed using descriptive statistics, correlation analy</w:t>
      </w:r>
      <w:r>
        <w:rPr>
          <w:rFonts w:asciiTheme="majorBidi" w:hAnsiTheme="majorBidi" w:cstheme="majorBidi"/>
          <w:i/>
          <w:iCs/>
          <w:sz w:val="24"/>
          <w:szCs w:val="24"/>
        </w:rPr>
        <w:t xml:space="preserve">sis, and regression techniques. </w:t>
      </w:r>
      <w:r w:rsidRPr="003E3692">
        <w:rPr>
          <w:rFonts w:asciiTheme="majorBidi" w:hAnsiTheme="majorBidi" w:cstheme="majorBidi"/>
          <w:i/>
          <w:iCs/>
          <w:sz w:val="24"/>
          <w:szCs w:val="24"/>
        </w:rPr>
        <w:t>Findings reveal that regulatory policies significantly enhance the security and reliability of online banking transactions, although they may sometimes introduce compliance costs and delays. Online banking is found to positively influence bank performance by improving transaction speed, reducing operational costs, and increasing customer retention. Additionally, customer perception plays a crucial role in the adoption of online banking services, with factors such as ease of use, convenience, and</w:t>
      </w:r>
      <w:r>
        <w:rPr>
          <w:rFonts w:asciiTheme="majorBidi" w:hAnsiTheme="majorBidi" w:cstheme="majorBidi"/>
          <w:i/>
          <w:iCs/>
          <w:sz w:val="24"/>
          <w:szCs w:val="24"/>
        </w:rPr>
        <w:t xml:space="preserve"> trust emerging as key drivers. </w:t>
      </w:r>
      <w:r w:rsidRPr="003E3692">
        <w:rPr>
          <w:rFonts w:asciiTheme="majorBidi" w:hAnsiTheme="majorBidi" w:cstheme="majorBidi"/>
          <w:i/>
          <w:iCs/>
          <w:sz w:val="24"/>
          <w:szCs w:val="24"/>
        </w:rPr>
        <w:t xml:space="preserve">Based on these findings, the study recommends that banks should continue investing in secure and user-friendly digital platforms while regulators should ensure that policies foster innovation without stifling technological progress. Furthermore, efforts should be made to improve internet infrastructure and digital literacy to expand financial inclusion and optimize </w:t>
      </w:r>
      <w:r>
        <w:rPr>
          <w:rFonts w:asciiTheme="majorBidi" w:hAnsiTheme="majorBidi" w:cstheme="majorBidi"/>
          <w:i/>
          <w:iCs/>
          <w:sz w:val="24"/>
          <w:szCs w:val="24"/>
        </w:rPr>
        <w:t xml:space="preserve">the benefits of online banking. </w:t>
      </w:r>
      <w:r w:rsidRPr="003E3692">
        <w:rPr>
          <w:rFonts w:asciiTheme="majorBidi" w:hAnsiTheme="majorBidi" w:cstheme="majorBidi"/>
          <w:i/>
          <w:iCs/>
          <w:sz w:val="24"/>
          <w:szCs w:val="24"/>
        </w:rPr>
        <w:t>Keywords: Online Banking, Regulatory Policies, Bank Performance, Customer Perception, Digital Innovation, Financial Inclusion, GTCO.</w:t>
      </w:r>
    </w:p>
    <w:p w:rsidR="003E3692" w:rsidRPr="00C86DBE" w:rsidRDefault="003E3692" w:rsidP="003E3692">
      <w:pPr>
        <w:spacing w:line="360" w:lineRule="auto"/>
        <w:jc w:val="both"/>
        <w:rPr>
          <w:rFonts w:asciiTheme="majorBidi" w:hAnsiTheme="majorBidi" w:cstheme="majorBidi"/>
          <w:i/>
          <w:iCs/>
          <w:sz w:val="24"/>
          <w:szCs w:val="24"/>
        </w:rPr>
      </w:pPr>
    </w:p>
    <w:p w:rsidR="003E3692" w:rsidRPr="00C86DBE" w:rsidRDefault="003E3692" w:rsidP="003E3692">
      <w:pPr>
        <w:spacing w:before="240" w:after="160" w:line="360" w:lineRule="auto"/>
        <w:jc w:val="both"/>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br w:type="page"/>
      </w:r>
    </w:p>
    <w:p w:rsidR="003E3692" w:rsidRPr="00C86DBE" w:rsidRDefault="003E3692" w:rsidP="003E3692">
      <w:pPr>
        <w:spacing w:before="240" w:line="360" w:lineRule="auto"/>
        <w:jc w:val="center"/>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lastRenderedPageBreak/>
        <w:t>TABLE OF CONTENT</w:t>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 xml:space="preserve">Title page </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 xml:space="preserve">    Pages</w:t>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Certification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w:t>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Dedication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ii</w:t>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Acknowledgement</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iii</w:t>
      </w:r>
    </w:p>
    <w:p w:rsidR="003E3692" w:rsidRPr="00C86DBE" w:rsidRDefault="003E3692" w:rsidP="003E3692">
      <w:pPr>
        <w:pStyle w:val="NoSpacing"/>
        <w:spacing w:before="240" w:line="360" w:lineRule="auto"/>
        <w:jc w:val="center"/>
        <w:rPr>
          <w:rFonts w:asciiTheme="majorBidi" w:hAnsiTheme="majorBidi" w:cstheme="majorBidi"/>
          <w:color w:val="000000" w:themeColor="text1"/>
          <w:sz w:val="24"/>
          <w:szCs w:val="24"/>
        </w:rPr>
      </w:pPr>
      <w:r w:rsidRPr="00C86DBE">
        <w:rPr>
          <w:rFonts w:asciiTheme="majorBidi" w:hAnsiTheme="majorBidi" w:cstheme="majorBidi"/>
          <w:b/>
          <w:color w:val="000000" w:themeColor="text1"/>
          <w:sz w:val="24"/>
          <w:szCs w:val="24"/>
        </w:rPr>
        <w:t>CHAPTER ONE: INTRODUCTION</w:t>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1.0</w:t>
      </w:r>
      <w:r w:rsidRPr="00C86DBE">
        <w:rPr>
          <w:rFonts w:asciiTheme="majorBidi" w:hAnsiTheme="majorBidi" w:cstheme="majorBidi"/>
          <w:color w:val="000000" w:themeColor="text1"/>
          <w:sz w:val="24"/>
          <w:szCs w:val="24"/>
        </w:rPr>
        <w:tab/>
        <w:t>Background to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1.1</w:t>
      </w:r>
      <w:r w:rsidRPr="00C86DBE">
        <w:rPr>
          <w:rFonts w:asciiTheme="majorBidi" w:hAnsiTheme="majorBidi" w:cstheme="majorBidi"/>
          <w:color w:val="000000" w:themeColor="text1"/>
          <w:sz w:val="24"/>
          <w:szCs w:val="24"/>
        </w:rPr>
        <w:tab/>
        <w:t>Statement of the Problems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1.2</w:t>
      </w:r>
      <w:r w:rsidRPr="00C86DBE">
        <w:rPr>
          <w:rFonts w:asciiTheme="majorBidi" w:hAnsiTheme="majorBidi" w:cstheme="majorBidi"/>
          <w:color w:val="000000" w:themeColor="text1"/>
          <w:sz w:val="24"/>
          <w:szCs w:val="24"/>
        </w:rPr>
        <w:tab/>
        <w:t>Objective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1.3</w:t>
      </w:r>
      <w:r w:rsidRPr="00C86DBE">
        <w:rPr>
          <w:rFonts w:asciiTheme="majorBidi" w:hAnsiTheme="majorBidi" w:cstheme="majorBidi"/>
          <w:color w:val="000000" w:themeColor="text1"/>
          <w:sz w:val="24"/>
          <w:szCs w:val="24"/>
        </w:rPr>
        <w:tab/>
        <w:t>Research Question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1.4</w:t>
      </w:r>
      <w:r w:rsidRPr="00C86DBE">
        <w:rPr>
          <w:rFonts w:asciiTheme="majorBidi" w:hAnsiTheme="majorBidi" w:cstheme="majorBidi"/>
          <w:color w:val="000000" w:themeColor="text1"/>
          <w:sz w:val="24"/>
          <w:szCs w:val="24"/>
        </w:rPr>
        <w:tab/>
        <w:t>Research Hypothesis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1.5</w:t>
      </w:r>
      <w:r w:rsidRPr="00C86DBE">
        <w:rPr>
          <w:rFonts w:asciiTheme="majorBidi" w:hAnsiTheme="majorBidi" w:cstheme="majorBidi"/>
          <w:color w:val="000000" w:themeColor="text1"/>
          <w:sz w:val="24"/>
          <w:szCs w:val="24"/>
        </w:rPr>
        <w:tab/>
        <w:t>Significance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1.6</w:t>
      </w:r>
      <w:r w:rsidRPr="00C86DBE">
        <w:rPr>
          <w:rFonts w:asciiTheme="majorBidi" w:hAnsiTheme="majorBidi" w:cstheme="majorBidi"/>
          <w:color w:val="000000" w:themeColor="text1"/>
          <w:sz w:val="24"/>
          <w:szCs w:val="24"/>
        </w:rPr>
        <w:tab/>
        <w:t>Scope and Limitation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1.7.</w:t>
      </w:r>
      <w:r w:rsidRPr="00C86DBE">
        <w:rPr>
          <w:rFonts w:asciiTheme="majorBidi" w:hAnsiTheme="majorBidi" w:cstheme="majorBidi"/>
          <w:color w:val="000000" w:themeColor="text1"/>
          <w:sz w:val="24"/>
          <w:szCs w:val="24"/>
        </w:rPr>
        <w:tab/>
        <w:t>Definition of Terms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1.8</w:t>
      </w:r>
      <w:r w:rsidRPr="00C86DBE">
        <w:rPr>
          <w:rFonts w:asciiTheme="majorBidi" w:hAnsiTheme="majorBidi" w:cstheme="majorBidi"/>
          <w:color w:val="000000" w:themeColor="text1"/>
          <w:sz w:val="24"/>
          <w:szCs w:val="24"/>
        </w:rPr>
        <w:tab/>
        <w:t>Plan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3E3692" w:rsidRPr="00C86DBE" w:rsidRDefault="003E3692" w:rsidP="003E3692">
      <w:pPr>
        <w:pStyle w:val="NoSpacing"/>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TWO: LITERATURE REVIEW</w:t>
      </w:r>
    </w:p>
    <w:p w:rsidR="003E3692" w:rsidRPr="00C86DBE" w:rsidRDefault="003E3692" w:rsidP="003E3692">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2.1</w:t>
      </w:r>
      <w:r w:rsidRPr="00C86DBE">
        <w:rPr>
          <w:rFonts w:asciiTheme="majorBidi" w:hAnsiTheme="majorBidi" w:cstheme="majorBidi"/>
          <w:color w:val="262626" w:themeColor="text1" w:themeTint="D9"/>
          <w:sz w:val="24"/>
          <w:szCs w:val="24"/>
        </w:rPr>
        <w:tab/>
        <w:t xml:space="preserve">Conceptual Review </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2"/>
        </w:numPr>
        <w:spacing w:before="240" w:line="360" w:lineRule="auto"/>
        <w:ind w:left="720" w:hanging="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Theoretical Review</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2"/>
        </w:numPr>
        <w:spacing w:before="240" w:line="360" w:lineRule="auto"/>
        <w:ind w:left="720" w:hanging="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lastRenderedPageBreak/>
        <w:t>Empirical Review</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THREE: RESEARCH METHODOLOGY</w:t>
      </w:r>
    </w:p>
    <w:p w:rsidR="003E3692" w:rsidRPr="00C86DBE" w:rsidRDefault="003E3692" w:rsidP="003E3692">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3.0</w:t>
      </w:r>
      <w:r w:rsidRPr="00C86DBE">
        <w:rPr>
          <w:rFonts w:asciiTheme="majorBidi" w:hAnsiTheme="majorBidi" w:cstheme="majorBidi"/>
          <w:color w:val="262626" w:themeColor="text1" w:themeTint="D9"/>
          <w:sz w:val="24"/>
          <w:szCs w:val="24"/>
        </w:rPr>
        <w:tab/>
        <w:t>Research Methodology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Source of Data</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Population of the study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Sample Size</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Method of Data Collection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 xml:space="preserve">Method of Data Analysis </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2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Limitation to Study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spacing w:before="240" w:after="16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FOUR: DATA ANALYSIS DISCUSSION</w:t>
      </w:r>
    </w:p>
    <w:p w:rsidR="003E3692" w:rsidRPr="00C86DBE" w:rsidRDefault="003E3692" w:rsidP="003E3692">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4.0</w:t>
      </w:r>
      <w:r w:rsidRPr="00C86DBE">
        <w:rPr>
          <w:rFonts w:asciiTheme="majorBidi" w:hAnsiTheme="majorBidi" w:cstheme="majorBidi"/>
          <w:color w:val="262626" w:themeColor="text1" w:themeTint="D9"/>
          <w:sz w:val="24"/>
          <w:szCs w:val="24"/>
        </w:rPr>
        <w:tab/>
        <w:t xml:space="preserve">Data Presentation, Analysis and Interpretation of Statistical data </w:t>
      </w:r>
    </w:p>
    <w:p w:rsidR="003E3692" w:rsidRPr="00C86DBE" w:rsidRDefault="003E3692" w:rsidP="003E3692">
      <w:pPr>
        <w:pStyle w:val="NoSpacing"/>
        <w:numPr>
          <w:ilvl w:val="1"/>
          <w:numId w:val="30"/>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Data Presentation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0"/>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Data Analysis</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0"/>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Interpretation of Data</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7D3A54" w:rsidP="007D3A54">
      <w:pPr>
        <w:pStyle w:val="NoSpacing"/>
        <w:tabs>
          <w:tab w:val="left" w:pos="190"/>
          <w:tab w:val="center" w:pos="4464"/>
        </w:tabs>
        <w:spacing w:before="240" w:line="360" w:lineRule="auto"/>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b/>
      </w:r>
      <w:r>
        <w:rPr>
          <w:rFonts w:asciiTheme="majorBidi" w:hAnsiTheme="majorBidi" w:cstheme="majorBidi"/>
          <w:b/>
          <w:color w:val="262626" w:themeColor="text1" w:themeTint="D9"/>
          <w:sz w:val="24"/>
          <w:szCs w:val="24"/>
        </w:rPr>
        <w:tab/>
      </w:r>
      <w:r w:rsidR="003E3692" w:rsidRPr="00C86DBE">
        <w:rPr>
          <w:rFonts w:asciiTheme="majorBidi" w:hAnsiTheme="majorBidi" w:cstheme="majorBidi"/>
          <w:b/>
          <w:color w:val="262626" w:themeColor="text1" w:themeTint="D9"/>
          <w:sz w:val="24"/>
          <w:szCs w:val="24"/>
        </w:rPr>
        <w:t>CHAPTER FIVE: SUMMARY, CONCLUSION AND RECOMMENDATIONS</w:t>
      </w:r>
    </w:p>
    <w:p w:rsidR="003E3692" w:rsidRPr="00C86DBE" w:rsidRDefault="003E3692" w:rsidP="003E3692">
      <w:pPr>
        <w:pStyle w:val="NoSpacing"/>
        <w:numPr>
          <w:ilvl w:val="1"/>
          <w:numId w:val="31"/>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Summary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1"/>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Conclusion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Pr="00C86DBE" w:rsidRDefault="003E3692" w:rsidP="003E3692">
      <w:pPr>
        <w:pStyle w:val="NoSpacing"/>
        <w:numPr>
          <w:ilvl w:val="1"/>
          <w:numId w:val="31"/>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Recommendations</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3E3692" w:rsidRDefault="003E3692" w:rsidP="003E3692">
      <w:pPr>
        <w:ind w:firstLine="720"/>
        <w:rPr>
          <w:rFonts w:asciiTheme="majorBidi" w:hAnsiTheme="majorBidi" w:cstheme="majorBidi"/>
          <w:color w:val="262626" w:themeColor="text1" w:themeTint="D9"/>
          <w:sz w:val="24"/>
          <w:szCs w:val="24"/>
        </w:rPr>
        <w:sectPr w:rsidR="003E3692" w:rsidSect="003E3692">
          <w:footerReference w:type="default" r:id="rId8"/>
          <w:pgSz w:w="11808" w:h="14832" w:code="1"/>
          <w:pgMar w:top="1440" w:right="1440" w:bottom="1440" w:left="1440" w:header="720" w:footer="720" w:gutter="0"/>
          <w:pgNumType w:fmt="lowerRoman" w:start="1"/>
          <w:cols w:space="720"/>
          <w:docGrid w:linePitch="360"/>
        </w:sectPr>
      </w:pPr>
      <w:r w:rsidRPr="00C86DBE">
        <w:rPr>
          <w:rFonts w:asciiTheme="majorBidi" w:hAnsiTheme="majorBidi" w:cstheme="majorBidi"/>
          <w:color w:val="262626" w:themeColor="text1" w:themeTint="D9"/>
          <w:sz w:val="24"/>
          <w:szCs w:val="24"/>
        </w:rPr>
        <w:t>References</w:t>
      </w:r>
    </w:p>
    <w:p w:rsidR="003E3692" w:rsidRDefault="003E3692" w:rsidP="007D3A54">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E3692" w:rsidRPr="003E3692" w:rsidRDefault="003E3692" w:rsidP="007D3A5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3E3692">
        <w:rPr>
          <w:rFonts w:ascii="Times New Roman" w:hAnsi="Times New Roman" w:cs="Times New Roman"/>
          <w:b/>
          <w:sz w:val="24"/>
          <w:szCs w:val="24"/>
        </w:rPr>
        <w:t xml:space="preserve"> </w:t>
      </w:r>
      <w:r w:rsidRPr="003E3692">
        <w:rPr>
          <w:rFonts w:ascii="Times New Roman" w:hAnsi="Times New Roman" w:cs="Times New Roman"/>
          <w:b/>
          <w:sz w:val="24"/>
          <w:szCs w:val="24"/>
        </w:rPr>
        <w:tab/>
        <w:t>Introduction</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Online banking is when electronic and telecommunication networks are employed to deliver a wide range of value-added products and services to bank customers (</w:t>
      </w:r>
      <w:proofErr w:type="spellStart"/>
      <w:r w:rsidRPr="003B6BF6">
        <w:rPr>
          <w:rFonts w:ascii="Times New Roman" w:hAnsi="Times New Roman" w:cs="Times New Roman"/>
          <w:sz w:val="24"/>
          <w:szCs w:val="24"/>
        </w:rPr>
        <w:t>Osang</w:t>
      </w:r>
      <w:proofErr w:type="spellEnd"/>
      <w:r w:rsidRPr="003B6BF6">
        <w:rPr>
          <w:rFonts w:ascii="Times New Roman" w:hAnsi="Times New Roman" w:cs="Times New Roman"/>
          <w:sz w:val="24"/>
          <w:szCs w:val="24"/>
        </w:rPr>
        <w:t xml:space="preserve">, 2017). Online banking is the engagement of information technology in banking operations. Online banking, stemming from the realm of e-commerce within banking and financial sectors, enables banks to provide payment services for their customers engaging in online shopping. This platform allows customers to conduct banking transactions </w:t>
      </w:r>
      <w:proofErr w:type="spellStart"/>
      <w:r w:rsidRPr="003B6BF6">
        <w:rPr>
          <w:rFonts w:ascii="Times New Roman" w:hAnsi="Times New Roman" w:cs="Times New Roman"/>
          <w:sz w:val="24"/>
          <w:szCs w:val="24"/>
        </w:rPr>
        <w:t>Onlineally</w:t>
      </w:r>
      <w:proofErr w:type="spellEnd"/>
      <w:r w:rsidRPr="003B6BF6">
        <w:rPr>
          <w:rFonts w:ascii="Times New Roman" w:hAnsi="Times New Roman" w:cs="Times New Roman"/>
          <w:sz w:val="24"/>
          <w:szCs w:val="24"/>
        </w:rPr>
        <w:t>, eliminating the need for physical visits to traditional bank branches (Obi-</w:t>
      </w:r>
      <w:proofErr w:type="spellStart"/>
      <w:r w:rsidRPr="003B6BF6">
        <w:rPr>
          <w:rFonts w:ascii="Times New Roman" w:hAnsi="Times New Roman" w:cs="Times New Roman"/>
          <w:sz w:val="24"/>
          <w:szCs w:val="24"/>
        </w:rPr>
        <w:t>Nwosu</w:t>
      </w:r>
      <w:proofErr w:type="spellEnd"/>
      <w:r w:rsidRPr="003B6BF6">
        <w:rPr>
          <w:rFonts w:ascii="Times New Roman" w:hAnsi="Times New Roman" w:cs="Times New Roman"/>
          <w:sz w:val="24"/>
          <w:szCs w:val="24"/>
        </w:rPr>
        <w:t xml:space="preserve">, </w:t>
      </w:r>
      <w:proofErr w:type="spellStart"/>
      <w:r w:rsidRPr="003B6BF6">
        <w:rPr>
          <w:rFonts w:ascii="Times New Roman" w:hAnsi="Times New Roman" w:cs="Times New Roman"/>
          <w:sz w:val="24"/>
          <w:szCs w:val="24"/>
        </w:rPr>
        <w:t>Onuoha</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Okoye</w:t>
      </w:r>
      <w:proofErr w:type="spellEnd"/>
      <w:r w:rsidRPr="003B6BF6">
        <w:rPr>
          <w:rFonts w:ascii="Times New Roman" w:hAnsi="Times New Roman" w:cs="Times New Roman"/>
          <w:sz w:val="24"/>
          <w:szCs w:val="24"/>
        </w:rPr>
        <w:t xml:space="preserve">, 2021). Online banking may be described as a means by which banking products and services are provided through </w:t>
      </w:r>
      <w:proofErr w:type="gramStart"/>
      <w:r w:rsidRPr="003B6BF6">
        <w:rPr>
          <w:rFonts w:ascii="Times New Roman" w:hAnsi="Times New Roman" w:cs="Times New Roman"/>
          <w:sz w:val="24"/>
          <w:szCs w:val="24"/>
        </w:rPr>
        <w:t>Online</w:t>
      </w:r>
      <w:proofErr w:type="gramEnd"/>
      <w:r w:rsidRPr="003B6BF6">
        <w:rPr>
          <w:rFonts w:ascii="Times New Roman" w:hAnsi="Times New Roman" w:cs="Times New Roman"/>
          <w:sz w:val="24"/>
          <w:szCs w:val="24"/>
        </w:rPr>
        <w:t xml:space="preserve"> devices such as phones, iPods, etc. The nascent advances in technology seen around the world have eliminated the traditional manual banking system and brought about a paradigm shift in banking to the extent that banks are using internet technologies to improve efficiency and scale up the provision of a wide range of value-added products and services. </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Consequently, Nigerian banks, especially commercial ones, now identify Online banking as a unique means of differentiating themselves from their rivalries by investing in complicated expertise in order to sustain their bank growth (</w:t>
      </w:r>
      <w:proofErr w:type="spellStart"/>
      <w:r w:rsidRPr="003B6BF6">
        <w:rPr>
          <w:rFonts w:ascii="Times New Roman" w:hAnsi="Times New Roman" w:cs="Times New Roman"/>
          <w:sz w:val="24"/>
          <w:szCs w:val="24"/>
        </w:rPr>
        <w:t>Amaduche</w:t>
      </w:r>
      <w:proofErr w:type="spellEnd"/>
      <w:r w:rsidRPr="003B6BF6">
        <w:rPr>
          <w:rFonts w:ascii="Times New Roman" w:hAnsi="Times New Roman" w:cs="Times New Roman"/>
          <w:sz w:val="24"/>
          <w:szCs w:val="24"/>
        </w:rPr>
        <w:t xml:space="preserve">, </w:t>
      </w:r>
      <w:proofErr w:type="spellStart"/>
      <w:r w:rsidRPr="003B6BF6">
        <w:rPr>
          <w:rFonts w:ascii="Times New Roman" w:hAnsi="Times New Roman" w:cs="Times New Roman"/>
          <w:sz w:val="24"/>
          <w:szCs w:val="24"/>
        </w:rPr>
        <w:t>Adesanya</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Adediji</w:t>
      </w:r>
      <w:proofErr w:type="spellEnd"/>
      <w:r w:rsidRPr="003B6BF6">
        <w:rPr>
          <w:rFonts w:ascii="Times New Roman" w:hAnsi="Times New Roman" w:cs="Times New Roman"/>
          <w:sz w:val="24"/>
          <w:szCs w:val="24"/>
        </w:rPr>
        <w:t xml:space="preserve">, 2020). Banks provide financial intermediation, transmit instrument of monetary policy and maintain economic stability. A financial system is sound when it is filled with large </w:t>
      </w:r>
      <w:proofErr w:type="gramStart"/>
      <w:r w:rsidRPr="003B6BF6">
        <w:rPr>
          <w:rFonts w:ascii="Times New Roman" w:hAnsi="Times New Roman" w:cs="Times New Roman"/>
          <w:sz w:val="24"/>
          <w:szCs w:val="24"/>
        </w:rPr>
        <w:t>banks that has</w:t>
      </w:r>
      <w:proofErr w:type="gramEnd"/>
      <w:r w:rsidRPr="003B6BF6">
        <w:rPr>
          <w:rFonts w:ascii="Times New Roman" w:hAnsi="Times New Roman" w:cs="Times New Roman"/>
          <w:sz w:val="24"/>
          <w:szCs w:val="24"/>
        </w:rPr>
        <w:t xml:space="preserve"> enough capital to absorb apparent adverse shocks (</w:t>
      </w:r>
      <w:proofErr w:type="spellStart"/>
      <w:r w:rsidRPr="003B6BF6">
        <w:rPr>
          <w:rFonts w:ascii="Times New Roman" w:hAnsi="Times New Roman" w:cs="Times New Roman"/>
          <w:sz w:val="24"/>
          <w:szCs w:val="24"/>
        </w:rPr>
        <w:t>Nwankwo</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Agbo</w:t>
      </w:r>
      <w:proofErr w:type="spellEnd"/>
      <w:r w:rsidRPr="003B6BF6">
        <w:rPr>
          <w:rFonts w:ascii="Times New Roman" w:hAnsi="Times New Roman" w:cs="Times New Roman"/>
          <w:sz w:val="24"/>
          <w:szCs w:val="24"/>
        </w:rPr>
        <w:t>, 2021). Hence, bank growth brings about stakeholders’ confidence in banks. A favorable bank financial performance engenders creditors’ confidence in terms of the ability of the banks to meet their obligations, gives assurance to depositors about the safety of their deposits, rewards shareholders with return for their invested funds, to managers it is an assurance of their job’s security and to the state, it shows bank’s ability to pay tax (</w:t>
      </w:r>
      <w:proofErr w:type="spellStart"/>
      <w:r w:rsidRPr="003B6BF6">
        <w:rPr>
          <w:rFonts w:ascii="Times New Roman" w:hAnsi="Times New Roman" w:cs="Times New Roman"/>
          <w:sz w:val="24"/>
          <w:szCs w:val="24"/>
        </w:rPr>
        <w:t>Nwankwo</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Agbo</w:t>
      </w:r>
      <w:proofErr w:type="spellEnd"/>
      <w:r w:rsidRPr="003B6BF6">
        <w:rPr>
          <w:rFonts w:ascii="Times New Roman" w:hAnsi="Times New Roman" w:cs="Times New Roman"/>
          <w:sz w:val="24"/>
          <w:szCs w:val="24"/>
        </w:rPr>
        <w:t xml:space="preserve">, 2021). </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lastRenderedPageBreak/>
        <w:t xml:space="preserve">Business environment is to a large extent is dynamic and had experienced great changes due to technological advancement, increased awareness and demands that banks serve their customers </w:t>
      </w:r>
      <w:proofErr w:type="spellStart"/>
      <w:r w:rsidRPr="003B6BF6">
        <w:rPr>
          <w:rFonts w:ascii="Times New Roman" w:hAnsi="Times New Roman" w:cs="Times New Roman"/>
          <w:sz w:val="24"/>
          <w:szCs w:val="24"/>
        </w:rPr>
        <w:t>Onlineally</w:t>
      </w:r>
      <w:proofErr w:type="spellEnd"/>
      <w:r w:rsidRPr="003B6BF6">
        <w:rPr>
          <w:rFonts w:ascii="Times New Roman" w:hAnsi="Times New Roman" w:cs="Times New Roman"/>
          <w:sz w:val="24"/>
          <w:szCs w:val="24"/>
        </w:rPr>
        <w:t xml:space="preserve"> (</w:t>
      </w:r>
      <w:proofErr w:type="spellStart"/>
      <w:r w:rsidRPr="003B6BF6">
        <w:rPr>
          <w:rFonts w:ascii="Times New Roman" w:hAnsi="Times New Roman" w:cs="Times New Roman"/>
          <w:sz w:val="24"/>
          <w:szCs w:val="24"/>
        </w:rPr>
        <w:t>Osang</w:t>
      </w:r>
      <w:proofErr w:type="spellEnd"/>
      <w:r w:rsidRPr="003B6BF6">
        <w:rPr>
          <w:rFonts w:ascii="Times New Roman" w:hAnsi="Times New Roman" w:cs="Times New Roman"/>
          <w:sz w:val="24"/>
          <w:szCs w:val="24"/>
        </w:rPr>
        <w:t>, 2017). In an era marked by rapid technological advancements and a constantly evolving economic landscape, banks have been at the forefront of leveraging technology to enhance their offerings and customer experiences (</w:t>
      </w:r>
      <w:proofErr w:type="spellStart"/>
      <w:r w:rsidRPr="003B6BF6">
        <w:rPr>
          <w:rFonts w:ascii="Times New Roman" w:hAnsi="Times New Roman" w:cs="Times New Roman"/>
          <w:sz w:val="24"/>
          <w:szCs w:val="24"/>
        </w:rPr>
        <w:t>Oniore</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Okoli</w:t>
      </w:r>
      <w:proofErr w:type="spellEnd"/>
      <w:r w:rsidRPr="003B6BF6">
        <w:rPr>
          <w:rFonts w:ascii="Times New Roman" w:hAnsi="Times New Roman" w:cs="Times New Roman"/>
          <w:sz w:val="24"/>
          <w:szCs w:val="24"/>
        </w:rPr>
        <w:t xml:space="preserve">, 2019). </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 xml:space="preserve">The modern banking industry navigates through a dynamic and fiercely competitive environment, adapting to fluctuating conditions and an unpredictable economic climate. The advantages of an Online mode of transfer over and above the conventional clearing house are numerous and ANAN Journal of Accounting – January to June 2024. </w:t>
      </w:r>
      <w:proofErr w:type="gramStart"/>
      <w:r w:rsidRPr="003B6BF6">
        <w:rPr>
          <w:rFonts w:ascii="Times New Roman" w:hAnsi="Times New Roman" w:cs="Times New Roman"/>
          <w:sz w:val="24"/>
          <w:szCs w:val="24"/>
        </w:rPr>
        <w:t>Volume 13 (1) -50- conspicuous as banks are increasingly turning to technology for managing their payments.</w:t>
      </w:r>
      <w:proofErr w:type="gramEnd"/>
      <w:r w:rsidRPr="003B6BF6">
        <w:rPr>
          <w:rFonts w:ascii="Times New Roman" w:hAnsi="Times New Roman" w:cs="Times New Roman"/>
          <w:sz w:val="24"/>
          <w:szCs w:val="24"/>
        </w:rPr>
        <w:t xml:space="preserve"> Some of the value attributes include secure payments, cost cutting, payment on due date and easier cash management compared to conventional systems. Thus, Nigerian banks today have embraced the future by delivering banking products and services </w:t>
      </w:r>
      <w:proofErr w:type="spellStart"/>
      <w:r w:rsidRPr="003B6BF6">
        <w:rPr>
          <w:rFonts w:ascii="Times New Roman" w:hAnsi="Times New Roman" w:cs="Times New Roman"/>
          <w:sz w:val="24"/>
          <w:szCs w:val="24"/>
        </w:rPr>
        <w:t>Onlineally</w:t>
      </w:r>
      <w:proofErr w:type="spellEnd"/>
      <w:r w:rsidRPr="003B6BF6">
        <w:rPr>
          <w:rFonts w:ascii="Times New Roman" w:hAnsi="Times New Roman" w:cs="Times New Roman"/>
          <w:sz w:val="24"/>
          <w:szCs w:val="24"/>
        </w:rPr>
        <w:t xml:space="preserve"> </w:t>
      </w:r>
      <w:proofErr w:type="gramStart"/>
      <w:r w:rsidRPr="003B6BF6">
        <w:rPr>
          <w:rFonts w:ascii="Times New Roman" w:hAnsi="Times New Roman" w:cs="Times New Roman"/>
          <w:sz w:val="24"/>
          <w:szCs w:val="24"/>
        </w:rPr>
        <w:t>for an efficient and effective services</w:t>
      </w:r>
      <w:proofErr w:type="gramEnd"/>
      <w:r w:rsidRPr="003B6BF6">
        <w:rPr>
          <w:rFonts w:ascii="Times New Roman" w:hAnsi="Times New Roman" w:cs="Times New Roman"/>
          <w:sz w:val="24"/>
          <w:szCs w:val="24"/>
        </w:rPr>
        <w:t xml:space="preserve"> to their customers. Not been able to deliver these kinds of services are making banks lose their customers (</w:t>
      </w:r>
      <w:proofErr w:type="spellStart"/>
      <w:r w:rsidRPr="003B6BF6">
        <w:rPr>
          <w:rFonts w:ascii="Times New Roman" w:hAnsi="Times New Roman" w:cs="Times New Roman"/>
          <w:sz w:val="24"/>
          <w:szCs w:val="24"/>
        </w:rPr>
        <w:t>Okonkwu</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Ekwueme</w:t>
      </w:r>
      <w:proofErr w:type="spellEnd"/>
      <w:r w:rsidRPr="003B6BF6">
        <w:rPr>
          <w:rFonts w:ascii="Times New Roman" w:hAnsi="Times New Roman" w:cs="Times New Roman"/>
          <w:sz w:val="24"/>
          <w:szCs w:val="24"/>
        </w:rPr>
        <w:t xml:space="preserve">, 2022). Most studies shows that e-banking is been used by Banks in Nigerian but at a slow pace. Before the commencement of the e-banking, Nigeria had 89 commercial banks. Due to the consolidation (i.e., mergers and acquisition) program, the number reduced to 24 banks. With the commencement of consolidation, banks started becoming innovative and started employing the use of Online banking system, such as global system for mobile communication (GSM) phones, ATM, Internet facilities, optical character recognition (OCR), smart cards, funds transfer, e-banking, Online mail, and bankers automated clearing services, and so on. </w:t>
      </w:r>
    </w:p>
    <w:p w:rsidR="007D3A54" w:rsidRDefault="007D3A54">
      <w:pPr>
        <w:rPr>
          <w:rFonts w:ascii="Times New Roman" w:hAnsi="Times New Roman" w:cs="Times New Roman"/>
          <w:b/>
          <w:sz w:val="24"/>
          <w:szCs w:val="24"/>
        </w:rPr>
      </w:pPr>
      <w:r>
        <w:rPr>
          <w:rFonts w:ascii="Times New Roman" w:hAnsi="Times New Roman" w:cs="Times New Roman"/>
          <w:b/>
          <w:sz w:val="24"/>
          <w:szCs w:val="24"/>
        </w:rPr>
        <w:br w:type="page"/>
      </w:r>
    </w:p>
    <w:p w:rsidR="003E3692" w:rsidRPr="007D3A54" w:rsidRDefault="007D3A54" w:rsidP="007D3A5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3E3692" w:rsidRPr="007D3A54">
        <w:rPr>
          <w:rFonts w:ascii="Times New Roman" w:hAnsi="Times New Roman" w:cs="Times New Roman"/>
          <w:b/>
          <w:sz w:val="24"/>
          <w:szCs w:val="24"/>
        </w:rPr>
        <w:t xml:space="preserve">Statement </w:t>
      </w:r>
      <w:proofErr w:type="gramStart"/>
      <w:r w:rsidR="003E3692" w:rsidRPr="007D3A54">
        <w:rPr>
          <w:rFonts w:ascii="Times New Roman" w:hAnsi="Times New Roman" w:cs="Times New Roman"/>
          <w:b/>
          <w:sz w:val="24"/>
          <w:szCs w:val="24"/>
        </w:rPr>
        <w:t>Of</w:t>
      </w:r>
      <w:proofErr w:type="gramEnd"/>
      <w:r w:rsidR="003E3692" w:rsidRPr="007D3A54">
        <w:rPr>
          <w:rFonts w:ascii="Times New Roman" w:hAnsi="Times New Roman" w:cs="Times New Roman"/>
          <w:b/>
          <w:sz w:val="24"/>
          <w:szCs w:val="24"/>
        </w:rPr>
        <w:t xml:space="preserve"> The Problem</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 xml:space="preserve">The challenges facing Online banking in Nigeria is the lack of accessibility for rural dwellers. Banks are not typically located close to rural </w:t>
      </w:r>
      <w:proofErr w:type="gramStart"/>
      <w:r w:rsidRPr="003B6BF6">
        <w:rPr>
          <w:rFonts w:ascii="Times New Roman" w:hAnsi="Times New Roman" w:cs="Times New Roman"/>
          <w:sz w:val="24"/>
          <w:szCs w:val="24"/>
        </w:rPr>
        <w:t>areas, which hinders</w:t>
      </w:r>
      <w:proofErr w:type="gramEnd"/>
      <w:r w:rsidRPr="003B6BF6">
        <w:rPr>
          <w:rFonts w:ascii="Times New Roman" w:hAnsi="Times New Roman" w:cs="Times New Roman"/>
          <w:sz w:val="24"/>
          <w:szCs w:val="24"/>
        </w:rPr>
        <w:t xml:space="preserve"> access to Online banking and impacts the operational performance of banks and the government (Obi-</w:t>
      </w:r>
      <w:proofErr w:type="spellStart"/>
      <w:r w:rsidRPr="003B6BF6">
        <w:rPr>
          <w:rFonts w:ascii="Times New Roman" w:hAnsi="Times New Roman" w:cs="Times New Roman"/>
          <w:sz w:val="24"/>
          <w:szCs w:val="24"/>
        </w:rPr>
        <w:t>Nwosu</w:t>
      </w:r>
      <w:proofErr w:type="spellEnd"/>
      <w:r w:rsidRPr="003B6BF6">
        <w:rPr>
          <w:rFonts w:ascii="Times New Roman" w:hAnsi="Times New Roman" w:cs="Times New Roman"/>
          <w:sz w:val="24"/>
          <w:szCs w:val="24"/>
        </w:rPr>
        <w:t xml:space="preserve">, </w:t>
      </w:r>
      <w:proofErr w:type="spellStart"/>
      <w:r w:rsidRPr="003B6BF6">
        <w:rPr>
          <w:rFonts w:ascii="Times New Roman" w:hAnsi="Times New Roman" w:cs="Times New Roman"/>
          <w:sz w:val="24"/>
          <w:szCs w:val="24"/>
        </w:rPr>
        <w:t>Onuoha</w:t>
      </w:r>
      <w:proofErr w:type="spellEnd"/>
      <w:r w:rsidRPr="003B6BF6">
        <w:rPr>
          <w:rFonts w:ascii="Times New Roman" w:hAnsi="Times New Roman" w:cs="Times New Roman"/>
          <w:sz w:val="24"/>
          <w:szCs w:val="24"/>
        </w:rPr>
        <w:t xml:space="preserve">, &amp; </w:t>
      </w:r>
      <w:proofErr w:type="spellStart"/>
      <w:r w:rsidRPr="003B6BF6">
        <w:rPr>
          <w:rFonts w:ascii="Times New Roman" w:hAnsi="Times New Roman" w:cs="Times New Roman"/>
          <w:sz w:val="24"/>
          <w:szCs w:val="24"/>
        </w:rPr>
        <w:t>Okoye</w:t>
      </w:r>
      <w:proofErr w:type="spellEnd"/>
      <w:r w:rsidRPr="003B6BF6">
        <w:rPr>
          <w:rFonts w:ascii="Times New Roman" w:hAnsi="Times New Roman" w:cs="Times New Roman"/>
          <w:sz w:val="24"/>
          <w:szCs w:val="24"/>
        </w:rPr>
        <w:t xml:space="preserve">, 2021). Also, </w:t>
      </w:r>
      <w:proofErr w:type="gramStart"/>
      <w:r w:rsidRPr="003B6BF6">
        <w:rPr>
          <w:rFonts w:ascii="Times New Roman" w:hAnsi="Times New Roman" w:cs="Times New Roman"/>
          <w:sz w:val="24"/>
          <w:szCs w:val="24"/>
        </w:rPr>
        <w:t>banks imposing incessant and unregulated charges has</w:t>
      </w:r>
      <w:proofErr w:type="gramEnd"/>
      <w:r w:rsidRPr="003B6BF6">
        <w:rPr>
          <w:rFonts w:ascii="Times New Roman" w:hAnsi="Times New Roman" w:cs="Times New Roman"/>
          <w:sz w:val="24"/>
          <w:szCs w:val="24"/>
        </w:rPr>
        <w:t xml:space="preserve"> discouraged members of the public from using Online channels, leading to a decline in total deposits to banks. The situation is worsened when both the paying and receiving banks charge the customer for the same transaction. This discourages customers from using </w:t>
      </w:r>
      <w:proofErr w:type="gramStart"/>
      <w:r w:rsidRPr="003B6BF6">
        <w:rPr>
          <w:rFonts w:ascii="Times New Roman" w:hAnsi="Times New Roman" w:cs="Times New Roman"/>
          <w:sz w:val="24"/>
          <w:szCs w:val="24"/>
        </w:rPr>
        <w:t>Online</w:t>
      </w:r>
      <w:proofErr w:type="gramEnd"/>
      <w:r w:rsidRPr="003B6BF6">
        <w:rPr>
          <w:rFonts w:ascii="Times New Roman" w:hAnsi="Times New Roman" w:cs="Times New Roman"/>
          <w:sz w:val="24"/>
          <w:szCs w:val="24"/>
        </w:rPr>
        <w:t xml:space="preserve"> channels and preferring cash transactions (</w:t>
      </w:r>
      <w:proofErr w:type="spellStart"/>
      <w:r w:rsidRPr="003B6BF6">
        <w:rPr>
          <w:rFonts w:ascii="Times New Roman" w:hAnsi="Times New Roman" w:cs="Times New Roman"/>
          <w:sz w:val="24"/>
          <w:szCs w:val="24"/>
        </w:rPr>
        <w:t>Zeker</w:t>
      </w:r>
      <w:proofErr w:type="spellEnd"/>
      <w:r w:rsidRPr="003B6BF6">
        <w:rPr>
          <w:rFonts w:ascii="Times New Roman" w:hAnsi="Times New Roman" w:cs="Times New Roman"/>
          <w:sz w:val="24"/>
          <w:szCs w:val="24"/>
        </w:rPr>
        <w:t xml:space="preserve">, </w:t>
      </w:r>
      <w:proofErr w:type="spellStart"/>
      <w:r w:rsidRPr="003B6BF6">
        <w:rPr>
          <w:rFonts w:ascii="Times New Roman" w:hAnsi="Times New Roman" w:cs="Times New Roman"/>
          <w:sz w:val="24"/>
          <w:szCs w:val="24"/>
        </w:rPr>
        <w:t>Kadiri</w:t>
      </w:r>
      <w:proofErr w:type="spellEnd"/>
      <w:r w:rsidRPr="003B6BF6">
        <w:rPr>
          <w:rFonts w:ascii="Times New Roman" w:hAnsi="Times New Roman" w:cs="Times New Roman"/>
          <w:sz w:val="24"/>
          <w:szCs w:val="24"/>
        </w:rPr>
        <w:t xml:space="preserve"> and </w:t>
      </w:r>
      <w:proofErr w:type="spellStart"/>
      <w:r w:rsidRPr="003B6BF6">
        <w:rPr>
          <w:rFonts w:ascii="Times New Roman" w:hAnsi="Times New Roman" w:cs="Times New Roman"/>
          <w:sz w:val="24"/>
          <w:szCs w:val="24"/>
        </w:rPr>
        <w:t>Kowo</w:t>
      </w:r>
      <w:proofErr w:type="spellEnd"/>
      <w:r w:rsidRPr="003B6BF6">
        <w:rPr>
          <w:rFonts w:ascii="Times New Roman" w:hAnsi="Times New Roman" w:cs="Times New Roman"/>
          <w:sz w:val="24"/>
          <w:szCs w:val="24"/>
        </w:rPr>
        <w:t xml:space="preserve">, 2018). </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 xml:space="preserve">The maintenance and cost of internet banking are also too high for some banks and customers. Additionally, the activities of hackers and issues of insecurity and lack of privacy have caused financial and capital losses to customers due to .inaccurate processing of transactions, unauthorized access, and intrusion to financial institutions’ systems, which impact negatively to the profitability and overall performance of DMBs. </w:t>
      </w:r>
    </w:p>
    <w:p w:rsidR="003E3692" w:rsidRPr="003B6BF6" w:rsidRDefault="003E3692" w:rsidP="007D3A54">
      <w:pPr>
        <w:spacing w:line="360" w:lineRule="auto"/>
        <w:jc w:val="both"/>
        <w:rPr>
          <w:rFonts w:ascii="Times New Roman" w:hAnsi="Times New Roman" w:cs="Times New Roman"/>
          <w:sz w:val="24"/>
          <w:szCs w:val="24"/>
        </w:rPr>
      </w:pPr>
      <w:r w:rsidRPr="003B6BF6">
        <w:rPr>
          <w:rFonts w:ascii="Times New Roman" w:hAnsi="Times New Roman" w:cs="Times New Roman"/>
          <w:sz w:val="24"/>
          <w:szCs w:val="24"/>
        </w:rPr>
        <w:t xml:space="preserve">This study therefore aims to examine the effect of Automated Teller Machine and Mobile banking on Deposit Money Banks in Nigeria. </w:t>
      </w:r>
    </w:p>
    <w:p w:rsidR="003E3692" w:rsidRPr="007D3A54" w:rsidRDefault="003E3692" w:rsidP="007D3A54">
      <w:pPr>
        <w:pStyle w:val="ListParagraph"/>
        <w:numPr>
          <w:ilvl w:val="1"/>
          <w:numId w:val="33"/>
        </w:numPr>
        <w:spacing w:line="360" w:lineRule="auto"/>
        <w:jc w:val="both"/>
        <w:rPr>
          <w:rFonts w:ascii="Times New Roman" w:hAnsi="Times New Roman" w:cs="Times New Roman"/>
          <w:b/>
          <w:sz w:val="24"/>
          <w:szCs w:val="24"/>
        </w:rPr>
      </w:pPr>
      <w:r w:rsidRPr="007D3A54">
        <w:rPr>
          <w:rFonts w:ascii="Times New Roman" w:hAnsi="Times New Roman" w:cs="Times New Roman"/>
          <w:b/>
          <w:sz w:val="24"/>
          <w:szCs w:val="24"/>
        </w:rPr>
        <w:t xml:space="preserve"> </w:t>
      </w:r>
      <w:r w:rsidRPr="007D3A54">
        <w:rPr>
          <w:rFonts w:ascii="Times New Roman" w:hAnsi="Times New Roman" w:cs="Times New Roman"/>
          <w:b/>
          <w:sz w:val="24"/>
          <w:szCs w:val="24"/>
        </w:rPr>
        <w:tab/>
        <w:t>Objective of the study</w:t>
      </w:r>
    </w:p>
    <w:p w:rsidR="003E3692" w:rsidRPr="003B6BF6" w:rsidRDefault="003E3692" w:rsidP="007D3A54">
      <w:pPr>
        <w:pStyle w:val="ListParagraph"/>
        <w:numPr>
          <w:ilvl w:val="0"/>
          <w:numId w:val="6"/>
        </w:numPr>
        <w:spacing w:line="360" w:lineRule="auto"/>
        <w:jc w:val="both"/>
        <w:rPr>
          <w:rFonts w:ascii="Times New Roman" w:hAnsi="Times New Roman" w:cs="Times New Roman"/>
          <w:sz w:val="24"/>
          <w:szCs w:val="24"/>
        </w:rPr>
      </w:pPr>
      <w:r w:rsidRPr="003B6BF6">
        <w:rPr>
          <w:rFonts w:ascii="Times New Roman" w:eastAsia="Times New Roman" w:hAnsi="Times New Roman" w:cs="Times New Roman"/>
          <w:bCs/>
          <w:sz w:val="24"/>
          <w:szCs w:val="24"/>
        </w:rPr>
        <w:t>Evaluate the Effect of Regulatory Policies on Online Banking Transactions of Guaranty  Trust Holding company</w:t>
      </w:r>
    </w:p>
    <w:p w:rsidR="003E3692" w:rsidRPr="003B6BF6" w:rsidRDefault="003E3692" w:rsidP="007D3A54">
      <w:pPr>
        <w:pStyle w:val="ListParagraph"/>
        <w:numPr>
          <w:ilvl w:val="0"/>
          <w:numId w:val="6"/>
        </w:numPr>
        <w:spacing w:line="360" w:lineRule="auto"/>
        <w:jc w:val="both"/>
        <w:rPr>
          <w:rFonts w:ascii="Times New Roman" w:hAnsi="Times New Roman" w:cs="Times New Roman"/>
          <w:sz w:val="24"/>
          <w:szCs w:val="24"/>
        </w:rPr>
      </w:pPr>
      <w:r w:rsidRPr="003B6BF6">
        <w:rPr>
          <w:rFonts w:ascii="Times New Roman" w:eastAsia="Times New Roman" w:hAnsi="Times New Roman" w:cs="Times New Roman"/>
          <w:bCs/>
          <w:sz w:val="24"/>
          <w:szCs w:val="24"/>
        </w:rPr>
        <w:t>Analyze the Relationship Between Online Banking Transactions and Bank Performance</w:t>
      </w:r>
      <w:r w:rsidRPr="003B6BF6">
        <w:rPr>
          <w:rFonts w:ascii="Times New Roman" w:hAnsi="Times New Roman" w:cs="Times New Roman"/>
          <w:sz w:val="24"/>
          <w:szCs w:val="24"/>
        </w:rPr>
        <w:t xml:space="preserve"> of </w:t>
      </w:r>
      <w:r w:rsidRPr="003B6BF6">
        <w:rPr>
          <w:rFonts w:ascii="Times New Roman" w:eastAsia="Times New Roman" w:hAnsi="Times New Roman" w:cs="Times New Roman"/>
          <w:bCs/>
          <w:sz w:val="24"/>
          <w:szCs w:val="24"/>
        </w:rPr>
        <w:t>Guaranty  Trust Holding company</w:t>
      </w:r>
    </w:p>
    <w:p w:rsidR="007D3A54" w:rsidRDefault="003E3692" w:rsidP="007D3A54">
      <w:pPr>
        <w:pStyle w:val="ListParagraph"/>
        <w:numPr>
          <w:ilvl w:val="0"/>
          <w:numId w:val="6"/>
        </w:numPr>
        <w:spacing w:line="360" w:lineRule="auto"/>
        <w:jc w:val="both"/>
        <w:rPr>
          <w:rFonts w:ascii="Times New Roman" w:eastAsia="Times New Roman" w:hAnsi="Times New Roman" w:cs="Times New Roman"/>
          <w:bCs/>
          <w:sz w:val="24"/>
          <w:szCs w:val="24"/>
        </w:rPr>
      </w:pPr>
      <w:r w:rsidRPr="003B6BF6">
        <w:rPr>
          <w:rFonts w:ascii="Times New Roman" w:eastAsia="Times New Roman" w:hAnsi="Times New Roman" w:cs="Times New Roman"/>
          <w:bCs/>
          <w:sz w:val="24"/>
          <w:szCs w:val="24"/>
        </w:rPr>
        <w:t>Examine Customer Perception and Adoption of Online Banking Services Guaranty  Trust Holding company</w:t>
      </w:r>
    </w:p>
    <w:p w:rsidR="003E3692" w:rsidRPr="007D3A54" w:rsidRDefault="007D3A54" w:rsidP="007D3A5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3E3692" w:rsidRPr="007D3A54" w:rsidRDefault="007D3A54"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bCs/>
          <w:sz w:val="24"/>
          <w:szCs w:val="24"/>
        </w:rPr>
        <w:tab/>
      </w:r>
      <w:r w:rsidR="003E3692" w:rsidRPr="007D3A54">
        <w:rPr>
          <w:rFonts w:ascii="Times New Roman" w:eastAsia="Times New Roman" w:hAnsi="Times New Roman" w:cs="Times New Roman"/>
          <w:b/>
          <w:bCs/>
          <w:sz w:val="24"/>
          <w:szCs w:val="24"/>
        </w:rPr>
        <w:t>Research Questions</w:t>
      </w:r>
    </w:p>
    <w:p w:rsidR="003E3692" w:rsidRPr="0026003F" w:rsidRDefault="003E3692" w:rsidP="007D3A5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 xml:space="preserve">To what extent do regulatory policies affect online banking transactions at </w:t>
      </w:r>
      <w:r w:rsidRPr="003B6BF6">
        <w:rPr>
          <w:rFonts w:ascii="Times New Roman" w:eastAsia="Times New Roman" w:hAnsi="Times New Roman" w:cs="Times New Roman"/>
          <w:bCs/>
          <w:sz w:val="24"/>
          <w:szCs w:val="24"/>
        </w:rPr>
        <w:t>Guaranty Trust Holding Company (GTCO)?</w:t>
      </w:r>
    </w:p>
    <w:p w:rsidR="003E3692" w:rsidRPr="0026003F" w:rsidRDefault="003E3692" w:rsidP="007D3A5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 xml:space="preserve">What is the relationship between online banking transactions and bank performance at </w:t>
      </w:r>
      <w:r w:rsidRPr="003B6BF6">
        <w:rPr>
          <w:rFonts w:ascii="Times New Roman" w:eastAsia="Times New Roman" w:hAnsi="Times New Roman" w:cs="Times New Roman"/>
          <w:bCs/>
          <w:sz w:val="24"/>
          <w:szCs w:val="24"/>
        </w:rPr>
        <w:t>Guaranty Trust Holding Company (GTCO)?</w:t>
      </w:r>
    </w:p>
    <w:p w:rsidR="003E3692" w:rsidRPr="0026003F" w:rsidRDefault="003E3692" w:rsidP="007D3A5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 xml:space="preserve">How do customers perceive and adopt online banking services at </w:t>
      </w:r>
      <w:r w:rsidRPr="003B6BF6">
        <w:rPr>
          <w:rFonts w:ascii="Times New Roman" w:eastAsia="Times New Roman" w:hAnsi="Times New Roman" w:cs="Times New Roman"/>
          <w:bCs/>
          <w:sz w:val="24"/>
          <w:szCs w:val="24"/>
        </w:rPr>
        <w:t>Guaranty Trust Holding Company (GTCO)?</w:t>
      </w:r>
    </w:p>
    <w:p w:rsidR="003E3692" w:rsidRPr="003B6BF6" w:rsidRDefault="003E3692"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B6BF6">
        <w:rPr>
          <w:rFonts w:ascii="Times New Roman" w:eastAsia="Times New Roman" w:hAnsi="Times New Roman" w:cs="Times New Roman"/>
          <w:b/>
          <w:bCs/>
          <w:sz w:val="24"/>
          <w:szCs w:val="24"/>
        </w:rPr>
        <w:t>Research Hypotheses (H₀)</w:t>
      </w:r>
    </w:p>
    <w:p w:rsidR="003E3692" w:rsidRPr="0026003F" w:rsidRDefault="003E3692" w:rsidP="007D3A54">
      <w:pPr>
        <w:spacing w:before="100" w:beforeAutospacing="1" w:after="100" w:afterAutospacing="1" w:line="360" w:lineRule="auto"/>
        <w:ind w:left="360"/>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H₀₁</w:t>
      </w:r>
      <w:r w:rsidRPr="0026003F">
        <w:rPr>
          <w:rFonts w:ascii="Times New Roman" w:eastAsia="Times New Roman" w:hAnsi="Times New Roman" w:cs="Times New Roman"/>
          <w:b/>
          <w:sz w:val="24"/>
          <w:szCs w:val="24"/>
        </w:rPr>
        <w:t>:</w:t>
      </w:r>
      <w:r w:rsidRPr="0026003F">
        <w:rPr>
          <w:rFonts w:ascii="Times New Roman" w:eastAsia="Times New Roman" w:hAnsi="Times New Roman" w:cs="Times New Roman"/>
          <w:sz w:val="24"/>
          <w:szCs w:val="24"/>
        </w:rPr>
        <w:t xml:space="preserve"> Regulatory policies have no significant effect on online banking transactions at </w:t>
      </w:r>
      <w:r w:rsidRPr="003B6BF6">
        <w:rPr>
          <w:rFonts w:ascii="Times New Roman" w:eastAsia="Times New Roman" w:hAnsi="Times New Roman" w:cs="Times New Roman"/>
          <w:bCs/>
          <w:sz w:val="24"/>
          <w:szCs w:val="24"/>
        </w:rPr>
        <w:t>Guaranty Trust Holding Company (GTCO).</w:t>
      </w:r>
    </w:p>
    <w:p w:rsidR="003E3692" w:rsidRPr="0026003F" w:rsidRDefault="003E3692" w:rsidP="007D3A54">
      <w:pPr>
        <w:spacing w:before="100" w:beforeAutospacing="1" w:after="100" w:afterAutospacing="1" w:line="360" w:lineRule="auto"/>
        <w:ind w:left="360"/>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H₀₂</w:t>
      </w:r>
      <w:r w:rsidRPr="0026003F">
        <w:rPr>
          <w:rFonts w:ascii="Times New Roman" w:eastAsia="Times New Roman" w:hAnsi="Times New Roman" w:cs="Times New Roman"/>
          <w:b/>
          <w:sz w:val="24"/>
          <w:szCs w:val="24"/>
        </w:rPr>
        <w:t>:</w:t>
      </w:r>
      <w:r w:rsidRPr="0026003F">
        <w:rPr>
          <w:rFonts w:ascii="Times New Roman" w:eastAsia="Times New Roman" w:hAnsi="Times New Roman" w:cs="Times New Roman"/>
          <w:sz w:val="24"/>
          <w:szCs w:val="24"/>
        </w:rPr>
        <w:t xml:space="preserve"> There is no significant relationship between online banking transactions and bank performance at </w:t>
      </w:r>
      <w:r w:rsidRPr="003B6BF6">
        <w:rPr>
          <w:rFonts w:ascii="Times New Roman" w:eastAsia="Times New Roman" w:hAnsi="Times New Roman" w:cs="Times New Roman"/>
          <w:bCs/>
          <w:sz w:val="24"/>
          <w:szCs w:val="24"/>
        </w:rPr>
        <w:t>Guaranty Trust Holding Company (GTCO).</w:t>
      </w:r>
    </w:p>
    <w:p w:rsidR="003E3692" w:rsidRPr="0026003F" w:rsidRDefault="003E3692" w:rsidP="007D3A54">
      <w:pPr>
        <w:spacing w:before="100" w:beforeAutospacing="1" w:after="100" w:afterAutospacing="1" w:line="360" w:lineRule="auto"/>
        <w:ind w:left="360"/>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H₀₃</w:t>
      </w:r>
      <w:r w:rsidRPr="0026003F">
        <w:rPr>
          <w:rFonts w:ascii="Times New Roman" w:eastAsia="Times New Roman" w:hAnsi="Times New Roman" w:cs="Times New Roman"/>
          <w:b/>
          <w:sz w:val="24"/>
          <w:szCs w:val="24"/>
        </w:rPr>
        <w:t>:</w:t>
      </w:r>
      <w:r w:rsidRPr="0026003F">
        <w:rPr>
          <w:rFonts w:ascii="Times New Roman" w:eastAsia="Times New Roman" w:hAnsi="Times New Roman" w:cs="Times New Roman"/>
          <w:sz w:val="24"/>
          <w:szCs w:val="24"/>
        </w:rPr>
        <w:t xml:space="preserve"> Customer perception and adoption do not significantly influence online banking services at </w:t>
      </w:r>
      <w:r w:rsidRPr="003B6BF6">
        <w:rPr>
          <w:rFonts w:ascii="Times New Roman" w:eastAsia="Times New Roman" w:hAnsi="Times New Roman" w:cs="Times New Roman"/>
          <w:bCs/>
          <w:sz w:val="24"/>
          <w:szCs w:val="24"/>
        </w:rPr>
        <w:t>Guaranty Trust Holding Company (GTCO).</w:t>
      </w:r>
    </w:p>
    <w:p w:rsidR="003E3692" w:rsidRPr="003B6BF6" w:rsidRDefault="003E3692"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B6BF6">
        <w:rPr>
          <w:rFonts w:ascii="Times New Roman" w:eastAsia="Times New Roman" w:hAnsi="Times New Roman" w:cs="Times New Roman"/>
          <w:b/>
          <w:bCs/>
          <w:sz w:val="24"/>
          <w:szCs w:val="24"/>
        </w:rPr>
        <w:t>Significance of the Study</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The importance of investigating the interplay between regulatory policies and online banking transactions at GTCO is multifaceted. From a policy perspective, understanding how government and regulatory mandates—such as those enforced by the Central Bank of Nigeria (CBN)—affect the digital banking environment can help policymakers design more effective regulatory frameworks that foster innovation while safeguarding financial stability (</w:t>
      </w:r>
      <w:proofErr w:type="spellStart"/>
      <w:r w:rsidRPr="0026003F">
        <w:rPr>
          <w:rFonts w:ascii="Times New Roman" w:eastAsia="Times New Roman" w:hAnsi="Times New Roman" w:cs="Times New Roman"/>
          <w:sz w:val="24"/>
          <w:szCs w:val="24"/>
        </w:rPr>
        <w:t>Okoro</w:t>
      </w:r>
      <w:proofErr w:type="spellEnd"/>
      <w:r w:rsidRPr="0026003F">
        <w:rPr>
          <w:rFonts w:ascii="Times New Roman" w:eastAsia="Times New Roman" w:hAnsi="Times New Roman" w:cs="Times New Roman"/>
          <w:sz w:val="24"/>
          <w:szCs w:val="24"/>
        </w:rPr>
        <w:t xml:space="preserve">, 2021; </w:t>
      </w:r>
      <w:proofErr w:type="spellStart"/>
      <w:r w:rsidRPr="0026003F">
        <w:rPr>
          <w:rFonts w:ascii="Times New Roman" w:eastAsia="Times New Roman" w:hAnsi="Times New Roman" w:cs="Times New Roman"/>
          <w:sz w:val="24"/>
          <w:szCs w:val="24"/>
        </w:rPr>
        <w:t>Adeyemi</w:t>
      </w:r>
      <w:proofErr w:type="spellEnd"/>
      <w:r w:rsidRPr="0026003F">
        <w:rPr>
          <w:rFonts w:ascii="Times New Roman" w:eastAsia="Times New Roman" w:hAnsi="Times New Roman" w:cs="Times New Roman"/>
          <w:sz w:val="24"/>
          <w:szCs w:val="24"/>
        </w:rPr>
        <w:t xml:space="preserve">, 2020). For instance, regulations regarding </w:t>
      </w:r>
      <w:proofErr w:type="spellStart"/>
      <w:r w:rsidRPr="0026003F">
        <w:rPr>
          <w:rFonts w:ascii="Times New Roman" w:eastAsia="Times New Roman" w:hAnsi="Times New Roman" w:cs="Times New Roman"/>
          <w:sz w:val="24"/>
          <w:szCs w:val="24"/>
        </w:rPr>
        <w:t>cybersecurity</w:t>
      </w:r>
      <w:proofErr w:type="spellEnd"/>
      <w:r w:rsidRPr="0026003F">
        <w:rPr>
          <w:rFonts w:ascii="Times New Roman" w:eastAsia="Times New Roman" w:hAnsi="Times New Roman" w:cs="Times New Roman"/>
          <w:sz w:val="24"/>
          <w:szCs w:val="24"/>
        </w:rPr>
        <w:t>, Know Your Customer (KYC) procedures, and the CBN’s cashless policy play a crucial role in either promoting or inhibiting online banking efficiency.</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lastRenderedPageBreak/>
        <w:t>Moreover, the study bears significant implications for financial institutions. By evaluating the relationship between online banking transactions and bank performance, bank executives can gain insights into how digital channels contribute to profitability, operational efficiency, and customer retention (</w:t>
      </w:r>
      <w:proofErr w:type="spellStart"/>
      <w:r w:rsidRPr="0026003F">
        <w:rPr>
          <w:rFonts w:ascii="Times New Roman" w:eastAsia="Times New Roman" w:hAnsi="Times New Roman" w:cs="Times New Roman"/>
          <w:sz w:val="24"/>
          <w:szCs w:val="24"/>
        </w:rPr>
        <w:t>Eze</w:t>
      </w:r>
      <w:proofErr w:type="spellEnd"/>
      <w:r w:rsidRPr="0026003F">
        <w:rPr>
          <w:rFonts w:ascii="Times New Roman" w:eastAsia="Times New Roman" w:hAnsi="Times New Roman" w:cs="Times New Roman"/>
          <w:sz w:val="24"/>
          <w:szCs w:val="24"/>
        </w:rPr>
        <w:t>, 2019). This understanding can drive strategic decisions to optimize service delivery and enhance competitive advantage. Additionally, customer-centric insights derived from analyzing the perception and adoption of online banking provide banks with actionable intelligence to improve user experience, build trust, and enhance satisfaction. Lastly, academic researchers benefit from the enriched body of knowledge, as the study bridges gaps in existing literature on digital banking innovations and regulatory impacts within emerging economies (</w:t>
      </w:r>
      <w:proofErr w:type="spellStart"/>
      <w:r w:rsidRPr="0026003F">
        <w:rPr>
          <w:rFonts w:ascii="Times New Roman" w:eastAsia="Times New Roman" w:hAnsi="Times New Roman" w:cs="Times New Roman"/>
          <w:sz w:val="24"/>
          <w:szCs w:val="24"/>
        </w:rPr>
        <w:t>Afolabi</w:t>
      </w:r>
      <w:proofErr w:type="spellEnd"/>
      <w:r w:rsidRPr="0026003F">
        <w:rPr>
          <w:rFonts w:ascii="Times New Roman" w:eastAsia="Times New Roman" w:hAnsi="Times New Roman" w:cs="Times New Roman"/>
          <w:sz w:val="24"/>
          <w:szCs w:val="24"/>
        </w:rPr>
        <w:t xml:space="preserve"> &amp; </w:t>
      </w:r>
      <w:proofErr w:type="spellStart"/>
      <w:r w:rsidRPr="0026003F">
        <w:rPr>
          <w:rFonts w:ascii="Times New Roman" w:eastAsia="Times New Roman" w:hAnsi="Times New Roman" w:cs="Times New Roman"/>
          <w:sz w:val="24"/>
          <w:szCs w:val="24"/>
        </w:rPr>
        <w:t>Adegoke</w:t>
      </w:r>
      <w:proofErr w:type="spellEnd"/>
      <w:r w:rsidRPr="0026003F">
        <w:rPr>
          <w:rFonts w:ascii="Times New Roman" w:eastAsia="Times New Roman" w:hAnsi="Times New Roman" w:cs="Times New Roman"/>
          <w:sz w:val="24"/>
          <w:szCs w:val="24"/>
        </w:rPr>
        <w:t>, 2022).</w:t>
      </w:r>
    </w:p>
    <w:p w:rsidR="003E3692" w:rsidRPr="003B6BF6" w:rsidRDefault="003E3692"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B6BF6">
        <w:rPr>
          <w:rFonts w:ascii="Times New Roman" w:eastAsia="Times New Roman" w:hAnsi="Times New Roman" w:cs="Times New Roman"/>
          <w:b/>
          <w:bCs/>
          <w:sz w:val="24"/>
          <w:szCs w:val="24"/>
        </w:rPr>
        <w:t>Scope and Limitations of the Study</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This research focuses on the operational and financial dynamics of GTCO, specifically examining how regulatory policies and online banking transactions influence its performance. The investigation is delimited to GTCO’s various digital banking channels—including mobile and internet banking—and encompasses a comprehensive analysis of regulatory impacts, financial performance indicators, and customer behavior within Nigeria.</w:t>
      </w:r>
    </w:p>
    <w:p w:rsidR="007D3A54"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However, the study is subject to several limitations. First, access to detailed financial data may be restricted due to confidentiality constraints, potentially limiting the depth of quantitative analysis. Furthermore, the dynamic nature of regulatory policies means that any changes during the study period could alter the study's findings. There is also the challenge of potential response bias in customer surveys, where respondents might withhold or misreport information due to privacy concerns. Lastly, time and financial constraints may restrict the scope of data collection and limit the breadth of the analysis (</w:t>
      </w:r>
      <w:proofErr w:type="spellStart"/>
      <w:r w:rsidRPr="0026003F">
        <w:rPr>
          <w:rFonts w:ascii="Times New Roman" w:eastAsia="Times New Roman" w:hAnsi="Times New Roman" w:cs="Times New Roman"/>
          <w:sz w:val="24"/>
          <w:szCs w:val="24"/>
        </w:rPr>
        <w:t>Afolabi</w:t>
      </w:r>
      <w:proofErr w:type="spellEnd"/>
      <w:r w:rsidRPr="0026003F">
        <w:rPr>
          <w:rFonts w:ascii="Times New Roman" w:eastAsia="Times New Roman" w:hAnsi="Times New Roman" w:cs="Times New Roman"/>
          <w:sz w:val="24"/>
          <w:szCs w:val="24"/>
        </w:rPr>
        <w:t xml:space="preserve"> &amp; </w:t>
      </w:r>
      <w:proofErr w:type="spellStart"/>
      <w:r w:rsidRPr="0026003F">
        <w:rPr>
          <w:rFonts w:ascii="Times New Roman" w:eastAsia="Times New Roman" w:hAnsi="Times New Roman" w:cs="Times New Roman"/>
          <w:sz w:val="24"/>
          <w:szCs w:val="24"/>
        </w:rPr>
        <w:t>Adegoke</w:t>
      </w:r>
      <w:proofErr w:type="spellEnd"/>
      <w:r w:rsidRPr="0026003F">
        <w:rPr>
          <w:rFonts w:ascii="Times New Roman" w:eastAsia="Times New Roman" w:hAnsi="Times New Roman" w:cs="Times New Roman"/>
          <w:sz w:val="24"/>
          <w:szCs w:val="24"/>
        </w:rPr>
        <w:t>, 2022).</w:t>
      </w:r>
    </w:p>
    <w:p w:rsidR="003E3692" w:rsidRPr="0026003F" w:rsidRDefault="007D3A54" w:rsidP="007D3A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3692" w:rsidRPr="003B6BF6" w:rsidRDefault="003E3692"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B6BF6">
        <w:rPr>
          <w:rFonts w:ascii="Times New Roman" w:eastAsia="Times New Roman" w:hAnsi="Times New Roman" w:cs="Times New Roman"/>
          <w:b/>
          <w:bCs/>
          <w:sz w:val="24"/>
          <w:szCs w:val="24"/>
        </w:rPr>
        <w:lastRenderedPageBreak/>
        <w:t>Organizational Plan of the Study</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26003F">
        <w:rPr>
          <w:rFonts w:ascii="Times New Roman" w:eastAsia="Times New Roman" w:hAnsi="Times New Roman" w:cs="Times New Roman"/>
          <w:sz w:val="24"/>
          <w:szCs w:val="24"/>
        </w:rPr>
        <w:t>The research is methodically structured to ensure a coherent and systematic exploration of the subject matter. The study is organized into five chapters:</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Cs/>
          <w:sz w:val="24"/>
          <w:szCs w:val="24"/>
        </w:rPr>
        <w:t>Chapter One: Introduction</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This section provides the background to the study, articulates the problem statement, outlines the research objectives and questions, states the research hypotheses, and explains the significance, scope, and limitations of the study. It also introduces key terminologies relevant to the research.</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Cs/>
          <w:sz w:val="24"/>
          <w:szCs w:val="24"/>
        </w:rPr>
        <w:t>Chapter Two: Literature Review</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A critical review of existing literature is undertaken to contextualize the study. This chapter examines theoretical perspectives on digital banking, regulatory frameworks, and empirical studies related to bank performance and customer behavior. The review helps establish a theoretical foundation and identifies research gaps.</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Cs/>
          <w:sz w:val="24"/>
          <w:szCs w:val="24"/>
        </w:rPr>
        <w:t>Chapter Three: Research Methodology</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This chapter details the research design, including the sampling methods, data collection techniques, and analytical procedures. It explains how both qualitative and quantitative data will be harnessed to answer the research questions and test the null hypotheses.</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Cs/>
          <w:sz w:val="24"/>
          <w:szCs w:val="24"/>
        </w:rPr>
        <w:t>Chapter Four: Data Presentation and Analysis</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Here, the collected data is systematically presented and analyzed. Statistical tools and inferential techniques are applied to test the formulated hypotheses and to ascertain the strength and direction of relationships among the variables.</w:t>
      </w:r>
    </w:p>
    <w:p w:rsidR="007D3A54"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Cs/>
          <w:sz w:val="24"/>
          <w:szCs w:val="24"/>
        </w:rPr>
        <w:t>Chapter Five: Summary, Conclusion, and Recommendations</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The final chapter synthesizes the study’s findings, draws conclusions, and offers recommendations for policymakers and banking practitioners. It also discusses the implications for future research and the broader banking industry.</w:t>
      </w:r>
    </w:p>
    <w:p w:rsidR="003E3692" w:rsidRPr="0026003F" w:rsidRDefault="007D3A54" w:rsidP="007D3A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3692" w:rsidRPr="003B6BF6" w:rsidRDefault="003E3692" w:rsidP="007D3A54">
      <w:pPr>
        <w:pStyle w:val="ListParagraph"/>
        <w:numPr>
          <w:ilvl w:val="1"/>
          <w:numId w:val="3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B6BF6">
        <w:rPr>
          <w:rFonts w:ascii="Times New Roman" w:eastAsia="Times New Roman" w:hAnsi="Times New Roman" w:cs="Times New Roman"/>
          <w:b/>
          <w:bCs/>
          <w:sz w:val="24"/>
          <w:szCs w:val="24"/>
        </w:rPr>
        <w:lastRenderedPageBreak/>
        <w:t>Definition of Key Terms</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Regulatory Policies:</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 xml:space="preserve">These are the directives and rules established by financial authorities </w:t>
      </w:r>
      <w:proofErr w:type="gramStart"/>
      <w:r w:rsidRPr="0026003F">
        <w:rPr>
          <w:rFonts w:ascii="Times New Roman" w:eastAsia="Times New Roman" w:hAnsi="Times New Roman" w:cs="Times New Roman"/>
          <w:sz w:val="24"/>
          <w:szCs w:val="24"/>
        </w:rPr>
        <w:t>such</w:t>
      </w:r>
      <w:proofErr w:type="gramEnd"/>
      <w:r w:rsidRPr="0026003F">
        <w:rPr>
          <w:rFonts w:ascii="Times New Roman" w:eastAsia="Times New Roman" w:hAnsi="Times New Roman" w:cs="Times New Roman"/>
          <w:sz w:val="24"/>
          <w:szCs w:val="24"/>
        </w:rPr>
        <w:t xml:space="preserve"> as the Central Bank of Nigeria (CBN) that govern the operations of banks, including the implementation and oversight of online banking services (</w:t>
      </w:r>
      <w:proofErr w:type="spellStart"/>
      <w:r w:rsidRPr="0026003F">
        <w:rPr>
          <w:rFonts w:ascii="Times New Roman" w:eastAsia="Times New Roman" w:hAnsi="Times New Roman" w:cs="Times New Roman"/>
          <w:sz w:val="24"/>
          <w:szCs w:val="24"/>
        </w:rPr>
        <w:t>Okoro</w:t>
      </w:r>
      <w:proofErr w:type="spellEnd"/>
      <w:r w:rsidRPr="0026003F">
        <w:rPr>
          <w:rFonts w:ascii="Times New Roman" w:eastAsia="Times New Roman" w:hAnsi="Times New Roman" w:cs="Times New Roman"/>
          <w:sz w:val="24"/>
          <w:szCs w:val="24"/>
        </w:rPr>
        <w:t>, 2021).</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Online Banking Transactions:</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This term refers to financial transactions executed through digital platforms—such as internet banking and mobile banking applications—allowing customers to conduct banking activities electronically (</w:t>
      </w:r>
      <w:proofErr w:type="spellStart"/>
      <w:r w:rsidRPr="0026003F">
        <w:rPr>
          <w:rFonts w:ascii="Times New Roman" w:eastAsia="Times New Roman" w:hAnsi="Times New Roman" w:cs="Times New Roman"/>
          <w:sz w:val="24"/>
          <w:szCs w:val="24"/>
        </w:rPr>
        <w:t>Eze</w:t>
      </w:r>
      <w:proofErr w:type="spellEnd"/>
      <w:r w:rsidRPr="0026003F">
        <w:rPr>
          <w:rFonts w:ascii="Times New Roman" w:eastAsia="Times New Roman" w:hAnsi="Times New Roman" w:cs="Times New Roman"/>
          <w:sz w:val="24"/>
          <w:szCs w:val="24"/>
        </w:rPr>
        <w:t>, 2019).</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Bank Performance:</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Bank performance is measured through various indicators, including profitability, operational efficiency, customer satisfaction, and market share. It reflects the overall financial health and competitive positioning of a bank.</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Customer Perception:</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Customer perception encompasses the attitudes, opinions, and overall satisfaction of bank clients regarding the usability, security, and efficiency of online banking services.</w:t>
      </w:r>
    </w:p>
    <w:p w:rsidR="003E3692" w:rsidRPr="0026003F"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Adoption of Online Banking:</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This refers to the degree and speed at which customers embrace digital banking solutions. It includes factors such as ease of use, trust, and the perceived benefits of online banking.</w:t>
      </w:r>
    </w:p>
    <w:p w:rsidR="003E3692" w:rsidRPr="003B6BF6" w:rsidRDefault="003E3692" w:rsidP="007D3A54">
      <w:pPr>
        <w:spacing w:before="100" w:beforeAutospacing="1" w:after="100" w:afterAutospacing="1"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b/>
          <w:bCs/>
          <w:sz w:val="24"/>
          <w:szCs w:val="24"/>
        </w:rPr>
        <w:t>Guaranty Trust Holding Company (GTCO):</w:t>
      </w:r>
      <w:r w:rsidRPr="003B6BF6">
        <w:rPr>
          <w:rFonts w:ascii="Times New Roman" w:eastAsia="Times New Roman" w:hAnsi="Times New Roman" w:cs="Times New Roman"/>
          <w:sz w:val="24"/>
          <w:szCs w:val="24"/>
        </w:rPr>
        <w:t xml:space="preserve"> </w:t>
      </w:r>
      <w:r w:rsidRPr="0026003F">
        <w:rPr>
          <w:rFonts w:ascii="Times New Roman" w:eastAsia="Times New Roman" w:hAnsi="Times New Roman" w:cs="Times New Roman"/>
          <w:sz w:val="24"/>
          <w:szCs w:val="24"/>
        </w:rPr>
        <w:t>GTCO is a leading Nigerian financial institution renowned for its innovative digital banking services. The institution serves as the focal point for this study, which seeks to understand how its performance is influenced by regulatory frameworks and online banking activities.</w:t>
      </w:r>
    </w:p>
    <w:p w:rsidR="003E3692" w:rsidRPr="003B6BF6" w:rsidRDefault="003E3692" w:rsidP="007D3A54">
      <w:pPr>
        <w:spacing w:line="360" w:lineRule="auto"/>
        <w:rPr>
          <w:rFonts w:ascii="Times New Roman" w:eastAsia="Times New Roman" w:hAnsi="Times New Roman" w:cs="Times New Roman"/>
          <w:b/>
          <w:sz w:val="24"/>
          <w:szCs w:val="24"/>
        </w:rPr>
      </w:pPr>
      <w:r w:rsidRPr="003B6BF6">
        <w:rPr>
          <w:rFonts w:ascii="Times New Roman" w:eastAsia="Times New Roman" w:hAnsi="Times New Roman" w:cs="Times New Roman"/>
          <w:sz w:val="24"/>
          <w:szCs w:val="24"/>
        </w:rPr>
        <w:br w:type="page"/>
      </w:r>
    </w:p>
    <w:p w:rsidR="003E3692" w:rsidRPr="003B6BF6" w:rsidRDefault="003E3692" w:rsidP="007D3A54">
      <w:pPr>
        <w:spacing w:before="100" w:beforeAutospacing="1" w:after="100" w:afterAutospacing="1" w:line="360" w:lineRule="auto"/>
        <w:ind w:left="270"/>
        <w:jc w:val="center"/>
        <w:rPr>
          <w:rFonts w:ascii="Times New Roman" w:eastAsia="Times New Roman" w:hAnsi="Times New Roman" w:cs="Times New Roman"/>
          <w:b/>
          <w:sz w:val="24"/>
          <w:szCs w:val="24"/>
        </w:rPr>
      </w:pPr>
      <w:r w:rsidRPr="003B6BF6">
        <w:rPr>
          <w:rFonts w:ascii="Times New Roman" w:eastAsia="Times New Roman" w:hAnsi="Times New Roman" w:cs="Times New Roman"/>
          <w:b/>
          <w:sz w:val="24"/>
          <w:szCs w:val="24"/>
        </w:rPr>
        <w:lastRenderedPageBreak/>
        <w:t>CHAPTER TWO</w:t>
      </w:r>
    </w:p>
    <w:p w:rsidR="003E3692" w:rsidRPr="003B6BF6" w:rsidRDefault="003E3692" w:rsidP="007D3A54">
      <w:pPr>
        <w:spacing w:before="100" w:beforeAutospacing="1" w:after="100" w:afterAutospacing="1" w:line="360" w:lineRule="auto"/>
        <w:ind w:left="270"/>
        <w:jc w:val="center"/>
        <w:rPr>
          <w:rFonts w:ascii="Times New Roman" w:eastAsia="Times New Roman" w:hAnsi="Times New Roman" w:cs="Times New Roman"/>
          <w:b/>
          <w:sz w:val="24"/>
          <w:szCs w:val="24"/>
        </w:rPr>
      </w:pPr>
      <w:r w:rsidRPr="003B6BF6">
        <w:rPr>
          <w:rFonts w:ascii="Times New Roman" w:eastAsia="Times New Roman" w:hAnsi="Times New Roman" w:cs="Times New Roman"/>
          <w:b/>
          <w:sz w:val="24"/>
          <w:szCs w:val="24"/>
        </w:rPr>
        <w:t>LITERATURE REVIEW</w:t>
      </w:r>
    </w:p>
    <w:p w:rsidR="003E3692" w:rsidRDefault="007D3A54" w:rsidP="007D3A54">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Conceptual Review</w:t>
      </w:r>
    </w:p>
    <w:p w:rsidR="003E3692" w:rsidRPr="00966849" w:rsidRDefault="003E3692" w:rsidP="007D3A54">
      <w:pPr>
        <w:pStyle w:val="Heading2"/>
        <w:spacing w:line="360" w:lineRule="auto"/>
        <w:jc w:val="both"/>
        <w:rPr>
          <w:rFonts w:ascii="Times New Roman" w:hAnsi="Times New Roman" w:cs="Times New Roman"/>
          <w:color w:val="0D0D0D" w:themeColor="text1" w:themeTint="F2"/>
          <w:sz w:val="24"/>
          <w:szCs w:val="24"/>
        </w:rPr>
      </w:pPr>
      <w:r>
        <w:rPr>
          <w:rStyle w:val="Strong"/>
          <w:rFonts w:ascii="Times New Roman" w:hAnsi="Times New Roman" w:cs="Times New Roman"/>
          <w:b/>
          <w:bCs/>
          <w:color w:val="0D0D0D" w:themeColor="text1" w:themeTint="F2"/>
          <w:sz w:val="24"/>
          <w:szCs w:val="24"/>
        </w:rPr>
        <w:t>2.1.1.</w:t>
      </w:r>
      <w:r>
        <w:rPr>
          <w:rStyle w:val="Strong"/>
          <w:rFonts w:ascii="Times New Roman" w:hAnsi="Times New Roman" w:cs="Times New Roman"/>
          <w:b/>
          <w:bCs/>
          <w:color w:val="0D0D0D" w:themeColor="text1" w:themeTint="F2"/>
          <w:sz w:val="24"/>
          <w:szCs w:val="24"/>
        </w:rPr>
        <w:tab/>
      </w:r>
      <w:r w:rsidRPr="00966849">
        <w:rPr>
          <w:rStyle w:val="Strong"/>
          <w:rFonts w:ascii="Times New Roman" w:hAnsi="Times New Roman" w:cs="Times New Roman"/>
          <w:b/>
          <w:bCs/>
          <w:color w:val="0D0D0D" w:themeColor="text1" w:themeTint="F2"/>
          <w:sz w:val="24"/>
          <w:szCs w:val="24"/>
        </w:rPr>
        <w:t>Definition of Online Banking</w:t>
      </w:r>
    </w:p>
    <w:p w:rsidR="003E3692" w:rsidRPr="00966849" w:rsidRDefault="003E3692" w:rsidP="007D3A5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Fonts w:ascii="Times New Roman" w:hAnsi="Times New Roman" w:cs="Times New Roman"/>
          <w:color w:val="0D0D0D" w:themeColor="text1" w:themeTint="F2"/>
          <w:sz w:val="24"/>
          <w:szCs w:val="24"/>
        </w:rPr>
        <w:t>Online banking, also known as internet banking or e-banking, is a digital financial service that enables customers to access and manage their bank accounts, perform transactions, and utilize various banking services through an internet-enabled platform. These platforms, which may include websites and mobile applications, allow users to conduct banking activities such as funds transfers, bill payments, loan applications, and account monitoring without the need to visit a physical bank branch (</w:t>
      </w:r>
      <w:proofErr w:type="spellStart"/>
      <w:r w:rsidRPr="00966849">
        <w:rPr>
          <w:rFonts w:ascii="Times New Roman" w:hAnsi="Times New Roman" w:cs="Times New Roman"/>
          <w:color w:val="0D0D0D" w:themeColor="text1" w:themeTint="F2"/>
          <w:sz w:val="24"/>
          <w:szCs w:val="24"/>
        </w:rPr>
        <w:t>Adeyemo</w:t>
      </w:r>
      <w:proofErr w:type="spellEnd"/>
      <w:r w:rsidRPr="00966849">
        <w:rPr>
          <w:rFonts w:ascii="Times New Roman" w:hAnsi="Times New Roman" w:cs="Times New Roman"/>
          <w:color w:val="0D0D0D" w:themeColor="text1" w:themeTint="F2"/>
          <w:sz w:val="24"/>
          <w:szCs w:val="24"/>
        </w:rPr>
        <w:t>, 2022).</w:t>
      </w:r>
    </w:p>
    <w:p w:rsidR="003E3692" w:rsidRPr="00966849" w:rsidRDefault="003E3692" w:rsidP="007D3A54">
      <w:pPr>
        <w:pStyle w:val="Heading3"/>
        <w:spacing w:line="360" w:lineRule="auto"/>
        <w:jc w:val="both"/>
        <w:rPr>
          <w:color w:val="0D0D0D" w:themeColor="text1" w:themeTint="F2"/>
          <w:sz w:val="24"/>
          <w:szCs w:val="24"/>
        </w:rPr>
      </w:pPr>
      <w:r w:rsidRPr="00966849">
        <w:rPr>
          <w:rStyle w:val="Strong"/>
          <w:rFonts w:eastAsiaTheme="majorEastAsia"/>
          <w:b/>
          <w:bCs/>
          <w:color w:val="0D0D0D" w:themeColor="text1" w:themeTint="F2"/>
          <w:sz w:val="24"/>
          <w:szCs w:val="24"/>
        </w:rPr>
        <w:t>Components of Online Banking</w:t>
      </w:r>
    </w:p>
    <w:p w:rsidR="003E3692" w:rsidRPr="00966849"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Electronic Account Access</w:t>
      </w:r>
      <w:r w:rsidRPr="00966849">
        <w:rPr>
          <w:rFonts w:ascii="Times New Roman" w:hAnsi="Times New Roman" w:cs="Times New Roman"/>
          <w:color w:val="0D0D0D" w:themeColor="text1" w:themeTint="F2"/>
          <w:sz w:val="24"/>
          <w:szCs w:val="24"/>
        </w:rPr>
        <w:t xml:space="preserve"> – Online banking provides customers with real-time access to their accounts, enabling them to check balances, monitor transaction history, and generate account statements (</w:t>
      </w:r>
      <w:proofErr w:type="spellStart"/>
      <w:r w:rsidRPr="00966849">
        <w:rPr>
          <w:rFonts w:ascii="Times New Roman" w:hAnsi="Times New Roman" w:cs="Times New Roman"/>
          <w:color w:val="0D0D0D" w:themeColor="text1" w:themeTint="F2"/>
          <w:sz w:val="24"/>
          <w:szCs w:val="24"/>
        </w:rPr>
        <w:t>Ogunyemi</w:t>
      </w:r>
      <w:proofErr w:type="spellEnd"/>
      <w:r w:rsidRPr="00966849">
        <w:rPr>
          <w:rFonts w:ascii="Times New Roman" w:hAnsi="Times New Roman" w:cs="Times New Roman"/>
          <w:color w:val="0D0D0D" w:themeColor="text1" w:themeTint="F2"/>
          <w:sz w:val="24"/>
          <w:szCs w:val="24"/>
        </w:rPr>
        <w:t>, 2021).</w:t>
      </w:r>
    </w:p>
    <w:p w:rsidR="003E3692" w:rsidRPr="00966849"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Fund Transfers and Payments</w:t>
      </w:r>
      <w:r w:rsidRPr="00966849">
        <w:rPr>
          <w:rFonts w:ascii="Times New Roman" w:hAnsi="Times New Roman" w:cs="Times New Roman"/>
          <w:color w:val="0D0D0D" w:themeColor="text1" w:themeTint="F2"/>
          <w:sz w:val="24"/>
          <w:szCs w:val="24"/>
        </w:rPr>
        <w:t xml:space="preserve"> – One of the core functionalities of online banking is the ability to transfer funds between accounts, make payments for utilities, and settle credit card bills instantly (Adebayo &amp; Hassan, 2021).</w:t>
      </w:r>
    </w:p>
    <w:p w:rsidR="003E3692" w:rsidRPr="00966849"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Financial Product Management</w:t>
      </w:r>
      <w:r w:rsidRPr="00966849">
        <w:rPr>
          <w:rFonts w:ascii="Times New Roman" w:hAnsi="Times New Roman" w:cs="Times New Roman"/>
          <w:color w:val="0D0D0D" w:themeColor="text1" w:themeTint="F2"/>
          <w:sz w:val="24"/>
          <w:szCs w:val="24"/>
        </w:rPr>
        <w:t xml:space="preserve"> – Banks offer various financial products such as savings and investment plans, loans, and credit facilities that customers can apply for and manage through digital platforms (</w:t>
      </w:r>
      <w:proofErr w:type="spellStart"/>
      <w:r w:rsidRPr="00966849">
        <w:rPr>
          <w:rFonts w:ascii="Times New Roman" w:hAnsi="Times New Roman" w:cs="Times New Roman"/>
          <w:color w:val="0D0D0D" w:themeColor="text1" w:themeTint="F2"/>
          <w:sz w:val="24"/>
          <w:szCs w:val="24"/>
        </w:rPr>
        <w:t>Eze</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Okonkwo</w:t>
      </w:r>
      <w:proofErr w:type="spellEnd"/>
      <w:r w:rsidRPr="00966849">
        <w:rPr>
          <w:rFonts w:ascii="Times New Roman" w:hAnsi="Times New Roman" w:cs="Times New Roman"/>
          <w:color w:val="0D0D0D" w:themeColor="text1" w:themeTint="F2"/>
          <w:sz w:val="24"/>
          <w:szCs w:val="24"/>
        </w:rPr>
        <w:t>, 2021).</w:t>
      </w:r>
    </w:p>
    <w:p w:rsidR="003E3692" w:rsidRPr="00966849"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Security Features</w:t>
      </w:r>
      <w:r w:rsidRPr="00966849">
        <w:rPr>
          <w:rFonts w:ascii="Times New Roman" w:hAnsi="Times New Roman" w:cs="Times New Roman"/>
          <w:color w:val="0D0D0D" w:themeColor="text1" w:themeTint="F2"/>
          <w:sz w:val="24"/>
          <w:szCs w:val="24"/>
        </w:rPr>
        <w:t xml:space="preserve"> – To ensure secure transactions, online banking platforms incorporate security mechanisms such as encryption, multi-factor authentication, and biometric verification to protect customers from cyber threats (</w:t>
      </w:r>
      <w:proofErr w:type="spellStart"/>
      <w:r w:rsidRPr="00966849">
        <w:rPr>
          <w:rFonts w:ascii="Times New Roman" w:hAnsi="Times New Roman" w:cs="Times New Roman"/>
          <w:color w:val="0D0D0D" w:themeColor="text1" w:themeTint="F2"/>
          <w:sz w:val="24"/>
          <w:szCs w:val="24"/>
        </w:rPr>
        <w:t>Oluwaseun</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Okonkwo</w:t>
      </w:r>
      <w:proofErr w:type="spellEnd"/>
      <w:r w:rsidRPr="00966849">
        <w:rPr>
          <w:rFonts w:ascii="Times New Roman" w:hAnsi="Times New Roman" w:cs="Times New Roman"/>
          <w:color w:val="0D0D0D" w:themeColor="text1" w:themeTint="F2"/>
          <w:sz w:val="24"/>
          <w:szCs w:val="24"/>
        </w:rPr>
        <w:t>, 2020).</w:t>
      </w:r>
    </w:p>
    <w:p w:rsidR="003E3692" w:rsidRPr="00966849"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lastRenderedPageBreak/>
        <w:t>24/7 Banking Services</w:t>
      </w:r>
      <w:r w:rsidRPr="00966849">
        <w:rPr>
          <w:rFonts w:ascii="Times New Roman" w:hAnsi="Times New Roman" w:cs="Times New Roman"/>
          <w:color w:val="0D0D0D" w:themeColor="text1" w:themeTint="F2"/>
          <w:sz w:val="24"/>
          <w:szCs w:val="24"/>
        </w:rPr>
        <w:t xml:space="preserve"> – Unlike traditional banking, online banking services are available 24 hours a day, seven days a week, giving customers the flexibility to perform transactions at their convenience (</w:t>
      </w:r>
      <w:proofErr w:type="spellStart"/>
      <w:r w:rsidRPr="00966849">
        <w:rPr>
          <w:rFonts w:ascii="Times New Roman" w:hAnsi="Times New Roman" w:cs="Times New Roman"/>
          <w:color w:val="0D0D0D" w:themeColor="text1" w:themeTint="F2"/>
          <w:sz w:val="24"/>
          <w:szCs w:val="24"/>
        </w:rPr>
        <w:t>Akinyemi</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Olayemi</w:t>
      </w:r>
      <w:proofErr w:type="spellEnd"/>
      <w:r w:rsidRPr="00966849">
        <w:rPr>
          <w:rFonts w:ascii="Times New Roman" w:hAnsi="Times New Roman" w:cs="Times New Roman"/>
          <w:color w:val="0D0D0D" w:themeColor="text1" w:themeTint="F2"/>
          <w:sz w:val="24"/>
          <w:szCs w:val="24"/>
        </w:rPr>
        <w:t>, 2021).</w:t>
      </w:r>
    </w:p>
    <w:p w:rsidR="007D3A54" w:rsidRPr="007D3A54" w:rsidRDefault="003E3692" w:rsidP="007D3A54">
      <w:pPr>
        <w:numPr>
          <w:ilvl w:val="0"/>
          <w:numId w:val="2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Mobile Banking Integration</w:t>
      </w:r>
      <w:r w:rsidRPr="00966849">
        <w:rPr>
          <w:rFonts w:ascii="Times New Roman" w:hAnsi="Times New Roman" w:cs="Times New Roman"/>
          <w:color w:val="0D0D0D" w:themeColor="text1" w:themeTint="F2"/>
          <w:sz w:val="24"/>
          <w:szCs w:val="24"/>
        </w:rPr>
        <w:t xml:space="preserve"> – Many banks integrate their online banking services with mobile banking applications, making it possible for users to perform banking transactions from their smartphones, thereby enhancing accessibility and convenience (</w:t>
      </w:r>
      <w:proofErr w:type="spellStart"/>
      <w:r w:rsidRPr="00966849">
        <w:rPr>
          <w:rFonts w:ascii="Times New Roman" w:hAnsi="Times New Roman" w:cs="Times New Roman"/>
          <w:color w:val="0D0D0D" w:themeColor="text1" w:themeTint="F2"/>
          <w:sz w:val="24"/>
          <w:szCs w:val="24"/>
        </w:rPr>
        <w:t>Kehinde</w:t>
      </w:r>
      <w:proofErr w:type="spellEnd"/>
      <w:r w:rsidRPr="00966849">
        <w:rPr>
          <w:rFonts w:ascii="Times New Roman" w:hAnsi="Times New Roman" w:cs="Times New Roman"/>
          <w:color w:val="0D0D0D" w:themeColor="text1" w:themeTint="F2"/>
          <w:sz w:val="24"/>
          <w:szCs w:val="24"/>
        </w:rPr>
        <w:t xml:space="preserve"> &amp; Salami, 2020).</w:t>
      </w:r>
    </w:p>
    <w:p w:rsidR="003E3692" w:rsidRPr="00966849" w:rsidRDefault="003E3692" w:rsidP="007D3A54">
      <w:p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r>
      <w:r w:rsidRPr="00966849">
        <w:rPr>
          <w:rFonts w:ascii="Times New Roman" w:eastAsia="Times New Roman" w:hAnsi="Times New Roman" w:cs="Times New Roman"/>
          <w:b/>
          <w:sz w:val="24"/>
          <w:szCs w:val="24"/>
        </w:rPr>
        <w:t>Internet Banking</w:t>
      </w:r>
    </w:p>
    <w:p w:rsidR="003E3692" w:rsidRPr="003B6BF6" w:rsidRDefault="003E3692" w:rsidP="007D3A54">
      <w:pPr>
        <w:spacing w:line="360" w:lineRule="auto"/>
        <w:jc w:val="both"/>
        <w:rPr>
          <w:rFonts w:ascii="Times New Roman" w:eastAsia="Times New Roman" w:hAnsi="Times New Roman" w:cs="Times New Roman"/>
          <w:b/>
          <w:sz w:val="24"/>
          <w:szCs w:val="24"/>
        </w:rPr>
      </w:pPr>
      <w:r w:rsidRPr="003B6BF6">
        <w:rPr>
          <w:rFonts w:ascii="Times New Roman" w:eastAsia="Times New Roman" w:hAnsi="Times New Roman" w:cs="Times New Roman"/>
          <w:sz w:val="24"/>
          <w:szCs w:val="24"/>
        </w:rPr>
        <w:t>Internet banking is a revolutionary advancement in the banking industry that has completely transformed the way customers interact with their banks (</w:t>
      </w:r>
      <w:proofErr w:type="spellStart"/>
      <w:r w:rsidRPr="003B6BF6">
        <w:rPr>
          <w:rFonts w:ascii="Times New Roman" w:eastAsia="Times New Roman" w:hAnsi="Times New Roman" w:cs="Times New Roman"/>
          <w:sz w:val="24"/>
          <w:szCs w:val="24"/>
        </w:rPr>
        <w:t>Oniore</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Okoli</w:t>
      </w:r>
      <w:proofErr w:type="spellEnd"/>
      <w:r w:rsidRPr="003B6BF6">
        <w:rPr>
          <w:rFonts w:ascii="Times New Roman" w:eastAsia="Times New Roman" w:hAnsi="Times New Roman" w:cs="Times New Roman"/>
          <w:sz w:val="24"/>
          <w:szCs w:val="24"/>
        </w:rPr>
        <w:t>, 2019). It is a type of online banking service that allows bank customers to perform various banking transactions through the internet using electronic devices such as computers, smartphones, or tablets. These transactions include account balance checks, fund transfers, bill payments, loan applications, and many other financial services. Internet banking has become increasingly popular among customers due to its convenience, speed, and accessibility. Customers can access their accounts and perform transactions from anywhere in the world as long as they have an internet connection.</w:t>
      </w:r>
    </w:p>
    <w:p w:rsidR="003E3692" w:rsidRPr="003B6BF6" w:rsidRDefault="003E3692" w:rsidP="007D3A54">
      <w:pPr>
        <w:spacing w:line="360" w:lineRule="auto"/>
        <w:jc w:val="both"/>
        <w:rPr>
          <w:rFonts w:ascii="Times New Roman" w:eastAsia="Times New Roman" w:hAnsi="Times New Roman" w:cs="Times New Roman"/>
          <w:b/>
          <w:sz w:val="24"/>
          <w:szCs w:val="24"/>
        </w:rPr>
      </w:pPr>
      <w:r w:rsidRPr="003B6BF6">
        <w:rPr>
          <w:rFonts w:ascii="Times New Roman" w:eastAsia="Times New Roman" w:hAnsi="Times New Roman" w:cs="Times New Roman"/>
          <w:sz w:val="24"/>
          <w:szCs w:val="24"/>
        </w:rPr>
        <w:t>Internet banking is also known as web banking or virtual banking because it is a web-based service that enables customers to perform banking transactions using electronic means (</w:t>
      </w:r>
      <w:proofErr w:type="spellStart"/>
      <w:r w:rsidRPr="003B6BF6">
        <w:rPr>
          <w:rFonts w:ascii="Times New Roman" w:eastAsia="Times New Roman" w:hAnsi="Times New Roman" w:cs="Times New Roman"/>
          <w:sz w:val="24"/>
          <w:szCs w:val="24"/>
        </w:rPr>
        <w:t>Zayyanu</w:t>
      </w:r>
      <w:proofErr w:type="spellEnd"/>
      <w:r w:rsidRPr="003B6BF6">
        <w:rPr>
          <w:rFonts w:ascii="Times New Roman" w:eastAsia="Times New Roman" w:hAnsi="Times New Roman" w:cs="Times New Roman"/>
          <w:sz w:val="24"/>
          <w:szCs w:val="24"/>
        </w:rPr>
        <w:t xml:space="preserve">, Umar and </w:t>
      </w:r>
      <w:proofErr w:type="spellStart"/>
      <w:r w:rsidRPr="003B6BF6">
        <w:rPr>
          <w:rFonts w:ascii="Times New Roman" w:eastAsia="Times New Roman" w:hAnsi="Times New Roman" w:cs="Times New Roman"/>
          <w:sz w:val="24"/>
          <w:szCs w:val="24"/>
        </w:rPr>
        <w:t>Taiwo</w:t>
      </w:r>
      <w:proofErr w:type="spellEnd"/>
      <w:r w:rsidRPr="003B6BF6">
        <w:rPr>
          <w:rFonts w:ascii="Times New Roman" w:eastAsia="Times New Roman" w:hAnsi="Times New Roman" w:cs="Times New Roman"/>
          <w:sz w:val="24"/>
          <w:szCs w:val="24"/>
        </w:rPr>
        <w:t>, 2022). The service is provided by financial institutions such as banks, credit unions, and other financial service providers through their website. Customers can access the website using a secure login and password to ensure that their financial information remains private and confidential. Internet banking provides a variety of benefits to both customers and financial</w:t>
      </w:r>
      <w:bookmarkStart w:id="1" w:name="page3"/>
      <w:bookmarkEnd w:id="1"/>
    </w:p>
    <w:p w:rsidR="003E3692" w:rsidRPr="003B6BF6" w:rsidRDefault="003E3692" w:rsidP="007D3A54">
      <w:pPr>
        <w:spacing w:line="360" w:lineRule="auto"/>
        <w:jc w:val="both"/>
        <w:rPr>
          <w:rFonts w:ascii="Times New Roman" w:eastAsia="Times New Roman" w:hAnsi="Times New Roman" w:cs="Times New Roman"/>
          <w:sz w:val="24"/>
          <w:szCs w:val="24"/>
        </w:rPr>
      </w:pPr>
      <w:proofErr w:type="gramStart"/>
      <w:r w:rsidRPr="003B6BF6">
        <w:rPr>
          <w:rFonts w:ascii="Times New Roman" w:eastAsia="Times New Roman" w:hAnsi="Times New Roman" w:cs="Times New Roman"/>
          <w:sz w:val="24"/>
          <w:szCs w:val="24"/>
        </w:rPr>
        <w:t>institutions</w:t>
      </w:r>
      <w:proofErr w:type="gramEnd"/>
      <w:r w:rsidRPr="003B6BF6">
        <w:rPr>
          <w:rFonts w:ascii="Times New Roman" w:eastAsia="Times New Roman" w:hAnsi="Times New Roman" w:cs="Times New Roman"/>
          <w:sz w:val="24"/>
          <w:szCs w:val="24"/>
        </w:rPr>
        <w:t>. For customers, it offers convenience and flexibility, as they can access their accounts and perform transactions at any time, from anywhere in the world (</w:t>
      </w:r>
      <w:proofErr w:type="spellStart"/>
      <w:r w:rsidRPr="003B6BF6">
        <w:rPr>
          <w:rFonts w:ascii="Times New Roman" w:eastAsia="Times New Roman" w:hAnsi="Times New Roman" w:cs="Times New Roman"/>
          <w:sz w:val="24"/>
          <w:szCs w:val="24"/>
        </w:rPr>
        <w:t>Onyimba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lastRenderedPageBreak/>
        <w:t>Ibe</w:t>
      </w:r>
      <w:proofErr w:type="spellEnd"/>
      <w:r w:rsidRPr="003B6BF6">
        <w:rPr>
          <w:rFonts w:ascii="Times New Roman" w:eastAsia="Times New Roman" w:hAnsi="Times New Roman" w:cs="Times New Roman"/>
          <w:sz w:val="24"/>
          <w:szCs w:val="24"/>
        </w:rPr>
        <w:t>-Lamberts, 2020). It also saves time and money since customers do not have to visit the bank branch to perform transactions. For financial institutions, internet banking reduces the cost of providing banking services, as it eliminates the need for physical branches and staff. It also helps to increase customer satisfaction and loyalty, as customers can perform transactions easily and quickly.</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Internet banking has revolutionized the banking industry by offering customers a convenient and easy-to-use banking experience. The service is available 24/7, which means customers can access their accounts and perform transactions at any time of the day or night. This convenience has made internet banking a popular choice among customers, especially those who are busy or live in remote areas. One of the key advantages of internet banking is that it allows customers to monitor their accounts in real-time. This means they can keep track of their account balances, transactions, and other important financial information at all times.</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r>
      <w:proofErr w:type="spellStart"/>
      <w:r w:rsidRPr="003B6BF6">
        <w:rPr>
          <w:rFonts w:ascii="Times New Roman" w:eastAsia="Times New Roman" w:hAnsi="Times New Roman" w:cs="Times New Roman"/>
          <w:b/>
          <w:sz w:val="24"/>
          <w:szCs w:val="24"/>
        </w:rPr>
        <w:t>WebPay</w:t>
      </w:r>
      <w:proofErr w:type="spellEnd"/>
    </w:p>
    <w:p w:rsidR="003E3692" w:rsidRPr="003B6BF6" w:rsidRDefault="003E3692" w:rsidP="007D3A54">
      <w:pPr>
        <w:spacing w:line="360" w:lineRule="auto"/>
        <w:jc w:val="both"/>
        <w:rPr>
          <w:rFonts w:ascii="Times New Roman" w:eastAsia="Times New Roman" w:hAnsi="Times New Roman" w:cs="Times New Roman"/>
          <w:sz w:val="24"/>
          <w:szCs w:val="24"/>
        </w:rPr>
      </w:pP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a modern payment system that enables users to make online payments using credit or debit cards. It is an internet-based payment system that has become increasingly popular due to its convenience and ease of use. With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users can make payments for goods and services on various e-commerce platforms, online marketplaces, and other websites that accept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payments (</w:t>
      </w:r>
      <w:proofErr w:type="spellStart"/>
      <w:r w:rsidRPr="003B6BF6">
        <w:rPr>
          <w:rFonts w:ascii="Times New Roman" w:eastAsia="Times New Roman" w:hAnsi="Times New Roman" w:cs="Times New Roman"/>
          <w:sz w:val="24"/>
          <w:szCs w:val="24"/>
        </w:rPr>
        <w:t>Onyimba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Ibe</w:t>
      </w:r>
      <w:proofErr w:type="spellEnd"/>
      <w:r w:rsidRPr="003B6BF6">
        <w:rPr>
          <w:rFonts w:ascii="Times New Roman" w:eastAsia="Times New Roman" w:hAnsi="Times New Roman" w:cs="Times New Roman"/>
          <w:sz w:val="24"/>
          <w:szCs w:val="24"/>
        </w:rPr>
        <w:t xml:space="preserve">-Lamberts, 2020). The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payment system works by allowing users to link their credit or debit card to their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account. Once the user has set up their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account and linked their card, they can make payments by simply entering their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login credentials and selecting the payment option. The payment is processed securely and the user receives a confirmation of the payment (</w:t>
      </w:r>
      <w:proofErr w:type="spellStart"/>
      <w:r w:rsidRPr="003B6BF6">
        <w:rPr>
          <w:rFonts w:ascii="Times New Roman" w:eastAsia="Times New Roman" w:hAnsi="Times New Roman" w:cs="Times New Roman"/>
          <w:sz w:val="24"/>
          <w:szCs w:val="24"/>
        </w:rPr>
        <w:t>Mamudu</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Gayouwi</w:t>
      </w:r>
      <w:proofErr w:type="spellEnd"/>
      <w:r w:rsidRPr="003B6BF6">
        <w:rPr>
          <w:rFonts w:ascii="Times New Roman" w:eastAsia="Times New Roman" w:hAnsi="Times New Roman" w:cs="Times New Roman"/>
          <w:sz w:val="24"/>
          <w:szCs w:val="24"/>
        </w:rPr>
        <w:t>, 2019).</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 xml:space="preserve">One of the advantages of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that it is a fast and efficient payment system. With just a few clicks, users can make payments without having to enter their credit or debit card details every time they make a payment as the web saves it for them. This saves time and eliminates the risk of typing errors or other mistakes.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also a secure payment </w:t>
      </w:r>
      <w:r w:rsidRPr="003B6BF6">
        <w:rPr>
          <w:rFonts w:ascii="Times New Roman" w:eastAsia="Times New Roman" w:hAnsi="Times New Roman" w:cs="Times New Roman"/>
          <w:sz w:val="24"/>
          <w:szCs w:val="24"/>
        </w:rPr>
        <w:lastRenderedPageBreak/>
        <w:t>system that protects users' financial information from unauthorized access or fraud. The system uses advanced encryption and security measures to ensure that users' data is safe and secure. This gives users peace of mind knowing that their financial information is protected.</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 xml:space="preserve">Another advantage of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that it offers users a range of payment options (</w:t>
      </w:r>
      <w:proofErr w:type="spellStart"/>
      <w:r w:rsidRPr="003B6BF6">
        <w:rPr>
          <w:rFonts w:ascii="Times New Roman" w:eastAsia="Times New Roman" w:hAnsi="Times New Roman" w:cs="Times New Roman"/>
          <w:sz w:val="24"/>
          <w:szCs w:val="24"/>
        </w:rPr>
        <w:t>Mamudu</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Gayouwi</w:t>
      </w:r>
      <w:proofErr w:type="spellEnd"/>
      <w:r w:rsidRPr="003B6BF6">
        <w:rPr>
          <w:rFonts w:ascii="Times New Roman" w:eastAsia="Times New Roman" w:hAnsi="Times New Roman" w:cs="Times New Roman"/>
          <w:sz w:val="24"/>
          <w:szCs w:val="24"/>
        </w:rPr>
        <w:t xml:space="preserve">, 2019). Users can choose to make payments using their credit or debit cards, or they can link their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account to their bank account for direct bank transfers. This provides users with a variety of payment options to choose from, depending on their preferences and needs (</w:t>
      </w:r>
      <w:proofErr w:type="spellStart"/>
      <w:r w:rsidRPr="003B6BF6">
        <w:rPr>
          <w:rFonts w:ascii="Times New Roman" w:eastAsia="Times New Roman" w:hAnsi="Times New Roman" w:cs="Times New Roman"/>
          <w:sz w:val="24"/>
          <w:szCs w:val="24"/>
        </w:rPr>
        <w:t>Onyimba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Ibe</w:t>
      </w:r>
      <w:proofErr w:type="spellEnd"/>
      <w:r w:rsidRPr="003B6BF6">
        <w:rPr>
          <w:rFonts w:ascii="Times New Roman" w:eastAsia="Times New Roman" w:hAnsi="Times New Roman" w:cs="Times New Roman"/>
          <w:sz w:val="24"/>
          <w:szCs w:val="24"/>
        </w:rPr>
        <w:t xml:space="preserve">-Lamberts, 2020). Thus,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an innovative payment system that provides users with a fast, efficient, and secure way to make online payments using credit or debit cards. It offers users a range of payment options and is a convenient solution for anyone looking to make online payments with ease. With the continued growth of e-commerce and online marketplaces, </w:t>
      </w:r>
      <w:proofErr w:type="spellStart"/>
      <w:r w:rsidRPr="003B6BF6">
        <w:rPr>
          <w:rFonts w:ascii="Times New Roman" w:eastAsia="Times New Roman" w:hAnsi="Times New Roman" w:cs="Times New Roman"/>
          <w:sz w:val="24"/>
          <w:szCs w:val="24"/>
        </w:rPr>
        <w:t>WebPay</w:t>
      </w:r>
      <w:proofErr w:type="spellEnd"/>
      <w:r w:rsidRPr="003B6BF6">
        <w:rPr>
          <w:rFonts w:ascii="Times New Roman" w:eastAsia="Times New Roman" w:hAnsi="Times New Roman" w:cs="Times New Roman"/>
          <w:sz w:val="24"/>
          <w:szCs w:val="24"/>
        </w:rPr>
        <w:t xml:space="preserve"> is set to become even more popular and widely used in the coming years.</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Point of Sale Terminal (POS)</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Point of Sales (POS) machine or terminal is made up of an electronic device used in payment for goods and services (</w:t>
      </w:r>
      <w:proofErr w:type="spellStart"/>
      <w:r w:rsidRPr="003B6BF6">
        <w:rPr>
          <w:rFonts w:ascii="Times New Roman" w:eastAsia="Times New Roman" w:hAnsi="Times New Roman" w:cs="Times New Roman"/>
          <w:sz w:val="24"/>
          <w:szCs w:val="24"/>
        </w:rPr>
        <w:t>Zayyanu</w:t>
      </w:r>
      <w:proofErr w:type="spellEnd"/>
      <w:r w:rsidRPr="003B6BF6">
        <w:rPr>
          <w:rFonts w:ascii="Times New Roman" w:eastAsia="Times New Roman" w:hAnsi="Times New Roman" w:cs="Times New Roman"/>
          <w:sz w:val="24"/>
          <w:szCs w:val="24"/>
        </w:rPr>
        <w:t xml:space="preserve">, Umar and </w:t>
      </w:r>
      <w:proofErr w:type="spellStart"/>
      <w:r w:rsidRPr="003B6BF6">
        <w:rPr>
          <w:rFonts w:ascii="Times New Roman" w:eastAsia="Times New Roman" w:hAnsi="Times New Roman" w:cs="Times New Roman"/>
          <w:sz w:val="24"/>
          <w:szCs w:val="24"/>
        </w:rPr>
        <w:t>Taiwo</w:t>
      </w:r>
      <w:proofErr w:type="spellEnd"/>
      <w:r w:rsidRPr="003B6BF6">
        <w:rPr>
          <w:rFonts w:ascii="Times New Roman" w:eastAsia="Times New Roman" w:hAnsi="Times New Roman" w:cs="Times New Roman"/>
          <w:sz w:val="24"/>
          <w:szCs w:val="24"/>
        </w:rPr>
        <w:t>, 2022). It is typically found in supermarkets, hotels, filling stations, shops etc. A charge known as Merchant Service Charge (MSC) is charged on all</w:t>
      </w:r>
      <w:bookmarkStart w:id="2" w:name="page4"/>
      <w:bookmarkEnd w:id="2"/>
      <w:r w:rsidRPr="003B6BF6">
        <w:rPr>
          <w:rFonts w:ascii="Times New Roman" w:eastAsia="Times New Roman" w:hAnsi="Times New Roman" w:cs="Times New Roman"/>
          <w:sz w:val="24"/>
          <w:szCs w:val="24"/>
        </w:rPr>
        <w:t xml:space="preserve"> transactions done on POS terminals. This charge is borne by the merchant. The maximum total fee a merchant can be charged for any POS terminal transaction is 0.75% of the transaction value or N1</w:t>
      </w:r>
      <w:proofErr w:type="gramStart"/>
      <w:r w:rsidRPr="003B6BF6">
        <w:rPr>
          <w:rFonts w:ascii="Times New Roman" w:eastAsia="Times New Roman" w:hAnsi="Times New Roman" w:cs="Times New Roman"/>
          <w:sz w:val="24"/>
          <w:szCs w:val="24"/>
        </w:rPr>
        <w:t>,200.00</w:t>
      </w:r>
      <w:proofErr w:type="gramEnd"/>
      <w:r w:rsidRPr="003B6BF6">
        <w:rPr>
          <w:rFonts w:ascii="Times New Roman" w:eastAsia="Times New Roman" w:hAnsi="Times New Roman" w:cs="Times New Roman"/>
          <w:sz w:val="24"/>
          <w:szCs w:val="24"/>
        </w:rPr>
        <w:t xml:space="preserve"> cap. Point of Sale refers to the location at which a payment of a card transaction occurs, usually by way of a device such as a credit card terminal or cash register. The industry has many manufacturers for the supply of Point-of-Sale terminals such as PAX, </w:t>
      </w:r>
      <w:proofErr w:type="spellStart"/>
      <w:r w:rsidRPr="003B6BF6">
        <w:rPr>
          <w:rFonts w:ascii="Times New Roman" w:eastAsia="Times New Roman" w:hAnsi="Times New Roman" w:cs="Times New Roman"/>
          <w:sz w:val="24"/>
          <w:szCs w:val="24"/>
        </w:rPr>
        <w:t>Bitel</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Ingenico</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Verifone</w:t>
      </w:r>
      <w:proofErr w:type="spellEnd"/>
      <w:r w:rsidRPr="003B6BF6">
        <w:rPr>
          <w:rFonts w:ascii="Times New Roman" w:eastAsia="Times New Roman" w:hAnsi="Times New Roman" w:cs="Times New Roman"/>
          <w:sz w:val="24"/>
          <w:szCs w:val="24"/>
        </w:rPr>
        <w:t>-with negotiated discounts and local support arrangements. A POS can be purchased from any of these manufacturers for as low as N45</w:t>
      </w:r>
      <w:proofErr w:type="gramStart"/>
      <w:r w:rsidRPr="003B6BF6">
        <w:rPr>
          <w:rFonts w:ascii="Times New Roman" w:eastAsia="Times New Roman" w:hAnsi="Times New Roman" w:cs="Times New Roman"/>
          <w:sz w:val="24"/>
          <w:szCs w:val="24"/>
        </w:rPr>
        <w:t>,000.00</w:t>
      </w:r>
      <w:proofErr w:type="gramEnd"/>
      <w:r w:rsidRPr="003B6BF6">
        <w:rPr>
          <w:rFonts w:ascii="Times New Roman" w:eastAsia="Times New Roman" w:hAnsi="Times New Roman" w:cs="Times New Roman"/>
          <w:sz w:val="24"/>
          <w:szCs w:val="24"/>
        </w:rPr>
        <w:t xml:space="preserve"> per terminal. However, parties are free to purchase POS terminals from any manufacturer; so far, they meet the POS specifications in the Point-of-Sale guidelines.</w:t>
      </w:r>
    </w:p>
    <w:p w:rsidR="003E3692"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lastRenderedPageBreak/>
        <w:t xml:space="preserve">POS terminal refers to a device that is deployed in a merchant location that enables </w:t>
      </w:r>
      <w:proofErr w:type="gramStart"/>
      <w:r w:rsidRPr="003B6BF6">
        <w:rPr>
          <w:rFonts w:ascii="Times New Roman" w:eastAsia="Times New Roman" w:hAnsi="Times New Roman" w:cs="Times New Roman"/>
          <w:sz w:val="24"/>
          <w:szCs w:val="24"/>
        </w:rPr>
        <w:t>users</w:t>
      </w:r>
      <w:proofErr w:type="gramEnd"/>
      <w:r w:rsidRPr="003B6BF6">
        <w:rPr>
          <w:rFonts w:ascii="Times New Roman" w:eastAsia="Times New Roman" w:hAnsi="Times New Roman" w:cs="Times New Roman"/>
          <w:sz w:val="24"/>
          <w:szCs w:val="24"/>
        </w:rPr>
        <w:t xml:space="preserve"> swipe their electronic cards in order to make payment for purchases or services as against the use of physical cash (Williams, </w:t>
      </w:r>
      <w:proofErr w:type="spellStart"/>
      <w:r w:rsidRPr="003B6BF6">
        <w:rPr>
          <w:rFonts w:ascii="Times New Roman" w:eastAsia="Times New Roman" w:hAnsi="Times New Roman" w:cs="Times New Roman"/>
          <w:sz w:val="24"/>
          <w:szCs w:val="24"/>
        </w:rPr>
        <w:t>Olalekan</w:t>
      </w:r>
      <w:proofErr w:type="spellEnd"/>
      <w:r w:rsidRPr="003B6BF6">
        <w:rPr>
          <w:rFonts w:ascii="Times New Roman" w:eastAsia="Times New Roman" w:hAnsi="Times New Roman" w:cs="Times New Roman"/>
          <w:sz w:val="24"/>
          <w:szCs w:val="24"/>
        </w:rPr>
        <w:t xml:space="preserve"> and Timothy, 2018). The use of POS terminal has significantly reduced the use of cash-based transactions because point of sale channel allows cardholders make payments at sales or purchase outlets without the use of physical cash. It permits customers to make services inquiry, airtime purchases, vending, loyalty, redemption, and printing of mini statements (</w:t>
      </w:r>
      <w:proofErr w:type="spellStart"/>
      <w:r w:rsidRPr="003B6BF6">
        <w:rPr>
          <w:rFonts w:ascii="Times New Roman" w:eastAsia="Times New Roman" w:hAnsi="Times New Roman" w:cs="Times New Roman"/>
          <w:sz w:val="24"/>
          <w:szCs w:val="24"/>
        </w:rPr>
        <w:t>Osang</w:t>
      </w:r>
      <w:proofErr w:type="spellEnd"/>
      <w:r w:rsidRPr="003B6BF6">
        <w:rPr>
          <w:rFonts w:ascii="Times New Roman" w:eastAsia="Times New Roman" w:hAnsi="Times New Roman" w:cs="Times New Roman"/>
          <w:sz w:val="24"/>
          <w:szCs w:val="24"/>
        </w:rPr>
        <w:t xml:space="preserve">, 2017). Ease of payments, convenience, and security are some of the numerous advantages of using the terminal. POS terminal allows cardholders to have a real-time online access to funds and information in their linked bank accounts through debit or credit cards. This system of banking is considered by </w:t>
      </w:r>
      <w:proofErr w:type="spellStart"/>
      <w:r w:rsidRPr="003B6BF6">
        <w:rPr>
          <w:rFonts w:ascii="Times New Roman" w:eastAsia="Times New Roman" w:hAnsi="Times New Roman" w:cs="Times New Roman"/>
          <w:sz w:val="24"/>
          <w:szCs w:val="24"/>
        </w:rPr>
        <w:t>Iwedi</w:t>
      </w:r>
      <w:proofErr w:type="spellEnd"/>
      <w:r w:rsidRPr="003B6BF6">
        <w:rPr>
          <w:rFonts w:ascii="Times New Roman" w:eastAsia="Times New Roman" w:hAnsi="Times New Roman" w:cs="Times New Roman"/>
          <w:sz w:val="24"/>
          <w:szCs w:val="24"/>
        </w:rPr>
        <w:t xml:space="preserve"> (2017) to be fast, reliable, secured and flexible. </w:t>
      </w:r>
      <w:proofErr w:type="spellStart"/>
      <w:r w:rsidRPr="003B6BF6">
        <w:rPr>
          <w:rFonts w:ascii="Times New Roman" w:eastAsia="Times New Roman" w:hAnsi="Times New Roman" w:cs="Times New Roman"/>
          <w:sz w:val="24"/>
          <w:szCs w:val="24"/>
        </w:rPr>
        <w:t>Awoniyi</w:t>
      </w:r>
      <w:proofErr w:type="spellEnd"/>
      <w:r w:rsidRPr="003B6BF6">
        <w:rPr>
          <w:rFonts w:ascii="Times New Roman" w:eastAsia="Times New Roman" w:hAnsi="Times New Roman" w:cs="Times New Roman"/>
          <w:sz w:val="24"/>
          <w:szCs w:val="24"/>
        </w:rPr>
        <w:t xml:space="preserve"> (2022) considers Point of Sale electronic device as a virtual replacement for transactions carried out in cash. The </w:t>
      </w:r>
      <w:proofErr w:type="gramStart"/>
      <w:r w:rsidRPr="003B6BF6">
        <w:rPr>
          <w:rFonts w:ascii="Times New Roman" w:eastAsia="Times New Roman" w:hAnsi="Times New Roman" w:cs="Times New Roman"/>
          <w:sz w:val="24"/>
          <w:szCs w:val="24"/>
        </w:rPr>
        <w:t>terminal in POS keeps a record of customers purchase and deposit transactions, allows customers to check their balance, pay for items and services and perform</w:t>
      </w:r>
      <w:proofErr w:type="gramEnd"/>
      <w:r w:rsidRPr="003B6BF6">
        <w:rPr>
          <w:rFonts w:ascii="Times New Roman" w:eastAsia="Times New Roman" w:hAnsi="Times New Roman" w:cs="Times New Roman"/>
          <w:sz w:val="24"/>
          <w:szCs w:val="24"/>
        </w:rPr>
        <w:t xml:space="preserve"> funds transfer transactions without necessarily carrying physical cash (</w:t>
      </w:r>
      <w:proofErr w:type="spellStart"/>
      <w:r w:rsidRPr="003B6BF6">
        <w:rPr>
          <w:rFonts w:ascii="Times New Roman" w:eastAsia="Times New Roman" w:hAnsi="Times New Roman" w:cs="Times New Roman"/>
          <w:sz w:val="24"/>
          <w:szCs w:val="24"/>
        </w:rPr>
        <w:t>Ikpefan</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Akpan</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Godswill</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Evbuomwan</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Ndigwe</w:t>
      </w:r>
      <w:proofErr w:type="spellEnd"/>
      <w:r w:rsidRPr="003B6BF6">
        <w:rPr>
          <w:rFonts w:ascii="Times New Roman" w:eastAsia="Times New Roman" w:hAnsi="Times New Roman" w:cs="Times New Roman"/>
          <w:sz w:val="24"/>
          <w:szCs w:val="24"/>
        </w:rPr>
        <w:t xml:space="preserve">, 2018). In other words, point of sale terminal enhances movement of fund virtually to provide support to the merchants while viewing their customers’ transaction status (Adebayo, </w:t>
      </w:r>
      <w:proofErr w:type="spellStart"/>
      <w:r w:rsidRPr="003B6BF6">
        <w:rPr>
          <w:rFonts w:ascii="Times New Roman" w:eastAsia="Times New Roman" w:hAnsi="Times New Roman" w:cs="Times New Roman"/>
          <w:sz w:val="24"/>
          <w:szCs w:val="24"/>
        </w:rPr>
        <w:t>Osanyinlusi</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Adekeye</w:t>
      </w:r>
      <w:proofErr w:type="spellEnd"/>
      <w:r w:rsidRPr="003B6BF6">
        <w:rPr>
          <w:rFonts w:ascii="Times New Roman" w:eastAsia="Times New Roman" w:hAnsi="Times New Roman" w:cs="Times New Roman"/>
          <w:sz w:val="24"/>
          <w:szCs w:val="24"/>
        </w:rPr>
        <w:t>, 2017).</w:t>
      </w:r>
    </w:p>
    <w:p w:rsidR="003E3692" w:rsidRPr="00966849" w:rsidRDefault="003E3692" w:rsidP="007D3A5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2.1.4</w:t>
      </w:r>
      <w:r>
        <w:rPr>
          <w:rFonts w:ascii="Times New Roman" w:eastAsia="Times New Roman" w:hAnsi="Times New Roman" w:cs="Times New Roman"/>
          <w:b/>
          <w:bCs/>
          <w:sz w:val="27"/>
          <w:szCs w:val="27"/>
        </w:rPr>
        <w:tab/>
      </w:r>
      <w:r w:rsidRPr="00966849">
        <w:rPr>
          <w:rFonts w:ascii="Times New Roman" w:eastAsia="Times New Roman" w:hAnsi="Times New Roman" w:cs="Times New Roman"/>
          <w:b/>
          <w:bCs/>
          <w:sz w:val="27"/>
          <w:szCs w:val="27"/>
        </w:rPr>
        <w:t>Advantages of Online Banking</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Convenience</w:t>
      </w:r>
      <w:r w:rsidRPr="00966849">
        <w:rPr>
          <w:rFonts w:ascii="Times New Roman" w:eastAsia="Times New Roman" w:hAnsi="Times New Roman" w:cs="Times New Roman"/>
          <w:sz w:val="24"/>
          <w:szCs w:val="24"/>
        </w:rPr>
        <w:t xml:space="preserve"> – Online banking allows customers to perform transactions anytime and anywhere, without being restricted by bank working hours or geographical location (</w:t>
      </w:r>
      <w:proofErr w:type="spellStart"/>
      <w:r w:rsidRPr="00966849">
        <w:rPr>
          <w:rFonts w:ascii="Times New Roman" w:eastAsia="Times New Roman" w:hAnsi="Times New Roman" w:cs="Times New Roman"/>
          <w:sz w:val="24"/>
          <w:szCs w:val="24"/>
        </w:rPr>
        <w:t>Akinyemi</w:t>
      </w:r>
      <w:proofErr w:type="spellEnd"/>
      <w:r w:rsidRPr="00966849">
        <w:rPr>
          <w:rFonts w:ascii="Times New Roman" w:eastAsia="Times New Roman" w:hAnsi="Times New Roman" w:cs="Times New Roman"/>
          <w:sz w:val="24"/>
          <w:szCs w:val="24"/>
        </w:rPr>
        <w:t xml:space="preserve"> &amp; </w:t>
      </w:r>
      <w:proofErr w:type="spellStart"/>
      <w:r w:rsidRPr="00966849">
        <w:rPr>
          <w:rFonts w:ascii="Times New Roman" w:eastAsia="Times New Roman" w:hAnsi="Times New Roman" w:cs="Times New Roman"/>
          <w:sz w:val="24"/>
          <w:szCs w:val="24"/>
        </w:rPr>
        <w:t>Olayemi</w:t>
      </w:r>
      <w:proofErr w:type="spellEnd"/>
      <w:r w:rsidRPr="00966849">
        <w:rPr>
          <w:rFonts w:ascii="Times New Roman" w:eastAsia="Times New Roman" w:hAnsi="Times New Roman" w:cs="Times New Roman"/>
          <w:sz w:val="24"/>
          <w:szCs w:val="24"/>
        </w:rPr>
        <w:t>, 2021).</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Cost Reduction</w:t>
      </w:r>
      <w:r w:rsidRPr="00966849">
        <w:rPr>
          <w:rFonts w:ascii="Times New Roman" w:eastAsia="Times New Roman" w:hAnsi="Times New Roman" w:cs="Times New Roman"/>
          <w:sz w:val="24"/>
          <w:szCs w:val="24"/>
        </w:rPr>
        <w:t xml:space="preserve"> – It minimizes the need for physical visits to branches, reducing transportation costs for customers and operational expenses for banks (</w:t>
      </w:r>
      <w:proofErr w:type="spellStart"/>
      <w:r w:rsidRPr="00966849">
        <w:rPr>
          <w:rFonts w:ascii="Times New Roman" w:eastAsia="Times New Roman" w:hAnsi="Times New Roman" w:cs="Times New Roman"/>
          <w:sz w:val="24"/>
          <w:szCs w:val="24"/>
        </w:rPr>
        <w:t>Adeyemo</w:t>
      </w:r>
      <w:proofErr w:type="spellEnd"/>
      <w:r w:rsidRPr="00966849">
        <w:rPr>
          <w:rFonts w:ascii="Times New Roman" w:eastAsia="Times New Roman" w:hAnsi="Times New Roman" w:cs="Times New Roman"/>
          <w:sz w:val="24"/>
          <w:szCs w:val="24"/>
        </w:rPr>
        <w:t>, 2022).</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lastRenderedPageBreak/>
        <w:t>Faster Transactions</w:t>
      </w:r>
      <w:r w:rsidRPr="00966849">
        <w:rPr>
          <w:rFonts w:ascii="Times New Roman" w:eastAsia="Times New Roman" w:hAnsi="Times New Roman" w:cs="Times New Roman"/>
          <w:sz w:val="24"/>
          <w:szCs w:val="24"/>
        </w:rPr>
        <w:t xml:space="preserve"> – Fund transfers, bill payments, and loan applications are processed almost instantly, making banking more efficient compared to traditional methods (</w:t>
      </w:r>
      <w:proofErr w:type="spellStart"/>
      <w:r w:rsidRPr="00966849">
        <w:rPr>
          <w:rFonts w:ascii="Times New Roman" w:eastAsia="Times New Roman" w:hAnsi="Times New Roman" w:cs="Times New Roman"/>
          <w:sz w:val="24"/>
          <w:szCs w:val="24"/>
        </w:rPr>
        <w:t>Oluwaseun</w:t>
      </w:r>
      <w:proofErr w:type="spellEnd"/>
      <w:r w:rsidRPr="00966849">
        <w:rPr>
          <w:rFonts w:ascii="Times New Roman" w:eastAsia="Times New Roman" w:hAnsi="Times New Roman" w:cs="Times New Roman"/>
          <w:sz w:val="24"/>
          <w:szCs w:val="24"/>
        </w:rPr>
        <w:t xml:space="preserve"> &amp; </w:t>
      </w:r>
      <w:proofErr w:type="spellStart"/>
      <w:r w:rsidRPr="00966849">
        <w:rPr>
          <w:rFonts w:ascii="Times New Roman" w:eastAsia="Times New Roman" w:hAnsi="Times New Roman" w:cs="Times New Roman"/>
          <w:sz w:val="24"/>
          <w:szCs w:val="24"/>
        </w:rPr>
        <w:t>Okonkwo</w:t>
      </w:r>
      <w:proofErr w:type="spellEnd"/>
      <w:r w:rsidRPr="00966849">
        <w:rPr>
          <w:rFonts w:ascii="Times New Roman" w:eastAsia="Times New Roman" w:hAnsi="Times New Roman" w:cs="Times New Roman"/>
          <w:sz w:val="24"/>
          <w:szCs w:val="24"/>
        </w:rPr>
        <w:t>, 2020).</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Enhanced Security</w:t>
      </w:r>
      <w:r w:rsidRPr="00966849">
        <w:rPr>
          <w:rFonts w:ascii="Times New Roman" w:eastAsia="Times New Roman" w:hAnsi="Times New Roman" w:cs="Times New Roman"/>
          <w:sz w:val="24"/>
          <w:szCs w:val="24"/>
        </w:rPr>
        <w:t xml:space="preserve"> – Banks use encryption, two-factor authentication (2FA), and biometric verification to protect customer data and prevent fraud (Adebayo &amp; Hassan, 2021).</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Financial Inclusion</w:t>
      </w:r>
      <w:r w:rsidRPr="00966849">
        <w:rPr>
          <w:rFonts w:ascii="Times New Roman" w:eastAsia="Times New Roman" w:hAnsi="Times New Roman" w:cs="Times New Roman"/>
          <w:sz w:val="24"/>
          <w:szCs w:val="24"/>
        </w:rPr>
        <w:t xml:space="preserve"> – Online banking extends financial services to people in remote and underserved areas, allowing them to access banking services without visiting a physical branch (</w:t>
      </w:r>
      <w:proofErr w:type="spellStart"/>
      <w:r w:rsidRPr="00966849">
        <w:rPr>
          <w:rFonts w:ascii="Times New Roman" w:eastAsia="Times New Roman" w:hAnsi="Times New Roman" w:cs="Times New Roman"/>
          <w:sz w:val="24"/>
          <w:szCs w:val="24"/>
        </w:rPr>
        <w:t>Eze</w:t>
      </w:r>
      <w:proofErr w:type="spellEnd"/>
      <w:r w:rsidRPr="00966849">
        <w:rPr>
          <w:rFonts w:ascii="Times New Roman" w:eastAsia="Times New Roman" w:hAnsi="Times New Roman" w:cs="Times New Roman"/>
          <w:sz w:val="24"/>
          <w:szCs w:val="24"/>
        </w:rPr>
        <w:t xml:space="preserve"> &amp; </w:t>
      </w:r>
      <w:proofErr w:type="spellStart"/>
      <w:r w:rsidRPr="00966849">
        <w:rPr>
          <w:rFonts w:ascii="Times New Roman" w:eastAsia="Times New Roman" w:hAnsi="Times New Roman" w:cs="Times New Roman"/>
          <w:sz w:val="24"/>
          <w:szCs w:val="24"/>
        </w:rPr>
        <w:t>Okonkwo</w:t>
      </w:r>
      <w:proofErr w:type="spellEnd"/>
      <w:r w:rsidRPr="00966849">
        <w:rPr>
          <w:rFonts w:ascii="Times New Roman" w:eastAsia="Times New Roman" w:hAnsi="Times New Roman" w:cs="Times New Roman"/>
          <w:sz w:val="24"/>
          <w:szCs w:val="24"/>
        </w:rPr>
        <w:t>, 2021).</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24/7 Access to Banking Services</w:t>
      </w:r>
      <w:r w:rsidRPr="00966849">
        <w:rPr>
          <w:rFonts w:ascii="Times New Roman" w:eastAsia="Times New Roman" w:hAnsi="Times New Roman" w:cs="Times New Roman"/>
          <w:sz w:val="24"/>
          <w:szCs w:val="24"/>
        </w:rPr>
        <w:t xml:space="preserve"> – Customers can check their account balances, transfer funds, and make payments at any time, eliminating the limitations of traditional banking hours (</w:t>
      </w:r>
      <w:proofErr w:type="spellStart"/>
      <w:r w:rsidRPr="00966849">
        <w:rPr>
          <w:rFonts w:ascii="Times New Roman" w:eastAsia="Times New Roman" w:hAnsi="Times New Roman" w:cs="Times New Roman"/>
          <w:sz w:val="24"/>
          <w:szCs w:val="24"/>
        </w:rPr>
        <w:t>Kehinde</w:t>
      </w:r>
      <w:proofErr w:type="spellEnd"/>
      <w:r w:rsidRPr="00966849">
        <w:rPr>
          <w:rFonts w:ascii="Times New Roman" w:eastAsia="Times New Roman" w:hAnsi="Times New Roman" w:cs="Times New Roman"/>
          <w:sz w:val="24"/>
          <w:szCs w:val="24"/>
        </w:rPr>
        <w:t xml:space="preserve"> &amp; Salami, 2020).</w:t>
      </w:r>
    </w:p>
    <w:p w:rsidR="003E3692" w:rsidRPr="00966849"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Easy Bill Payments</w:t>
      </w:r>
      <w:r w:rsidRPr="00966849">
        <w:rPr>
          <w:rFonts w:ascii="Times New Roman" w:eastAsia="Times New Roman" w:hAnsi="Times New Roman" w:cs="Times New Roman"/>
          <w:sz w:val="24"/>
          <w:szCs w:val="24"/>
        </w:rPr>
        <w:t xml:space="preserve"> – Users can pay utility bills, taxes, subscriptions, and other expenses directly through their online banking platform, reducing reliance on cash transactions (</w:t>
      </w:r>
      <w:proofErr w:type="spellStart"/>
      <w:r w:rsidRPr="00966849">
        <w:rPr>
          <w:rFonts w:ascii="Times New Roman" w:eastAsia="Times New Roman" w:hAnsi="Times New Roman" w:cs="Times New Roman"/>
          <w:sz w:val="24"/>
          <w:szCs w:val="24"/>
        </w:rPr>
        <w:t>Adesina</w:t>
      </w:r>
      <w:proofErr w:type="spellEnd"/>
      <w:r w:rsidRPr="00966849">
        <w:rPr>
          <w:rFonts w:ascii="Times New Roman" w:eastAsia="Times New Roman" w:hAnsi="Times New Roman" w:cs="Times New Roman"/>
          <w:sz w:val="24"/>
          <w:szCs w:val="24"/>
        </w:rPr>
        <w:t>, 2022).</w:t>
      </w:r>
    </w:p>
    <w:p w:rsidR="007D3A54" w:rsidRPr="007D3A54" w:rsidRDefault="003E3692" w:rsidP="007D3A54">
      <w:pPr>
        <w:pStyle w:val="ListParagraph"/>
        <w:numPr>
          <w:ilvl w:val="0"/>
          <w:numId w:val="22"/>
        </w:numPr>
        <w:spacing w:before="100" w:beforeAutospacing="1" w:after="100" w:afterAutospacing="1" w:line="360" w:lineRule="auto"/>
        <w:ind w:left="720"/>
        <w:jc w:val="both"/>
        <w:rPr>
          <w:rFonts w:ascii="Times New Roman" w:eastAsia="Times New Roman" w:hAnsi="Times New Roman" w:cs="Times New Roman"/>
          <w:sz w:val="24"/>
          <w:szCs w:val="24"/>
        </w:rPr>
      </w:pPr>
      <w:r w:rsidRPr="00966849">
        <w:rPr>
          <w:rFonts w:ascii="Times New Roman" w:eastAsia="Times New Roman" w:hAnsi="Times New Roman" w:cs="Times New Roman"/>
          <w:b/>
          <w:bCs/>
          <w:sz w:val="24"/>
          <w:szCs w:val="24"/>
        </w:rPr>
        <w:t>Better Account Management</w:t>
      </w:r>
      <w:r w:rsidRPr="00966849">
        <w:rPr>
          <w:rFonts w:ascii="Times New Roman" w:eastAsia="Times New Roman" w:hAnsi="Times New Roman" w:cs="Times New Roman"/>
          <w:sz w:val="24"/>
          <w:szCs w:val="24"/>
        </w:rPr>
        <w:t xml:space="preserve"> – Online banking platforms provide real-time access to account statements, transaction histories, and spending analysis tools, helping customers track and manage their finances effectively (</w:t>
      </w:r>
      <w:proofErr w:type="spellStart"/>
      <w:r w:rsidRPr="00966849">
        <w:rPr>
          <w:rFonts w:ascii="Times New Roman" w:eastAsia="Times New Roman" w:hAnsi="Times New Roman" w:cs="Times New Roman"/>
          <w:sz w:val="24"/>
          <w:szCs w:val="24"/>
        </w:rPr>
        <w:t>Ogunyemi</w:t>
      </w:r>
      <w:proofErr w:type="spellEnd"/>
      <w:r w:rsidRPr="00966849">
        <w:rPr>
          <w:rFonts w:ascii="Times New Roman" w:eastAsia="Times New Roman" w:hAnsi="Times New Roman" w:cs="Times New Roman"/>
          <w:sz w:val="24"/>
          <w:szCs w:val="24"/>
        </w:rPr>
        <w:t>, 2021).</w:t>
      </w:r>
    </w:p>
    <w:p w:rsidR="003E3692" w:rsidRPr="004C247F" w:rsidRDefault="003E3692" w:rsidP="007D3A54">
      <w:pPr>
        <w:pStyle w:val="ListParagraph"/>
        <w:numPr>
          <w:ilvl w:val="2"/>
          <w:numId w:val="26"/>
        </w:numPr>
        <w:spacing w:before="100" w:beforeAutospacing="1" w:after="100" w:afterAutospacing="1" w:line="360" w:lineRule="auto"/>
        <w:jc w:val="both"/>
        <w:rPr>
          <w:rFonts w:ascii="Times New Roman" w:eastAsia="Times New Roman" w:hAnsi="Times New Roman" w:cs="Times New Roman"/>
          <w:sz w:val="24"/>
          <w:szCs w:val="24"/>
        </w:rPr>
      </w:pPr>
      <w:r w:rsidRPr="004C247F">
        <w:rPr>
          <w:rStyle w:val="Strong"/>
          <w:rFonts w:ascii="Times New Roman" w:hAnsi="Times New Roman" w:cs="Times New Roman"/>
          <w:color w:val="0D0D0D" w:themeColor="text1" w:themeTint="F2"/>
          <w:sz w:val="24"/>
          <w:szCs w:val="24"/>
        </w:rPr>
        <w:t>Disadvantages of Online Banking</w:t>
      </w:r>
    </w:p>
    <w:p w:rsidR="003E3692" w:rsidRPr="00966849" w:rsidRDefault="003E3692" w:rsidP="007D3A5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966849">
        <w:rPr>
          <w:rFonts w:ascii="Times New Roman" w:hAnsi="Times New Roman" w:cs="Times New Roman"/>
          <w:color w:val="0D0D0D" w:themeColor="text1" w:themeTint="F2"/>
          <w:sz w:val="24"/>
          <w:szCs w:val="24"/>
        </w:rPr>
        <w:t>Despite the numerous benefits of online banking, it comes with several challenges that may affect users and financial institutions. Below are eight key disadvantages:</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proofErr w:type="spellStart"/>
      <w:r w:rsidRPr="00966849">
        <w:rPr>
          <w:rStyle w:val="Strong"/>
          <w:rFonts w:ascii="Times New Roman" w:hAnsi="Times New Roman" w:cs="Times New Roman"/>
          <w:color w:val="0D0D0D" w:themeColor="text1" w:themeTint="F2"/>
          <w:sz w:val="24"/>
          <w:szCs w:val="24"/>
        </w:rPr>
        <w:t>Cybersecurity</w:t>
      </w:r>
      <w:proofErr w:type="spellEnd"/>
      <w:r w:rsidRPr="00966849">
        <w:rPr>
          <w:rStyle w:val="Strong"/>
          <w:rFonts w:ascii="Times New Roman" w:hAnsi="Times New Roman" w:cs="Times New Roman"/>
          <w:color w:val="0D0D0D" w:themeColor="text1" w:themeTint="F2"/>
          <w:sz w:val="24"/>
          <w:szCs w:val="24"/>
        </w:rPr>
        <w:t xml:space="preserve"> Threats</w:t>
      </w:r>
      <w:r w:rsidRPr="00966849">
        <w:rPr>
          <w:rFonts w:ascii="Times New Roman" w:hAnsi="Times New Roman" w:cs="Times New Roman"/>
          <w:color w:val="0D0D0D" w:themeColor="text1" w:themeTint="F2"/>
          <w:sz w:val="24"/>
          <w:szCs w:val="24"/>
        </w:rPr>
        <w:t xml:space="preserve"> – Online banking is vulnerable to hacking, phishing attacks, malware, and identity theft. Cybercriminals continuously develop new tactics to exploit security weaknesses, putting customers' financial data at risk (</w:t>
      </w:r>
      <w:proofErr w:type="spellStart"/>
      <w:r w:rsidRPr="00966849">
        <w:rPr>
          <w:rFonts w:ascii="Times New Roman" w:hAnsi="Times New Roman" w:cs="Times New Roman"/>
          <w:color w:val="0D0D0D" w:themeColor="text1" w:themeTint="F2"/>
          <w:sz w:val="24"/>
          <w:szCs w:val="24"/>
        </w:rPr>
        <w:t>Adeyemo</w:t>
      </w:r>
      <w:proofErr w:type="spellEnd"/>
      <w:r w:rsidRPr="00966849">
        <w:rPr>
          <w:rFonts w:ascii="Times New Roman" w:hAnsi="Times New Roman" w:cs="Times New Roman"/>
          <w:color w:val="0D0D0D" w:themeColor="text1" w:themeTint="F2"/>
          <w:sz w:val="24"/>
          <w:szCs w:val="24"/>
        </w:rPr>
        <w:t>, 2022).</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Technical Issues and System Downtime</w:t>
      </w:r>
      <w:r w:rsidRPr="00966849">
        <w:rPr>
          <w:rFonts w:ascii="Times New Roman" w:hAnsi="Times New Roman" w:cs="Times New Roman"/>
          <w:color w:val="0D0D0D" w:themeColor="text1" w:themeTint="F2"/>
          <w:sz w:val="24"/>
          <w:szCs w:val="24"/>
        </w:rPr>
        <w:t xml:space="preserve"> – Online banking platforms rely on internet connectivity and servers, which may experience downtimes due to system </w:t>
      </w:r>
      <w:r w:rsidRPr="00966849">
        <w:rPr>
          <w:rFonts w:ascii="Times New Roman" w:hAnsi="Times New Roman" w:cs="Times New Roman"/>
          <w:color w:val="0D0D0D" w:themeColor="text1" w:themeTint="F2"/>
          <w:sz w:val="24"/>
          <w:szCs w:val="24"/>
        </w:rPr>
        <w:lastRenderedPageBreak/>
        <w:t xml:space="preserve">maintenance, </w:t>
      </w:r>
      <w:proofErr w:type="spellStart"/>
      <w:r w:rsidRPr="00966849">
        <w:rPr>
          <w:rFonts w:ascii="Times New Roman" w:hAnsi="Times New Roman" w:cs="Times New Roman"/>
          <w:color w:val="0D0D0D" w:themeColor="text1" w:themeTint="F2"/>
          <w:sz w:val="24"/>
          <w:szCs w:val="24"/>
        </w:rPr>
        <w:t>cyberattacks</w:t>
      </w:r>
      <w:proofErr w:type="spellEnd"/>
      <w:r w:rsidRPr="00966849">
        <w:rPr>
          <w:rFonts w:ascii="Times New Roman" w:hAnsi="Times New Roman" w:cs="Times New Roman"/>
          <w:color w:val="0D0D0D" w:themeColor="text1" w:themeTint="F2"/>
          <w:sz w:val="24"/>
          <w:szCs w:val="24"/>
        </w:rPr>
        <w:t>, or software glitches. This can lead to failed transactions and inconvenience for users (</w:t>
      </w:r>
      <w:proofErr w:type="spellStart"/>
      <w:r w:rsidRPr="00966849">
        <w:rPr>
          <w:rFonts w:ascii="Times New Roman" w:hAnsi="Times New Roman" w:cs="Times New Roman"/>
          <w:color w:val="0D0D0D" w:themeColor="text1" w:themeTint="F2"/>
          <w:sz w:val="24"/>
          <w:szCs w:val="24"/>
        </w:rPr>
        <w:t>Ogunyemi</w:t>
      </w:r>
      <w:proofErr w:type="spellEnd"/>
      <w:r w:rsidRPr="00966849">
        <w:rPr>
          <w:rFonts w:ascii="Times New Roman" w:hAnsi="Times New Roman" w:cs="Times New Roman"/>
          <w:color w:val="0D0D0D" w:themeColor="text1" w:themeTint="F2"/>
          <w:sz w:val="24"/>
          <w:szCs w:val="24"/>
        </w:rPr>
        <w:t>, 2021).</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Lack of Personalized Customer Support</w:t>
      </w:r>
      <w:r w:rsidRPr="00966849">
        <w:rPr>
          <w:rFonts w:ascii="Times New Roman" w:hAnsi="Times New Roman" w:cs="Times New Roman"/>
          <w:color w:val="0D0D0D" w:themeColor="text1" w:themeTint="F2"/>
          <w:sz w:val="24"/>
          <w:szCs w:val="24"/>
        </w:rPr>
        <w:t xml:space="preserve"> – Unlike physical banking, where customers can speak directly with bank representatives, online banking relies mostly on automated </w:t>
      </w:r>
      <w:proofErr w:type="spellStart"/>
      <w:r w:rsidRPr="00966849">
        <w:rPr>
          <w:rFonts w:ascii="Times New Roman" w:hAnsi="Times New Roman" w:cs="Times New Roman"/>
          <w:color w:val="0D0D0D" w:themeColor="text1" w:themeTint="F2"/>
          <w:sz w:val="24"/>
          <w:szCs w:val="24"/>
        </w:rPr>
        <w:t>chatbots</w:t>
      </w:r>
      <w:proofErr w:type="spellEnd"/>
      <w:r w:rsidRPr="00966849">
        <w:rPr>
          <w:rFonts w:ascii="Times New Roman" w:hAnsi="Times New Roman" w:cs="Times New Roman"/>
          <w:color w:val="0D0D0D" w:themeColor="text1" w:themeTint="F2"/>
          <w:sz w:val="24"/>
          <w:szCs w:val="24"/>
        </w:rPr>
        <w:t xml:space="preserve"> or helplines. This can be frustrating for customers with complex issues requiring human assistance (</w:t>
      </w:r>
      <w:proofErr w:type="spellStart"/>
      <w:r w:rsidRPr="00966849">
        <w:rPr>
          <w:rFonts w:ascii="Times New Roman" w:hAnsi="Times New Roman" w:cs="Times New Roman"/>
          <w:color w:val="0D0D0D" w:themeColor="text1" w:themeTint="F2"/>
          <w:sz w:val="24"/>
          <w:szCs w:val="24"/>
        </w:rPr>
        <w:t>Eze</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Okonkwo</w:t>
      </w:r>
      <w:proofErr w:type="spellEnd"/>
      <w:r w:rsidRPr="00966849">
        <w:rPr>
          <w:rFonts w:ascii="Times New Roman" w:hAnsi="Times New Roman" w:cs="Times New Roman"/>
          <w:color w:val="0D0D0D" w:themeColor="text1" w:themeTint="F2"/>
          <w:sz w:val="24"/>
          <w:szCs w:val="24"/>
        </w:rPr>
        <w:t>, 2021).</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Internet Dependency and Accessibility Issues</w:t>
      </w:r>
      <w:r w:rsidRPr="00966849">
        <w:rPr>
          <w:rFonts w:ascii="Times New Roman" w:hAnsi="Times New Roman" w:cs="Times New Roman"/>
          <w:color w:val="0D0D0D" w:themeColor="text1" w:themeTint="F2"/>
          <w:sz w:val="24"/>
          <w:szCs w:val="24"/>
        </w:rPr>
        <w:t xml:space="preserve"> – Online banking requires stable internet access, which can be a challenge in areas with poor network coverage. Customers in rural or underserved regions may struggle to access banking services (Adebayo &amp; Hassan, 2021).</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User Skepticism and Fraud Concerns</w:t>
      </w:r>
      <w:r w:rsidRPr="00966849">
        <w:rPr>
          <w:rFonts w:ascii="Times New Roman" w:hAnsi="Times New Roman" w:cs="Times New Roman"/>
          <w:color w:val="0D0D0D" w:themeColor="text1" w:themeTint="F2"/>
          <w:sz w:val="24"/>
          <w:szCs w:val="24"/>
        </w:rPr>
        <w:t xml:space="preserve"> – Some customers, particularly older individuals and those unfamiliar with digital banking, are reluctant to adopt online banking due to fears of fraud, scams, and unauthorized transactions (</w:t>
      </w:r>
      <w:proofErr w:type="spellStart"/>
      <w:r w:rsidRPr="00966849">
        <w:rPr>
          <w:rFonts w:ascii="Times New Roman" w:hAnsi="Times New Roman" w:cs="Times New Roman"/>
          <w:color w:val="0D0D0D" w:themeColor="text1" w:themeTint="F2"/>
          <w:sz w:val="24"/>
          <w:szCs w:val="24"/>
        </w:rPr>
        <w:t>Kehinde</w:t>
      </w:r>
      <w:proofErr w:type="spellEnd"/>
      <w:r w:rsidRPr="00966849">
        <w:rPr>
          <w:rFonts w:ascii="Times New Roman" w:hAnsi="Times New Roman" w:cs="Times New Roman"/>
          <w:color w:val="0D0D0D" w:themeColor="text1" w:themeTint="F2"/>
          <w:sz w:val="24"/>
          <w:szCs w:val="24"/>
        </w:rPr>
        <w:t xml:space="preserve"> &amp; Salami, 2020).</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Limited Cash Transactions</w:t>
      </w:r>
      <w:r w:rsidRPr="00966849">
        <w:rPr>
          <w:rFonts w:ascii="Times New Roman" w:hAnsi="Times New Roman" w:cs="Times New Roman"/>
          <w:color w:val="0D0D0D" w:themeColor="text1" w:themeTint="F2"/>
          <w:sz w:val="24"/>
          <w:szCs w:val="24"/>
        </w:rPr>
        <w:t xml:space="preserve"> – Online banking does not allow for cash deposits or withdrawals. Users still need to visit ATMs or bank branches for these transactions, which can be inconvenient in urgent situations (</w:t>
      </w:r>
      <w:proofErr w:type="spellStart"/>
      <w:r w:rsidRPr="00966849">
        <w:rPr>
          <w:rFonts w:ascii="Times New Roman" w:hAnsi="Times New Roman" w:cs="Times New Roman"/>
          <w:color w:val="0D0D0D" w:themeColor="text1" w:themeTint="F2"/>
          <w:sz w:val="24"/>
          <w:szCs w:val="24"/>
        </w:rPr>
        <w:t>Adesina</w:t>
      </w:r>
      <w:proofErr w:type="spellEnd"/>
      <w:r w:rsidRPr="00966849">
        <w:rPr>
          <w:rFonts w:ascii="Times New Roman" w:hAnsi="Times New Roman" w:cs="Times New Roman"/>
          <w:color w:val="0D0D0D" w:themeColor="text1" w:themeTint="F2"/>
          <w:sz w:val="24"/>
          <w:szCs w:val="24"/>
        </w:rPr>
        <w:t>, 2022).</w:t>
      </w:r>
    </w:p>
    <w:p w:rsidR="003E3692" w:rsidRPr="00966849"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Regulatory and Compliance Challenges</w:t>
      </w:r>
      <w:r w:rsidRPr="00966849">
        <w:rPr>
          <w:rFonts w:ascii="Times New Roman" w:hAnsi="Times New Roman" w:cs="Times New Roman"/>
          <w:color w:val="0D0D0D" w:themeColor="text1" w:themeTint="F2"/>
          <w:sz w:val="24"/>
          <w:szCs w:val="24"/>
        </w:rPr>
        <w:t xml:space="preserve"> – Banks must comply with strict financial regulations concerning data protection, anti-money laundering (AML), and fraud prevention. These regulations may slow down transaction processes and lead to additional service charges for customers (</w:t>
      </w:r>
      <w:proofErr w:type="spellStart"/>
      <w:r w:rsidRPr="00966849">
        <w:rPr>
          <w:rFonts w:ascii="Times New Roman" w:hAnsi="Times New Roman" w:cs="Times New Roman"/>
          <w:color w:val="0D0D0D" w:themeColor="text1" w:themeTint="F2"/>
          <w:sz w:val="24"/>
          <w:szCs w:val="24"/>
        </w:rPr>
        <w:t>Oluwaseun</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Okonkwo</w:t>
      </w:r>
      <w:proofErr w:type="spellEnd"/>
      <w:r w:rsidRPr="00966849">
        <w:rPr>
          <w:rFonts w:ascii="Times New Roman" w:hAnsi="Times New Roman" w:cs="Times New Roman"/>
          <w:color w:val="0D0D0D" w:themeColor="text1" w:themeTint="F2"/>
          <w:sz w:val="24"/>
          <w:szCs w:val="24"/>
        </w:rPr>
        <w:t>, 2020).</w:t>
      </w:r>
    </w:p>
    <w:p w:rsidR="003E3692" w:rsidRPr="004C247F" w:rsidRDefault="003E3692" w:rsidP="007D3A54">
      <w:pPr>
        <w:numPr>
          <w:ilvl w:val="0"/>
          <w:numId w:val="27"/>
        </w:numPr>
        <w:tabs>
          <w:tab w:val="clear" w:pos="720"/>
        </w:tabs>
        <w:spacing w:before="100" w:beforeAutospacing="1" w:after="100" w:afterAutospacing="1" w:line="360" w:lineRule="auto"/>
        <w:ind w:left="540" w:hanging="270"/>
        <w:jc w:val="both"/>
        <w:rPr>
          <w:rFonts w:ascii="Times New Roman" w:hAnsi="Times New Roman" w:cs="Times New Roman"/>
          <w:color w:val="0D0D0D" w:themeColor="text1" w:themeTint="F2"/>
          <w:sz w:val="24"/>
          <w:szCs w:val="24"/>
        </w:rPr>
      </w:pPr>
      <w:r w:rsidRPr="00966849">
        <w:rPr>
          <w:rStyle w:val="Strong"/>
          <w:rFonts w:ascii="Times New Roman" w:hAnsi="Times New Roman" w:cs="Times New Roman"/>
          <w:color w:val="0D0D0D" w:themeColor="text1" w:themeTint="F2"/>
          <w:sz w:val="24"/>
          <w:szCs w:val="24"/>
        </w:rPr>
        <w:t>Risk of Unauthorized Transactions</w:t>
      </w:r>
      <w:r w:rsidRPr="00966849">
        <w:rPr>
          <w:rFonts w:ascii="Times New Roman" w:hAnsi="Times New Roman" w:cs="Times New Roman"/>
          <w:color w:val="0D0D0D" w:themeColor="text1" w:themeTint="F2"/>
          <w:sz w:val="24"/>
          <w:szCs w:val="24"/>
        </w:rPr>
        <w:t xml:space="preserve"> – If a user’s login details are compromised, unauthorized individuals can gain access to their account, make fraudulent transactions, or steal funds. Cases of online banking fraud have increased globally, making security a major concern (</w:t>
      </w:r>
      <w:proofErr w:type="spellStart"/>
      <w:r w:rsidRPr="00966849">
        <w:rPr>
          <w:rFonts w:ascii="Times New Roman" w:hAnsi="Times New Roman" w:cs="Times New Roman"/>
          <w:color w:val="0D0D0D" w:themeColor="text1" w:themeTint="F2"/>
          <w:sz w:val="24"/>
          <w:szCs w:val="24"/>
        </w:rPr>
        <w:t>Akinyemi</w:t>
      </w:r>
      <w:proofErr w:type="spellEnd"/>
      <w:r w:rsidRPr="00966849">
        <w:rPr>
          <w:rFonts w:ascii="Times New Roman" w:hAnsi="Times New Roman" w:cs="Times New Roman"/>
          <w:color w:val="0D0D0D" w:themeColor="text1" w:themeTint="F2"/>
          <w:sz w:val="24"/>
          <w:szCs w:val="24"/>
        </w:rPr>
        <w:t xml:space="preserve"> &amp; </w:t>
      </w:r>
      <w:proofErr w:type="spellStart"/>
      <w:r w:rsidRPr="00966849">
        <w:rPr>
          <w:rFonts w:ascii="Times New Roman" w:hAnsi="Times New Roman" w:cs="Times New Roman"/>
          <w:color w:val="0D0D0D" w:themeColor="text1" w:themeTint="F2"/>
          <w:sz w:val="24"/>
          <w:szCs w:val="24"/>
        </w:rPr>
        <w:t>Olayemi</w:t>
      </w:r>
      <w:proofErr w:type="spellEnd"/>
      <w:r w:rsidRPr="00966849">
        <w:rPr>
          <w:rFonts w:ascii="Times New Roman" w:hAnsi="Times New Roman" w:cs="Times New Roman"/>
          <w:color w:val="0D0D0D" w:themeColor="text1" w:themeTint="F2"/>
          <w:sz w:val="24"/>
          <w:szCs w:val="24"/>
        </w:rPr>
        <w:t>, 2021).</w:t>
      </w:r>
    </w:p>
    <w:p w:rsidR="003E3692" w:rsidRPr="003B6BF6" w:rsidRDefault="003E3692" w:rsidP="007D3A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Growth of Deposit Money Bank in Nigeria</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 xml:space="preserve">Bank growth can be conceptualized as a measure of a bank's ability to increase its financial resources, expand its customer base, and improve its profitability over time. It is a reflection </w:t>
      </w:r>
      <w:r w:rsidRPr="003B6BF6">
        <w:rPr>
          <w:rFonts w:ascii="Times New Roman" w:eastAsia="Times New Roman" w:hAnsi="Times New Roman" w:cs="Times New Roman"/>
          <w:sz w:val="24"/>
          <w:szCs w:val="24"/>
        </w:rPr>
        <w:lastRenderedPageBreak/>
        <w:t>of the bank's capacity to create value for its stakeholders, including shareholders, depositors, borrowers, and employees (</w:t>
      </w:r>
      <w:proofErr w:type="spellStart"/>
      <w:r w:rsidRPr="003B6BF6">
        <w:rPr>
          <w:rFonts w:ascii="Times New Roman" w:eastAsia="Times New Roman" w:hAnsi="Times New Roman" w:cs="Times New Roman"/>
          <w:sz w:val="24"/>
          <w:szCs w:val="24"/>
        </w:rPr>
        <w:t>Amaduche</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Adesanya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Adediji</w:t>
      </w:r>
      <w:proofErr w:type="spellEnd"/>
      <w:r w:rsidRPr="003B6BF6">
        <w:rPr>
          <w:rFonts w:ascii="Times New Roman" w:eastAsia="Times New Roman" w:hAnsi="Times New Roman" w:cs="Times New Roman"/>
          <w:sz w:val="24"/>
          <w:szCs w:val="24"/>
        </w:rPr>
        <w:t>, 2020). Bank growth involves two primary components: asset growth and liability growth. Asset growth refers to the increase in a bank's total assets, which include loans, investments, and other financial instruments. Liability growth, on the other hand, refers to the increase in a bank's deposits and other sources of funding.</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Effect of Internet Banking on Bank Growth</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Internet banking has brought about positive impacts on the growth of deposit money banks in Nigeria. This is because it has revolutionized the traditional banking system by reducing the cost of transaction processing, improving payment efficiency, financial services, and the bank-customer relationship. With internet banking, banks are able to offer their customers a wider range of services, such as online account opening, fund transfers, and bill payments (</w:t>
      </w:r>
      <w:proofErr w:type="spellStart"/>
      <w:r w:rsidRPr="003B6BF6">
        <w:rPr>
          <w:rFonts w:ascii="Times New Roman" w:eastAsia="Times New Roman" w:hAnsi="Times New Roman" w:cs="Times New Roman"/>
          <w:sz w:val="24"/>
          <w:szCs w:val="24"/>
        </w:rPr>
        <w:t>Amaduche</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Adesanya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Adediji</w:t>
      </w:r>
      <w:proofErr w:type="spellEnd"/>
      <w:r w:rsidRPr="003B6BF6">
        <w:rPr>
          <w:rFonts w:ascii="Times New Roman" w:eastAsia="Times New Roman" w:hAnsi="Times New Roman" w:cs="Times New Roman"/>
          <w:sz w:val="24"/>
          <w:szCs w:val="24"/>
        </w:rPr>
        <w:t xml:space="preserve">, 2020). This has led to increased convenience for customers and has helped to attract more customers to the banks. </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The relationship between internet banking and service quality can be analyzed by looking at customer satisfaction levels. Customer satisfaction is the degree to which a customer's expectations of service quality are met by the organization. It is affected by the level of service quality provided by the organization and the customer's expectation level. In the case of internet banking, it plays a critical role in satisfying customers because it bridges the gap between the expected and perceived service quality (</w:t>
      </w:r>
      <w:proofErr w:type="spellStart"/>
      <w:r w:rsidRPr="003B6BF6">
        <w:rPr>
          <w:rFonts w:ascii="Times New Roman" w:eastAsia="Times New Roman" w:hAnsi="Times New Roman" w:cs="Times New Roman"/>
          <w:sz w:val="24"/>
          <w:szCs w:val="24"/>
        </w:rPr>
        <w:t>Oniore</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Okoli</w:t>
      </w:r>
      <w:proofErr w:type="spellEnd"/>
      <w:r w:rsidRPr="003B6BF6">
        <w:rPr>
          <w:rFonts w:ascii="Times New Roman" w:eastAsia="Times New Roman" w:hAnsi="Times New Roman" w:cs="Times New Roman"/>
          <w:sz w:val="24"/>
          <w:szCs w:val="24"/>
        </w:rPr>
        <w:t xml:space="preserve">, 2019). Internet banking has become a pre-eminent method of carrying out banking transactions in Nigeria. It has revolutionized the banking industry, improving efficiency, increasing convenience, and providing customers with a wider range of financial services. By offering a more personalized and seamless banking experience, internet banking has helped to enhance the bank-customer relationship and is contributing to the growth of deposit money banks in Nigeria. Thus, internet banking has become the predominant method of carrying out banking transactions in Nigeria. It has transformed the way banks operate, and has helped to improve </w:t>
      </w:r>
      <w:r w:rsidRPr="003B6BF6">
        <w:rPr>
          <w:rFonts w:ascii="Times New Roman" w:eastAsia="Times New Roman" w:hAnsi="Times New Roman" w:cs="Times New Roman"/>
          <w:sz w:val="24"/>
          <w:szCs w:val="24"/>
        </w:rPr>
        <w:lastRenderedPageBreak/>
        <w:t>the quality of financial services offered to customers. By offering a wider range of services, increasing convenience, and improving customer satisfaction levels, internet banking has become a vital tool for the growth of deposit money banks in Nigeria.</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Theoretical Review</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Technology Acceptance Theory</w:t>
      </w:r>
    </w:p>
    <w:p w:rsidR="003E3692" w:rsidRPr="003B6BF6" w:rsidRDefault="003E3692" w:rsidP="007D3A54">
      <w:pPr>
        <w:spacing w:line="360" w:lineRule="auto"/>
        <w:jc w:val="both"/>
        <w:rPr>
          <w:rFonts w:ascii="Times New Roman" w:eastAsia="Times New Roman" w:hAnsi="Times New Roman" w:cs="Times New Roman"/>
          <w:b/>
          <w:sz w:val="24"/>
          <w:szCs w:val="24"/>
        </w:rPr>
      </w:pPr>
      <w:r w:rsidRPr="003B6BF6">
        <w:rPr>
          <w:rFonts w:ascii="Times New Roman" w:eastAsia="Times New Roman" w:hAnsi="Times New Roman" w:cs="Times New Roman"/>
          <w:sz w:val="24"/>
          <w:szCs w:val="24"/>
        </w:rPr>
        <w:t xml:space="preserve">This study is anchored on the Technology Acceptance Theory which was originally propounded by Fred Davis in 1989. The theory was later developed by Davis, </w:t>
      </w:r>
      <w:proofErr w:type="spellStart"/>
      <w:r w:rsidRPr="003B6BF6">
        <w:rPr>
          <w:rFonts w:ascii="Times New Roman" w:eastAsia="Times New Roman" w:hAnsi="Times New Roman" w:cs="Times New Roman"/>
          <w:sz w:val="24"/>
          <w:szCs w:val="24"/>
        </w:rPr>
        <w:t>Bagozzi</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Warshaw</w:t>
      </w:r>
      <w:proofErr w:type="spellEnd"/>
      <w:r w:rsidRPr="003B6BF6">
        <w:rPr>
          <w:rFonts w:ascii="Times New Roman" w:eastAsia="Times New Roman" w:hAnsi="Times New Roman" w:cs="Times New Roman"/>
          <w:sz w:val="24"/>
          <w:szCs w:val="24"/>
        </w:rPr>
        <w:t xml:space="preserve"> (1989) to further explain how users' decision to adopt a technology is affected by several factors regarding when and how new technology can be used when presented (</w:t>
      </w:r>
      <w:proofErr w:type="spellStart"/>
      <w:r w:rsidRPr="003B6BF6">
        <w:rPr>
          <w:rFonts w:ascii="Times New Roman" w:eastAsia="Times New Roman" w:hAnsi="Times New Roman" w:cs="Times New Roman"/>
          <w:sz w:val="24"/>
          <w:szCs w:val="24"/>
        </w:rPr>
        <w:t>Aduaka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Awolusi</w:t>
      </w:r>
      <w:proofErr w:type="spellEnd"/>
      <w:r w:rsidRPr="003B6BF6">
        <w:rPr>
          <w:rFonts w:ascii="Times New Roman" w:eastAsia="Times New Roman" w:hAnsi="Times New Roman" w:cs="Times New Roman"/>
          <w:sz w:val="24"/>
          <w:szCs w:val="24"/>
        </w:rPr>
        <w:t>, 2020). Technology acceptance theory assumes rational decision making on the part of adopters who intend to or currently adopt technology (</w:t>
      </w:r>
      <w:proofErr w:type="spellStart"/>
      <w:r w:rsidRPr="003B6BF6">
        <w:rPr>
          <w:rFonts w:ascii="Times New Roman" w:eastAsia="Times New Roman" w:hAnsi="Times New Roman" w:cs="Times New Roman"/>
          <w:sz w:val="24"/>
          <w:szCs w:val="24"/>
        </w:rPr>
        <w:t>Awoniyi</w:t>
      </w:r>
      <w:proofErr w:type="spellEnd"/>
      <w:r w:rsidRPr="003B6BF6">
        <w:rPr>
          <w:rFonts w:ascii="Times New Roman" w:eastAsia="Times New Roman" w:hAnsi="Times New Roman" w:cs="Times New Roman"/>
          <w:sz w:val="24"/>
          <w:szCs w:val="24"/>
        </w:rPr>
        <w:t>, 2022). The chief proponent of the theory argued that the best way of increasing technology usage was by improving the acceptance of the technology (Obi-</w:t>
      </w:r>
      <w:proofErr w:type="spellStart"/>
      <w:r w:rsidRPr="003B6BF6">
        <w:rPr>
          <w:rFonts w:ascii="Times New Roman" w:eastAsia="Times New Roman" w:hAnsi="Times New Roman" w:cs="Times New Roman"/>
          <w:sz w:val="24"/>
          <w:szCs w:val="24"/>
        </w:rPr>
        <w:t>Nwosu</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Onuoha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Okoye</w:t>
      </w:r>
      <w:proofErr w:type="spellEnd"/>
      <w:r w:rsidRPr="003B6BF6">
        <w:rPr>
          <w:rFonts w:ascii="Times New Roman" w:eastAsia="Times New Roman" w:hAnsi="Times New Roman" w:cs="Times New Roman"/>
          <w:sz w:val="24"/>
          <w:szCs w:val="24"/>
        </w:rPr>
        <w:t>, 2021).</w:t>
      </w:r>
      <w:r w:rsidRPr="003B6BF6">
        <w:rPr>
          <w:rFonts w:ascii="Times New Roman" w:eastAsia="Times New Roman" w:hAnsi="Times New Roman" w:cs="Times New Roman"/>
          <w:b/>
          <w:sz w:val="24"/>
          <w:szCs w:val="24"/>
        </w:rPr>
        <w:t xml:space="preserve"> </w:t>
      </w:r>
      <w:r w:rsidRPr="003B6BF6">
        <w:rPr>
          <w:rFonts w:ascii="Times New Roman" w:eastAsia="Times New Roman" w:hAnsi="Times New Roman" w:cs="Times New Roman"/>
          <w:sz w:val="24"/>
          <w:szCs w:val="24"/>
        </w:rPr>
        <w:t>The theory emphasized that the two basic factors considered by rational users before adopting a technology are perceived ease of use and perceived usefulness (</w:t>
      </w:r>
      <w:proofErr w:type="spellStart"/>
      <w:r w:rsidRPr="003B6BF6">
        <w:rPr>
          <w:rFonts w:ascii="Times New Roman" w:eastAsia="Times New Roman" w:hAnsi="Times New Roman" w:cs="Times New Roman"/>
          <w:sz w:val="24"/>
          <w:szCs w:val="24"/>
        </w:rPr>
        <w:t>Nwankwo</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Agbo</w:t>
      </w:r>
      <w:proofErr w:type="spellEnd"/>
      <w:r w:rsidRPr="003B6BF6">
        <w:rPr>
          <w:rFonts w:ascii="Times New Roman" w:eastAsia="Times New Roman" w:hAnsi="Times New Roman" w:cs="Times New Roman"/>
          <w:sz w:val="24"/>
          <w:szCs w:val="24"/>
        </w:rPr>
        <w:t>, 2021). Perceived usefulness entails the extent to which the user believes that the use of a particular technology leads to improved job performance (</w:t>
      </w:r>
      <w:proofErr w:type="spellStart"/>
      <w:r w:rsidRPr="003B6BF6">
        <w:rPr>
          <w:rFonts w:ascii="Times New Roman" w:eastAsia="Times New Roman" w:hAnsi="Times New Roman" w:cs="Times New Roman"/>
          <w:sz w:val="24"/>
          <w:szCs w:val="24"/>
        </w:rPr>
        <w:t>Oniore</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Okoli</w:t>
      </w:r>
      <w:proofErr w:type="spellEnd"/>
      <w:r w:rsidRPr="003B6BF6">
        <w:rPr>
          <w:rFonts w:ascii="Times New Roman" w:eastAsia="Times New Roman" w:hAnsi="Times New Roman" w:cs="Times New Roman"/>
          <w:sz w:val="24"/>
          <w:szCs w:val="24"/>
        </w:rPr>
        <w:t>, 2019); while perceived ease-of-use connotes the extent to which the individual believes that the use of a particular technology does not require more personal effort (</w:t>
      </w:r>
      <w:proofErr w:type="spellStart"/>
      <w:r w:rsidRPr="003B6BF6">
        <w:rPr>
          <w:rFonts w:ascii="Times New Roman" w:eastAsia="Times New Roman" w:hAnsi="Times New Roman" w:cs="Times New Roman"/>
          <w:sz w:val="24"/>
          <w:szCs w:val="24"/>
        </w:rPr>
        <w:t>Amaduche</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Adesanya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Adediji</w:t>
      </w:r>
      <w:proofErr w:type="spellEnd"/>
      <w:r w:rsidRPr="003B6BF6">
        <w:rPr>
          <w:rFonts w:ascii="Times New Roman" w:eastAsia="Times New Roman" w:hAnsi="Times New Roman" w:cs="Times New Roman"/>
          <w:sz w:val="24"/>
          <w:szCs w:val="24"/>
        </w:rPr>
        <w:t>, 2020). The scales of perceived ease of use include whether the technology is easy to learn, controllable, clear and understandable (</w:t>
      </w:r>
      <w:proofErr w:type="spellStart"/>
      <w:r w:rsidRPr="003B6BF6">
        <w:rPr>
          <w:rFonts w:ascii="Times New Roman" w:eastAsia="Times New Roman" w:hAnsi="Times New Roman" w:cs="Times New Roman"/>
          <w:sz w:val="24"/>
          <w:szCs w:val="24"/>
        </w:rPr>
        <w:t>Olaiya</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Adeleke</w:t>
      </w:r>
      <w:proofErr w:type="spellEnd"/>
      <w:r w:rsidRPr="003B6BF6">
        <w:rPr>
          <w:rFonts w:ascii="Times New Roman" w:eastAsia="Times New Roman" w:hAnsi="Times New Roman" w:cs="Times New Roman"/>
          <w:sz w:val="24"/>
          <w:szCs w:val="24"/>
        </w:rPr>
        <w:t>, 2019).</w:t>
      </w:r>
    </w:p>
    <w:p w:rsidR="003E3692" w:rsidRPr="003B6BF6" w:rsidRDefault="003E3692" w:rsidP="007D3A54">
      <w:pPr>
        <w:spacing w:line="360" w:lineRule="auto"/>
        <w:jc w:val="both"/>
        <w:rPr>
          <w:rFonts w:ascii="Times New Roman" w:eastAsia="Times New Roman" w:hAnsi="Times New Roman" w:cs="Times New Roman"/>
          <w:sz w:val="24"/>
          <w:szCs w:val="24"/>
        </w:rPr>
      </w:pPr>
      <w:r w:rsidRPr="003B6BF6">
        <w:rPr>
          <w:rFonts w:ascii="Times New Roman" w:eastAsia="Times New Roman" w:hAnsi="Times New Roman" w:cs="Times New Roman"/>
          <w:sz w:val="24"/>
          <w:szCs w:val="24"/>
        </w:rPr>
        <w:t>The major criticism of technology acceptance theory is that it failed to take into account the costs involved in acquiring a new technology. This is because adopters who may be willing to adopt a new technology may not know the cost and may not have the necessary resources to so do (</w:t>
      </w:r>
      <w:proofErr w:type="spellStart"/>
      <w:r w:rsidRPr="003B6BF6">
        <w:rPr>
          <w:rFonts w:ascii="Times New Roman" w:eastAsia="Times New Roman" w:hAnsi="Times New Roman" w:cs="Times New Roman"/>
          <w:sz w:val="24"/>
          <w:szCs w:val="24"/>
        </w:rPr>
        <w:t>Asidok</w:t>
      </w:r>
      <w:proofErr w:type="spellEnd"/>
      <w:r w:rsidRPr="003B6BF6">
        <w:rPr>
          <w:rFonts w:ascii="Times New Roman" w:eastAsia="Times New Roman" w:hAnsi="Times New Roman" w:cs="Times New Roman"/>
          <w:sz w:val="24"/>
          <w:szCs w:val="24"/>
        </w:rPr>
        <w:t xml:space="preserve"> and Michael, 2018). The Technology Acceptance Theory can be used to explain the effect of internet banking system adoption in the Nigerian banking system. This is because ease of payments and convenience which are some of the numerous advantages </w:t>
      </w:r>
      <w:r w:rsidRPr="003B6BF6">
        <w:rPr>
          <w:rFonts w:ascii="Times New Roman" w:eastAsia="Times New Roman" w:hAnsi="Times New Roman" w:cs="Times New Roman"/>
          <w:sz w:val="24"/>
          <w:szCs w:val="24"/>
        </w:rPr>
        <w:lastRenderedPageBreak/>
        <w:t>of using internet banking encourage users to adopt financial innovation and technology. However, lack of adequate infrastructure required to run the system, irregular network connectivity which erodes the trust of the users, and security of network communications tend to reduce the perceived usefulness of internet banking channels.</w:t>
      </w:r>
    </w:p>
    <w:p w:rsidR="003E3692" w:rsidRPr="006C32A5" w:rsidRDefault="003E3692" w:rsidP="007D3A54">
      <w:pPr>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2.2.2</w:t>
      </w:r>
      <w:r>
        <w:rPr>
          <w:rFonts w:ascii="Times New Roman" w:eastAsia="Arial" w:hAnsi="Times New Roman" w:cs="Times New Roman"/>
          <w:b/>
          <w:sz w:val="24"/>
          <w:szCs w:val="24"/>
        </w:rPr>
        <w:tab/>
      </w:r>
      <w:r w:rsidRPr="006C32A5">
        <w:rPr>
          <w:rFonts w:ascii="Times New Roman" w:eastAsia="Arial" w:hAnsi="Times New Roman" w:cs="Times New Roman"/>
          <w:b/>
          <w:sz w:val="24"/>
          <w:szCs w:val="24"/>
        </w:rPr>
        <w:t>Innovation Diffusion Theory</w:t>
      </w:r>
    </w:p>
    <w:p w:rsidR="003E3692" w:rsidRPr="006C32A5" w:rsidRDefault="003E3692" w:rsidP="007D3A54">
      <w:pPr>
        <w:spacing w:line="360" w:lineRule="auto"/>
        <w:ind w:right="20"/>
        <w:jc w:val="both"/>
        <w:rPr>
          <w:rFonts w:ascii="Times New Roman" w:eastAsia="Arial" w:hAnsi="Times New Roman" w:cs="Times New Roman"/>
          <w:sz w:val="24"/>
          <w:szCs w:val="24"/>
        </w:rPr>
      </w:pPr>
      <w:r w:rsidRPr="003B6BF6">
        <w:rPr>
          <w:rFonts w:ascii="Times New Roman" w:eastAsia="Arial" w:hAnsi="Times New Roman" w:cs="Times New Roman"/>
          <w:sz w:val="24"/>
          <w:szCs w:val="24"/>
        </w:rPr>
        <w:t>Innovation Diffusion Theory was propounded by Everett M. Rogers in 1983. The theory is coined from the combination of two words: innovation and diffusion. Innovation refers to an idea, practice or project which is perceived as new for adoption by an individual (</w:t>
      </w:r>
      <w:proofErr w:type="spellStart"/>
      <w:r w:rsidRPr="003B6BF6">
        <w:rPr>
          <w:rFonts w:ascii="Times New Roman" w:eastAsia="Arial" w:hAnsi="Times New Roman" w:cs="Times New Roman"/>
          <w:sz w:val="24"/>
          <w:szCs w:val="24"/>
        </w:rPr>
        <w:t>Ekechukwu</w:t>
      </w:r>
      <w:proofErr w:type="spellEnd"/>
      <w:r w:rsidRPr="003B6BF6">
        <w:rPr>
          <w:rFonts w:ascii="Times New Roman" w:eastAsia="Arial" w:hAnsi="Times New Roman" w:cs="Times New Roman"/>
          <w:sz w:val="24"/>
          <w:szCs w:val="24"/>
        </w:rPr>
        <w:t>, 2016). Diffusion entails the process with which innovation is passed on through channels over a period of time between the participants in a social system. The four main elements that work together in this process of diffusion of spreading new idea are communication, innovation, time channels &amp; social system</w:t>
      </w:r>
      <w:r w:rsidRPr="003B6BF6">
        <w:rPr>
          <w:rFonts w:ascii="Times New Roman" w:eastAsia="Arial" w:hAnsi="Times New Roman" w:cs="Times New Roman"/>
          <w:color w:val="0D0D0D"/>
          <w:sz w:val="24"/>
          <w:szCs w:val="24"/>
        </w:rPr>
        <w:t xml:space="preserve"> (</w:t>
      </w:r>
      <w:proofErr w:type="spellStart"/>
      <w:r w:rsidRPr="003B6BF6">
        <w:rPr>
          <w:rFonts w:ascii="Times New Roman" w:eastAsia="Arial" w:hAnsi="Times New Roman" w:cs="Times New Roman"/>
          <w:sz w:val="24"/>
          <w:szCs w:val="24"/>
        </w:rPr>
        <w:t>Oniore</w:t>
      </w:r>
      <w:proofErr w:type="spellEnd"/>
      <w:r w:rsidRPr="003B6BF6">
        <w:rPr>
          <w:rFonts w:ascii="Times New Roman" w:eastAsia="Arial" w:hAnsi="Times New Roman" w:cs="Times New Roman"/>
          <w:sz w:val="24"/>
          <w:szCs w:val="24"/>
        </w:rPr>
        <w:t xml:space="preserve"> and </w:t>
      </w:r>
      <w:proofErr w:type="spellStart"/>
      <w:r w:rsidRPr="003B6BF6">
        <w:rPr>
          <w:rFonts w:ascii="Times New Roman" w:eastAsia="Arial" w:hAnsi="Times New Roman" w:cs="Times New Roman"/>
          <w:sz w:val="24"/>
          <w:szCs w:val="24"/>
        </w:rPr>
        <w:t>Okoli</w:t>
      </w:r>
      <w:proofErr w:type="spellEnd"/>
      <w:r w:rsidRPr="003B6BF6">
        <w:rPr>
          <w:rFonts w:ascii="Times New Roman" w:eastAsia="Arial" w:hAnsi="Times New Roman" w:cs="Times New Roman"/>
          <w:sz w:val="24"/>
          <w:szCs w:val="24"/>
        </w:rPr>
        <w:t>, 2019). These four elements go through the following five major steps: Knowledge, Persuasion, Decision, Implementation &amp; confirmation.</w:t>
      </w:r>
    </w:p>
    <w:p w:rsidR="003E3692" w:rsidRPr="003B6BF6" w:rsidRDefault="003E3692" w:rsidP="007D3A54">
      <w:pPr>
        <w:spacing w:line="360" w:lineRule="auto"/>
        <w:ind w:right="20"/>
        <w:jc w:val="both"/>
        <w:rPr>
          <w:rFonts w:ascii="Times New Roman" w:eastAsia="Arial" w:hAnsi="Times New Roman" w:cs="Times New Roman"/>
          <w:sz w:val="24"/>
          <w:szCs w:val="24"/>
        </w:rPr>
      </w:pPr>
      <w:r w:rsidRPr="003B6BF6">
        <w:rPr>
          <w:rFonts w:ascii="Times New Roman" w:eastAsia="Arial" w:hAnsi="Times New Roman" w:cs="Times New Roman"/>
          <w:sz w:val="24"/>
          <w:szCs w:val="24"/>
        </w:rPr>
        <w:t xml:space="preserve">The main proposition of this theory is that innovation adoption is a process aimed at reducing the uncertainty about the latest technology. Individuals to adopt the new technology need to gather and synthesize information about the technology. Thus, the adopters of an innovation will need to first have the knowledge of the innovation, be persuaded to adopt the innovation, make a decision to either adopt or not, implement the decision and confirm whether the decision made to adopt the technology meets the criteria of compatibility, relative advantage, trial ability, complexity and </w:t>
      </w:r>
      <w:proofErr w:type="spellStart"/>
      <w:r w:rsidRPr="003B6BF6">
        <w:rPr>
          <w:rFonts w:ascii="Times New Roman" w:eastAsia="Arial" w:hAnsi="Times New Roman" w:cs="Times New Roman"/>
          <w:sz w:val="24"/>
          <w:szCs w:val="24"/>
        </w:rPr>
        <w:t>observability</w:t>
      </w:r>
      <w:proofErr w:type="spellEnd"/>
      <w:r w:rsidRPr="003B6BF6">
        <w:rPr>
          <w:rFonts w:ascii="Times New Roman" w:eastAsia="Arial" w:hAnsi="Times New Roman" w:cs="Times New Roman"/>
          <w:sz w:val="24"/>
          <w:szCs w:val="24"/>
        </w:rPr>
        <w:t xml:space="preserve"> (Rogers, 1983).</w:t>
      </w:r>
    </w:p>
    <w:p w:rsidR="003E3692" w:rsidRPr="003B6BF6" w:rsidRDefault="003E3692" w:rsidP="007D3A54">
      <w:pPr>
        <w:spacing w:line="360" w:lineRule="auto"/>
        <w:jc w:val="both"/>
        <w:rPr>
          <w:rFonts w:ascii="Times New Roman" w:eastAsia="Arial" w:hAnsi="Times New Roman" w:cs="Times New Roman"/>
          <w:b/>
          <w:sz w:val="24"/>
          <w:szCs w:val="24"/>
        </w:rPr>
      </w:pPr>
      <w:r w:rsidRPr="003B6BF6">
        <w:rPr>
          <w:rFonts w:ascii="Times New Roman" w:eastAsia="Arial" w:hAnsi="Times New Roman" w:cs="Times New Roman"/>
          <w:sz w:val="24"/>
          <w:szCs w:val="24"/>
        </w:rPr>
        <w:t>The study is related to the Innovation Diffusion Theory based on the criteria of relative advantage and compatibility. The standard of compatibility is to what level is innovation is seen as been consistent with the existing values, experiences and the needs of potential adopters (</w:t>
      </w:r>
      <w:proofErr w:type="spellStart"/>
      <w:r w:rsidRPr="003B6BF6">
        <w:rPr>
          <w:rFonts w:ascii="Times New Roman" w:eastAsia="Arial" w:hAnsi="Times New Roman" w:cs="Times New Roman"/>
          <w:sz w:val="24"/>
          <w:szCs w:val="24"/>
        </w:rPr>
        <w:t>Ekechukwu</w:t>
      </w:r>
      <w:proofErr w:type="spellEnd"/>
      <w:r w:rsidRPr="003B6BF6">
        <w:rPr>
          <w:rFonts w:ascii="Times New Roman" w:eastAsia="Arial" w:hAnsi="Times New Roman" w:cs="Times New Roman"/>
          <w:sz w:val="24"/>
          <w:szCs w:val="24"/>
        </w:rPr>
        <w:t>, 2016). Relative advantage is the extent to which an innovation is seen as being more superior to technology before it</w:t>
      </w:r>
      <w:r w:rsidRPr="003B6BF6">
        <w:rPr>
          <w:rFonts w:ascii="Times New Roman" w:eastAsia="Arial" w:hAnsi="Times New Roman" w:cs="Times New Roman"/>
          <w:color w:val="0D0D0D"/>
          <w:sz w:val="24"/>
          <w:szCs w:val="24"/>
        </w:rPr>
        <w:t xml:space="preserve"> (</w:t>
      </w:r>
      <w:proofErr w:type="spellStart"/>
      <w:r w:rsidRPr="003B6BF6">
        <w:rPr>
          <w:rFonts w:ascii="Times New Roman" w:eastAsia="Arial" w:hAnsi="Times New Roman" w:cs="Times New Roman"/>
          <w:sz w:val="24"/>
          <w:szCs w:val="24"/>
        </w:rPr>
        <w:t>Oniore</w:t>
      </w:r>
      <w:proofErr w:type="spellEnd"/>
      <w:r w:rsidRPr="003B6BF6">
        <w:rPr>
          <w:rFonts w:ascii="Times New Roman" w:eastAsia="Arial" w:hAnsi="Times New Roman" w:cs="Times New Roman"/>
          <w:sz w:val="24"/>
          <w:szCs w:val="24"/>
        </w:rPr>
        <w:t xml:space="preserve"> and </w:t>
      </w:r>
      <w:proofErr w:type="spellStart"/>
      <w:r w:rsidRPr="003B6BF6">
        <w:rPr>
          <w:rFonts w:ascii="Times New Roman" w:eastAsia="Arial" w:hAnsi="Times New Roman" w:cs="Times New Roman"/>
          <w:sz w:val="24"/>
          <w:szCs w:val="24"/>
        </w:rPr>
        <w:t>Okoli</w:t>
      </w:r>
      <w:proofErr w:type="spellEnd"/>
      <w:r w:rsidRPr="003B6BF6">
        <w:rPr>
          <w:rFonts w:ascii="Times New Roman" w:eastAsia="Arial" w:hAnsi="Times New Roman" w:cs="Times New Roman"/>
          <w:sz w:val="24"/>
          <w:szCs w:val="24"/>
        </w:rPr>
        <w:t xml:space="preserve">, 2019); it requires the </w:t>
      </w:r>
      <w:r w:rsidRPr="003B6BF6">
        <w:rPr>
          <w:rFonts w:ascii="Times New Roman" w:eastAsia="Arial" w:hAnsi="Times New Roman" w:cs="Times New Roman"/>
          <w:sz w:val="24"/>
          <w:szCs w:val="24"/>
        </w:rPr>
        <w:lastRenderedPageBreak/>
        <w:t>adopter to analyze the costs and benefits of adopting a technological change, which can be expressed economically or socially. Thus, it can be argued from the postulations of the theory that electronic banking is adopted because they help banks keep and enhance the loyalty of their customers, provide opportunity to the banks to increase market share and increase customer satisfaction. Finally, the criterion of relative advantage supposes that e-payment systems are adopted for the reason that they reduce operational and administrative cost of the bank which helps to improve banks’ competitive positions in the banking industry. This study theoretically supports the Innovation Diffusion Theory</w:t>
      </w:r>
      <w:r w:rsidRPr="003B6BF6">
        <w:rPr>
          <w:rFonts w:ascii="Times New Roman" w:eastAsia="Arial" w:hAnsi="Times New Roman" w:cs="Times New Roman"/>
          <w:b/>
          <w:sz w:val="24"/>
          <w:szCs w:val="24"/>
        </w:rPr>
        <w:t>.</w:t>
      </w:r>
    </w:p>
    <w:p w:rsidR="003E3692" w:rsidRPr="003B6BF6" w:rsidRDefault="003E3692" w:rsidP="007D3A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3B6BF6">
        <w:rPr>
          <w:rFonts w:ascii="Times New Roman" w:eastAsia="Times New Roman" w:hAnsi="Times New Roman" w:cs="Times New Roman"/>
          <w:b/>
          <w:sz w:val="24"/>
          <w:szCs w:val="24"/>
        </w:rPr>
        <w:t>Empirical Review</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Okonkwo</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Ekwueme</w:t>
      </w:r>
      <w:proofErr w:type="spellEnd"/>
      <w:r w:rsidRPr="003B6BF6">
        <w:rPr>
          <w:rFonts w:ascii="Times New Roman" w:eastAsia="Times New Roman" w:hAnsi="Times New Roman" w:cs="Times New Roman"/>
          <w:sz w:val="24"/>
          <w:szCs w:val="24"/>
        </w:rPr>
        <w:t xml:space="preserve"> (2022) examined the effect of e-payment on the performance of Deposit Money Banks in Nigeria. The sturdy used Ex-post facto research design, to determine the cause-and-effect relationship between variables. It was found that MPAY has a positive but not statistically significant influence on ROA but WEB has a negative and insignificant effect on return on assets.</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Zayyanu</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Taiwo</w:t>
      </w:r>
      <w:proofErr w:type="spellEnd"/>
      <w:r w:rsidRPr="003B6BF6">
        <w:rPr>
          <w:rFonts w:ascii="Times New Roman" w:eastAsia="Times New Roman" w:hAnsi="Times New Roman" w:cs="Times New Roman"/>
          <w:sz w:val="24"/>
          <w:szCs w:val="24"/>
        </w:rPr>
        <w:t xml:space="preserve"> (2022) determined the effect of payments system innovation on the financial performance of commercial banks in Nigeria. Ex-post facto design was used for collecting and summarizing the data in the study and seeks to explore the relationship between the independent variable of payments system innovations </w:t>
      </w:r>
      <w:proofErr w:type="spellStart"/>
      <w:r w:rsidRPr="003B6BF6">
        <w:rPr>
          <w:rFonts w:ascii="Times New Roman" w:eastAsia="Times New Roman" w:hAnsi="Times New Roman" w:cs="Times New Roman"/>
          <w:sz w:val="24"/>
          <w:szCs w:val="24"/>
        </w:rPr>
        <w:t>proxied</w:t>
      </w:r>
      <w:proofErr w:type="spellEnd"/>
      <w:r w:rsidRPr="003B6BF6">
        <w:rPr>
          <w:rFonts w:ascii="Times New Roman" w:eastAsia="Times New Roman" w:hAnsi="Times New Roman" w:cs="Times New Roman"/>
          <w:sz w:val="24"/>
          <w:szCs w:val="24"/>
        </w:rPr>
        <w:t xml:space="preserve"> by RTGs transactions, mobile payments, POS transactions and Internet payments with dependent variables of financial performance of commercial bank </w:t>
      </w:r>
      <w:proofErr w:type="spellStart"/>
      <w:r w:rsidRPr="003B6BF6">
        <w:rPr>
          <w:rFonts w:ascii="Times New Roman" w:eastAsia="Times New Roman" w:hAnsi="Times New Roman" w:cs="Times New Roman"/>
          <w:sz w:val="24"/>
          <w:szCs w:val="24"/>
        </w:rPr>
        <w:t>proxied</w:t>
      </w:r>
      <w:proofErr w:type="spellEnd"/>
      <w:r w:rsidRPr="003B6BF6">
        <w:rPr>
          <w:rFonts w:ascii="Times New Roman" w:eastAsia="Times New Roman" w:hAnsi="Times New Roman" w:cs="Times New Roman"/>
          <w:sz w:val="24"/>
          <w:szCs w:val="24"/>
        </w:rPr>
        <w:t xml:space="preserve"> by return on assets and control variables of banking system credit to the economy. The study found that Mobile payment, POS transactions and Internet payment have positive and significant impact on return on assets of commercial banks in </w:t>
      </w:r>
      <w:proofErr w:type="gramStart"/>
      <w:r w:rsidRPr="003B6BF6">
        <w:rPr>
          <w:rFonts w:ascii="Times New Roman" w:eastAsia="Times New Roman" w:hAnsi="Times New Roman" w:cs="Times New Roman"/>
          <w:sz w:val="24"/>
          <w:szCs w:val="24"/>
        </w:rPr>
        <w:t>Nigeria,</w:t>
      </w:r>
      <w:proofErr w:type="gramEnd"/>
      <w:r w:rsidRPr="003B6BF6">
        <w:rPr>
          <w:rFonts w:ascii="Times New Roman" w:eastAsia="Times New Roman" w:hAnsi="Times New Roman" w:cs="Times New Roman"/>
          <w:sz w:val="24"/>
          <w:szCs w:val="24"/>
        </w:rPr>
        <w:t xml:space="preserve"> RTGS have negative impact on the return of assets.</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Ogbeide</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Fapohounda</w:t>
      </w:r>
      <w:proofErr w:type="spellEnd"/>
      <w:r w:rsidRPr="003B6BF6">
        <w:rPr>
          <w:rFonts w:ascii="Times New Roman" w:eastAsia="Times New Roman" w:hAnsi="Times New Roman" w:cs="Times New Roman"/>
          <w:sz w:val="24"/>
          <w:szCs w:val="24"/>
        </w:rPr>
        <w:t xml:space="preserve"> (2022) </w:t>
      </w:r>
      <w:proofErr w:type="gramStart"/>
      <w:r w:rsidRPr="003B6BF6">
        <w:rPr>
          <w:rFonts w:ascii="Times New Roman" w:eastAsia="Times New Roman" w:hAnsi="Times New Roman" w:cs="Times New Roman"/>
          <w:sz w:val="24"/>
          <w:szCs w:val="24"/>
        </w:rPr>
        <w:t>examines</w:t>
      </w:r>
      <w:proofErr w:type="gramEnd"/>
      <w:r w:rsidRPr="003B6BF6">
        <w:rPr>
          <w:rFonts w:ascii="Times New Roman" w:eastAsia="Times New Roman" w:hAnsi="Times New Roman" w:cs="Times New Roman"/>
          <w:sz w:val="24"/>
          <w:szCs w:val="24"/>
        </w:rPr>
        <w:t xml:space="preserve"> the effect of cashless policy on banks’ financial performance in Nigeria. The study used Augmented Dickey Fuller test to determine the stationary state of the variables, also employs the descriptive statistics and panel least square </w:t>
      </w:r>
      <w:r w:rsidRPr="003B6BF6">
        <w:rPr>
          <w:rFonts w:ascii="Times New Roman" w:eastAsia="Times New Roman" w:hAnsi="Times New Roman" w:cs="Times New Roman"/>
          <w:sz w:val="24"/>
          <w:szCs w:val="24"/>
        </w:rPr>
        <w:lastRenderedPageBreak/>
        <w:t>multiple regression method to analyze the data generated. It was found that the volume of automated Teller Machine (ATM) and Point on Sale (POS) were found to increase banks financial performance though not statistically significant web-based technique volume and size were negative and not statistically significant on the financial performance of banks.</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Ganda</w:t>
      </w:r>
      <w:proofErr w:type="spellEnd"/>
      <w:r w:rsidRPr="003B6BF6">
        <w:rPr>
          <w:rFonts w:ascii="Times New Roman" w:eastAsia="Times New Roman" w:hAnsi="Times New Roman" w:cs="Times New Roman"/>
          <w:sz w:val="24"/>
          <w:szCs w:val="24"/>
        </w:rPr>
        <w:t xml:space="preserve"> (2022) examined the effect on retail firms in Cork City, Ireland. The researcher used Cross-Sectional method and quantitatively analyzed the data collected from a sample of 100 retail firms. A positive relationship was found between profitability of retail firms and the adoption of a cashless payment system. It also showed that investment in financial innovations on cashless payment system benefits sales.</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Osuigwe</w:t>
      </w:r>
      <w:proofErr w:type="spellEnd"/>
      <w:r w:rsidRPr="003B6BF6">
        <w:rPr>
          <w:rFonts w:ascii="Times New Roman" w:eastAsia="Times New Roman" w:hAnsi="Times New Roman" w:cs="Times New Roman"/>
          <w:sz w:val="24"/>
          <w:szCs w:val="24"/>
        </w:rPr>
        <w:t xml:space="preserve"> (2022) examined the relationship between financial innovation and economic growth in Nigeria. Ex-post facto design was adopted for the study because the data are time series data, Augmented Dicker Fuller and Philip </w:t>
      </w:r>
      <w:proofErr w:type="spellStart"/>
      <w:r w:rsidRPr="003B6BF6">
        <w:rPr>
          <w:rFonts w:ascii="Times New Roman" w:eastAsia="Times New Roman" w:hAnsi="Times New Roman" w:cs="Times New Roman"/>
          <w:sz w:val="24"/>
          <w:szCs w:val="24"/>
        </w:rPr>
        <w:t>Perron</w:t>
      </w:r>
      <w:proofErr w:type="spellEnd"/>
      <w:r w:rsidRPr="003B6BF6">
        <w:rPr>
          <w:rFonts w:ascii="Times New Roman" w:eastAsia="Times New Roman" w:hAnsi="Times New Roman" w:cs="Times New Roman"/>
          <w:sz w:val="24"/>
          <w:szCs w:val="24"/>
        </w:rPr>
        <w:t xml:space="preserve"> tests for unit roots, and Ordinary Least Square (OLS) were also adopted for the data analysis. The study found that automated teller machine, point of mobile banking and internet banking have positive and significant effect on annual growth of gross domestic product (RGDP).</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Olatinwo</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Uwaleke</w:t>
      </w:r>
      <w:proofErr w:type="spellEnd"/>
      <w:r w:rsidRPr="003B6BF6">
        <w:rPr>
          <w:rFonts w:ascii="Times New Roman" w:eastAsia="Times New Roman" w:hAnsi="Times New Roman" w:cs="Times New Roman"/>
          <w:sz w:val="24"/>
          <w:szCs w:val="24"/>
        </w:rPr>
        <w:t xml:space="preserve"> and Ibrahim (2022) ascertained the impact of digital financial services on financial performance of commercial banks in Nigeria using both descriptive inferential statistics in analyzing the data. The study found that digital financial services (DFS) have substantial and significant marginal effects on earnings per share in Nigeria’s banking sector.</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Nwankwo</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Eze</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Kanyangale</w:t>
      </w:r>
      <w:proofErr w:type="spellEnd"/>
      <w:r w:rsidRPr="003B6BF6">
        <w:rPr>
          <w:rFonts w:ascii="Times New Roman" w:eastAsia="Times New Roman" w:hAnsi="Times New Roman" w:cs="Times New Roman"/>
          <w:sz w:val="24"/>
          <w:szCs w:val="24"/>
        </w:rPr>
        <w:t xml:space="preserve"> (2022) investigated the effect of channels for cashless economy on entrepreneurship development in </w:t>
      </w:r>
      <w:proofErr w:type="spellStart"/>
      <w:r w:rsidRPr="003B6BF6">
        <w:rPr>
          <w:rFonts w:ascii="Times New Roman" w:eastAsia="Times New Roman" w:hAnsi="Times New Roman" w:cs="Times New Roman"/>
          <w:sz w:val="24"/>
          <w:szCs w:val="24"/>
        </w:rPr>
        <w:t>Anambra</w:t>
      </w:r>
      <w:proofErr w:type="spellEnd"/>
      <w:r w:rsidRPr="003B6BF6">
        <w:rPr>
          <w:rFonts w:ascii="Times New Roman" w:eastAsia="Times New Roman" w:hAnsi="Times New Roman" w:cs="Times New Roman"/>
          <w:sz w:val="24"/>
          <w:szCs w:val="24"/>
        </w:rPr>
        <w:t xml:space="preserve"> State, Nigeria using correlation analysis and multiple regression analysis. Results show that internet banking services, automated teller machine services, crowd funding positively affect entrepreneurship development.</w:t>
      </w:r>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lastRenderedPageBreak/>
        <w:t>Chiejina</w:t>
      </w:r>
      <w:proofErr w:type="spellEnd"/>
      <w:r w:rsidRPr="003B6BF6">
        <w:rPr>
          <w:rFonts w:ascii="Times New Roman" w:eastAsia="Times New Roman" w:hAnsi="Times New Roman" w:cs="Times New Roman"/>
          <w:sz w:val="24"/>
          <w:szCs w:val="24"/>
        </w:rPr>
        <w:t xml:space="preserve"> (2021) examined the effects of e-payment system on the efficiency of banks in Nigeria.</w:t>
      </w:r>
      <w:r w:rsidRPr="003B6BF6">
        <w:rPr>
          <w:rFonts w:ascii="Times New Roman" w:eastAsia="Times New Roman" w:hAnsi="Times New Roman" w:cs="Times New Roman"/>
          <w:b/>
          <w:sz w:val="24"/>
          <w:szCs w:val="24"/>
        </w:rPr>
        <w:t xml:space="preserve"> </w:t>
      </w:r>
      <w:r w:rsidRPr="003B6BF6">
        <w:rPr>
          <w:rFonts w:ascii="Times New Roman" w:eastAsia="Times New Roman" w:hAnsi="Times New Roman" w:cs="Times New Roman"/>
          <w:sz w:val="24"/>
          <w:szCs w:val="24"/>
        </w:rPr>
        <w:t xml:space="preserve">A linear regression analysis was adopted for this study using SPSS to carry out the analysis, to obtain the P-Value significant which is given at a significant level of 0.05. </w:t>
      </w:r>
      <w:proofErr w:type="gramStart"/>
      <w:r w:rsidRPr="003B6BF6">
        <w:rPr>
          <w:rFonts w:ascii="Times New Roman" w:eastAsia="Times New Roman" w:hAnsi="Times New Roman" w:cs="Times New Roman"/>
          <w:sz w:val="24"/>
          <w:szCs w:val="24"/>
        </w:rPr>
        <w:t>Obtained a P-Value significant of 0.333 which connotes that there is no significant effect of the e-payment system on the efficiency of banking in Nigeria.</w:t>
      </w:r>
      <w:proofErr w:type="gramEnd"/>
    </w:p>
    <w:p w:rsidR="003E3692" w:rsidRPr="003B6BF6" w:rsidRDefault="003E3692" w:rsidP="007D3A54">
      <w:pPr>
        <w:spacing w:line="360" w:lineRule="auto"/>
        <w:jc w:val="both"/>
        <w:rPr>
          <w:rFonts w:ascii="Times New Roman" w:eastAsia="Times New Roman" w:hAnsi="Times New Roman" w:cs="Times New Roman"/>
          <w:b/>
          <w:sz w:val="24"/>
          <w:szCs w:val="24"/>
        </w:rPr>
      </w:pPr>
      <w:proofErr w:type="spellStart"/>
      <w:r w:rsidRPr="003B6BF6">
        <w:rPr>
          <w:rFonts w:ascii="Times New Roman" w:eastAsia="Times New Roman" w:hAnsi="Times New Roman" w:cs="Times New Roman"/>
          <w:sz w:val="24"/>
          <w:szCs w:val="24"/>
        </w:rPr>
        <w:t>Amadi</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Adetiloye</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Omankhanlen</w:t>
      </w:r>
      <w:proofErr w:type="spellEnd"/>
      <w:r w:rsidRPr="003B6BF6">
        <w:rPr>
          <w:rFonts w:ascii="Times New Roman" w:eastAsia="Times New Roman" w:hAnsi="Times New Roman" w:cs="Times New Roman"/>
          <w:sz w:val="24"/>
          <w:szCs w:val="24"/>
        </w:rPr>
        <w:t xml:space="preserve">, </w:t>
      </w:r>
      <w:proofErr w:type="spellStart"/>
      <w:r w:rsidRPr="003B6BF6">
        <w:rPr>
          <w:rFonts w:ascii="Times New Roman" w:eastAsia="Times New Roman" w:hAnsi="Times New Roman" w:cs="Times New Roman"/>
          <w:sz w:val="24"/>
          <w:szCs w:val="24"/>
        </w:rPr>
        <w:t>Amadi</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Nwodimmah</w:t>
      </w:r>
      <w:proofErr w:type="spellEnd"/>
      <w:r w:rsidRPr="003B6BF6">
        <w:rPr>
          <w:rFonts w:ascii="Times New Roman" w:eastAsia="Times New Roman" w:hAnsi="Times New Roman" w:cs="Times New Roman"/>
          <w:sz w:val="24"/>
          <w:szCs w:val="24"/>
        </w:rPr>
        <w:t xml:space="preserve"> (2021) studied the stabilization effects of fiscal policy on banking system stability in Nigeria using ordinary least square, (OLS) </w:t>
      </w:r>
      <w:proofErr w:type="spellStart"/>
      <w:r w:rsidRPr="003B6BF6">
        <w:rPr>
          <w:rFonts w:ascii="Times New Roman" w:eastAsia="Times New Roman" w:hAnsi="Times New Roman" w:cs="Times New Roman"/>
          <w:sz w:val="24"/>
          <w:szCs w:val="24"/>
        </w:rPr>
        <w:t>cointegration</w:t>
      </w:r>
      <w:proofErr w:type="spellEnd"/>
      <w:r w:rsidRPr="003B6BF6">
        <w:rPr>
          <w:rFonts w:ascii="Times New Roman" w:eastAsia="Times New Roman" w:hAnsi="Times New Roman" w:cs="Times New Roman"/>
          <w:sz w:val="24"/>
          <w:szCs w:val="24"/>
        </w:rPr>
        <w:t xml:space="preserve"> and error correction techniques to analyze and determine the existence of a long – run relationship among the variables. It was found that fiscal policy has a strong influence on banking system stability in Nigeria.</w:t>
      </w:r>
    </w:p>
    <w:p w:rsidR="003E3692" w:rsidRPr="003B6BF6" w:rsidRDefault="003E3692" w:rsidP="007D3A54">
      <w:pPr>
        <w:spacing w:line="360" w:lineRule="auto"/>
        <w:jc w:val="both"/>
        <w:rPr>
          <w:rFonts w:ascii="Times New Roman" w:eastAsia="Times New Roman" w:hAnsi="Times New Roman" w:cs="Times New Roman"/>
          <w:sz w:val="24"/>
          <w:szCs w:val="24"/>
        </w:rPr>
      </w:pPr>
      <w:proofErr w:type="spellStart"/>
      <w:r w:rsidRPr="003B6BF6">
        <w:rPr>
          <w:rFonts w:ascii="Times New Roman" w:eastAsia="Times New Roman" w:hAnsi="Times New Roman" w:cs="Times New Roman"/>
          <w:sz w:val="24"/>
          <w:szCs w:val="24"/>
        </w:rPr>
        <w:t>Kalu</w:t>
      </w:r>
      <w:proofErr w:type="spellEnd"/>
      <w:r w:rsidRPr="003B6BF6">
        <w:rPr>
          <w:rFonts w:ascii="Times New Roman" w:eastAsia="Times New Roman" w:hAnsi="Times New Roman" w:cs="Times New Roman"/>
          <w:sz w:val="24"/>
          <w:szCs w:val="24"/>
        </w:rPr>
        <w:t xml:space="preserve"> and </w:t>
      </w:r>
      <w:proofErr w:type="spellStart"/>
      <w:r w:rsidRPr="003B6BF6">
        <w:rPr>
          <w:rFonts w:ascii="Times New Roman" w:eastAsia="Times New Roman" w:hAnsi="Times New Roman" w:cs="Times New Roman"/>
          <w:sz w:val="24"/>
          <w:szCs w:val="24"/>
        </w:rPr>
        <w:t>Obera</w:t>
      </w:r>
      <w:proofErr w:type="spellEnd"/>
      <w:r w:rsidRPr="003B6BF6">
        <w:rPr>
          <w:rFonts w:ascii="Times New Roman" w:eastAsia="Times New Roman" w:hAnsi="Times New Roman" w:cs="Times New Roman"/>
          <w:sz w:val="24"/>
          <w:szCs w:val="24"/>
        </w:rPr>
        <w:t xml:space="preserve"> (2021) did an analytical study of financial inclusion through electronic banking in Nigeria using Ordinary Least Square (OLS) regression. It was revealed that Mobile/telephone banking has positive but non-significant relationship with the banking adult, Point of Sale machine service (POS) showed negative and non-significant relationship with the banking adult in Nigeria. </w:t>
      </w:r>
      <w:proofErr w:type="gramStart"/>
      <w:r w:rsidRPr="003B6BF6">
        <w:rPr>
          <w:rFonts w:ascii="Times New Roman" w:eastAsia="Times New Roman" w:hAnsi="Times New Roman" w:cs="Times New Roman"/>
          <w:sz w:val="24"/>
          <w:szCs w:val="24"/>
        </w:rPr>
        <w:t>banking</w:t>
      </w:r>
      <w:proofErr w:type="gramEnd"/>
      <w:r w:rsidRPr="003B6BF6">
        <w:rPr>
          <w:rFonts w:ascii="Times New Roman" w:eastAsia="Times New Roman" w:hAnsi="Times New Roman" w:cs="Times New Roman"/>
          <w:sz w:val="24"/>
          <w:szCs w:val="24"/>
        </w:rPr>
        <w:t>, mobile banking as well as Internet banking as a measure to bring down the increased costs.</w:t>
      </w:r>
    </w:p>
    <w:p w:rsidR="007D3A54" w:rsidRDefault="003E3692" w:rsidP="007D3A54">
      <w:pPr>
        <w:spacing w:line="360" w:lineRule="auto"/>
        <w:jc w:val="center"/>
        <w:rPr>
          <w:rFonts w:ascii="Times New Roman" w:eastAsia="Times New Roman" w:hAnsi="Times New Roman" w:cs="Times New Roman"/>
          <w:b/>
          <w:sz w:val="24"/>
          <w:szCs w:val="24"/>
        </w:rPr>
      </w:pPr>
      <w:r>
        <w:rPr>
          <w:rFonts w:ascii="Times New Roman" w:hAnsi="Times New Roman" w:cs="Times New Roman"/>
          <w:b/>
          <w:color w:val="000000" w:themeColor="text1"/>
          <w:sz w:val="24"/>
          <w:szCs w:val="24"/>
        </w:rPr>
        <w:br w:type="page"/>
      </w:r>
      <w:r w:rsidRPr="00D75F84">
        <w:rPr>
          <w:rFonts w:ascii="Times New Roman" w:hAnsi="Times New Roman" w:cs="Times New Roman"/>
          <w:b/>
          <w:color w:val="000000" w:themeColor="text1"/>
          <w:sz w:val="24"/>
          <w:szCs w:val="24"/>
        </w:rPr>
        <w:lastRenderedPageBreak/>
        <w:t>CHAPTER THREE</w:t>
      </w:r>
    </w:p>
    <w:p w:rsidR="003E3692" w:rsidRPr="007D3A54" w:rsidRDefault="003E3692" w:rsidP="007D3A54">
      <w:pPr>
        <w:spacing w:line="360" w:lineRule="auto"/>
        <w:jc w:val="center"/>
        <w:rPr>
          <w:rFonts w:ascii="Times New Roman" w:eastAsia="Times New Roman" w:hAnsi="Times New Roman" w:cs="Times New Roman"/>
          <w:b/>
          <w:sz w:val="24"/>
          <w:szCs w:val="24"/>
        </w:rPr>
      </w:pPr>
      <w:r w:rsidRPr="00D75F84">
        <w:rPr>
          <w:rFonts w:ascii="Times New Roman" w:hAnsi="Times New Roman" w:cs="Times New Roman"/>
          <w:b/>
          <w:color w:val="000000" w:themeColor="text1"/>
          <w:sz w:val="24"/>
          <w:szCs w:val="24"/>
        </w:rPr>
        <w:t>METHODOLOGY</w:t>
      </w:r>
    </w:p>
    <w:p w:rsidR="003E3692" w:rsidRPr="00D75F84" w:rsidRDefault="003E3692" w:rsidP="007D3A54">
      <w:pPr>
        <w:spacing w:after="0" w:line="360" w:lineRule="auto"/>
        <w:ind w:right="-540"/>
        <w:jc w:val="both"/>
        <w:rPr>
          <w:rFonts w:ascii="Times New Roman" w:hAnsi="Times New Roman" w:cs="Times New Roman"/>
          <w:color w:val="000000" w:themeColor="text1"/>
          <w:sz w:val="24"/>
          <w:szCs w:val="24"/>
        </w:rPr>
      </w:pPr>
      <w:r w:rsidRPr="00D75F84">
        <w:rPr>
          <w:rFonts w:ascii="Times New Roman" w:hAnsi="Times New Roman" w:cs="Times New Roman"/>
          <w:b/>
          <w:color w:val="000000" w:themeColor="text1"/>
          <w:sz w:val="24"/>
          <w:szCs w:val="24"/>
        </w:rPr>
        <w:t>3.1</w:t>
      </w:r>
      <w:r w:rsidRPr="00D75F84">
        <w:rPr>
          <w:rFonts w:ascii="Times New Roman" w:hAnsi="Times New Roman" w:cs="Times New Roman"/>
          <w:color w:val="000000" w:themeColor="text1"/>
          <w:sz w:val="24"/>
          <w:szCs w:val="24"/>
        </w:rPr>
        <w:tab/>
      </w:r>
      <w:r w:rsidRPr="00D75F84">
        <w:rPr>
          <w:rFonts w:ascii="Times New Roman" w:hAnsi="Times New Roman" w:cs="Times New Roman"/>
          <w:b/>
          <w:color w:val="000000" w:themeColor="text1"/>
          <w:sz w:val="24"/>
          <w:szCs w:val="24"/>
        </w:rPr>
        <w:t>Introduction</w:t>
      </w:r>
    </w:p>
    <w:p w:rsidR="003E3692" w:rsidRPr="00D75F84" w:rsidRDefault="003E3692" w:rsidP="007D3A54">
      <w:pPr>
        <w:spacing w:after="0" w:line="360" w:lineRule="auto"/>
        <w:ind w:right="-540"/>
        <w:jc w:val="both"/>
        <w:rPr>
          <w:rFonts w:ascii="Times New Roman" w:hAnsi="Times New Roman" w:cs="Times New Roman"/>
          <w:color w:val="000000" w:themeColor="text1"/>
          <w:sz w:val="24"/>
          <w:szCs w:val="24"/>
        </w:rPr>
      </w:pPr>
      <w:r w:rsidRPr="00D75F84">
        <w:rPr>
          <w:rFonts w:ascii="Times New Roman" w:hAnsi="Times New Roman" w:cs="Times New Roman"/>
          <w:color w:val="000000" w:themeColor="text1"/>
          <w:sz w:val="24"/>
          <w:szCs w:val="24"/>
        </w:rPr>
        <w:t xml:space="preserve">The importance of this chapter is as a result of the fact that research work is a systematic and intensive process of carrying on a scientific method of analysis.  This simply means that some steps are necessary to carry out a successful work in any research project.  </w:t>
      </w:r>
    </w:p>
    <w:p w:rsidR="003E3692" w:rsidRPr="00D75F84" w:rsidRDefault="003E3692" w:rsidP="007D3A54">
      <w:pPr>
        <w:spacing w:after="0" w:line="360" w:lineRule="auto"/>
        <w:ind w:right="-540"/>
        <w:jc w:val="both"/>
        <w:rPr>
          <w:rFonts w:ascii="Times New Roman" w:hAnsi="Times New Roman" w:cs="Times New Roman"/>
          <w:color w:val="000000" w:themeColor="text1"/>
          <w:sz w:val="24"/>
          <w:szCs w:val="24"/>
        </w:rPr>
      </w:pPr>
      <w:r w:rsidRPr="00D75F84">
        <w:rPr>
          <w:rFonts w:ascii="Times New Roman" w:hAnsi="Times New Roman" w:cs="Times New Roman"/>
          <w:color w:val="000000" w:themeColor="text1"/>
          <w:sz w:val="24"/>
          <w:szCs w:val="24"/>
        </w:rPr>
        <w:t>Research methodology is the specification procedures and methods of collecting and analyzing the data necessary to defined and solves problems.  This chapter focuses on the following: Research decision, data collection method, identification of population size, researc</w:t>
      </w:r>
      <w:r>
        <w:rPr>
          <w:rFonts w:ascii="Times New Roman" w:hAnsi="Times New Roman" w:cs="Times New Roman"/>
          <w:color w:val="000000" w:themeColor="text1"/>
          <w:sz w:val="24"/>
          <w:szCs w:val="24"/>
        </w:rPr>
        <w:t>h population, research sampling</w:t>
      </w:r>
      <w:r w:rsidRPr="00D75F84">
        <w:rPr>
          <w:rFonts w:ascii="Times New Roman" w:hAnsi="Times New Roman" w:cs="Times New Roman"/>
          <w:color w:val="000000" w:themeColor="text1"/>
          <w:sz w:val="24"/>
          <w:szCs w:val="24"/>
        </w:rPr>
        <w:t xml:space="preserve">, </w:t>
      </w:r>
      <w:proofErr w:type="gramStart"/>
      <w:r w:rsidRPr="00D75F84">
        <w:rPr>
          <w:rFonts w:ascii="Times New Roman" w:hAnsi="Times New Roman" w:cs="Times New Roman"/>
          <w:color w:val="000000" w:themeColor="text1"/>
          <w:sz w:val="24"/>
          <w:szCs w:val="24"/>
        </w:rPr>
        <w:t>hypothesis</w:t>
      </w:r>
      <w:proofErr w:type="gramEnd"/>
      <w:r w:rsidRPr="00D75F84">
        <w:rPr>
          <w:rFonts w:ascii="Times New Roman" w:hAnsi="Times New Roman" w:cs="Times New Roman"/>
          <w:color w:val="000000" w:themeColor="text1"/>
          <w:sz w:val="24"/>
          <w:szCs w:val="24"/>
        </w:rPr>
        <w:t xml:space="preserve"> and data analysis method</w:t>
      </w:r>
    </w:p>
    <w:p w:rsidR="003E3692" w:rsidRPr="00D75F84" w:rsidRDefault="003E3692" w:rsidP="007D3A54">
      <w:pPr>
        <w:spacing w:after="0" w:line="360" w:lineRule="auto"/>
        <w:ind w:right="-540"/>
        <w:jc w:val="both"/>
        <w:rPr>
          <w:rFonts w:ascii="Times New Roman" w:hAnsi="Times New Roman" w:cs="Times New Roman"/>
          <w:b/>
          <w:color w:val="000000" w:themeColor="text1"/>
          <w:sz w:val="24"/>
          <w:szCs w:val="24"/>
        </w:rPr>
      </w:pPr>
      <w:r w:rsidRPr="00D75F84">
        <w:rPr>
          <w:rFonts w:ascii="Times New Roman" w:hAnsi="Times New Roman" w:cs="Times New Roman"/>
          <w:b/>
          <w:color w:val="000000" w:themeColor="text1"/>
          <w:sz w:val="24"/>
          <w:szCs w:val="24"/>
        </w:rPr>
        <w:t>3.2</w:t>
      </w:r>
      <w:r w:rsidRPr="00D75F84">
        <w:rPr>
          <w:rFonts w:ascii="Times New Roman" w:hAnsi="Times New Roman" w:cs="Times New Roman"/>
          <w:b/>
          <w:color w:val="000000" w:themeColor="text1"/>
          <w:sz w:val="24"/>
          <w:szCs w:val="24"/>
        </w:rPr>
        <w:tab/>
        <w:t>Research Design</w:t>
      </w:r>
    </w:p>
    <w:p w:rsidR="003E3692" w:rsidRPr="00D75F84" w:rsidRDefault="003E3692" w:rsidP="007D3A54">
      <w:pPr>
        <w:spacing w:after="0" w:line="360" w:lineRule="auto"/>
        <w:ind w:right="-540"/>
        <w:jc w:val="both"/>
        <w:rPr>
          <w:rFonts w:ascii="Times New Roman" w:eastAsia="Times New Roman" w:hAnsi="Times New Roman" w:cs="Times New Roman"/>
          <w:color w:val="000000" w:themeColor="text1"/>
          <w:sz w:val="24"/>
          <w:szCs w:val="24"/>
        </w:rPr>
      </w:pPr>
      <w:r w:rsidRPr="00D75F84">
        <w:rPr>
          <w:rFonts w:ascii="Times New Roman" w:eastAsia="Times New Roman" w:hAnsi="Times New Roman" w:cs="Times New Roman"/>
          <w:color w:val="000000" w:themeColor="text1"/>
          <w:sz w:val="24"/>
          <w:szCs w:val="24"/>
        </w:rPr>
        <w:t xml:space="preserve">According to Dawson (2019), the tenacity of this chapter is relevant since it is the central to describing and justifying the chosen methodology as well as the methods of research. </w:t>
      </w:r>
      <w:proofErr w:type="spellStart"/>
      <w:r w:rsidRPr="00D75F84">
        <w:rPr>
          <w:rFonts w:ascii="Times New Roman" w:eastAsia="Times New Roman" w:hAnsi="Times New Roman" w:cs="Times New Roman"/>
          <w:color w:val="000000" w:themeColor="text1"/>
          <w:sz w:val="24"/>
          <w:szCs w:val="24"/>
        </w:rPr>
        <w:t>Polit</w:t>
      </w:r>
      <w:proofErr w:type="spellEnd"/>
      <w:r w:rsidRPr="00D75F84">
        <w:rPr>
          <w:rFonts w:ascii="Times New Roman" w:eastAsia="Times New Roman" w:hAnsi="Times New Roman" w:cs="Times New Roman"/>
          <w:color w:val="000000" w:themeColor="text1"/>
          <w:sz w:val="24"/>
          <w:szCs w:val="24"/>
        </w:rPr>
        <w:t xml:space="preserve"> and Beck (2019) designate research design as a necessary tool owing to its ability to document the overall plan for tracking down answers to the concerns being examined. The ability of the research design to handle certain difficulties encountered in the research process makes it a necessary aspect of any study. </w:t>
      </w:r>
      <w:proofErr w:type="spellStart"/>
      <w:r w:rsidRPr="00D75F84">
        <w:rPr>
          <w:rFonts w:ascii="Times New Roman" w:eastAsia="Times New Roman" w:hAnsi="Times New Roman" w:cs="Times New Roman"/>
          <w:color w:val="000000" w:themeColor="text1"/>
          <w:sz w:val="24"/>
          <w:szCs w:val="24"/>
        </w:rPr>
        <w:t>Lavrakas</w:t>
      </w:r>
      <w:proofErr w:type="spellEnd"/>
      <w:r w:rsidRPr="00D75F84">
        <w:rPr>
          <w:rFonts w:ascii="Times New Roman" w:eastAsia="Times New Roman" w:hAnsi="Times New Roman" w:cs="Times New Roman"/>
          <w:color w:val="000000" w:themeColor="text1"/>
          <w:sz w:val="24"/>
          <w:szCs w:val="24"/>
        </w:rPr>
        <w:t xml:space="preserve"> (2020) labels the descriptive survey scheme as the methodical research technique for data collection. It </w:t>
      </w:r>
      <w:proofErr w:type="spellStart"/>
      <w:r w:rsidRPr="00D75F84">
        <w:rPr>
          <w:rFonts w:ascii="Times New Roman" w:eastAsia="Times New Roman" w:hAnsi="Times New Roman" w:cs="Times New Roman"/>
          <w:color w:val="000000" w:themeColor="text1"/>
          <w:sz w:val="24"/>
          <w:szCs w:val="24"/>
        </w:rPr>
        <w:t>utilises</w:t>
      </w:r>
      <w:proofErr w:type="spellEnd"/>
      <w:r w:rsidRPr="00D75F84">
        <w:rPr>
          <w:rFonts w:ascii="Times New Roman" w:eastAsia="Times New Roman" w:hAnsi="Times New Roman" w:cs="Times New Roman"/>
          <w:color w:val="000000" w:themeColor="text1"/>
          <w:sz w:val="24"/>
          <w:szCs w:val="24"/>
        </w:rPr>
        <w:t xml:space="preserve"> instruments such as open-ended or closed-ended questions, interviews, and observations. Descriptive design was used to measure, </w:t>
      </w:r>
      <w:proofErr w:type="spellStart"/>
      <w:r w:rsidRPr="00D75F84">
        <w:rPr>
          <w:rFonts w:ascii="Times New Roman" w:eastAsia="Times New Roman" w:hAnsi="Times New Roman" w:cs="Times New Roman"/>
          <w:color w:val="000000" w:themeColor="text1"/>
          <w:sz w:val="24"/>
          <w:szCs w:val="24"/>
        </w:rPr>
        <w:t>analyse</w:t>
      </w:r>
      <w:proofErr w:type="spellEnd"/>
      <w:r w:rsidRPr="00D75F84">
        <w:rPr>
          <w:rFonts w:ascii="Times New Roman" w:eastAsia="Times New Roman" w:hAnsi="Times New Roman" w:cs="Times New Roman"/>
          <w:color w:val="000000" w:themeColor="text1"/>
          <w:sz w:val="24"/>
          <w:szCs w:val="24"/>
        </w:rPr>
        <w:t>, compare and interpret data to understand the impacts of electronic retail payment services on commercial banks in Nigeria.</w:t>
      </w:r>
    </w:p>
    <w:p w:rsidR="003E3692" w:rsidRPr="00D75F84" w:rsidRDefault="003E3692" w:rsidP="007D3A54">
      <w:pPr>
        <w:spacing w:after="0" w:line="360" w:lineRule="auto"/>
        <w:ind w:right="-540"/>
        <w:jc w:val="both"/>
        <w:rPr>
          <w:rFonts w:ascii="Times New Roman" w:eastAsia="Times New Roman" w:hAnsi="Times New Roman" w:cs="Times New Roman"/>
          <w:b/>
          <w:color w:val="000000" w:themeColor="text1"/>
          <w:sz w:val="24"/>
          <w:szCs w:val="24"/>
        </w:rPr>
      </w:pPr>
      <w:r w:rsidRPr="00D75F84">
        <w:rPr>
          <w:rFonts w:ascii="Times New Roman" w:eastAsia="Times New Roman" w:hAnsi="Times New Roman" w:cs="Times New Roman"/>
          <w:b/>
          <w:color w:val="000000" w:themeColor="text1"/>
          <w:sz w:val="24"/>
          <w:szCs w:val="24"/>
        </w:rPr>
        <w:t>3.3 Target Population</w:t>
      </w:r>
    </w:p>
    <w:p w:rsidR="003E3692" w:rsidRPr="00D75F84" w:rsidRDefault="003E3692" w:rsidP="007D3A54">
      <w:pPr>
        <w:spacing w:after="0" w:line="360" w:lineRule="auto"/>
        <w:ind w:right="-540"/>
        <w:jc w:val="both"/>
        <w:rPr>
          <w:rFonts w:ascii="Times New Roman" w:eastAsia="Times New Roman" w:hAnsi="Times New Roman" w:cs="Times New Roman"/>
          <w:color w:val="000000" w:themeColor="text1"/>
          <w:sz w:val="24"/>
          <w:szCs w:val="24"/>
        </w:rPr>
      </w:pPr>
      <w:r w:rsidRPr="00D75F84">
        <w:rPr>
          <w:rFonts w:ascii="Times New Roman" w:eastAsia="Times New Roman" w:hAnsi="Times New Roman" w:cs="Times New Roman"/>
          <w:color w:val="000000" w:themeColor="text1"/>
          <w:sz w:val="24"/>
          <w:szCs w:val="24"/>
        </w:rPr>
        <w:t xml:space="preserve">Kothari (2021) designates a population in terms of all the items used in a study as its constituents or ingredients. However, </w:t>
      </w:r>
      <w:proofErr w:type="spellStart"/>
      <w:r w:rsidRPr="00D75F84">
        <w:rPr>
          <w:rFonts w:ascii="Times New Roman" w:eastAsia="Times New Roman" w:hAnsi="Times New Roman" w:cs="Times New Roman"/>
          <w:color w:val="000000" w:themeColor="text1"/>
          <w:sz w:val="24"/>
          <w:szCs w:val="24"/>
        </w:rPr>
        <w:t>Polit</w:t>
      </w:r>
      <w:proofErr w:type="spellEnd"/>
      <w:r w:rsidRPr="00D75F84">
        <w:rPr>
          <w:rFonts w:ascii="Times New Roman" w:eastAsia="Times New Roman" w:hAnsi="Times New Roman" w:cs="Times New Roman"/>
          <w:color w:val="000000" w:themeColor="text1"/>
          <w:sz w:val="24"/>
          <w:szCs w:val="24"/>
        </w:rPr>
        <w:t xml:space="preserve"> and Beck (2019) asserts that the population consists of the aggregate of the individuals or entities to which the research is made. The target population for the present </w:t>
      </w:r>
      <w:r>
        <w:rPr>
          <w:rFonts w:ascii="Times New Roman" w:eastAsia="Times New Roman" w:hAnsi="Times New Roman" w:cs="Times New Roman"/>
          <w:color w:val="000000" w:themeColor="text1"/>
          <w:sz w:val="24"/>
          <w:szCs w:val="24"/>
        </w:rPr>
        <w:t>study comprised of the all the 6</w:t>
      </w:r>
      <w:r w:rsidRPr="00D75F84">
        <w:rPr>
          <w:rFonts w:ascii="Times New Roman" w:eastAsia="Times New Roman" w:hAnsi="Times New Roman" w:cs="Times New Roman"/>
          <w:color w:val="000000" w:themeColor="text1"/>
          <w:sz w:val="24"/>
          <w:szCs w:val="24"/>
        </w:rPr>
        <w:t xml:space="preserve">0 fifty staff in </w:t>
      </w:r>
      <w:r>
        <w:rPr>
          <w:rFonts w:ascii="Times New Roman" w:eastAsia="Times New Roman" w:hAnsi="Times New Roman" w:cs="Times New Roman"/>
          <w:color w:val="000000" w:themeColor="text1"/>
          <w:sz w:val="24"/>
          <w:szCs w:val="24"/>
        </w:rPr>
        <w:t xml:space="preserve">Guaranty Trust Holding Company in </w:t>
      </w:r>
      <w:proofErr w:type="spell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State Polytechnic branch, Ilorin</w:t>
      </w:r>
      <w:r w:rsidRPr="00D75F8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Since the population of the study is not large therefore all the respondents are considered as the sample size for the study.</w:t>
      </w:r>
    </w:p>
    <w:p w:rsidR="003E3692" w:rsidRPr="00D75F84" w:rsidRDefault="003E3692" w:rsidP="007D3A54">
      <w:pPr>
        <w:spacing w:after="0" w:line="360" w:lineRule="auto"/>
        <w:ind w:right="-540"/>
        <w:jc w:val="both"/>
        <w:rPr>
          <w:rFonts w:ascii="Times New Roman" w:eastAsia="Times New Roman" w:hAnsi="Times New Roman" w:cs="Times New Roman"/>
          <w:b/>
          <w:color w:val="000000" w:themeColor="text1"/>
          <w:sz w:val="24"/>
          <w:szCs w:val="24"/>
        </w:rPr>
      </w:pPr>
      <w:r w:rsidRPr="00D75F84">
        <w:rPr>
          <w:rFonts w:ascii="Times New Roman" w:eastAsia="Times New Roman" w:hAnsi="Times New Roman" w:cs="Times New Roman"/>
          <w:b/>
          <w:color w:val="000000" w:themeColor="text1"/>
          <w:sz w:val="24"/>
          <w:szCs w:val="24"/>
        </w:rPr>
        <w:lastRenderedPageBreak/>
        <w:t>3.4 Source of Data Collection</w:t>
      </w:r>
    </w:p>
    <w:p w:rsidR="003E3692" w:rsidRPr="00D75F84" w:rsidRDefault="003E3692" w:rsidP="007D3A54">
      <w:pPr>
        <w:shd w:val="clear" w:color="auto" w:fill="FFFFFF"/>
        <w:spacing w:after="0" w:line="360" w:lineRule="auto"/>
        <w:ind w:right="-540"/>
        <w:jc w:val="both"/>
        <w:rPr>
          <w:rFonts w:ascii="Times New Roman" w:eastAsia="Times New Roman" w:hAnsi="Times New Roman" w:cs="Times New Roman"/>
          <w:color w:val="0D0D0D"/>
          <w:sz w:val="24"/>
          <w:szCs w:val="24"/>
        </w:rPr>
      </w:pPr>
      <w:r w:rsidRPr="00D75F84">
        <w:rPr>
          <w:rFonts w:ascii="Times New Roman" w:eastAsia="Times New Roman" w:hAnsi="Times New Roman" w:cs="Times New Roman"/>
          <w:color w:val="0D0D0D"/>
          <w:sz w:val="24"/>
          <w:szCs w:val="24"/>
        </w:rPr>
        <w:t>Gathering primary and secondary data is imperative for empirical analysis and validation of hypotheses. The data collection process involves:</w:t>
      </w:r>
    </w:p>
    <w:p w:rsidR="003E3692" w:rsidRPr="00D75F84" w:rsidRDefault="003E3692" w:rsidP="007D3A54">
      <w:pPr>
        <w:shd w:val="clear" w:color="auto" w:fill="FFFFFF"/>
        <w:spacing w:after="0" w:line="360" w:lineRule="auto"/>
        <w:ind w:right="-540"/>
        <w:jc w:val="both"/>
        <w:rPr>
          <w:rFonts w:ascii="Times New Roman" w:eastAsia="Times New Roman" w:hAnsi="Times New Roman" w:cs="Times New Roman"/>
          <w:color w:val="0D0D0D"/>
          <w:sz w:val="24"/>
          <w:szCs w:val="24"/>
        </w:rPr>
      </w:pPr>
      <w:r w:rsidRPr="00D75F84">
        <w:rPr>
          <w:rFonts w:ascii="Times New Roman" w:eastAsia="Times New Roman" w:hAnsi="Times New Roman" w:cs="Times New Roman"/>
          <w:color w:val="0D0D0D"/>
          <w:sz w:val="24"/>
          <w:szCs w:val="24"/>
        </w:rPr>
        <w:t>Surveys: Designing and administering surveys to individuals, businesses, and financial institutions to gauge their perception, usage, and experiences with electronic payment systems.</w:t>
      </w:r>
    </w:p>
    <w:p w:rsidR="003E3692" w:rsidRPr="00D75F84" w:rsidRDefault="003E3692" w:rsidP="007D3A54">
      <w:pPr>
        <w:shd w:val="clear" w:color="auto" w:fill="FFFFFF"/>
        <w:spacing w:after="0" w:line="360" w:lineRule="auto"/>
        <w:ind w:right="-540"/>
        <w:jc w:val="both"/>
        <w:rPr>
          <w:rFonts w:ascii="Times New Roman" w:eastAsia="Times New Roman" w:hAnsi="Times New Roman" w:cs="Times New Roman"/>
          <w:color w:val="0D0D0D"/>
          <w:sz w:val="24"/>
          <w:szCs w:val="24"/>
        </w:rPr>
      </w:pPr>
      <w:r w:rsidRPr="00D75F84">
        <w:rPr>
          <w:rFonts w:ascii="Times New Roman" w:eastAsia="Times New Roman" w:hAnsi="Times New Roman" w:cs="Times New Roman"/>
          <w:color w:val="0D0D0D"/>
          <w:sz w:val="24"/>
          <w:szCs w:val="24"/>
        </w:rPr>
        <w:t>Interviews: Conducting structured or semi-structured interviews with policymakers, regulators, industry experts, and consumers to obtain qualitative insights into the challenges and opportunities assoc</w:t>
      </w:r>
      <w:r>
        <w:rPr>
          <w:rFonts w:ascii="Times New Roman" w:eastAsia="Times New Roman" w:hAnsi="Times New Roman" w:cs="Times New Roman"/>
          <w:color w:val="0D0D0D"/>
          <w:sz w:val="24"/>
          <w:szCs w:val="24"/>
        </w:rPr>
        <w:t>iated with the cashless policy.</w:t>
      </w:r>
    </w:p>
    <w:p w:rsidR="003E3692" w:rsidRPr="00D75F84" w:rsidRDefault="003E3692" w:rsidP="007D3A54">
      <w:pPr>
        <w:pStyle w:val="ListParagraph"/>
        <w:numPr>
          <w:ilvl w:val="1"/>
          <w:numId w:val="15"/>
        </w:numPr>
        <w:shd w:val="clear" w:color="auto" w:fill="FFFFFF"/>
        <w:spacing w:after="0" w:line="360" w:lineRule="auto"/>
        <w:ind w:right="-540"/>
        <w:jc w:val="both"/>
        <w:rPr>
          <w:rFonts w:ascii="Times New Roman" w:eastAsia="Times New Roman" w:hAnsi="Times New Roman" w:cs="Times New Roman"/>
          <w:b/>
          <w:color w:val="0D0D0D"/>
          <w:sz w:val="24"/>
          <w:szCs w:val="24"/>
        </w:rPr>
      </w:pPr>
      <w:r w:rsidRPr="00D75F84">
        <w:rPr>
          <w:rFonts w:ascii="Times New Roman" w:eastAsia="Times New Roman" w:hAnsi="Times New Roman" w:cs="Times New Roman"/>
          <w:b/>
          <w:color w:val="0D0D0D"/>
          <w:sz w:val="24"/>
          <w:szCs w:val="24"/>
        </w:rPr>
        <w:t xml:space="preserve">Research instrument </w:t>
      </w:r>
    </w:p>
    <w:p w:rsidR="003E3692" w:rsidRPr="00D75F84" w:rsidRDefault="003E3692" w:rsidP="007D3A54">
      <w:pPr>
        <w:pStyle w:val="NormalWeb"/>
        <w:shd w:val="clear" w:color="auto" w:fill="FFFFFF"/>
        <w:spacing w:before="300" w:beforeAutospacing="0" w:after="300" w:afterAutospacing="0" w:line="360" w:lineRule="auto"/>
        <w:ind w:right="-540"/>
        <w:jc w:val="both"/>
        <w:rPr>
          <w:color w:val="0D0D0D"/>
        </w:rPr>
      </w:pPr>
      <w:r w:rsidRPr="00D75F84">
        <w:rPr>
          <w:color w:val="0D0D0D"/>
        </w:rPr>
        <w:t>The research instrument is a pivotal component of empirical research, serving as a structured tool or mechanism for gathering data pertinent to the study objectives. Whether in quantitative or qualitative research, the selection, design, and implementation of an appropriate research instrument are critical for ensuring the reliability, validity, and integrity of research findings. This essay explores the concept of the research instrument, its types, characteristics, development process, and best practices for utilization in empirical research endeavors.</w:t>
      </w:r>
    </w:p>
    <w:p w:rsidR="003E3692" w:rsidRPr="00D75F84" w:rsidRDefault="003E3692" w:rsidP="007D3A54">
      <w:pPr>
        <w:pStyle w:val="NormalWeb"/>
        <w:shd w:val="clear" w:color="auto" w:fill="FFFFFF"/>
        <w:spacing w:before="0" w:beforeAutospacing="0" w:after="0" w:afterAutospacing="0" w:line="360" w:lineRule="auto"/>
        <w:ind w:right="-540"/>
        <w:jc w:val="both"/>
        <w:rPr>
          <w:color w:val="0D0D0D"/>
        </w:rPr>
      </w:pPr>
      <w:r w:rsidRPr="00D75F84">
        <w:rPr>
          <w:color w:val="0D0D0D"/>
        </w:rPr>
        <w:t>A research instrument refers to any tool, device, or technique used to collect data from research participants. It encompasses a wide array of instruments tailored to specific research objectives, methodologies, and data types. Common types of research instruments include:</w:t>
      </w:r>
    </w:p>
    <w:p w:rsidR="003E3692" w:rsidRPr="00D75F84" w:rsidRDefault="003E3692" w:rsidP="007D3A54">
      <w:pPr>
        <w:pStyle w:val="NormalWeb"/>
        <w:shd w:val="clear" w:color="auto" w:fill="FFFFFF"/>
        <w:spacing w:before="0" w:beforeAutospacing="0" w:after="0" w:afterAutospacing="0" w:line="360" w:lineRule="auto"/>
        <w:ind w:right="-540"/>
        <w:jc w:val="both"/>
        <w:rPr>
          <w:color w:val="0D0D0D"/>
        </w:rPr>
      </w:pPr>
      <w:r w:rsidRPr="00D75F84">
        <w:rPr>
          <w:rStyle w:val="Strong"/>
          <w:rFonts w:eastAsiaTheme="majorEastAsia"/>
          <w:color w:val="0D0D0D"/>
          <w:bdr w:val="single" w:sz="2" w:space="0" w:color="E3E3E3" w:frame="1"/>
        </w:rPr>
        <w:t>Questionnaires</w:t>
      </w:r>
      <w:r w:rsidRPr="00D75F84">
        <w:rPr>
          <w:color w:val="0D0D0D"/>
        </w:rPr>
        <w:t>: Structured sets of questions administered to participants to elicit responses regarding their attitudes, beliefs, behaviors, or demographics. Questionnaires can be delivered in various formats, including paper-based, online, or face-to-face interviews.</w:t>
      </w:r>
    </w:p>
    <w:p w:rsidR="003E3692" w:rsidRPr="00D75F84" w:rsidRDefault="003E3692" w:rsidP="007D3A54">
      <w:pPr>
        <w:pStyle w:val="NormalWeb"/>
        <w:shd w:val="clear" w:color="auto" w:fill="FFFFFF"/>
        <w:spacing w:before="0" w:beforeAutospacing="0" w:after="0" w:afterAutospacing="0" w:line="360" w:lineRule="auto"/>
        <w:ind w:right="-540"/>
        <w:jc w:val="both"/>
        <w:rPr>
          <w:color w:val="0D0D0D"/>
        </w:rPr>
      </w:pPr>
      <w:r w:rsidRPr="00D75F84">
        <w:rPr>
          <w:rStyle w:val="Strong"/>
          <w:rFonts w:eastAsiaTheme="majorEastAsia"/>
          <w:color w:val="0D0D0D"/>
          <w:bdr w:val="single" w:sz="2" w:space="0" w:color="E3E3E3" w:frame="1"/>
        </w:rPr>
        <w:t>Surveys</w:t>
      </w:r>
      <w:r w:rsidRPr="00D75F84">
        <w:rPr>
          <w:color w:val="0D0D0D"/>
        </w:rPr>
        <w:t>: Systematic inquiries conducted to gather information from a sample of individuals or groups regarding their opinions, preferences, or experiences. Surveys may utilize closed-ended or open-ended questions and can be administered via mail, phone, or online platforms.</w:t>
      </w:r>
    </w:p>
    <w:p w:rsidR="003E3692" w:rsidRPr="000C1DF5" w:rsidRDefault="003E3692" w:rsidP="007D3A54">
      <w:pPr>
        <w:pStyle w:val="NormalWeb"/>
        <w:shd w:val="clear" w:color="auto" w:fill="FFFFFF"/>
        <w:spacing w:before="0" w:beforeAutospacing="0" w:after="0" w:afterAutospacing="0" w:line="360" w:lineRule="auto"/>
        <w:ind w:right="-540"/>
        <w:jc w:val="both"/>
        <w:rPr>
          <w:color w:val="0D0D0D"/>
        </w:rPr>
      </w:pPr>
      <w:r w:rsidRPr="00D75F84">
        <w:rPr>
          <w:rStyle w:val="Strong"/>
          <w:rFonts w:eastAsiaTheme="majorEastAsia"/>
          <w:color w:val="0D0D0D"/>
          <w:bdr w:val="single" w:sz="2" w:space="0" w:color="E3E3E3" w:frame="1"/>
        </w:rPr>
        <w:t>Observation Protocols</w:t>
      </w:r>
      <w:r w:rsidRPr="00D75F84">
        <w:rPr>
          <w:color w:val="0D0D0D"/>
        </w:rPr>
        <w:t xml:space="preserve">: Standardized procedures or checklists used by researchers to systematically observe and record behaviors, interactions, or events within a specific context or </w:t>
      </w:r>
      <w:r w:rsidRPr="00D75F84">
        <w:rPr>
          <w:color w:val="0D0D0D"/>
        </w:rPr>
        <w:lastRenderedPageBreak/>
        <w:t>setting. Observation protocols ensure consistency and objectivity in data collectio</w:t>
      </w:r>
      <w:r>
        <w:rPr>
          <w:color w:val="0D0D0D"/>
        </w:rPr>
        <w:t>n during observational studies.</w:t>
      </w:r>
    </w:p>
    <w:p w:rsidR="003E3692" w:rsidRPr="00D75F84" w:rsidRDefault="003E3692" w:rsidP="007D3A54">
      <w:pPr>
        <w:pStyle w:val="ListParagraph"/>
        <w:numPr>
          <w:ilvl w:val="1"/>
          <w:numId w:val="15"/>
        </w:numPr>
        <w:spacing w:after="0" w:line="360" w:lineRule="auto"/>
        <w:ind w:right="-540"/>
        <w:jc w:val="both"/>
        <w:rPr>
          <w:rStyle w:val="Strong"/>
          <w:rFonts w:ascii="Times New Roman" w:eastAsia="Times New Roman" w:hAnsi="Times New Roman" w:cs="Times New Roman"/>
          <w:bCs w:val="0"/>
          <w:color w:val="000000" w:themeColor="text1"/>
          <w:sz w:val="24"/>
          <w:szCs w:val="24"/>
        </w:rPr>
      </w:pPr>
      <w:r w:rsidRPr="00D75F84">
        <w:rPr>
          <w:rFonts w:ascii="Times New Roman" w:eastAsia="Times New Roman" w:hAnsi="Times New Roman" w:cs="Times New Roman"/>
          <w:b/>
          <w:color w:val="000000" w:themeColor="text1"/>
          <w:sz w:val="24"/>
          <w:szCs w:val="24"/>
        </w:rPr>
        <w:t>Method of Data Analysis</w:t>
      </w:r>
    </w:p>
    <w:p w:rsidR="003E3692" w:rsidRDefault="003E3692" w:rsidP="007D3A54">
      <w:pPr>
        <w:pStyle w:val="NormalWeb"/>
        <w:shd w:val="clear" w:color="auto" w:fill="FFFFFF"/>
        <w:spacing w:before="0" w:beforeAutospacing="0" w:after="0" w:afterAutospacing="0" w:line="360" w:lineRule="auto"/>
        <w:ind w:right="-540"/>
        <w:jc w:val="both"/>
        <w:rPr>
          <w:color w:val="0D0D0D"/>
        </w:rPr>
      </w:pPr>
      <w:r w:rsidRPr="00D75F84">
        <w:rPr>
          <w:rStyle w:val="Strong"/>
          <w:rFonts w:eastAsiaTheme="majorEastAsia"/>
          <w:color w:val="0D0D0D"/>
          <w:bdr w:val="single" w:sz="2" w:space="0" w:color="E3E3E3" w:frame="1"/>
        </w:rPr>
        <w:t>Descriptive Statistics:</w:t>
      </w:r>
      <w:r w:rsidRPr="00D75F84">
        <w:rPr>
          <w:color w:val="0D0D0D"/>
        </w:rPr>
        <w:t xml:space="preserve"> Descriptive statistics provide a summary of the main characteristics of the data. Common descriptive statistics include measures such as mean, median, mode, standard deviation, and frequency distributions. These statistics help researchers understand the central tendency, variability, and distribution of responses across different variables.</w:t>
      </w:r>
    </w:p>
    <w:p w:rsidR="003E3692" w:rsidRPr="00B523C4" w:rsidRDefault="003E3692" w:rsidP="007D3A54">
      <w:pPr>
        <w:pStyle w:val="NormalWeb"/>
        <w:shd w:val="clear" w:color="auto" w:fill="FFFFFF"/>
        <w:spacing w:before="0" w:beforeAutospacing="0" w:after="0" w:afterAutospacing="0" w:line="360" w:lineRule="auto"/>
        <w:ind w:right="-540"/>
        <w:jc w:val="both"/>
        <w:rPr>
          <w:color w:val="0D0D0D"/>
        </w:rPr>
      </w:pPr>
      <w:r w:rsidRPr="00B523C4">
        <w:rPr>
          <w:rStyle w:val="Strong"/>
          <w:rFonts w:eastAsiaTheme="majorEastAsia"/>
          <w:color w:val="0D0D0D"/>
          <w:bdr w:val="single" w:sz="2" w:space="0" w:color="E3E3E3" w:frame="1"/>
          <w:shd w:val="clear" w:color="auto" w:fill="FFFFFF"/>
        </w:rPr>
        <w:t>Qualitative Analysis:</w:t>
      </w:r>
      <w:r w:rsidRPr="00B523C4">
        <w:rPr>
          <w:color w:val="0D0D0D"/>
          <w:shd w:val="clear" w:color="auto" w:fill="FFFFFF"/>
        </w:rPr>
        <w:t xml:space="preserve"> In addition to quantitative analysis, qualitative analysis may be conducted for open-ended questions or qualitative data collected through the questionnaire. Qualitative analysis involves coding, categorizing, and interpreting textual responses to identify themes, patterns, or insights that may not be captured through quantitative analysis alone</w:t>
      </w:r>
      <w:r w:rsidRPr="00D75F84">
        <w:rPr>
          <w:color w:val="0D0D0D"/>
          <w:shd w:val="clear" w:color="auto" w:fill="FFFFFF"/>
        </w:rPr>
        <w:t>.</w:t>
      </w:r>
    </w:p>
    <w:p w:rsidR="003E3692" w:rsidRDefault="003E3692" w:rsidP="007D3A54">
      <w:pPr>
        <w:spacing w:line="360" w:lineRule="auto"/>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E3692" w:rsidRDefault="003E3692" w:rsidP="007D3A54">
      <w:pPr>
        <w:spacing w:before="100" w:beforeAutospacing="1" w:after="100" w:afterAutospacing="1" w:line="360" w:lineRule="auto"/>
        <w:ind w:righ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w:t>
      </w:r>
    </w:p>
    <w:p w:rsidR="003E3692" w:rsidRDefault="003E3692" w:rsidP="007D3A54">
      <w:pPr>
        <w:spacing w:before="100" w:beforeAutospacing="1" w:after="100" w:afterAutospacing="1" w:line="360" w:lineRule="auto"/>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DEMOGRAPHIC OF RESEPONDENT</w:t>
      </w:r>
    </w:p>
    <w:p w:rsidR="003E3692" w:rsidRPr="00C7123B" w:rsidRDefault="003E3692" w:rsidP="007D3A54">
      <w:pPr>
        <w:pStyle w:val="ListParagraph"/>
        <w:numPr>
          <w:ilvl w:val="0"/>
          <w:numId w:val="19"/>
        </w:numPr>
        <w:shd w:val="clear" w:color="auto" w:fill="FFFFFF"/>
        <w:spacing w:after="0" w:line="360" w:lineRule="auto"/>
        <w:ind w:left="540" w:right="-540" w:hanging="540"/>
        <w:jc w:val="both"/>
        <w:rPr>
          <w:rFonts w:ascii="Times New Roman" w:eastAsia="Times New Roman" w:hAnsi="Times New Roman" w:cs="Times New Roman"/>
          <w:bCs/>
          <w:color w:val="0D0D0D"/>
          <w:sz w:val="24"/>
          <w:szCs w:val="24"/>
          <w:bdr w:val="single" w:sz="2" w:space="0" w:color="E3E3E3" w:frame="1"/>
        </w:rPr>
      </w:pPr>
      <w:r w:rsidRPr="00C7123B">
        <w:rPr>
          <w:rFonts w:ascii="Times New Roman" w:eastAsia="Times New Roman" w:hAnsi="Times New Roman" w:cs="Times New Roman"/>
          <w:b/>
          <w:bCs/>
          <w:color w:val="0D0D0D"/>
          <w:sz w:val="24"/>
          <w:szCs w:val="24"/>
          <w:bdr w:val="single" w:sz="2" w:space="0" w:color="E3E3E3" w:frame="1"/>
        </w:rPr>
        <w:t xml:space="preserve">Gender: </w:t>
      </w:r>
      <w:r w:rsidRPr="00C7123B">
        <w:rPr>
          <w:rFonts w:ascii="Times New Roman" w:eastAsia="Times New Roman" w:hAnsi="Times New Roman" w:cs="Times New Roman"/>
          <w:bCs/>
          <w:color w:val="0D0D0D"/>
          <w:sz w:val="24"/>
          <w:szCs w:val="24"/>
          <w:bdr w:val="single" w:sz="2" w:space="0" w:color="E3E3E3" w:frame="1"/>
        </w:rPr>
        <w:t xml:space="preserve"> Male (     ) , Female (     ) </w:t>
      </w:r>
    </w:p>
    <w:p w:rsidR="003E3692" w:rsidRPr="00C7123B" w:rsidRDefault="003E3692" w:rsidP="007D3A54">
      <w:pPr>
        <w:pStyle w:val="ListParagraph"/>
        <w:numPr>
          <w:ilvl w:val="0"/>
          <w:numId w:val="19"/>
        </w:numPr>
        <w:shd w:val="clear" w:color="auto" w:fill="FFFFFF"/>
        <w:spacing w:after="0" w:line="360" w:lineRule="auto"/>
        <w:ind w:left="540" w:right="-540" w:hanging="540"/>
        <w:jc w:val="both"/>
        <w:rPr>
          <w:rFonts w:ascii="Times New Roman" w:eastAsia="Times New Roman" w:hAnsi="Times New Roman" w:cs="Times New Roman"/>
          <w:color w:val="0D0D0D"/>
          <w:sz w:val="24"/>
          <w:szCs w:val="24"/>
        </w:rPr>
      </w:pPr>
      <w:r w:rsidRPr="00C7123B">
        <w:rPr>
          <w:rFonts w:ascii="Times New Roman" w:eastAsia="Times New Roman" w:hAnsi="Times New Roman" w:cs="Times New Roman"/>
          <w:b/>
          <w:bCs/>
          <w:color w:val="0D0D0D"/>
          <w:sz w:val="24"/>
          <w:szCs w:val="24"/>
          <w:bdr w:val="single" w:sz="2" w:space="0" w:color="E3E3E3" w:frame="1"/>
        </w:rPr>
        <w:t>Age Group:</w:t>
      </w:r>
      <w:r w:rsidRPr="00C7123B">
        <w:rPr>
          <w:rFonts w:ascii="Times New Roman" w:eastAsia="Times New Roman" w:hAnsi="Times New Roman" w:cs="Times New Roman"/>
          <w:color w:val="0D0D0D"/>
          <w:sz w:val="24"/>
          <w:szCs w:val="24"/>
        </w:rPr>
        <w:t xml:space="preserve"> 18-25 (      ), 26-35 (       ), 36-45 (     ), 46-55 (     ), 56 and above (     )</w:t>
      </w:r>
    </w:p>
    <w:p w:rsidR="003E3692" w:rsidRPr="00C7123B" w:rsidRDefault="003E3692" w:rsidP="007D3A54">
      <w:pPr>
        <w:pStyle w:val="ListParagraph"/>
        <w:numPr>
          <w:ilvl w:val="0"/>
          <w:numId w:val="19"/>
        </w:numPr>
        <w:shd w:val="clear" w:color="auto" w:fill="FFFFFF"/>
        <w:spacing w:after="0" w:line="360" w:lineRule="auto"/>
        <w:ind w:left="540" w:right="-540" w:hanging="540"/>
        <w:jc w:val="both"/>
        <w:rPr>
          <w:rFonts w:ascii="Times New Roman" w:eastAsia="Times New Roman" w:hAnsi="Times New Roman" w:cs="Times New Roman"/>
          <w:color w:val="0D0D0D"/>
          <w:sz w:val="24"/>
          <w:szCs w:val="24"/>
        </w:rPr>
      </w:pPr>
      <w:r w:rsidRPr="00C7123B">
        <w:rPr>
          <w:rFonts w:ascii="Times New Roman" w:eastAsia="Times New Roman" w:hAnsi="Times New Roman" w:cs="Times New Roman"/>
          <w:b/>
          <w:bCs/>
          <w:color w:val="0D0D0D"/>
          <w:sz w:val="24"/>
          <w:szCs w:val="24"/>
          <w:bdr w:val="single" w:sz="2" w:space="0" w:color="E3E3E3" w:frame="1"/>
        </w:rPr>
        <w:t xml:space="preserve">Educational Qualification: </w:t>
      </w:r>
      <w:r w:rsidRPr="00C7123B">
        <w:rPr>
          <w:rFonts w:ascii="Times New Roman" w:eastAsia="Times New Roman" w:hAnsi="Times New Roman" w:cs="Times New Roman"/>
          <w:color w:val="0D0D0D"/>
          <w:sz w:val="24"/>
          <w:szCs w:val="24"/>
        </w:rPr>
        <w:t>High School Diploma/GED (     ),  Bachelor's Degree(     ), Master's Degree(     ), Doctorate/Ph.D. (     ), Other(     ),</w:t>
      </w:r>
    </w:p>
    <w:p w:rsidR="003E3692" w:rsidRDefault="003E3692" w:rsidP="007D3A54">
      <w:pPr>
        <w:pStyle w:val="ListParagraph"/>
        <w:numPr>
          <w:ilvl w:val="0"/>
          <w:numId w:val="19"/>
        </w:numPr>
        <w:spacing w:line="360" w:lineRule="auto"/>
        <w:ind w:left="540" w:right="-540" w:hanging="540"/>
      </w:pPr>
      <w:r w:rsidRPr="00C7123B">
        <w:rPr>
          <w:rFonts w:ascii="Times New Roman" w:eastAsia="Times New Roman" w:hAnsi="Times New Roman" w:cs="Times New Roman"/>
          <w:b/>
          <w:bCs/>
          <w:color w:val="0D0D0D"/>
          <w:sz w:val="24"/>
          <w:szCs w:val="24"/>
          <w:bdr w:val="single" w:sz="2" w:space="0" w:color="E3E3E3" w:frame="1"/>
        </w:rPr>
        <w:t xml:space="preserve">Years of Experience in Banking Industry: </w:t>
      </w:r>
      <w:r w:rsidRPr="00C7123B">
        <w:rPr>
          <w:rFonts w:ascii="Times New Roman" w:eastAsia="Times New Roman" w:hAnsi="Times New Roman" w:cs="Times New Roman"/>
          <w:color w:val="0D0D0D"/>
          <w:sz w:val="24"/>
          <w:szCs w:val="24"/>
        </w:rPr>
        <w:t xml:space="preserve">Less than 1 year(     ),  1-5 years(     ),  6-10 years(     ),  11-15 years(     ),  More than 15 years(     ),  </w:t>
      </w:r>
    </w:p>
    <w:p w:rsidR="003E3692" w:rsidRPr="00C7123B" w:rsidRDefault="003E3692" w:rsidP="007D3A54">
      <w:pPr>
        <w:spacing w:line="240" w:lineRule="auto"/>
        <w:ind w:right="-540"/>
        <w:rPr>
          <w:rFonts w:ascii="Times New Roman" w:hAnsi="Times New Roman" w:cs="Times New Roman"/>
          <w:b/>
          <w:sz w:val="24"/>
          <w:szCs w:val="24"/>
        </w:rPr>
      </w:pPr>
      <w:r w:rsidRPr="00C7123B">
        <w:rPr>
          <w:rFonts w:ascii="Times New Roman" w:hAnsi="Times New Roman" w:cs="Times New Roman"/>
          <w:b/>
          <w:sz w:val="24"/>
          <w:szCs w:val="24"/>
        </w:rPr>
        <w:t>SECTION B</w:t>
      </w:r>
    </w:p>
    <w:tbl>
      <w:tblPr>
        <w:tblStyle w:val="TableGrid"/>
        <w:tblW w:w="0" w:type="auto"/>
        <w:tblLook w:val="04A0" w:firstRow="1" w:lastRow="0" w:firstColumn="1" w:lastColumn="0" w:noHBand="0" w:noVBand="1"/>
      </w:tblPr>
      <w:tblGrid>
        <w:gridCol w:w="619"/>
        <w:gridCol w:w="5234"/>
        <w:gridCol w:w="340"/>
        <w:gridCol w:w="263"/>
        <w:gridCol w:w="342"/>
        <w:gridCol w:w="345"/>
        <w:gridCol w:w="341"/>
        <w:gridCol w:w="317"/>
        <w:gridCol w:w="344"/>
        <w:gridCol w:w="118"/>
        <w:gridCol w:w="345"/>
        <w:gridCol w:w="192"/>
        <w:gridCol w:w="344"/>
      </w:tblGrid>
      <w:tr w:rsidR="003E3692" w:rsidTr="00833A47">
        <w:tc>
          <w:tcPr>
            <w:tcW w:w="648" w:type="dxa"/>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585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w:t>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Regulatory policies by the Central Bank of Nigeria (CBN) have improved the security of online banking transactions.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2</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The enforcement of Know Your Customer (KYC) requirements has made online banking more reliable.</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3</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proofErr w:type="spellStart"/>
            <w:r w:rsidRPr="008024A4">
              <w:rPr>
                <w:rFonts w:ascii="Times New Roman" w:eastAsia="Times New Roman" w:hAnsi="Times New Roman" w:cs="Times New Roman"/>
                <w:sz w:val="24"/>
                <w:szCs w:val="24"/>
              </w:rPr>
              <w:t>Cybersecurity</w:t>
            </w:r>
            <w:proofErr w:type="spellEnd"/>
            <w:r w:rsidRPr="008024A4">
              <w:rPr>
                <w:rFonts w:ascii="Times New Roman" w:eastAsia="Times New Roman" w:hAnsi="Times New Roman" w:cs="Times New Roman"/>
                <w:sz w:val="24"/>
                <w:szCs w:val="24"/>
              </w:rPr>
              <w:t xml:space="preserve"> regulations have made it safer to perform online banking transactions.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4</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Regulatory policies sometimes create unnecessary delays in online transactions.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5</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Compliance with banking regulations has increased the cost of online banking services.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6</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The availability of online banking services has improved customer satisfaction at GTCO.</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7</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Online banking transactions contribute to the profitability of GTCO.</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8</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The speed and efficiency of online banking services influence customer loyalty to GTCO.</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lastRenderedPageBreak/>
              <w:t>9</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Online banking transactions reduce the workload on physical bank branches, improving efficiency.</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10</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Increased online banking transactions have led to the expansion of GTCO’s financial services.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11</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I find GTCO’s online banking services easy to use.</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12</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I am concerned about security risks when using online banking services.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13</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The convenience of online banking services makes me prefer digital transactions over physical banking.</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14</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I am likely to recommend GTCO’s online banking services to others.</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r w:rsidR="003E3692" w:rsidTr="00833A47">
        <w:trPr>
          <w:gridAfter w:val="1"/>
          <w:wAfter w:w="360" w:type="dxa"/>
        </w:trPr>
        <w:tc>
          <w:tcPr>
            <w:tcW w:w="648" w:type="dxa"/>
          </w:tcPr>
          <w:p w:rsidR="003E3692" w:rsidRPr="00C7123B" w:rsidRDefault="003E3692" w:rsidP="007D3A54">
            <w:pPr>
              <w:spacing w:before="100" w:beforeAutospacing="1" w:after="100" w:afterAutospacing="1"/>
              <w:ind w:right="-540"/>
              <w:rPr>
                <w:rFonts w:ascii="Times New Roman" w:eastAsia="Times New Roman" w:hAnsi="Times New Roman" w:cs="Times New Roman"/>
                <w:sz w:val="24"/>
                <w:szCs w:val="24"/>
              </w:rPr>
            </w:pPr>
            <w:r w:rsidRPr="00C7123B">
              <w:rPr>
                <w:rFonts w:ascii="Times New Roman" w:eastAsia="Times New Roman" w:hAnsi="Times New Roman" w:cs="Times New Roman"/>
                <w:sz w:val="24"/>
                <w:szCs w:val="24"/>
              </w:rPr>
              <w:t>15</w:t>
            </w:r>
          </w:p>
        </w:tc>
        <w:tc>
          <w:tcPr>
            <w:tcW w:w="5490" w:type="dxa"/>
          </w:tcPr>
          <w:p w:rsidR="003E3692" w:rsidRPr="008024A4" w:rsidRDefault="003E3692" w:rsidP="007D3A54">
            <w:pPr>
              <w:spacing w:before="100" w:beforeAutospacing="1" w:after="100" w:afterAutospacing="1"/>
              <w:ind w:right="162"/>
              <w:rPr>
                <w:rFonts w:ascii="Times New Roman" w:eastAsia="Times New Roman" w:hAnsi="Times New Roman" w:cs="Times New Roman"/>
                <w:sz w:val="24"/>
                <w:szCs w:val="24"/>
              </w:rPr>
            </w:pPr>
            <w:r w:rsidRPr="008024A4">
              <w:rPr>
                <w:rFonts w:ascii="Times New Roman" w:eastAsia="Times New Roman" w:hAnsi="Times New Roman" w:cs="Times New Roman"/>
                <w:sz w:val="24"/>
                <w:szCs w:val="24"/>
              </w:rPr>
              <w:t>The service charges on online banking transactions affect my willingness to use them frequently.</w:t>
            </w:r>
            <w:r w:rsidRPr="008024A4">
              <w:rPr>
                <w:rFonts w:ascii="Times New Roman" w:eastAsia="Times New Roman" w:hAnsi="Times New Roman" w:cs="Times New Roman"/>
                <w:sz w:val="24"/>
                <w:szCs w:val="24"/>
              </w:rPr>
              <w:br/>
            </w:r>
          </w:p>
        </w:tc>
        <w:tc>
          <w:tcPr>
            <w:tcW w:w="63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72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69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480"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c>
          <w:tcPr>
            <w:tcW w:w="558" w:type="dxa"/>
            <w:gridSpan w:val="2"/>
          </w:tcPr>
          <w:p w:rsidR="003E3692" w:rsidRDefault="003E3692" w:rsidP="007D3A54">
            <w:pPr>
              <w:spacing w:before="100" w:beforeAutospacing="1" w:after="100" w:afterAutospacing="1"/>
              <w:ind w:right="-540"/>
              <w:rPr>
                <w:rFonts w:ascii="Times New Roman" w:eastAsia="Times New Roman" w:hAnsi="Times New Roman" w:cs="Times New Roman"/>
                <w:b/>
                <w:sz w:val="24"/>
                <w:szCs w:val="24"/>
              </w:rPr>
            </w:pPr>
          </w:p>
        </w:tc>
      </w:tr>
    </w:tbl>
    <w:p w:rsidR="003E3692" w:rsidRDefault="003E3692" w:rsidP="007D3A54">
      <w:pPr>
        <w:spacing w:before="100" w:beforeAutospacing="1" w:after="100" w:afterAutospacing="1" w:line="240" w:lineRule="auto"/>
        <w:ind w:right="-540"/>
        <w:rPr>
          <w:rFonts w:ascii="Times New Roman" w:eastAsia="Times New Roman" w:hAnsi="Times New Roman" w:cs="Times New Roman"/>
          <w:b/>
          <w:sz w:val="24"/>
          <w:szCs w:val="24"/>
        </w:rPr>
      </w:pPr>
    </w:p>
    <w:p w:rsidR="003E3692" w:rsidRDefault="003E3692" w:rsidP="007D3A5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E3692" w:rsidRPr="00506B07" w:rsidRDefault="003E3692" w:rsidP="007D3A54">
      <w:pPr>
        <w:spacing w:after="160" w:line="360" w:lineRule="auto"/>
        <w:ind w:left="-540" w:right="-828"/>
        <w:jc w:val="center"/>
        <w:rPr>
          <w:rFonts w:ascii="Times New Roman" w:hAnsi="Times New Roman" w:cs="Times New Roman"/>
          <w:b/>
          <w:sz w:val="24"/>
          <w:szCs w:val="24"/>
        </w:rPr>
      </w:pPr>
      <w:r w:rsidRPr="00506B07">
        <w:rPr>
          <w:rFonts w:ascii="Times New Roman" w:hAnsi="Times New Roman" w:cs="Times New Roman"/>
          <w:b/>
          <w:sz w:val="24"/>
          <w:szCs w:val="24"/>
        </w:rPr>
        <w:lastRenderedPageBreak/>
        <w:t>CHAPTER FOUR</w:t>
      </w:r>
    </w:p>
    <w:p w:rsidR="003E3692" w:rsidRPr="00506B07" w:rsidRDefault="003E3692" w:rsidP="007D3A54">
      <w:pPr>
        <w:pStyle w:val="NoSpacing"/>
        <w:tabs>
          <w:tab w:val="left" w:pos="1485"/>
          <w:tab w:val="center" w:pos="4320"/>
        </w:tabs>
        <w:spacing w:line="360" w:lineRule="auto"/>
        <w:ind w:left="-540" w:right="-828"/>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506B07">
        <w:rPr>
          <w:rFonts w:ascii="Times New Roman" w:hAnsi="Times New Roman" w:cs="Times New Roman"/>
          <w:b/>
          <w:bCs/>
          <w:sz w:val="24"/>
          <w:szCs w:val="24"/>
        </w:rPr>
        <w:t>PRESENTATION AND ANALYSIS OF DATA</w:t>
      </w:r>
    </w:p>
    <w:p w:rsidR="003E3692" w:rsidRPr="00506B07" w:rsidRDefault="003E3692" w:rsidP="007D3A54">
      <w:pPr>
        <w:pStyle w:val="NoSpacing"/>
        <w:spacing w:line="360" w:lineRule="auto"/>
        <w:ind w:left="-540" w:right="-828"/>
        <w:jc w:val="both"/>
        <w:rPr>
          <w:rFonts w:ascii="Times New Roman" w:hAnsi="Times New Roman" w:cs="Times New Roman"/>
          <w:b/>
          <w:bCs/>
          <w:sz w:val="24"/>
          <w:szCs w:val="24"/>
        </w:rPr>
      </w:pPr>
      <w:r w:rsidRPr="00506B07">
        <w:rPr>
          <w:rFonts w:ascii="Times New Roman" w:hAnsi="Times New Roman" w:cs="Times New Roman"/>
          <w:b/>
          <w:bCs/>
          <w:sz w:val="24"/>
          <w:szCs w:val="24"/>
        </w:rPr>
        <w:t>4.1</w:t>
      </w:r>
      <w:r w:rsidRPr="00506B07">
        <w:rPr>
          <w:rFonts w:ascii="Times New Roman" w:hAnsi="Times New Roman" w:cs="Times New Roman"/>
          <w:b/>
          <w:bCs/>
          <w:sz w:val="24"/>
          <w:szCs w:val="24"/>
        </w:rPr>
        <w:tab/>
        <w:t>Introduction</w:t>
      </w:r>
    </w:p>
    <w:p w:rsidR="003E3692" w:rsidRDefault="003E3692" w:rsidP="007D3A54">
      <w:pPr>
        <w:pStyle w:val="NoSpacing"/>
        <w:tabs>
          <w:tab w:val="left" w:pos="3600"/>
        </w:tabs>
        <w:spacing w:line="360" w:lineRule="auto"/>
        <w:ind w:left="-540" w:right="-828"/>
        <w:jc w:val="both"/>
        <w:rPr>
          <w:rStyle w:val="a"/>
          <w:rFonts w:ascii="Times New Roman" w:hAnsi="Times New Roman" w:cs="Times New Roman"/>
          <w:sz w:val="24"/>
          <w:szCs w:val="24"/>
        </w:rPr>
      </w:pPr>
      <w:r w:rsidRPr="00506B07">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506B07">
        <w:rPr>
          <w:rStyle w:val="a"/>
          <w:rFonts w:ascii="Times New Roman" w:hAnsi="Times New Roman" w:cs="Times New Roman"/>
          <w:sz w:val="24"/>
          <w:szCs w:val="24"/>
        </w:rPr>
        <w:t xml:space="preserve">Staffs of the </w:t>
      </w:r>
      <w:r>
        <w:rPr>
          <w:rStyle w:val="a"/>
          <w:rFonts w:ascii="Times New Roman" w:hAnsi="Times New Roman" w:cs="Times New Roman"/>
          <w:sz w:val="24"/>
          <w:szCs w:val="24"/>
        </w:rPr>
        <w:t xml:space="preserve">Guaranty Trust Holding </w:t>
      </w:r>
      <w:proofErr w:type="gramStart"/>
      <w:r>
        <w:rPr>
          <w:rStyle w:val="a"/>
          <w:rFonts w:ascii="Times New Roman" w:hAnsi="Times New Roman" w:cs="Times New Roman"/>
          <w:sz w:val="24"/>
          <w:szCs w:val="24"/>
        </w:rPr>
        <w:t>company .</w:t>
      </w:r>
      <w:proofErr w:type="gramEnd"/>
    </w:p>
    <w:p w:rsidR="003E3692" w:rsidRPr="00FE2442" w:rsidRDefault="003E3692" w:rsidP="007D3A54">
      <w:pPr>
        <w:pStyle w:val="NoSpacing"/>
        <w:tabs>
          <w:tab w:val="left" w:pos="3600"/>
        </w:tabs>
        <w:spacing w:line="360" w:lineRule="auto"/>
        <w:ind w:left="-540" w:right="-828"/>
        <w:jc w:val="both"/>
        <w:rPr>
          <w:rFonts w:ascii="Times New Roman" w:hAnsi="Times New Roman" w:cs="Times New Roman"/>
          <w:sz w:val="24"/>
          <w:szCs w:val="24"/>
        </w:rPr>
      </w:pPr>
      <w:r>
        <w:rPr>
          <w:rFonts w:ascii="Times New Roman" w:hAnsi="Times New Roman" w:cs="Times New Roman"/>
          <w:b/>
          <w:sz w:val="24"/>
          <w:szCs w:val="24"/>
        </w:rPr>
        <w:t xml:space="preserve">Table 4.2.1: </w:t>
      </w:r>
      <w:r w:rsidRPr="003F3255">
        <w:rPr>
          <w:rFonts w:ascii="Times New Roman" w:hAnsi="Times New Roman" w:cs="Times New Roman"/>
          <w:b/>
          <w:sz w:val="24"/>
          <w:szCs w:val="24"/>
        </w:rPr>
        <w:t>Demographical analysis of respondents</w:t>
      </w:r>
    </w:p>
    <w:p w:rsidR="003E3692" w:rsidRDefault="003E3692" w:rsidP="007D3A54">
      <w:pPr>
        <w:pStyle w:val="NoSpacing"/>
        <w:spacing w:line="360" w:lineRule="auto"/>
        <w:rPr>
          <w:rFonts w:ascii="Times New Roman" w:hAnsi="Times New Roman" w:cs="Times New Roman"/>
          <w:b/>
          <w:sz w:val="24"/>
          <w:szCs w:val="24"/>
        </w:rPr>
      </w:pPr>
    </w:p>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A: Gender of Respondent </w:t>
      </w:r>
    </w:p>
    <w:tbl>
      <w:tblPr>
        <w:tblStyle w:val="TableGrid"/>
        <w:tblW w:w="0" w:type="auto"/>
        <w:tblInd w:w="738" w:type="dxa"/>
        <w:tblLook w:val="04A0" w:firstRow="1" w:lastRow="0" w:firstColumn="1" w:lastColumn="0" w:noHBand="0" w:noVBand="1"/>
      </w:tblPr>
      <w:tblGrid>
        <w:gridCol w:w="1980"/>
        <w:gridCol w:w="3057"/>
        <w:gridCol w:w="1443"/>
      </w:tblGrid>
      <w:tr w:rsidR="003E3692" w:rsidRPr="00B11894" w:rsidTr="00833A47">
        <w:tc>
          <w:tcPr>
            <w:tcW w:w="1980"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Sex </w:t>
            </w:r>
          </w:p>
        </w:tc>
        <w:tc>
          <w:tcPr>
            <w:tcW w:w="305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43"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3E3692" w:rsidRPr="00B11894" w:rsidTr="00833A47">
        <w:tc>
          <w:tcPr>
            <w:tcW w:w="1980"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Male </w:t>
            </w:r>
          </w:p>
        </w:tc>
        <w:tc>
          <w:tcPr>
            <w:tcW w:w="305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35 </w:t>
            </w:r>
          </w:p>
        </w:tc>
        <w:tc>
          <w:tcPr>
            <w:tcW w:w="1443"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58 </w:t>
            </w:r>
          </w:p>
        </w:tc>
      </w:tr>
      <w:tr w:rsidR="003E3692" w:rsidRPr="00B11894" w:rsidTr="00833A47">
        <w:tc>
          <w:tcPr>
            <w:tcW w:w="1980"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Female </w:t>
            </w:r>
          </w:p>
        </w:tc>
        <w:tc>
          <w:tcPr>
            <w:tcW w:w="305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25 </w:t>
            </w:r>
          </w:p>
        </w:tc>
        <w:tc>
          <w:tcPr>
            <w:tcW w:w="1443"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42 </w:t>
            </w:r>
          </w:p>
        </w:tc>
      </w:tr>
      <w:tr w:rsidR="003E3692" w:rsidRPr="00B11894" w:rsidTr="00833A47">
        <w:tc>
          <w:tcPr>
            <w:tcW w:w="1980"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305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43"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rPr>
        <w:t>Source: field survey, 2025</w:t>
      </w:r>
    </w:p>
    <w:p w:rsidR="003E3692" w:rsidRDefault="003E3692" w:rsidP="007D3A54">
      <w:pPr>
        <w:pStyle w:val="NoSpacing"/>
        <w:spacing w:line="360" w:lineRule="auto"/>
        <w:jc w:val="both"/>
        <w:rPr>
          <w:rFonts w:ascii="Times New Roman" w:hAnsi="Times New Roman" w:cs="Times New Roman"/>
          <w:b/>
          <w:sz w:val="24"/>
          <w:szCs w:val="24"/>
        </w:rPr>
      </w:pPr>
      <w:r w:rsidRPr="00506B07">
        <w:rPr>
          <w:rFonts w:ascii="Times New Roman" w:hAnsi="Times New Roman" w:cs="Times New Roman"/>
          <w:bCs/>
        </w:rPr>
        <w:t>The table above shows the demographic analysis of the respondents; there were 35 male respondents which represents 58% of the total population while the remaining 25 respondents 42% were female.</w:t>
      </w:r>
    </w:p>
    <w:p w:rsidR="003E3692" w:rsidRDefault="003E3692" w:rsidP="007D3A54">
      <w:pPr>
        <w:pStyle w:val="NoSpacing"/>
        <w:spacing w:line="360" w:lineRule="auto"/>
        <w:rPr>
          <w:rFonts w:ascii="Times New Roman" w:hAnsi="Times New Roman" w:cs="Times New Roman"/>
          <w:b/>
          <w:sz w:val="24"/>
          <w:szCs w:val="24"/>
        </w:rPr>
      </w:pPr>
    </w:p>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B: Marital Status: </w:t>
      </w:r>
    </w:p>
    <w:p w:rsidR="003E3692" w:rsidRDefault="003E3692" w:rsidP="007D3A54">
      <w:pPr>
        <w:pStyle w:val="NoSpacing"/>
        <w:spacing w:line="360" w:lineRule="auto"/>
        <w:rPr>
          <w:rFonts w:ascii="Times New Roman" w:hAnsi="Times New Roman" w:cs="Times New Roman"/>
          <w:b/>
          <w:sz w:val="24"/>
          <w:szCs w:val="24"/>
        </w:rPr>
      </w:pPr>
    </w:p>
    <w:tbl>
      <w:tblPr>
        <w:tblStyle w:val="TableGrid"/>
        <w:tblW w:w="0" w:type="auto"/>
        <w:tblInd w:w="738" w:type="dxa"/>
        <w:tblLook w:val="04A0" w:firstRow="1" w:lastRow="0" w:firstColumn="1" w:lastColumn="0" w:noHBand="0" w:noVBand="1"/>
      </w:tblPr>
      <w:tblGrid>
        <w:gridCol w:w="2896"/>
        <w:gridCol w:w="2728"/>
        <w:gridCol w:w="1427"/>
      </w:tblGrid>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Marital status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Single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29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48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Married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31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52</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3E3692" w:rsidRDefault="003E3692" w:rsidP="007D3A54">
      <w:pPr>
        <w:pStyle w:val="NoSpacing"/>
        <w:spacing w:line="360" w:lineRule="auto"/>
        <w:jc w:val="both"/>
        <w:rPr>
          <w:rFonts w:ascii="Times New Roman" w:hAnsi="Times New Roman" w:cs="Times New Roman"/>
        </w:rPr>
      </w:pPr>
      <w:r>
        <w:rPr>
          <w:rFonts w:ascii="Times New Roman" w:hAnsi="Times New Roman" w:cs="Times New Roman"/>
        </w:rPr>
        <w:t>Source: field survey, 2025</w:t>
      </w:r>
    </w:p>
    <w:p w:rsidR="003E3692" w:rsidRDefault="003E3692" w:rsidP="007D3A54">
      <w:pPr>
        <w:pStyle w:val="NoSpacing"/>
        <w:spacing w:line="360" w:lineRule="auto"/>
        <w:jc w:val="both"/>
        <w:rPr>
          <w:rFonts w:ascii="Times New Roman" w:hAnsi="Times New Roman" w:cs="Times New Roman"/>
          <w:b/>
          <w:sz w:val="24"/>
          <w:szCs w:val="24"/>
        </w:rPr>
      </w:pPr>
      <w:r>
        <w:rPr>
          <w:rFonts w:ascii="Times New Roman" w:hAnsi="Times New Roman" w:cs="Times New Roman"/>
          <w:bCs/>
        </w:rPr>
        <w:t xml:space="preserve">The above table shows that </w:t>
      </w:r>
      <w:r w:rsidRPr="00506B07">
        <w:rPr>
          <w:rFonts w:ascii="Times New Roman" w:hAnsi="Times New Roman" w:cs="Times New Roman"/>
          <w:bCs/>
        </w:rPr>
        <w:t>29 respondents which represent 48% were single while 31 respondents which represent 52% were married</w:t>
      </w:r>
    </w:p>
    <w:p w:rsidR="007D3A54" w:rsidRDefault="007D3A54">
      <w:pPr>
        <w:rPr>
          <w:rFonts w:ascii="Times New Roman" w:hAnsi="Times New Roman" w:cs="Times New Roman"/>
          <w:b/>
          <w:sz w:val="24"/>
          <w:szCs w:val="24"/>
        </w:rPr>
      </w:pPr>
      <w:r>
        <w:rPr>
          <w:rFonts w:ascii="Times New Roman" w:hAnsi="Times New Roman" w:cs="Times New Roman"/>
          <w:b/>
          <w:sz w:val="24"/>
          <w:szCs w:val="24"/>
        </w:rPr>
        <w:br w:type="page"/>
      </w:r>
    </w:p>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C: Academic Qualification </w:t>
      </w:r>
    </w:p>
    <w:p w:rsidR="003E3692" w:rsidRDefault="003E3692" w:rsidP="007D3A54">
      <w:pPr>
        <w:pStyle w:val="NoSpacing"/>
        <w:spacing w:line="360" w:lineRule="auto"/>
        <w:rPr>
          <w:rFonts w:ascii="Times New Roman" w:hAnsi="Times New Roman" w:cs="Times New Roman"/>
          <w:b/>
          <w:sz w:val="24"/>
          <w:szCs w:val="24"/>
        </w:rPr>
      </w:pPr>
    </w:p>
    <w:tbl>
      <w:tblPr>
        <w:tblStyle w:val="TableGrid"/>
        <w:tblW w:w="0" w:type="auto"/>
        <w:tblInd w:w="738" w:type="dxa"/>
        <w:tblLook w:val="04A0" w:firstRow="1" w:lastRow="0" w:firstColumn="1" w:lastColumn="0" w:noHBand="0" w:noVBand="1"/>
      </w:tblPr>
      <w:tblGrid>
        <w:gridCol w:w="2896"/>
        <w:gridCol w:w="2728"/>
        <w:gridCol w:w="1427"/>
      </w:tblGrid>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Academic Qualification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WAEC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17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NCE/OND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33</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HND/BSC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21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35</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OTHER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9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15</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3E3692" w:rsidRDefault="003E3692" w:rsidP="007D3A54">
      <w:pPr>
        <w:pStyle w:val="NoSpacing"/>
        <w:spacing w:line="360" w:lineRule="auto"/>
        <w:jc w:val="both"/>
        <w:rPr>
          <w:rFonts w:ascii="Times New Roman" w:hAnsi="Times New Roman" w:cs="Times New Roman"/>
        </w:rPr>
      </w:pPr>
      <w:r>
        <w:rPr>
          <w:rFonts w:ascii="Times New Roman" w:hAnsi="Times New Roman" w:cs="Times New Roman"/>
        </w:rPr>
        <w:t>Source: field survey, 2025</w:t>
      </w:r>
    </w:p>
    <w:p w:rsidR="003E3692" w:rsidRDefault="003E3692" w:rsidP="007D3A54">
      <w:pPr>
        <w:pStyle w:val="NoSpacing"/>
        <w:spacing w:line="360" w:lineRule="auto"/>
        <w:jc w:val="both"/>
        <w:rPr>
          <w:rFonts w:ascii="Times New Roman" w:hAnsi="Times New Roman" w:cs="Times New Roman"/>
        </w:rPr>
      </w:pPr>
    </w:p>
    <w:p w:rsidR="003E3692" w:rsidRDefault="003E3692" w:rsidP="007D3A54">
      <w:pPr>
        <w:pStyle w:val="NoSpacing"/>
        <w:spacing w:line="360" w:lineRule="auto"/>
        <w:jc w:val="both"/>
        <w:rPr>
          <w:rFonts w:ascii="Times New Roman" w:hAnsi="Times New Roman" w:cs="Times New Roman"/>
          <w:b/>
          <w:sz w:val="24"/>
          <w:szCs w:val="24"/>
        </w:rPr>
      </w:pPr>
      <w:r w:rsidRPr="00506B07">
        <w:rPr>
          <w:rFonts w:ascii="Times New Roman" w:hAnsi="Times New Roman" w:cs="Times New Roman"/>
          <w:bCs/>
        </w:rPr>
        <w:t>Academic qualification of the respondents show that B.sc/HND holders has the dominated the total population of the respondents with 21 representing 35%, this is followed by 20respondents holding either NCE/ND, 9 respondents were either holders of master or professional qualification</w:t>
      </w:r>
      <w:r w:rsidRPr="002842FF">
        <w:rPr>
          <w:rFonts w:ascii="Times New Roman" w:hAnsi="Times New Roman" w:cs="Times New Roman"/>
          <w:bCs/>
        </w:rPr>
        <w:t xml:space="preserve"> </w:t>
      </w:r>
      <w:r w:rsidRPr="00506B07">
        <w:rPr>
          <w:rFonts w:ascii="Times New Roman" w:hAnsi="Times New Roman" w:cs="Times New Roman"/>
          <w:bCs/>
        </w:rPr>
        <w:t>The remaining 10 respondents’ represents 17% were O’ level holders. This shows that the total populations were well learned, so their opinion on the subject matter could be held with high level of acceptability.</w:t>
      </w:r>
    </w:p>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Table D: Working Experience</w:t>
      </w:r>
    </w:p>
    <w:tbl>
      <w:tblPr>
        <w:tblStyle w:val="TableGrid"/>
        <w:tblW w:w="0" w:type="auto"/>
        <w:tblInd w:w="738" w:type="dxa"/>
        <w:tblLook w:val="04A0" w:firstRow="1" w:lastRow="0" w:firstColumn="1" w:lastColumn="0" w:noHBand="0" w:noVBand="1"/>
      </w:tblPr>
      <w:tblGrid>
        <w:gridCol w:w="2896"/>
        <w:gridCol w:w="2728"/>
        <w:gridCol w:w="1427"/>
      </w:tblGrid>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Work Experience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5yrs and Below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15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25</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6-10 years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33</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11-15 years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12</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20</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16-20 tears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17</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Above 20 years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3</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5</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TOTAL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60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100% </w:t>
            </w:r>
          </w:p>
        </w:tc>
      </w:tr>
    </w:tbl>
    <w:p w:rsidR="003E3692" w:rsidRDefault="003E3692" w:rsidP="007D3A54">
      <w:pPr>
        <w:pStyle w:val="NoSpacing"/>
        <w:spacing w:line="360" w:lineRule="auto"/>
        <w:jc w:val="both"/>
        <w:rPr>
          <w:rFonts w:ascii="Times New Roman" w:hAnsi="Times New Roman" w:cs="Times New Roman"/>
        </w:rPr>
      </w:pPr>
      <w:r>
        <w:rPr>
          <w:rFonts w:ascii="Times New Roman" w:hAnsi="Times New Roman" w:cs="Times New Roman"/>
        </w:rPr>
        <w:t>Source: field survey, 2025</w:t>
      </w:r>
    </w:p>
    <w:p w:rsidR="003E3692" w:rsidRDefault="003E3692" w:rsidP="007D3A54">
      <w:pPr>
        <w:pStyle w:val="NoSpacing"/>
        <w:spacing w:line="360" w:lineRule="auto"/>
        <w:jc w:val="both"/>
        <w:rPr>
          <w:rFonts w:ascii="Times New Roman" w:hAnsi="Times New Roman" w:cs="Times New Roman"/>
          <w:b/>
          <w:sz w:val="24"/>
          <w:szCs w:val="24"/>
        </w:rPr>
      </w:pPr>
      <w:r>
        <w:rPr>
          <w:rFonts w:ascii="Times New Roman" w:hAnsi="Times New Roman" w:cs="Times New Roman"/>
          <w:bCs/>
        </w:rPr>
        <w:t>Table E indicate the</w:t>
      </w:r>
      <w:r w:rsidRPr="00506B07">
        <w:rPr>
          <w:rFonts w:ascii="Times New Roman" w:hAnsi="Times New Roman" w:cs="Times New Roman"/>
          <w:bCs/>
        </w:rPr>
        <w:t xml:space="preserve"> work experience of the respondents, respondents with verse experience dominated as more than 45 respondents had between 6-20 years of working experience, only 15 respondents represents 25% had below 5 years working experience.</w:t>
      </w:r>
    </w:p>
    <w:p w:rsidR="007D3A54" w:rsidRDefault="007D3A54">
      <w:pPr>
        <w:rPr>
          <w:rFonts w:ascii="Times New Roman" w:hAnsi="Times New Roman" w:cs="Times New Roman"/>
          <w:b/>
          <w:sz w:val="24"/>
          <w:szCs w:val="24"/>
        </w:rPr>
      </w:pPr>
      <w:r>
        <w:rPr>
          <w:rFonts w:ascii="Times New Roman" w:hAnsi="Times New Roman" w:cs="Times New Roman"/>
          <w:b/>
          <w:sz w:val="24"/>
          <w:szCs w:val="24"/>
        </w:rPr>
        <w:br w:type="page"/>
      </w:r>
    </w:p>
    <w:p w:rsidR="003E3692" w:rsidRDefault="003E3692" w:rsidP="007D3A5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E: Department Sections </w:t>
      </w:r>
    </w:p>
    <w:tbl>
      <w:tblPr>
        <w:tblStyle w:val="TableGrid"/>
        <w:tblW w:w="0" w:type="auto"/>
        <w:tblInd w:w="738" w:type="dxa"/>
        <w:tblLook w:val="04A0" w:firstRow="1" w:lastRow="0" w:firstColumn="1" w:lastColumn="0" w:noHBand="0" w:noVBand="1"/>
      </w:tblPr>
      <w:tblGrid>
        <w:gridCol w:w="2896"/>
        <w:gridCol w:w="2728"/>
        <w:gridCol w:w="1427"/>
      </w:tblGrid>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Sections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Number of respondents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Percentages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Accounting/Audit/Logistics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25</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42</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Marketing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15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25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General Administrative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12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20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Operations </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23 </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 xml:space="preserve">38 </w:t>
            </w:r>
          </w:p>
        </w:tc>
      </w:tr>
      <w:tr w:rsidR="003E3692" w:rsidRPr="00B11894" w:rsidTr="00833A47">
        <w:tc>
          <w:tcPr>
            <w:tcW w:w="2896"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TOTAL</w:t>
            </w:r>
          </w:p>
        </w:tc>
        <w:tc>
          <w:tcPr>
            <w:tcW w:w="2728"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60</w:t>
            </w:r>
          </w:p>
        </w:tc>
        <w:tc>
          <w:tcPr>
            <w:tcW w:w="1427" w:type="dxa"/>
          </w:tcPr>
          <w:p w:rsidR="003E3692" w:rsidRPr="00B11894" w:rsidRDefault="003E3692" w:rsidP="007D3A54">
            <w:pPr>
              <w:pStyle w:val="NoSpacing"/>
              <w:spacing w:line="360" w:lineRule="auto"/>
              <w:rPr>
                <w:rFonts w:ascii="Times New Roman" w:hAnsi="Times New Roman" w:cs="Times New Roman"/>
                <w:sz w:val="24"/>
                <w:szCs w:val="24"/>
              </w:rPr>
            </w:pPr>
            <w:r w:rsidRPr="00B11894">
              <w:rPr>
                <w:rFonts w:ascii="Times New Roman" w:hAnsi="Times New Roman" w:cs="Times New Roman"/>
                <w:sz w:val="24"/>
                <w:szCs w:val="24"/>
              </w:rPr>
              <w:t>100%</w:t>
            </w:r>
          </w:p>
        </w:tc>
      </w:tr>
    </w:tbl>
    <w:p w:rsidR="003E3692" w:rsidRDefault="003E3692" w:rsidP="007D3A54">
      <w:pPr>
        <w:pStyle w:val="NoSpacing"/>
        <w:spacing w:line="360" w:lineRule="auto"/>
        <w:jc w:val="both"/>
        <w:rPr>
          <w:rFonts w:ascii="Times New Roman" w:hAnsi="Times New Roman" w:cs="Times New Roman"/>
        </w:rPr>
      </w:pPr>
      <w:r>
        <w:rPr>
          <w:rFonts w:ascii="Times New Roman" w:hAnsi="Times New Roman" w:cs="Times New Roman"/>
        </w:rPr>
        <w:t>Source: field survey, 2025</w:t>
      </w:r>
    </w:p>
    <w:p w:rsidR="003E3692" w:rsidRPr="007D3A54" w:rsidRDefault="003E3692" w:rsidP="007D3A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E shows that 25 respondent representing 42% were accounting / audit/ logistics, 15 (25%) of the respondent were marketing department, also 12 respondent representing 20% of the population were general administrative and lastly the remaining 23 respondent representing 38% of the population where operations department </w:t>
      </w:r>
    </w:p>
    <w:p w:rsidR="003E3692" w:rsidRPr="007D3A54" w:rsidRDefault="003E3692" w:rsidP="007D3A54">
      <w:pPr>
        <w:pStyle w:val="Default"/>
        <w:spacing w:line="360" w:lineRule="auto"/>
        <w:jc w:val="both"/>
        <w:rPr>
          <w:rFonts w:ascii="Times New Roman" w:hAnsi="Times New Roman" w:cs="Times New Roman"/>
          <w:bCs/>
        </w:rPr>
      </w:pPr>
      <w:r w:rsidRPr="00506B07">
        <w:rPr>
          <w:rFonts w:ascii="Times New Roman" w:hAnsi="Times New Roman" w:cs="Times New Roman"/>
          <w:bCs/>
        </w:rPr>
        <w:t xml:space="preserve">This shows that our respondents had enough experience to give needed answer to our respective questions. </w:t>
      </w:r>
    </w:p>
    <w:p w:rsidR="003E3692" w:rsidRPr="00FB6A58" w:rsidRDefault="003E3692" w:rsidP="007D3A54">
      <w:pPr>
        <w:spacing w:after="160" w:line="360" w:lineRule="auto"/>
        <w:ind w:right="-828"/>
        <w:rPr>
          <w:rFonts w:ascii="Times New Roman" w:hAnsi="Times New Roman" w:cs="Times New Roman"/>
          <w:b/>
          <w:bCs/>
          <w:color w:val="000000"/>
          <w:sz w:val="24"/>
          <w:szCs w:val="24"/>
        </w:rPr>
      </w:pPr>
      <w:r w:rsidRPr="00506B07">
        <w:rPr>
          <w:rFonts w:ascii="Times New Roman" w:hAnsi="Times New Roman" w:cs="Times New Roman"/>
          <w:b/>
          <w:bCs/>
          <w:sz w:val="24"/>
          <w:szCs w:val="24"/>
        </w:rPr>
        <w:t>4.3.</w:t>
      </w:r>
      <w:r w:rsidRPr="00506B07">
        <w:rPr>
          <w:rFonts w:ascii="Times New Roman" w:hAnsi="Times New Roman" w:cs="Times New Roman"/>
          <w:b/>
          <w:bCs/>
          <w:sz w:val="24"/>
          <w:szCs w:val="24"/>
        </w:rPr>
        <w:tab/>
        <w:t>Statistical Analysis of Data</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Table: 4.3.1.</w:t>
      </w:r>
      <w:r w:rsidRPr="00506B07">
        <w:rPr>
          <w:rFonts w:ascii="Times New Roman" w:hAnsi="Times New Roman" w:cs="Times New Roman"/>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3E3692" w:rsidRPr="00506B07" w:rsidTr="00833A47">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spacing w:after="0" w:line="240" w:lineRule="auto"/>
              <w:ind w:right="-828"/>
              <w:jc w:val="both"/>
              <w:rPr>
                <w:rFonts w:ascii="Times New Roman" w:hAnsi="Times New Roman" w:cs="Times New Roman"/>
                <w:sz w:val="24"/>
                <w:szCs w:val="24"/>
              </w:rPr>
            </w:pPr>
            <w:r>
              <w:rPr>
                <w:rFonts w:ascii="Times New Roman" w:hAnsi="Times New Roman" w:cs="Times New Roman"/>
                <w:sz w:val="24"/>
                <w:szCs w:val="24"/>
              </w:rPr>
              <w:t>Online</w:t>
            </w:r>
            <w:r w:rsidRPr="00506B07">
              <w:rPr>
                <w:rFonts w:ascii="Times New Roman" w:hAnsi="Times New Roman" w:cs="Times New Roman"/>
                <w:sz w:val="24"/>
                <w:szCs w:val="24"/>
              </w:rPr>
              <w:t xml:space="preserve"> banking has no significant impact on services delivery in the banking industry </w:t>
            </w:r>
          </w:p>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system has no effect on total deposit of Banking environment</w:t>
            </w:r>
          </w:p>
          <w:p w:rsidR="003E3692" w:rsidRPr="00506B07" w:rsidRDefault="003E3692" w:rsidP="007D3A54">
            <w:pPr>
              <w:spacing w:after="0" w:line="240" w:lineRule="auto"/>
              <w:ind w:right="-828"/>
              <w:jc w:val="both"/>
              <w:rPr>
                <w:rFonts w:ascii="Times New Roman" w:hAnsi="Times New Roman" w:cs="Times New Roman"/>
                <w:sz w:val="24"/>
                <w:szCs w:val="24"/>
              </w:rPr>
            </w:pPr>
          </w:p>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r>
      <w:tr w:rsidR="003E3692" w:rsidRPr="00506B07" w:rsidTr="00833A47">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60</w:t>
            </w:r>
          </w:p>
        </w:tc>
      </w:tr>
      <w:tr w:rsidR="003E3692" w:rsidRPr="00506B07" w:rsidTr="00833A47">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 xml:space="preserve">Normal </w:t>
            </w:r>
            <w:proofErr w:type="spellStart"/>
            <w:r w:rsidRPr="00506B07">
              <w:rPr>
                <w:rFonts w:ascii="Times New Roman" w:hAnsi="Times New Roman" w:cs="Times New Roman"/>
                <w:color w:val="000000" w:themeColor="text1"/>
                <w:sz w:val="24"/>
                <w:szCs w:val="24"/>
              </w:rPr>
              <w:t>Parameters</w:t>
            </w:r>
            <w:r w:rsidRPr="00506B07">
              <w:rPr>
                <w:rFonts w:ascii="Times New Roman" w:hAnsi="Times New Roman" w:cs="Times New Roman"/>
                <w:color w:val="000000" w:themeColor="text1"/>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3.62</w:t>
            </w:r>
          </w:p>
        </w:tc>
      </w:tr>
      <w:tr w:rsidR="003E3692" w:rsidRPr="00506B07" w:rsidTr="00833A4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1.444</w:t>
            </w:r>
          </w:p>
        </w:tc>
      </w:tr>
      <w:tr w:rsidR="003E3692" w:rsidRPr="00506B07" w:rsidTr="00833A47">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.259</w:t>
            </w:r>
          </w:p>
        </w:tc>
      </w:tr>
      <w:tr w:rsidR="003E3692" w:rsidRPr="00506B07" w:rsidTr="00833A4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.169</w:t>
            </w:r>
          </w:p>
        </w:tc>
      </w:tr>
      <w:tr w:rsidR="003E3692" w:rsidRPr="00506B07" w:rsidTr="00833A47">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-.259</w:t>
            </w:r>
          </w:p>
        </w:tc>
      </w:tr>
      <w:tr w:rsidR="003E3692" w:rsidRPr="00506B07" w:rsidTr="00833A47">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1.320</w:t>
            </w:r>
          </w:p>
        </w:tc>
      </w:tr>
      <w:tr w:rsidR="003E3692" w:rsidRPr="00506B07" w:rsidTr="00833A47">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roofErr w:type="spellStart"/>
            <w:r w:rsidRPr="00506B07">
              <w:rPr>
                <w:rFonts w:ascii="Times New Roman" w:hAnsi="Times New Roman" w:cs="Times New Roman"/>
                <w:color w:val="000000" w:themeColor="text1"/>
                <w:sz w:val="24"/>
                <w:szCs w:val="24"/>
              </w:rPr>
              <w:t>Asymp</w:t>
            </w:r>
            <w:proofErr w:type="spellEnd"/>
            <w:r w:rsidRPr="00506B07">
              <w:rPr>
                <w:rFonts w:ascii="Times New Roman" w:hAnsi="Times New Roman" w:cs="Times New Roman"/>
                <w:color w:val="000000" w:themeColor="text1"/>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.085</w:t>
            </w:r>
          </w:p>
        </w:tc>
      </w:tr>
      <w:tr w:rsidR="003E3692" w:rsidRPr="00506B07" w:rsidTr="00833A47">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a. Test distribution is Normal.</w:t>
            </w:r>
          </w:p>
        </w:tc>
        <w:tc>
          <w:tcPr>
            <w:tcW w:w="2070" w:type="dxa"/>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2520" w:type="dxa"/>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r>
      <w:tr w:rsidR="003E3692" w:rsidRPr="00506B07" w:rsidTr="00833A47">
        <w:trPr>
          <w:cantSplit/>
        </w:trPr>
        <w:tc>
          <w:tcPr>
            <w:tcW w:w="2386" w:type="dxa"/>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1124" w:type="dxa"/>
            <w:vAlign w:val="cente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rsidR="003E3692" w:rsidRPr="00506B07" w:rsidRDefault="003E3692" w:rsidP="007D3A54">
            <w:pPr>
              <w:autoSpaceDE w:val="0"/>
              <w:autoSpaceDN w:val="0"/>
              <w:adjustRightInd w:val="0"/>
              <w:spacing w:after="0" w:line="240" w:lineRule="auto"/>
              <w:ind w:right="-828"/>
              <w:jc w:val="both"/>
              <w:rPr>
                <w:rFonts w:ascii="Times New Roman" w:hAnsi="Times New Roman" w:cs="Times New Roman"/>
                <w:color w:val="000000" w:themeColor="text1"/>
                <w:sz w:val="24"/>
                <w:szCs w:val="24"/>
              </w:rPr>
            </w:pPr>
          </w:p>
        </w:tc>
      </w:tr>
    </w:tbl>
    <w:p w:rsidR="003E3692"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lastRenderedPageBreak/>
        <w:t>Source: field survey, 2025</w:t>
      </w:r>
    </w:p>
    <w:p w:rsidR="003E3692" w:rsidRPr="00506B07" w:rsidRDefault="003E3692" w:rsidP="007D3A54">
      <w:pPr>
        <w:pStyle w:val="Default"/>
        <w:spacing w:line="360" w:lineRule="auto"/>
        <w:ind w:right="-828"/>
        <w:jc w:val="both"/>
        <w:rPr>
          <w:rFonts w:ascii="Times New Roman" w:hAnsi="Times New Roman" w:cs="Times New Roman"/>
          <w:bCs/>
        </w:rPr>
      </w:pPr>
      <w:r w:rsidRPr="00506B07">
        <w:rPr>
          <w:rFonts w:ascii="Times New Roman" w:hAnsi="Times New Roman" w:cs="Times New Roman"/>
          <w:bCs/>
        </w:rPr>
        <w:t>The above table shows the test for normality which shows that our data is normally distributed at 0.072 and 0.085 level of significance based on Kolmogorov Smirnov.</w:t>
      </w:r>
    </w:p>
    <w:p w:rsidR="003E3692" w:rsidRPr="00506B07" w:rsidRDefault="003E3692" w:rsidP="007D3A54">
      <w:pPr>
        <w:pStyle w:val="Default"/>
        <w:spacing w:line="360" w:lineRule="auto"/>
        <w:ind w:right="-828"/>
        <w:jc w:val="both"/>
        <w:rPr>
          <w:rFonts w:ascii="Times New Roman" w:hAnsi="Times New Roman" w:cs="Times New Roman"/>
          <w:b/>
          <w:bCs/>
        </w:rPr>
      </w:pPr>
      <w:proofErr w:type="gramStart"/>
      <w:r w:rsidRPr="00506B07">
        <w:rPr>
          <w:rFonts w:ascii="Times New Roman" w:hAnsi="Times New Roman" w:cs="Times New Roman"/>
          <w:b/>
          <w:bCs/>
        </w:rPr>
        <w:t>TABLE 4.3.1.2.</w:t>
      </w:r>
      <w:proofErr w:type="gramEnd"/>
      <w:r w:rsidRPr="00506B07">
        <w:rPr>
          <w:rFonts w:ascii="Times New Roman" w:hAnsi="Times New Roman" w:cs="Times New Roman"/>
          <w:b/>
          <w:bCs/>
        </w:rPr>
        <w:t xml:space="preserve"> All your bank services are fully digitalized to suit mobile operation.</w:t>
      </w:r>
    </w:p>
    <w:tbl>
      <w:tblPr>
        <w:tblStyle w:val="TableGrid"/>
        <w:tblW w:w="0" w:type="auto"/>
        <w:tblInd w:w="1098" w:type="dxa"/>
        <w:tblLook w:val="04A0" w:firstRow="1" w:lastRow="0" w:firstColumn="1" w:lastColumn="0" w:noHBand="0" w:noVBand="1"/>
      </w:tblPr>
      <w:tblGrid>
        <w:gridCol w:w="810"/>
        <w:gridCol w:w="2250"/>
        <w:gridCol w:w="2775"/>
        <w:gridCol w:w="1545"/>
      </w:tblGrid>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67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33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810" w:type="dxa"/>
          </w:tcPr>
          <w:p w:rsidR="003E3692" w:rsidRPr="00506B07" w:rsidRDefault="003E3692" w:rsidP="007D3A54">
            <w:pPr>
              <w:pStyle w:val="Default"/>
              <w:spacing w:line="360" w:lineRule="auto"/>
              <w:ind w:right="-828"/>
              <w:jc w:val="both"/>
              <w:rPr>
                <w:rFonts w:ascii="Times New Roman" w:hAnsi="Times New Roman" w:cs="Times New Roman"/>
              </w:rPr>
            </w:pP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TOTAL</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60</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100%</w:t>
            </w:r>
          </w:p>
        </w:tc>
      </w:tr>
    </w:tbl>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ab/>
      </w:r>
      <w:r w:rsidRPr="00506B07">
        <w:rPr>
          <w:rFonts w:ascii="Times New Roman" w:hAnsi="Times New Roman" w:cs="Times New Roman"/>
        </w:rPr>
        <w:tab/>
      </w: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The table above shows that 40 respondents representing 67% strongly agreed that their bank operation were fully digitalized towards ensuring mobile operation while 20 respondents 33% agree to the assertion.</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TABLE 4.3.1.3</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Question 2:- Your </w:t>
      </w:r>
      <w:proofErr w:type="gramStart"/>
      <w:r w:rsidRPr="00506B07">
        <w:rPr>
          <w:rFonts w:ascii="Times New Roman" w:hAnsi="Times New Roman" w:cs="Times New Roman"/>
        </w:rPr>
        <w:t>bank operate</w:t>
      </w:r>
      <w:proofErr w:type="gramEnd"/>
      <w:r w:rsidRPr="00506B07">
        <w:rPr>
          <w:rFonts w:ascii="Times New Roman" w:hAnsi="Times New Roman" w:cs="Times New Roman"/>
        </w:rPr>
        <w:t xml:space="preserve"> fully USSD banking operation?</w:t>
      </w:r>
    </w:p>
    <w:tbl>
      <w:tblPr>
        <w:tblStyle w:val="TableGrid"/>
        <w:tblW w:w="0" w:type="auto"/>
        <w:tblInd w:w="918" w:type="dxa"/>
        <w:tblLook w:val="04A0" w:firstRow="1" w:lastRow="0" w:firstColumn="1" w:lastColumn="0" w:noHBand="0" w:noVBand="1"/>
      </w:tblPr>
      <w:tblGrid>
        <w:gridCol w:w="990"/>
        <w:gridCol w:w="2250"/>
        <w:gridCol w:w="2775"/>
        <w:gridCol w:w="1545"/>
      </w:tblGrid>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56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93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7</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r>
    </w:tbl>
    <w:p w:rsidR="003E3692" w:rsidRPr="00506B07"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56 respondents representing 93% strongly agreed that the application of USSD banking system is in place by the bank, 4 respondents which represents 7% agree, none of the respondents were indifference nor disagreed.</w:t>
      </w:r>
      <w:r w:rsidRPr="00506B07">
        <w:rPr>
          <w:rFonts w:ascii="Times New Roman" w:hAnsi="Times New Roman" w:cs="Times New Roman"/>
        </w:rPr>
        <w:tab/>
      </w:r>
    </w:p>
    <w:p w:rsidR="003E3692" w:rsidRPr="00506B07" w:rsidRDefault="003E3692" w:rsidP="007D3A54">
      <w:pPr>
        <w:pStyle w:val="Default"/>
        <w:spacing w:line="360" w:lineRule="auto"/>
        <w:ind w:right="-828"/>
        <w:jc w:val="both"/>
        <w:rPr>
          <w:rFonts w:ascii="Times New Roman" w:hAnsi="Times New Roman" w:cs="Times New Roman"/>
          <w:b/>
          <w:bCs/>
        </w:rPr>
      </w:pPr>
      <w:proofErr w:type="gramStart"/>
      <w:r w:rsidRPr="00506B07">
        <w:rPr>
          <w:rFonts w:ascii="Times New Roman" w:hAnsi="Times New Roman" w:cs="Times New Roman"/>
          <w:b/>
          <w:bCs/>
        </w:rPr>
        <w:lastRenderedPageBreak/>
        <w:t>TABLE 4.3.1.4.</w:t>
      </w:r>
      <w:proofErr w:type="gramEnd"/>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Question 3</w:t>
      </w:r>
      <w:r w:rsidRPr="00506B07">
        <w:rPr>
          <w:rFonts w:ascii="Times New Roman" w:hAnsi="Times New Roman" w:cs="Times New Roman"/>
        </w:rPr>
        <w:t xml:space="preserve">:- </w:t>
      </w:r>
      <w:r>
        <w:rPr>
          <w:rFonts w:ascii="Times New Roman" w:hAnsi="Times New Roman" w:cs="Times New Roman"/>
        </w:rPr>
        <w:t>Online</w:t>
      </w:r>
      <w:r w:rsidRPr="00506B07">
        <w:rPr>
          <w:rFonts w:ascii="Times New Roman" w:hAnsi="Times New Roman" w:cs="Times New Roman"/>
        </w:rPr>
        <w:t xml:space="preserve"> banking aid quick customer services, decision makes process and accountability in your bank? </w:t>
      </w:r>
    </w:p>
    <w:tbl>
      <w:tblPr>
        <w:tblStyle w:val="TableGrid"/>
        <w:tblW w:w="0" w:type="auto"/>
        <w:tblInd w:w="918" w:type="dxa"/>
        <w:tblLook w:val="04A0" w:firstRow="1" w:lastRow="0" w:firstColumn="1" w:lastColumn="0" w:noHBand="0" w:noVBand="1"/>
      </w:tblPr>
      <w:tblGrid>
        <w:gridCol w:w="990"/>
        <w:gridCol w:w="2250"/>
        <w:gridCol w:w="2775"/>
        <w:gridCol w:w="1545"/>
      </w:tblGrid>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60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100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r>
    </w:tbl>
    <w:p w:rsidR="003E3692" w:rsidRPr="00506B07"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t>Source: field survey, 2025</w:t>
      </w:r>
    </w:p>
    <w:p w:rsidR="003E3692" w:rsidRPr="007D3A54"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ab/>
        <w:t xml:space="preserve">The table shows that the total population of the respondents (60) representing 100% strongly agreed that </w:t>
      </w:r>
      <w:r>
        <w:rPr>
          <w:rFonts w:ascii="Times New Roman" w:hAnsi="Times New Roman" w:cs="Times New Roman"/>
        </w:rPr>
        <w:t>Online</w:t>
      </w:r>
      <w:r w:rsidRPr="00506B07">
        <w:rPr>
          <w:rFonts w:ascii="Times New Roman" w:hAnsi="Times New Roman" w:cs="Times New Roman"/>
        </w:rPr>
        <w:t xml:space="preserve"> banking has aided quick customer services there by making decision process faster.</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Table 4.3.1.6</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Question 5</w:t>
      </w:r>
      <w:r w:rsidRPr="00506B07">
        <w:rPr>
          <w:rFonts w:ascii="Times New Roman" w:hAnsi="Times New Roman" w:cs="Times New Roman"/>
        </w:rPr>
        <w:t xml:space="preserve">:- </w:t>
      </w:r>
      <w:r>
        <w:rPr>
          <w:rFonts w:ascii="Times New Roman" w:hAnsi="Times New Roman" w:cs="Times New Roman"/>
        </w:rPr>
        <w:t>Online</w:t>
      </w:r>
      <w:r w:rsidRPr="00506B07">
        <w:rPr>
          <w:rFonts w:ascii="Times New Roman" w:hAnsi="Times New Roman" w:cs="Times New Roman"/>
        </w:rPr>
        <w:t xml:space="preserve"> banking system help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90"/>
        <w:gridCol w:w="2250"/>
        <w:gridCol w:w="2775"/>
        <w:gridCol w:w="1545"/>
      </w:tblGrid>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67</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17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7</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11</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5</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990" w:type="dxa"/>
          </w:tcPr>
          <w:p w:rsidR="003E3692" w:rsidRPr="00506B07" w:rsidRDefault="003E3692" w:rsidP="007D3A54">
            <w:pPr>
              <w:pStyle w:val="Default"/>
              <w:spacing w:line="360" w:lineRule="auto"/>
              <w:ind w:right="-828"/>
              <w:jc w:val="both"/>
              <w:rPr>
                <w:rFonts w:ascii="Times New Roman" w:hAnsi="Times New Roman" w:cs="Times New Roman"/>
              </w:rPr>
            </w:pPr>
          </w:p>
        </w:tc>
        <w:tc>
          <w:tcPr>
            <w:tcW w:w="225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77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154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r>
    </w:tbl>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ab/>
      </w:r>
      <w:r w:rsidRPr="00506B07">
        <w:rPr>
          <w:rFonts w:ascii="Times New Roman" w:hAnsi="Times New Roman" w:cs="Times New Roman"/>
        </w:rPr>
        <w:tab/>
      </w: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3E3692" w:rsidRPr="00FB6A58" w:rsidRDefault="003E3692" w:rsidP="007D3A54">
      <w:pPr>
        <w:spacing w:after="160" w:line="360" w:lineRule="auto"/>
        <w:ind w:right="-828"/>
        <w:rPr>
          <w:rFonts w:ascii="Times New Roman" w:hAnsi="Times New Roman" w:cs="Times New Roman"/>
          <w:b/>
          <w:bCs/>
          <w:color w:val="000000"/>
          <w:sz w:val="24"/>
          <w:szCs w:val="24"/>
        </w:rPr>
      </w:pPr>
      <w:r w:rsidRPr="00506B07">
        <w:rPr>
          <w:rFonts w:ascii="Times New Roman" w:hAnsi="Times New Roman" w:cs="Times New Roman"/>
          <w:b/>
          <w:bCs/>
          <w:sz w:val="24"/>
          <w:szCs w:val="24"/>
        </w:rPr>
        <w:lastRenderedPageBreak/>
        <w:t>Table 4.3.1.7</w:t>
      </w:r>
    </w:p>
    <w:p w:rsidR="003E3692" w:rsidRPr="00506B07" w:rsidRDefault="003E3692" w:rsidP="007D3A54">
      <w:pPr>
        <w:pStyle w:val="NoSpacing"/>
        <w:spacing w:line="360" w:lineRule="auto"/>
        <w:ind w:right="-828"/>
        <w:jc w:val="both"/>
        <w:rPr>
          <w:rFonts w:ascii="Times New Roman" w:hAnsi="Times New Roman" w:cs="Times New Roman"/>
          <w:sz w:val="24"/>
          <w:szCs w:val="24"/>
        </w:rPr>
      </w:pPr>
      <w:r w:rsidRPr="00506B07">
        <w:rPr>
          <w:rFonts w:ascii="Times New Roman" w:hAnsi="Times New Roman" w:cs="Times New Roman"/>
          <w:b/>
          <w:bCs/>
          <w:sz w:val="24"/>
          <w:szCs w:val="24"/>
        </w:rPr>
        <w:t>Question 6</w:t>
      </w:r>
      <w:r w:rsidRPr="00506B07">
        <w:rPr>
          <w:rFonts w:ascii="Times New Roman" w:hAnsi="Times New Roman" w:cs="Times New Roman"/>
          <w:sz w:val="24"/>
          <w:szCs w:val="24"/>
        </w:rPr>
        <w:t>:-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1077"/>
        <w:gridCol w:w="2123"/>
        <w:gridCol w:w="2830"/>
        <w:gridCol w:w="1908"/>
      </w:tblGrid>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50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83 </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10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17 </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07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12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283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c>
          <w:tcPr>
            <w:tcW w:w="1908" w:type="dxa"/>
          </w:tcPr>
          <w:p w:rsidR="003E3692" w:rsidRPr="00506B07" w:rsidRDefault="003E3692" w:rsidP="007D3A54">
            <w:pPr>
              <w:pStyle w:val="Default"/>
              <w:spacing w:line="360" w:lineRule="auto"/>
              <w:ind w:right="-828"/>
              <w:jc w:val="both"/>
              <w:rPr>
                <w:rFonts w:ascii="Times New Roman" w:hAnsi="Times New Roman" w:cs="Times New Roman"/>
              </w:rPr>
            </w:pPr>
          </w:p>
        </w:tc>
      </w:tr>
    </w:tbl>
    <w:p w:rsidR="003E3692" w:rsidRPr="00506B07"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rPr>
        <w:t>The table shows that 50 respondents (83%) strongly agreed that there is relationship between ICT and manual accounting system as both work in collaborating each other, 10 respondents (17%) agreed while none opposed to the assertion.</w:t>
      </w:r>
    </w:p>
    <w:p w:rsidR="003E3692" w:rsidRPr="00FB6A58" w:rsidRDefault="003E3692" w:rsidP="007D3A54">
      <w:pPr>
        <w:spacing w:after="160" w:line="360" w:lineRule="auto"/>
        <w:ind w:right="-828"/>
        <w:rPr>
          <w:rFonts w:ascii="Times New Roman" w:hAnsi="Times New Roman" w:cs="Times New Roman"/>
          <w:b/>
          <w:bCs/>
          <w:color w:val="000000"/>
          <w:sz w:val="24"/>
          <w:szCs w:val="24"/>
        </w:rPr>
      </w:pPr>
      <w:r w:rsidRPr="00506B07">
        <w:rPr>
          <w:rFonts w:ascii="Times New Roman" w:hAnsi="Times New Roman" w:cs="Times New Roman"/>
          <w:b/>
          <w:bCs/>
          <w:sz w:val="24"/>
          <w:szCs w:val="24"/>
        </w:rPr>
        <w:t>TABLE 4.3.1.8</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Question 7</w:t>
      </w:r>
      <w:r w:rsidRPr="00506B07">
        <w:rPr>
          <w:rFonts w:ascii="Times New Roman" w:hAnsi="Times New Roman" w:cs="Times New Roman"/>
        </w:rPr>
        <w:t xml:space="preserve">: </w:t>
      </w:r>
      <w:r>
        <w:rPr>
          <w:rFonts w:ascii="Times New Roman" w:hAnsi="Times New Roman" w:cs="Times New Roman"/>
        </w:rPr>
        <w:t>Online</w:t>
      </w:r>
      <w:r w:rsidRPr="00506B07">
        <w:rPr>
          <w:rFonts w:ascii="Times New Roman" w:hAnsi="Times New Roman" w:cs="Times New Roman"/>
        </w:rPr>
        <w:t xml:space="preserve"> banking enhances ease of payment of bills, customer deposit.</w:t>
      </w:r>
    </w:p>
    <w:tbl>
      <w:tblPr>
        <w:tblStyle w:val="TableGrid"/>
        <w:tblW w:w="0" w:type="auto"/>
        <w:tblLook w:val="04A0" w:firstRow="1" w:lastRow="0" w:firstColumn="1" w:lastColumn="0" w:noHBand="0" w:noVBand="1"/>
      </w:tblPr>
      <w:tblGrid>
        <w:gridCol w:w="1458"/>
        <w:gridCol w:w="2160"/>
        <w:gridCol w:w="3011"/>
        <w:gridCol w:w="2227"/>
      </w:tblGrid>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48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80 </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12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20 </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45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16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3011"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c>
          <w:tcPr>
            <w:tcW w:w="2227" w:type="dxa"/>
          </w:tcPr>
          <w:p w:rsidR="003E3692" w:rsidRPr="00506B07" w:rsidRDefault="003E3692" w:rsidP="007D3A54">
            <w:pPr>
              <w:pStyle w:val="Default"/>
              <w:spacing w:line="360" w:lineRule="auto"/>
              <w:ind w:right="-828"/>
              <w:jc w:val="both"/>
              <w:rPr>
                <w:rFonts w:ascii="Times New Roman" w:hAnsi="Times New Roman" w:cs="Times New Roman"/>
              </w:rPr>
            </w:pPr>
          </w:p>
        </w:tc>
      </w:tr>
    </w:tbl>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ab/>
      </w: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proofErr w:type="gramStart"/>
      <w:r w:rsidRPr="00506B07">
        <w:rPr>
          <w:rFonts w:ascii="Times New Roman" w:hAnsi="Times New Roman" w:cs="Times New Roman"/>
        </w:rPr>
        <w:t>Table 4.8.</w:t>
      </w:r>
      <w:proofErr w:type="gramEnd"/>
      <w:r w:rsidRPr="00506B07">
        <w:rPr>
          <w:rFonts w:ascii="Times New Roman" w:hAnsi="Times New Roman" w:cs="Times New Roman"/>
        </w:rPr>
        <w:t xml:space="preserve"> </w:t>
      </w:r>
      <w:proofErr w:type="gramStart"/>
      <w:r w:rsidRPr="00506B07">
        <w:rPr>
          <w:rFonts w:ascii="Times New Roman" w:hAnsi="Times New Roman" w:cs="Times New Roman"/>
        </w:rPr>
        <w:t>shows</w:t>
      </w:r>
      <w:proofErr w:type="gramEnd"/>
      <w:r w:rsidRPr="00506B07">
        <w:rPr>
          <w:rFonts w:ascii="Times New Roman" w:hAnsi="Times New Roman" w:cs="Times New Roman"/>
        </w:rPr>
        <w:t xml:space="preserve"> that 48 respondents (80%) strongly agreed that </w:t>
      </w:r>
      <w:r>
        <w:rPr>
          <w:rFonts w:ascii="Times New Roman" w:hAnsi="Times New Roman" w:cs="Times New Roman"/>
        </w:rPr>
        <w:t>Online</w:t>
      </w:r>
      <w:r w:rsidRPr="00506B07">
        <w:rPr>
          <w:rFonts w:ascii="Times New Roman" w:hAnsi="Times New Roman" w:cs="Times New Roman"/>
        </w:rPr>
        <w:t xml:space="preserve"> banking enhance ease in settlement of bills while 12 respondents 20% agreed. No respondents were either disagree or disagreed.</w:t>
      </w:r>
    </w:p>
    <w:p w:rsidR="007D3A54" w:rsidRDefault="007D3A54">
      <w:pPr>
        <w:rPr>
          <w:rFonts w:ascii="Times New Roman" w:hAnsi="Times New Roman" w:cs="Times New Roman"/>
          <w:b/>
          <w:bCs/>
          <w:sz w:val="24"/>
          <w:szCs w:val="24"/>
        </w:rPr>
      </w:pPr>
      <w:r>
        <w:rPr>
          <w:rFonts w:ascii="Times New Roman" w:hAnsi="Times New Roman" w:cs="Times New Roman"/>
          <w:b/>
          <w:bCs/>
          <w:sz w:val="24"/>
          <w:szCs w:val="24"/>
        </w:rPr>
        <w:br w:type="page"/>
      </w:r>
    </w:p>
    <w:p w:rsidR="003E3692" w:rsidRPr="00FB6A58" w:rsidRDefault="003E3692" w:rsidP="007D3A54">
      <w:pPr>
        <w:spacing w:after="160" w:line="360" w:lineRule="auto"/>
        <w:ind w:right="-828"/>
        <w:rPr>
          <w:rFonts w:ascii="Times New Roman" w:hAnsi="Times New Roman" w:cs="Times New Roman"/>
          <w:b/>
          <w:bCs/>
          <w:color w:val="000000"/>
          <w:sz w:val="24"/>
          <w:szCs w:val="24"/>
        </w:rPr>
      </w:pPr>
      <w:r w:rsidRPr="00506B07">
        <w:rPr>
          <w:rFonts w:ascii="Times New Roman" w:hAnsi="Times New Roman" w:cs="Times New Roman"/>
          <w:b/>
          <w:bCs/>
          <w:sz w:val="24"/>
          <w:szCs w:val="24"/>
        </w:rPr>
        <w:lastRenderedPageBreak/>
        <w:t>TABLE 4.3.1.9</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Question 8</w:t>
      </w:r>
      <w:r w:rsidRPr="00506B07">
        <w:rPr>
          <w:rFonts w:ascii="Times New Roman" w:hAnsi="Times New Roman" w:cs="Times New Roman"/>
        </w:rPr>
        <w:t xml:space="preserve">:- </w:t>
      </w:r>
      <w:r>
        <w:rPr>
          <w:rFonts w:ascii="Times New Roman" w:hAnsi="Times New Roman" w:cs="Times New Roman"/>
        </w:rPr>
        <w:t>Online</w:t>
      </w:r>
      <w:r w:rsidRPr="00506B07">
        <w:rPr>
          <w:rFonts w:ascii="Times New Roman" w:hAnsi="Times New Roman" w:cs="Times New Roman"/>
        </w:rPr>
        <w:t xml:space="preserve"> banking enhances ease in access to financial inclusion</w:t>
      </w:r>
    </w:p>
    <w:tbl>
      <w:tblPr>
        <w:tblStyle w:val="TableGrid"/>
        <w:tblW w:w="0" w:type="auto"/>
        <w:tblLook w:val="04A0" w:firstRow="1" w:lastRow="0" w:firstColumn="1" w:lastColumn="0" w:noHBand="0" w:noVBand="1"/>
      </w:tblPr>
      <w:tblGrid>
        <w:gridCol w:w="1548"/>
        <w:gridCol w:w="2070"/>
        <w:gridCol w:w="3315"/>
        <w:gridCol w:w="1995"/>
      </w:tblGrid>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54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90</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6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10</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54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331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c>
          <w:tcPr>
            <w:tcW w:w="1995" w:type="dxa"/>
          </w:tcPr>
          <w:p w:rsidR="003E3692" w:rsidRPr="00506B07" w:rsidRDefault="003E3692" w:rsidP="007D3A54">
            <w:pPr>
              <w:pStyle w:val="Default"/>
              <w:spacing w:line="360" w:lineRule="auto"/>
              <w:ind w:right="-828"/>
              <w:jc w:val="both"/>
              <w:rPr>
                <w:rFonts w:ascii="Times New Roman" w:hAnsi="Times New Roman" w:cs="Times New Roman"/>
              </w:rPr>
            </w:pPr>
          </w:p>
        </w:tc>
      </w:tr>
    </w:tbl>
    <w:p w:rsidR="003E3692" w:rsidRPr="00506B07"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Table 4.9 indicated that the use of </w:t>
      </w:r>
      <w:proofErr w:type="gramStart"/>
      <w:r>
        <w:rPr>
          <w:rFonts w:ascii="Times New Roman" w:hAnsi="Times New Roman" w:cs="Times New Roman"/>
        </w:rPr>
        <w:t>Online</w:t>
      </w:r>
      <w:proofErr w:type="gramEnd"/>
      <w:r w:rsidRPr="00506B07">
        <w:rPr>
          <w:rFonts w:ascii="Times New Roman" w:hAnsi="Times New Roman" w:cs="Times New Roman"/>
        </w:rPr>
        <w:t xml:space="preserve"> banking enhances financial inclusiveness as 54 respondents (90%) strongly agreed while 6 respondents (10%) agree; none of the respondents disagreed non strongly disagreed.</w:t>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t>TABLE 4.3.1.10</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Question 9</w:t>
      </w:r>
      <w:r w:rsidRPr="00506B07">
        <w:rPr>
          <w:rFonts w:ascii="Times New Roman" w:hAnsi="Times New Roman" w:cs="Times New Roman"/>
        </w:rPr>
        <w:t>:- There is an effect of using computer to keep accounting records.</w:t>
      </w:r>
    </w:p>
    <w:tbl>
      <w:tblPr>
        <w:tblStyle w:val="TableGrid"/>
        <w:tblW w:w="0" w:type="auto"/>
        <w:tblLook w:val="04A0" w:firstRow="1" w:lastRow="0" w:firstColumn="1" w:lastColumn="0" w:noHBand="0" w:noVBand="1"/>
      </w:tblPr>
      <w:tblGrid>
        <w:gridCol w:w="1087"/>
        <w:gridCol w:w="2668"/>
        <w:gridCol w:w="3101"/>
        <w:gridCol w:w="2288"/>
      </w:tblGrid>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40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67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20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33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09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700" w:type="dxa"/>
          </w:tcPr>
          <w:p w:rsidR="003E3692" w:rsidRPr="00506B07" w:rsidRDefault="003E3692" w:rsidP="007D3A54">
            <w:pPr>
              <w:pStyle w:val="Default"/>
              <w:spacing w:line="360" w:lineRule="auto"/>
              <w:ind w:right="-828"/>
              <w:jc w:val="both"/>
              <w:rPr>
                <w:rFonts w:ascii="Times New Roman" w:hAnsi="Times New Roman" w:cs="Times New Roman"/>
              </w:rPr>
            </w:pPr>
          </w:p>
        </w:tc>
        <w:tc>
          <w:tcPr>
            <w:tcW w:w="3135"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60</w:t>
            </w:r>
          </w:p>
        </w:tc>
        <w:tc>
          <w:tcPr>
            <w:tcW w:w="2312"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100%</w:t>
            </w:r>
          </w:p>
        </w:tc>
      </w:tr>
    </w:tbl>
    <w:p w:rsidR="003E3692" w:rsidRPr="00506B07" w:rsidRDefault="003E3692" w:rsidP="007D3A54">
      <w:pPr>
        <w:pStyle w:val="Default"/>
        <w:spacing w:line="360" w:lineRule="auto"/>
        <w:ind w:right="-828"/>
        <w:jc w:val="both"/>
        <w:rPr>
          <w:rFonts w:ascii="Times New Roman" w:hAnsi="Times New Roman" w:cs="Times New Roman"/>
        </w:rPr>
      </w:pP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The table above shows that 40 respondents (67%), strongly agreed that using computer in keeping accounting records is evitable, 20 respondents 33% agreed. None of the respondents disagreed.</w:t>
      </w:r>
    </w:p>
    <w:p w:rsidR="007D3A54" w:rsidRDefault="007D3A54">
      <w:pPr>
        <w:rPr>
          <w:rFonts w:ascii="Times New Roman" w:hAnsi="Times New Roman" w:cs="Times New Roman"/>
          <w:b/>
          <w:bCs/>
          <w:color w:val="000000"/>
          <w:sz w:val="24"/>
          <w:szCs w:val="24"/>
        </w:rPr>
      </w:pPr>
      <w:r>
        <w:rPr>
          <w:rFonts w:ascii="Times New Roman" w:hAnsi="Times New Roman" w:cs="Times New Roman"/>
          <w:b/>
          <w:bCs/>
        </w:rPr>
        <w:br w:type="page"/>
      </w:r>
    </w:p>
    <w:p w:rsidR="003E3692" w:rsidRPr="00506B07" w:rsidRDefault="003E3692" w:rsidP="007D3A54">
      <w:pPr>
        <w:pStyle w:val="Default"/>
        <w:spacing w:line="360" w:lineRule="auto"/>
        <w:ind w:right="-828"/>
        <w:jc w:val="both"/>
        <w:rPr>
          <w:rFonts w:ascii="Times New Roman" w:hAnsi="Times New Roman" w:cs="Times New Roman"/>
          <w:b/>
          <w:bCs/>
        </w:rPr>
      </w:pPr>
      <w:r w:rsidRPr="00506B07">
        <w:rPr>
          <w:rFonts w:ascii="Times New Roman" w:hAnsi="Times New Roman" w:cs="Times New Roman"/>
          <w:b/>
          <w:bCs/>
        </w:rPr>
        <w:lastRenderedPageBreak/>
        <w:t>Table 4.3.1.11</w:t>
      </w:r>
    </w:p>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Question 10</w:t>
      </w:r>
      <w:r w:rsidRPr="00506B07">
        <w:rPr>
          <w:rFonts w:ascii="Times New Roman" w:hAnsi="Times New Roman" w:cs="Times New Roman"/>
        </w:rPr>
        <w:t xml:space="preserve">:- </w:t>
      </w:r>
      <w:r>
        <w:rPr>
          <w:rFonts w:ascii="Times New Roman" w:hAnsi="Times New Roman" w:cs="Times New Roman"/>
        </w:rPr>
        <w:t>Online</w:t>
      </w:r>
      <w:r w:rsidRPr="00506B07">
        <w:rPr>
          <w:rFonts w:ascii="Times New Roman" w:hAnsi="Times New Roman" w:cs="Times New Roman"/>
        </w:rPr>
        <w:t xml:space="preserve"> banking reduces logistics cost to banking services</w:t>
      </w:r>
    </w:p>
    <w:tbl>
      <w:tblPr>
        <w:tblStyle w:val="TableGrid"/>
        <w:tblW w:w="0" w:type="auto"/>
        <w:tblLook w:val="04A0" w:firstRow="1" w:lastRow="0" w:firstColumn="1" w:lastColumn="0" w:noHBand="0" w:noVBand="1"/>
      </w:tblPr>
      <w:tblGrid>
        <w:gridCol w:w="1278"/>
        <w:gridCol w:w="2070"/>
        <w:gridCol w:w="2880"/>
        <w:gridCol w:w="1443"/>
      </w:tblGrid>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S/no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Options </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Number of Respondents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Percentages </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Strongly Agree </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45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75 </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Agree </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15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25 </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3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Undecided</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4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Disagree </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5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Strongly Disagree</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 </w:t>
            </w:r>
          </w:p>
        </w:tc>
      </w:tr>
      <w:tr w:rsidR="003E3692" w:rsidRPr="00506B07" w:rsidTr="00833A47">
        <w:tc>
          <w:tcPr>
            <w:tcW w:w="1278"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TOTAL </w:t>
            </w:r>
          </w:p>
        </w:tc>
        <w:tc>
          <w:tcPr>
            <w:tcW w:w="207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60 </w:t>
            </w:r>
          </w:p>
        </w:tc>
        <w:tc>
          <w:tcPr>
            <w:tcW w:w="2880" w:type="dxa"/>
          </w:tcPr>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b/>
                <w:bCs/>
              </w:rPr>
              <w:t xml:space="preserve">100% </w:t>
            </w:r>
          </w:p>
        </w:tc>
        <w:tc>
          <w:tcPr>
            <w:tcW w:w="1443" w:type="dxa"/>
          </w:tcPr>
          <w:p w:rsidR="003E3692" w:rsidRPr="00506B07" w:rsidRDefault="003E3692" w:rsidP="007D3A54">
            <w:pPr>
              <w:pStyle w:val="Default"/>
              <w:spacing w:line="360" w:lineRule="auto"/>
              <w:ind w:right="-828"/>
              <w:jc w:val="both"/>
              <w:rPr>
                <w:rFonts w:ascii="Times New Roman" w:hAnsi="Times New Roman" w:cs="Times New Roman"/>
              </w:rPr>
            </w:pPr>
          </w:p>
        </w:tc>
      </w:tr>
    </w:tbl>
    <w:p w:rsidR="003E3692" w:rsidRPr="00506B07" w:rsidRDefault="003E3692" w:rsidP="007D3A54">
      <w:pPr>
        <w:pStyle w:val="Default"/>
        <w:spacing w:line="360" w:lineRule="auto"/>
        <w:ind w:right="-828"/>
        <w:jc w:val="both"/>
        <w:rPr>
          <w:rFonts w:ascii="Times New Roman" w:hAnsi="Times New Roman" w:cs="Times New Roman"/>
        </w:rPr>
      </w:pPr>
      <w:r w:rsidRPr="00506B07">
        <w:rPr>
          <w:rFonts w:ascii="Times New Roman" w:hAnsi="Times New Roman" w:cs="Times New Roman"/>
        </w:rPr>
        <w:t xml:space="preserve">Source: field survey, </w:t>
      </w:r>
      <w:r>
        <w:rPr>
          <w:rFonts w:ascii="Times New Roman" w:hAnsi="Times New Roman" w:cs="Times New Roman"/>
        </w:rPr>
        <w:t>Source: field survey, 2025</w:t>
      </w:r>
    </w:p>
    <w:p w:rsidR="003E3692" w:rsidRPr="00506B07" w:rsidRDefault="003E3692" w:rsidP="007D3A54">
      <w:pPr>
        <w:pStyle w:val="Default"/>
        <w:spacing w:line="360" w:lineRule="auto"/>
        <w:ind w:right="-828"/>
        <w:jc w:val="both"/>
        <w:rPr>
          <w:rFonts w:ascii="Times New Roman" w:hAnsi="Times New Roman" w:cs="Times New Roman"/>
          <w:bCs/>
        </w:rPr>
      </w:pPr>
      <w:r w:rsidRPr="00506B07">
        <w:rPr>
          <w:rFonts w:ascii="Times New Roman" w:hAnsi="Times New Roman" w:cs="Times New Roman"/>
          <w:bCs/>
        </w:rPr>
        <w:t xml:space="preserve">The table indicated that all the respondents were of opinion that </w:t>
      </w:r>
      <w:r>
        <w:rPr>
          <w:rFonts w:ascii="Times New Roman" w:hAnsi="Times New Roman" w:cs="Times New Roman"/>
          <w:bCs/>
        </w:rPr>
        <w:t>Online</w:t>
      </w:r>
      <w:r w:rsidRPr="00506B07">
        <w:rPr>
          <w:rFonts w:ascii="Times New Roman" w:hAnsi="Times New Roman" w:cs="Times New Roman"/>
          <w:bCs/>
        </w:rPr>
        <w:t xml:space="preserve"> banking help in logistic costs towards accessibility to banking services.</w:t>
      </w:r>
    </w:p>
    <w:p w:rsidR="003E3692" w:rsidRPr="00506B07" w:rsidRDefault="003E3692" w:rsidP="007D3A54">
      <w:pPr>
        <w:spacing w:after="160" w:line="360" w:lineRule="auto"/>
        <w:ind w:right="-828"/>
        <w:rPr>
          <w:rFonts w:ascii="Times New Roman" w:hAnsi="Times New Roman" w:cs="Times New Roman"/>
          <w:b/>
          <w:sz w:val="24"/>
          <w:szCs w:val="24"/>
        </w:rPr>
      </w:pPr>
      <w:r w:rsidRPr="00506B07">
        <w:rPr>
          <w:rFonts w:ascii="Times New Roman" w:hAnsi="Times New Roman" w:cs="Times New Roman"/>
          <w:b/>
          <w:sz w:val="24"/>
          <w:szCs w:val="24"/>
        </w:rPr>
        <w:t>4.4</w:t>
      </w:r>
      <w:r w:rsidRPr="00506B07">
        <w:rPr>
          <w:rFonts w:ascii="Times New Roman" w:hAnsi="Times New Roman" w:cs="Times New Roman"/>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3E3692" w:rsidRPr="00506B07" w:rsidTr="00833A47">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b/>
                <w:color w:val="000000"/>
                <w:sz w:val="24"/>
                <w:szCs w:val="24"/>
              </w:rPr>
            </w:pPr>
            <w:r w:rsidRPr="00506B07">
              <w:rPr>
                <w:rFonts w:ascii="Times New Roman" w:hAnsi="Times New Roman" w:cs="Times New Roman"/>
                <w:b/>
                <w:bCs/>
                <w:color w:val="000000"/>
                <w:sz w:val="24"/>
                <w:szCs w:val="24"/>
              </w:rPr>
              <w:t>Hypothesis one</w:t>
            </w:r>
          </w:p>
        </w:tc>
      </w:tr>
      <w:tr w:rsidR="003E3692" w:rsidRPr="00506B07" w:rsidTr="00833A47">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N</w:t>
            </w:r>
          </w:p>
        </w:tc>
      </w:tr>
      <w:tr w:rsidR="003E3692" w:rsidRPr="00506B07" w:rsidTr="00833A47">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Pr>
                <w:rFonts w:ascii="Times New Roman" w:hAnsi="Times New Roman" w:cs="Times New Roman"/>
                <w:color w:val="000000"/>
                <w:sz w:val="24"/>
                <w:szCs w:val="24"/>
              </w:rPr>
              <w:t>Online</w:t>
            </w:r>
            <w:r w:rsidRPr="00506B07">
              <w:rPr>
                <w:rFonts w:ascii="Times New Roman" w:hAnsi="Times New Roman" w:cs="Times New Roman"/>
                <w:color w:val="000000"/>
                <w:sz w:val="24"/>
                <w:szCs w:val="24"/>
              </w:rPr>
              <w:t xml:space="preserve"> banking</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3E3692" w:rsidRPr="00506B07" w:rsidTr="00833A47">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Guaranty Trust Holding company </w:t>
            </w:r>
            <w:r w:rsidRPr="00506B07">
              <w:rPr>
                <w:rFonts w:ascii="Times New Roman" w:hAnsi="Times New Roman" w:cs="Times New Roman"/>
                <w:color w:val="000000"/>
                <w:sz w:val="24"/>
                <w:szCs w:val="24"/>
              </w:rPr>
              <w:t xml:space="preserve">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3E3692" w:rsidRPr="00506B07" w:rsidTr="00833A47">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b/>
                <w:color w:val="000000"/>
                <w:sz w:val="24"/>
                <w:szCs w:val="24"/>
              </w:rPr>
            </w:pPr>
            <w:r w:rsidRPr="00506B07">
              <w:rPr>
                <w:rFonts w:ascii="Times New Roman" w:hAnsi="Times New Roman" w:cs="Times New Roman"/>
                <w:b/>
                <w:color w:val="000000"/>
                <w:sz w:val="24"/>
                <w:szCs w:val="24"/>
              </w:rPr>
              <w:t>Correlations</w:t>
            </w:r>
          </w:p>
        </w:tc>
      </w:tr>
      <w:tr w:rsidR="003E3692" w:rsidRPr="00506B07" w:rsidTr="00833A47">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hAnsi="Times New Roman" w:cs="Times New Roman"/>
                <w:b/>
                <w:color w:val="000000"/>
                <w:sz w:val="24"/>
                <w:szCs w:val="24"/>
              </w:rPr>
            </w:pPr>
            <w:r>
              <w:rPr>
                <w:rFonts w:ascii="Times New Roman" w:hAnsi="Times New Roman" w:cs="Times New Roman"/>
                <w:b/>
                <w:color w:val="000000"/>
                <w:sz w:val="24"/>
                <w:szCs w:val="24"/>
              </w:rPr>
              <w:t>Online</w:t>
            </w:r>
            <w:r w:rsidRPr="00506B07">
              <w:rPr>
                <w:rFonts w:ascii="Times New Roman" w:hAnsi="Times New Roman" w:cs="Times New Roman"/>
                <w:b/>
                <w:color w:val="000000"/>
                <w:sz w:val="24"/>
                <w:szCs w:val="24"/>
              </w:rPr>
              <w:t xml:space="preserve"> banking</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3692" w:rsidRPr="00506B07" w:rsidRDefault="003E3692" w:rsidP="007D3A54">
            <w:pPr>
              <w:pStyle w:val="NoSpacing"/>
              <w:ind w:right="-82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Guaranty Trust Holding company </w:t>
            </w:r>
            <w:r w:rsidRPr="00506B07">
              <w:rPr>
                <w:rFonts w:ascii="Times New Roman" w:hAnsi="Times New Roman" w:cs="Times New Roman"/>
                <w:b/>
                <w:color w:val="000000"/>
                <w:sz w:val="24"/>
                <w:szCs w:val="24"/>
              </w:rPr>
              <w:t xml:space="preserve">  Total Deposit</w:t>
            </w:r>
          </w:p>
        </w:tc>
      </w:tr>
      <w:tr w:rsidR="003E3692" w:rsidRPr="00506B07" w:rsidTr="00833A47">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Pr>
                <w:rFonts w:ascii="Times New Roman" w:hAnsi="Times New Roman" w:cs="Times New Roman"/>
                <w:color w:val="000000"/>
                <w:sz w:val="24"/>
                <w:szCs w:val="24"/>
              </w:rPr>
              <w:t>Online</w:t>
            </w:r>
            <w:r w:rsidRPr="00506B07">
              <w:rPr>
                <w:rFonts w:ascii="Times New Roman" w:hAnsi="Times New Roman" w:cs="Times New Roman"/>
                <w:color w:val="000000"/>
                <w:sz w:val="24"/>
                <w:szCs w:val="24"/>
              </w:rPr>
              <w:t xml:space="preserve"> banking</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.988</w:t>
            </w:r>
          </w:p>
        </w:tc>
      </w:tr>
      <w:tr w:rsidR="003E3692" w:rsidRPr="00506B07" w:rsidTr="00833A47">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.002</w:t>
            </w:r>
          </w:p>
        </w:tc>
      </w:tr>
      <w:tr w:rsidR="003E3692" w:rsidRPr="00506B07" w:rsidTr="00833A47">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3E3692" w:rsidRPr="00506B07" w:rsidTr="00833A47">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Guaranty Trust Holding company </w:t>
            </w:r>
            <w:r w:rsidRPr="00506B07">
              <w:rPr>
                <w:rFonts w:ascii="Times New Roman" w:hAnsi="Times New Roman" w:cs="Times New Roman"/>
                <w:color w:val="000000"/>
                <w:sz w:val="24"/>
                <w:szCs w:val="24"/>
              </w:rPr>
              <w:t xml:space="preserve">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.988</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1</w:t>
            </w:r>
          </w:p>
        </w:tc>
      </w:tr>
      <w:tr w:rsidR="003E3692" w:rsidRPr="00506B07" w:rsidTr="00833A47">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r>
      <w:tr w:rsidR="003E3692" w:rsidRPr="00506B07" w:rsidTr="00833A47">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5</w:t>
            </w:r>
          </w:p>
        </w:tc>
      </w:tr>
      <w:tr w:rsidR="003E3692" w:rsidRPr="00506B07" w:rsidTr="00833A47">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3E3692" w:rsidRPr="00506B07" w:rsidRDefault="003E3692" w:rsidP="007D3A54">
            <w:pPr>
              <w:pStyle w:val="NoSpacing"/>
              <w:ind w:right="-828"/>
              <w:jc w:val="both"/>
              <w:rPr>
                <w:rFonts w:ascii="Times New Roman" w:hAnsi="Times New Roman" w:cs="Times New Roman"/>
                <w:color w:val="000000"/>
                <w:sz w:val="24"/>
                <w:szCs w:val="24"/>
              </w:rPr>
            </w:pPr>
            <w:r w:rsidRPr="00506B07">
              <w:rPr>
                <w:rFonts w:ascii="Times New Roman" w:hAnsi="Times New Roman" w:cs="Times New Roman"/>
                <w:color w:val="000000"/>
                <w:sz w:val="24"/>
                <w:szCs w:val="24"/>
              </w:rPr>
              <w:t>. Correlation is significant at the 0.01 level (2-tailed).</w:t>
            </w:r>
          </w:p>
        </w:tc>
      </w:tr>
    </w:tbl>
    <w:p w:rsidR="007D3A54" w:rsidRDefault="007D3A54" w:rsidP="007D3A54">
      <w:pPr>
        <w:pStyle w:val="NoSpacing"/>
        <w:spacing w:line="360" w:lineRule="auto"/>
        <w:ind w:right="-828"/>
        <w:jc w:val="both"/>
        <w:rPr>
          <w:rFonts w:ascii="Times New Roman" w:hAnsi="Times New Roman" w:cs="Times New Roman"/>
          <w:b/>
          <w:sz w:val="24"/>
          <w:szCs w:val="24"/>
        </w:rPr>
      </w:pPr>
    </w:p>
    <w:p w:rsidR="007D3A54" w:rsidRDefault="007D3A54">
      <w:pPr>
        <w:rPr>
          <w:rFonts w:ascii="Times New Roman" w:hAnsi="Times New Roman" w:cs="Times New Roman"/>
          <w:b/>
          <w:sz w:val="24"/>
          <w:szCs w:val="24"/>
        </w:rPr>
      </w:pPr>
      <w:r>
        <w:rPr>
          <w:rFonts w:ascii="Times New Roman" w:hAnsi="Times New Roman" w:cs="Times New Roman"/>
          <w:b/>
          <w:sz w:val="24"/>
          <w:szCs w:val="24"/>
        </w:rPr>
        <w:br w:type="page"/>
      </w:r>
    </w:p>
    <w:p w:rsidR="003E3692" w:rsidRPr="00506B07" w:rsidRDefault="003E3692" w:rsidP="007D3A54">
      <w:pPr>
        <w:pStyle w:val="NoSpacing"/>
        <w:spacing w:line="360" w:lineRule="auto"/>
        <w:ind w:right="-828"/>
        <w:jc w:val="both"/>
        <w:rPr>
          <w:rFonts w:ascii="Times New Roman" w:hAnsi="Times New Roman" w:cs="Times New Roman"/>
          <w:b/>
          <w:sz w:val="24"/>
          <w:szCs w:val="24"/>
        </w:rPr>
      </w:pPr>
      <w:r w:rsidRPr="00506B07">
        <w:rPr>
          <w:rFonts w:ascii="Times New Roman" w:hAnsi="Times New Roman" w:cs="Times New Roman"/>
          <w:b/>
          <w:sz w:val="24"/>
          <w:szCs w:val="24"/>
        </w:rPr>
        <w:lastRenderedPageBreak/>
        <w:t>Decision</w:t>
      </w:r>
    </w:p>
    <w:p w:rsidR="003E3692" w:rsidRPr="006520F7" w:rsidRDefault="003E3692" w:rsidP="007D3A54">
      <w:pPr>
        <w:pStyle w:val="NoSpacing"/>
        <w:spacing w:line="360" w:lineRule="auto"/>
        <w:ind w:right="-828"/>
        <w:jc w:val="both"/>
        <w:rPr>
          <w:rFonts w:ascii="Times New Roman" w:eastAsia="Times New Roman" w:hAnsi="Times New Roman" w:cs="Times New Roman"/>
          <w:sz w:val="24"/>
          <w:szCs w:val="24"/>
        </w:rPr>
      </w:pPr>
      <w:r w:rsidRPr="00506B07">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w:t>
      </w:r>
      <w:r>
        <w:rPr>
          <w:rFonts w:ascii="Times New Roman" w:hAnsi="Times New Roman" w:cs="Times New Roman"/>
          <w:sz w:val="24"/>
          <w:szCs w:val="24"/>
        </w:rPr>
        <w:t>Online</w:t>
      </w:r>
      <w:r w:rsidRPr="00506B07">
        <w:rPr>
          <w:rFonts w:ascii="Times New Roman" w:hAnsi="Times New Roman" w:cs="Times New Roman"/>
          <w:sz w:val="24"/>
          <w:szCs w:val="24"/>
        </w:rPr>
        <w:t xml:space="preserve"> banking and </w:t>
      </w:r>
      <w:r>
        <w:rPr>
          <w:rFonts w:ascii="Times New Roman" w:hAnsi="Times New Roman" w:cs="Times New Roman"/>
          <w:sz w:val="24"/>
          <w:szCs w:val="24"/>
        </w:rPr>
        <w:t xml:space="preserve">Guaranty Trust Holding </w:t>
      </w:r>
      <w:proofErr w:type="gramStart"/>
      <w:r>
        <w:rPr>
          <w:rFonts w:ascii="Times New Roman" w:hAnsi="Times New Roman" w:cs="Times New Roman"/>
          <w:sz w:val="24"/>
          <w:szCs w:val="24"/>
        </w:rPr>
        <w:t xml:space="preserve">company </w:t>
      </w:r>
      <w:r w:rsidRPr="00506B07">
        <w:rPr>
          <w:rFonts w:ascii="Times New Roman" w:hAnsi="Times New Roman" w:cs="Times New Roman"/>
          <w:sz w:val="24"/>
          <w:szCs w:val="24"/>
        </w:rPr>
        <w:t xml:space="preserve"> Total</w:t>
      </w:r>
      <w:proofErr w:type="gramEnd"/>
      <w:r w:rsidRPr="00506B07">
        <w:rPr>
          <w:rFonts w:ascii="Times New Roman" w:hAnsi="Times New Roman" w:cs="Times New Roman"/>
          <w:sz w:val="24"/>
          <w:szCs w:val="24"/>
        </w:rPr>
        <w:t xml:space="preserve"> Deposit, Pearson correlation is .002 at significance level 0.05 (2 sided). The result implies that </w:t>
      </w:r>
      <w:r>
        <w:rPr>
          <w:rFonts w:ascii="Times New Roman" w:hAnsi="Times New Roman" w:cs="Times New Roman"/>
          <w:sz w:val="24"/>
          <w:szCs w:val="24"/>
        </w:rPr>
        <w:t>Online</w:t>
      </w:r>
      <w:r w:rsidRPr="00506B07">
        <w:rPr>
          <w:rFonts w:ascii="Times New Roman" w:hAnsi="Times New Roman" w:cs="Times New Roman"/>
          <w:sz w:val="24"/>
          <w:szCs w:val="24"/>
        </w:rPr>
        <w:t xml:space="preserve"> banking has impact on the total deposit of </w:t>
      </w:r>
      <w:r>
        <w:rPr>
          <w:rFonts w:ascii="Times New Roman" w:hAnsi="Times New Roman" w:cs="Times New Roman"/>
          <w:sz w:val="24"/>
          <w:szCs w:val="24"/>
        </w:rPr>
        <w:t xml:space="preserve">Guaranty Trust Holding </w:t>
      </w:r>
      <w:proofErr w:type="gramStart"/>
      <w:r>
        <w:rPr>
          <w:rFonts w:ascii="Times New Roman" w:hAnsi="Times New Roman" w:cs="Times New Roman"/>
          <w:sz w:val="24"/>
          <w:szCs w:val="24"/>
        </w:rPr>
        <w:t xml:space="preserve">company </w:t>
      </w:r>
      <w:r w:rsidRPr="00506B07">
        <w:rPr>
          <w:rFonts w:ascii="Times New Roman" w:hAnsi="Times New Roman" w:cs="Times New Roman"/>
          <w:sz w:val="24"/>
          <w:szCs w:val="24"/>
        </w:rPr>
        <w:t>.</w:t>
      </w:r>
      <w:proofErr w:type="gramEnd"/>
      <w:r w:rsidRPr="00506B07">
        <w:rPr>
          <w:rFonts w:ascii="Times New Roman" w:hAnsi="Times New Roman" w:cs="Times New Roman"/>
          <w:sz w:val="24"/>
          <w:szCs w:val="24"/>
        </w:rPr>
        <w:t xml:space="preserve"> The researcher is of opinion that the </w:t>
      </w:r>
      <w:r>
        <w:rPr>
          <w:rFonts w:ascii="Times New Roman" w:hAnsi="Times New Roman" w:cs="Times New Roman"/>
          <w:sz w:val="24"/>
          <w:szCs w:val="24"/>
        </w:rPr>
        <w:t xml:space="preserve">Guaranty Trust Holding </w:t>
      </w:r>
      <w:proofErr w:type="gramStart"/>
      <w:r>
        <w:rPr>
          <w:rFonts w:ascii="Times New Roman" w:hAnsi="Times New Roman" w:cs="Times New Roman"/>
          <w:sz w:val="24"/>
          <w:szCs w:val="24"/>
        </w:rPr>
        <w:t xml:space="preserve">company </w:t>
      </w:r>
      <w:r w:rsidRPr="00506B07">
        <w:rPr>
          <w:rFonts w:ascii="Times New Roman" w:hAnsi="Times New Roman" w:cs="Times New Roman"/>
          <w:sz w:val="24"/>
          <w:szCs w:val="24"/>
        </w:rPr>
        <w:t xml:space="preserve"> </w:t>
      </w:r>
      <w:r>
        <w:rPr>
          <w:rFonts w:ascii="Times New Roman" w:hAnsi="Times New Roman" w:cs="Times New Roman"/>
          <w:sz w:val="24"/>
          <w:szCs w:val="24"/>
        </w:rPr>
        <w:t>Online</w:t>
      </w:r>
      <w:proofErr w:type="gramEnd"/>
      <w:r w:rsidRPr="00506B07">
        <w:rPr>
          <w:rFonts w:ascii="Times New Roman" w:hAnsi="Times New Roman" w:cs="Times New Roman"/>
          <w:sz w:val="24"/>
          <w:szCs w:val="24"/>
        </w:rPr>
        <w:t xml:space="preserve"> banking functions effectively and it has advantage on the deposit of the bank. The result also answers the researcher question that </w:t>
      </w:r>
      <w:r>
        <w:rPr>
          <w:rFonts w:ascii="Times New Roman" w:hAnsi="Times New Roman" w:cs="Times New Roman"/>
          <w:sz w:val="24"/>
          <w:szCs w:val="24"/>
        </w:rPr>
        <w:t>Online</w:t>
      </w:r>
      <w:r w:rsidRPr="00506B07">
        <w:rPr>
          <w:rFonts w:ascii="Times New Roman" w:hAnsi="Times New Roman" w:cs="Times New Roman"/>
          <w:sz w:val="24"/>
          <w:szCs w:val="24"/>
        </w:rPr>
        <w:t xml:space="preserve"> banking has effect on total deposit of </w:t>
      </w:r>
      <w:r>
        <w:rPr>
          <w:rFonts w:ascii="Times New Roman" w:hAnsi="Times New Roman" w:cs="Times New Roman"/>
          <w:sz w:val="24"/>
          <w:szCs w:val="24"/>
        </w:rPr>
        <w:t xml:space="preserve">Guaranty Trust Holding </w:t>
      </w:r>
      <w:proofErr w:type="gramStart"/>
      <w:r>
        <w:rPr>
          <w:rFonts w:ascii="Times New Roman" w:hAnsi="Times New Roman" w:cs="Times New Roman"/>
          <w:sz w:val="24"/>
          <w:szCs w:val="24"/>
        </w:rPr>
        <w:t xml:space="preserve">company </w:t>
      </w:r>
      <w:r w:rsidRPr="00506B07">
        <w:rPr>
          <w:rFonts w:ascii="Times New Roman" w:hAnsi="Times New Roman" w:cs="Times New Roman"/>
          <w:sz w:val="24"/>
          <w:szCs w:val="24"/>
        </w:rPr>
        <w:t>.</w:t>
      </w:r>
      <w:proofErr w:type="gramEnd"/>
      <w:r w:rsidRPr="00506B07">
        <w:rPr>
          <w:rFonts w:ascii="Times New Roman" w:hAnsi="Times New Roman" w:cs="Times New Roman"/>
          <w:sz w:val="24"/>
          <w:szCs w:val="24"/>
        </w:rPr>
        <w:t xml:space="preserve"> In addition, this is in line with the finding of </w:t>
      </w:r>
      <w:proofErr w:type="spellStart"/>
      <w:r w:rsidRPr="00506B07">
        <w:rPr>
          <w:rFonts w:ascii="Times New Roman" w:eastAsia="Times New Roman" w:hAnsi="Times New Roman" w:cs="Times New Roman"/>
          <w:sz w:val="24"/>
          <w:szCs w:val="24"/>
        </w:rPr>
        <w:t>Abaenewe</w:t>
      </w:r>
      <w:proofErr w:type="spellEnd"/>
      <w:r w:rsidRPr="00506B07">
        <w:rPr>
          <w:rFonts w:ascii="Times New Roman" w:eastAsia="Times New Roman" w:hAnsi="Times New Roman" w:cs="Times New Roman"/>
          <w:sz w:val="24"/>
          <w:szCs w:val="24"/>
        </w:rPr>
        <w:t xml:space="preserve">, Z.C., </w:t>
      </w:r>
      <w:proofErr w:type="spellStart"/>
      <w:r w:rsidRPr="00506B07">
        <w:rPr>
          <w:rFonts w:ascii="Times New Roman" w:eastAsia="Times New Roman" w:hAnsi="Times New Roman" w:cs="Times New Roman"/>
          <w:sz w:val="24"/>
          <w:szCs w:val="24"/>
        </w:rPr>
        <w:t>Ogbulu</w:t>
      </w:r>
      <w:proofErr w:type="spellEnd"/>
      <w:r w:rsidRPr="00506B07">
        <w:rPr>
          <w:rFonts w:ascii="Times New Roman" w:eastAsia="Times New Roman" w:hAnsi="Times New Roman" w:cs="Times New Roman"/>
          <w:sz w:val="24"/>
          <w:szCs w:val="24"/>
        </w:rPr>
        <w:t xml:space="preserve">, O. M. and </w:t>
      </w:r>
      <w:proofErr w:type="spellStart"/>
      <w:r w:rsidRPr="00506B07">
        <w:rPr>
          <w:rFonts w:ascii="Times New Roman" w:eastAsia="Times New Roman" w:hAnsi="Times New Roman" w:cs="Times New Roman"/>
          <w:sz w:val="24"/>
          <w:szCs w:val="24"/>
        </w:rPr>
        <w:t>Ndugbu</w:t>
      </w:r>
      <w:proofErr w:type="spellEnd"/>
      <w:r w:rsidRPr="00506B07">
        <w:rPr>
          <w:rFonts w:ascii="Times New Roman" w:eastAsia="Times New Roman" w:hAnsi="Times New Roman" w:cs="Times New Roman"/>
          <w:sz w:val="24"/>
          <w:szCs w:val="24"/>
        </w:rPr>
        <w:t xml:space="preserve">, </w:t>
      </w:r>
      <w:proofErr w:type="spellStart"/>
      <w:r w:rsidRPr="00506B07">
        <w:rPr>
          <w:rFonts w:ascii="Times New Roman" w:eastAsia="Times New Roman" w:hAnsi="Times New Roman" w:cs="Times New Roman"/>
          <w:sz w:val="24"/>
          <w:szCs w:val="24"/>
        </w:rPr>
        <w:t>Carrallio</w:t>
      </w:r>
      <w:proofErr w:type="spellEnd"/>
      <w:r w:rsidRPr="00506B07">
        <w:rPr>
          <w:rFonts w:ascii="Times New Roman" w:eastAsia="Times New Roman" w:hAnsi="Times New Roman" w:cs="Times New Roman"/>
          <w:sz w:val="24"/>
          <w:szCs w:val="24"/>
        </w:rPr>
        <w:t xml:space="preserve"> and Siegel (2018) found in their study that the adoption of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has positively and significantly improved the returns on equity (ROE) of Nigerian banks. </w:t>
      </w:r>
    </w:p>
    <w:p w:rsidR="003E3692" w:rsidRPr="006520F7" w:rsidRDefault="003E3692" w:rsidP="007D3A54">
      <w:pPr>
        <w:spacing w:after="0" w:line="360" w:lineRule="auto"/>
        <w:ind w:right="-828"/>
        <w:jc w:val="both"/>
        <w:rPr>
          <w:rFonts w:ascii="Times New Roman" w:eastAsia="Times New Roman" w:hAnsi="Times New Roman" w:cs="Times New Roman"/>
          <w:b/>
          <w:sz w:val="24"/>
          <w:szCs w:val="24"/>
        </w:rPr>
      </w:pPr>
      <w:r w:rsidRPr="006520F7">
        <w:rPr>
          <w:rFonts w:ascii="Times New Roman" w:eastAsia="Times New Roman" w:hAnsi="Times New Roman" w:cs="Times New Roman"/>
          <w:b/>
          <w:sz w:val="24"/>
          <w:szCs w:val="24"/>
        </w:rPr>
        <w:t>4.4 Regression Analysis</w:t>
      </w:r>
    </w:p>
    <w:p w:rsidR="003E3692" w:rsidRPr="006520F7" w:rsidRDefault="003E3692" w:rsidP="007D3A54">
      <w:pPr>
        <w:spacing w:after="0" w:line="360" w:lineRule="auto"/>
        <w:ind w:right="-828"/>
        <w:jc w:val="both"/>
        <w:rPr>
          <w:rFonts w:ascii="Times New Roman" w:eastAsia="Times New Roman" w:hAnsi="Times New Roman" w:cs="Times New Roman"/>
          <w:sz w:val="24"/>
          <w:szCs w:val="24"/>
        </w:rPr>
      </w:pPr>
      <w:r w:rsidRPr="006520F7">
        <w:rPr>
          <w:rFonts w:ascii="Times New Roman" w:eastAsia="Times New Roman" w:hAnsi="Times New Roman" w:cs="Times New Roman"/>
          <w:b/>
          <w:sz w:val="24"/>
          <w:szCs w:val="24"/>
        </w:rPr>
        <w:t>Table 4.3</w:t>
      </w:r>
      <w:r w:rsidRPr="006520F7">
        <w:rPr>
          <w:rFonts w:ascii="Times New Roman" w:eastAsia="Times New Roman" w:hAnsi="Times New Roman" w:cs="Times New Roman"/>
          <w:sz w:val="24"/>
          <w:szCs w:val="24"/>
        </w:rPr>
        <w:t xml:space="preserve"> Regression Analysis</w:t>
      </w:r>
    </w:p>
    <w:tbl>
      <w:tblPr>
        <w:tblW w:w="0" w:type="auto"/>
        <w:tblInd w:w="190" w:type="dxa"/>
        <w:tblLayout w:type="fixed"/>
        <w:tblCellMar>
          <w:left w:w="0" w:type="dxa"/>
          <w:right w:w="0" w:type="dxa"/>
        </w:tblCellMar>
        <w:tblLook w:val="0000" w:firstRow="0" w:lastRow="0" w:firstColumn="0" w:lastColumn="0" w:noHBand="0" w:noVBand="0"/>
      </w:tblPr>
      <w:tblGrid>
        <w:gridCol w:w="823"/>
        <w:gridCol w:w="1067"/>
        <w:gridCol w:w="720"/>
        <w:gridCol w:w="574"/>
        <w:gridCol w:w="1010"/>
        <w:gridCol w:w="673"/>
        <w:gridCol w:w="504"/>
        <w:gridCol w:w="842"/>
        <w:gridCol w:w="673"/>
        <w:gridCol w:w="878"/>
        <w:gridCol w:w="729"/>
      </w:tblGrid>
      <w:tr w:rsidR="003E3692" w:rsidRPr="00192F64" w:rsidTr="007D3A54">
        <w:trPr>
          <w:trHeight w:val="220"/>
        </w:trPr>
        <w:tc>
          <w:tcPr>
            <w:tcW w:w="823" w:type="dxa"/>
            <w:tcBorders>
              <w:top w:val="single" w:sz="8" w:space="0" w:color="auto"/>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Model</w:t>
            </w:r>
          </w:p>
        </w:tc>
        <w:tc>
          <w:tcPr>
            <w:tcW w:w="1067"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294" w:type="dxa"/>
            <w:gridSpan w:val="2"/>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Unstandardized</w:t>
            </w:r>
          </w:p>
        </w:tc>
        <w:tc>
          <w:tcPr>
            <w:tcW w:w="1010"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Standardized</w:t>
            </w:r>
          </w:p>
        </w:tc>
        <w:tc>
          <w:tcPr>
            <w:tcW w:w="673"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T</w:t>
            </w:r>
          </w:p>
        </w:tc>
        <w:tc>
          <w:tcPr>
            <w:tcW w:w="504"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Sig.</w:t>
            </w:r>
          </w:p>
        </w:tc>
        <w:tc>
          <w:tcPr>
            <w:tcW w:w="1515" w:type="dxa"/>
            <w:gridSpan w:val="2"/>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roofErr w:type="spellStart"/>
            <w:r w:rsidRPr="00192F64">
              <w:rPr>
                <w:rFonts w:ascii="Times New Roman" w:eastAsia="Times New Roman" w:hAnsi="Times New Roman" w:cs="Times New Roman"/>
              </w:rPr>
              <w:t>Collinearity</w:t>
            </w:r>
            <w:proofErr w:type="spellEnd"/>
            <w:r w:rsidRPr="00192F64">
              <w:rPr>
                <w:rFonts w:ascii="Times New Roman" w:eastAsia="Times New Roman" w:hAnsi="Times New Roman" w:cs="Times New Roman"/>
              </w:rPr>
              <w:t xml:space="preserve"> Statistics</w:t>
            </w:r>
          </w:p>
        </w:tc>
        <w:tc>
          <w:tcPr>
            <w:tcW w:w="878"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roofErr w:type="spellStart"/>
            <w:r w:rsidRPr="00192F64">
              <w:rPr>
                <w:rFonts w:ascii="Times New Roman" w:eastAsia="Times New Roman" w:hAnsi="Times New Roman" w:cs="Times New Roman"/>
              </w:rPr>
              <w:t>skewness</w:t>
            </w:r>
            <w:proofErr w:type="spellEnd"/>
          </w:p>
        </w:tc>
        <w:tc>
          <w:tcPr>
            <w:tcW w:w="729" w:type="dxa"/>
            <w:tcBorders>
              <w:top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Kurtosis</w:t>
            </w:r>
          </w:p>
        </w:tc>
      </w:tr>
      <w:tr w:rsidR="003E3692" w:rsidRPr="00192F64" w:rsidTr="007D3A54">
        <w:trPr>
          <w:trHeight w:val="233"/>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294" w:type="dxa"/>
            <w:gridSpan w:val="2"/>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Coefficients</w:t>
            </w: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Coefficients</w:t>
            </w: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1"/>
        </w:trPr>
        <w:tc>
          <w:tcPr>
            <w:tcW w:w="823" w:type="dxa"/>
            <w:tcBorders>
              <w:left w:val="single" w:sz="8" w:space="0" w:color="auto"/>
              <w:bottom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67"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w:t>
            </w: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Std. Error</w:t>
            </w: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Beta</w:t>
            </w: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Tolerance</w:t>
            </w: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VIF</w:t>
            </w: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8"/>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(Constant)</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3.14</w:t>
            </w: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.493</w:t>
            </w: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6.387</w:t>
            </w: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5"/>
        </w:trPr>
        <w:tc>
          <w:tcPr>
            <w:tcW w:w="823" w:type="dxa"/>
            <w:tcBorders>
              <w:left w:val="single" w:sz="8" w:space="0" w:color="auto"/>
              <w:bottom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67"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8"/>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p w:rsidR="003E3692" w:rsidRPr="00192F64" w:rsidRDefault="003E3692" w:rsidP="007D3A54">
            <w:pPr>
              <w:spacing w:after="0" w:line="240" w:lineRule="auto"/>
              <w:ind w:right="-828"/>
              <w:jc w:val="both"/>
              <w:rPr>
                <w:rFonts w:ascii="Times New Roman" w:eastAsia="Times New Roman" w:hAnsi="Times New Roman" w:cs="Times New Roman"/>
              </w:rPr>
            </w:pPr>
          </w:p>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-.409</w:t>
            </w: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.104</w:t>
            </w: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-.309</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-3.941</w:t>
            </w: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.772</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1.296</w:t>
            </w: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-0.163</w:t>
            </w: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-1.061</w:t>
            </w:r>
          </w:p>
        </w:tc>
      </w:tr>
      <w:tr w:rsidR="003E3692" w:rsidRPr="00192F64" w:rsidTr="007D3A54">
        <w:trPr>
          <w:trHeight w:val="230"/>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Withdrawal</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and</w:t>
            </w: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26"/>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deposits</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94"/>
        </w:trPr>
        <w:tc>
          <w:tcPr>
            <w:tcW w:w="823" w:type="dxa"/>
            <w:tcBorders>
              <w:left w:val="single" w:sz="8" w:space="0" w:color="auto"/>
              <w:bottom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67"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8"/>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.296</w:t>
            </w: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.091</w:t>
            </w: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.274</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3.241</w:t>
            </w: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.001</w:t>
            </w: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.665</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1.504</w:t>
            </w: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-0.927</w:t>
            </w: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2.822</w:t>
            </w:r>
          </w:p>
        </w:tc>
      </w:tr>
      <w:tr w:rsidR="003E3692" w:rsidRPr="00192F64" w:rsidTr="007D3A54">
        <w:trPr>
          <w:trHeight w:val="226"/>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Loans</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83"/>
        </w:trPr>
        <w:tc>
          <w:tcPr>
            <w:tcW w:w="823" w:type="dxa"/>
            <w:tcBorders>
              <w:left w:val="single" w:sz="8" w:space="0" w:color="auto"/>
              <w:bottom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67"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8"/>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-.269</w:t>
            </w: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.104</w:t>
            </w: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-.234</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-2.595</w:t>
            </w: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.010</w:t>
            </w: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.586</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1.707</w:t>
            </w: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-1.326</w:t>
            </w: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5.472</w:t>
            </w:r>
          </w:p>
        </w:tc>
      </w:tr>
      <w:tr w:rsidR="003E3692" w:rsidRPr="00192F64" w:rsidTr="007D3A54">
        <w:trPr>
          <w:trHeight w:val="212"/>
        </w:trPr>
        <w:tc>
          <w:tcPr>
            <w:tcW w:w="1890" w:type="dxa"/>
            <w:gridSpan w:val="2"/>
            <w:tcBorders>
              <w:left w:val="single" w:sz="8" w:space="0" w:color="auto"/>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fund transfer</w:t>
            </w: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r w:rsidR="003E3692" w:rsidRPr="00192F64" w:rsidTr="007D3A54">
        <w:trPr>
          <w:trHeight w:val="208"/>
        </w:trPr>
        <w:tc>
          <w:tcPr>
            <w:tcW w:w="823" w:type="dxa"/>
            <w:tcBorders>
              <w:lef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Mobile</w:t>
            </w:r>
          </w:p>
        </w:tc>
        <w:tc>
          <w:tcPr>
            <w:tcW w:w="1067"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banking</w:t>
            </w:r>
          </w:p>
        </w:tc>
        <w:tc>
          <w:tcPr>
            <w:tcW w:w="72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.704</w:t>
            </w:r>
          </w:p>
        </w:tc>
        <w:tc>
          <w:tcPr>
            <w:tcW w:w="57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.122</w:t>
            </w:r>
          </w:p>
        </w:tc>
        <w:tc>
          <w:tcPr>
            <w:tcW w:w="1010"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.547</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5.763</w:t>
            </w:r>
          </w:p>
        </w:tc>
        <w:tc>
          <w:tcPr>
            <w:tcW w:w="504"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.000</w:t>
            </w:r>
          </w:p>
        </w:tc>
        <w:tc>
          <w:tcPr>
            <w:tcW w:w="842"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.527</w:t>
            </w:r>
          </w:p>
        </w:tc>
        <w:tc>
          <w:tcPr>
            <w:tcW w:w="673"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1.899</w:t>
            </w:r>
          </w:p>
        </w:tc>
        <w:tc>
          <w:tcPr>
            <w:tcW w:w="878"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-0.140</w:t>
            </w:r>
          </w:p>
        </w:tc>
        <w:tc>
          <w:tcPr>
            <w:tcW w:w="729" w:type="dxa"/>
            <w:tcBorders>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-0.463</w:t>
            </w:r>
          </w:p>
        </w:tc>
      </w:tr>
      <w:tr w:rsidR="003E3692" w:rsidRPr="00192F64" w:rsidTr="007D3A54">
        <w:trPr>
          <w:trHeight w:val="217"/>
        </w:trPr>
        <w:tc>
          <w:tcPr>
            <w:tcW w:w="1890" w:type="dxa"/>
            <w:gridSpan w:val="2"/>
            <w:tcBorders>
              <w:left w:val="single" w:sz="8" w:space="0" w:color="auto"/>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r w:rsidRPr="00192F64">
              <w:rPr>
                <w:rFonts w:ascii="Times New Roman" w:eastAsia="Times New Roman" w:hAnsi="Times New Roman" w:cs="Times New Roman"/>
              </w:rPr>
              <w:t>payment of bills</w:t>
            </w:r>
          </w:p>
        </w:tc>
        <w:tc>
          <w:tcPr>
            <w:tcW w:w="72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7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1010"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504"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42"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673"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878"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c>
          <w:tcPr>
            <w:tcW w:w="729" w:type="dxa"/>
            <w:tcBorders>
              <w:bottom w:val="single" w:sz="8" w:space="0" w:color="auto"/>
              <w:right w:val="single" w:sz="8" w:space="0" w:color="auto"/>
            </w:tcBorders>
            <w:shd w:val="clear" w:color="auto" w:fill="auto"/>
            <w:vAlign w:val="bottom"/>
          </w:tcPr>
          <w:p w:rsidR="003E3692" w:rsidRPr="00192F64" w:rsidRDefault="003E3692" w:rsidP="007D3A54">
            <w:pPr>
              <w:spacing w:after="0" w:line="240" w:lineRule="auto"/>
              <w:ind w:right="-828"/>
              <w:jc w:val="both"/>
              <w:rPr>
                <w:rFonts w:ascii="Times New Roman" w:eastAsia="Times New Roman" w:hAnsi="Times New Roman" w:cs="Times New Roman"/>
              </w:rPr>
            </w:pPr>
          </w:p>
        </w:tc>
      </w:tr>
    </w:tbl>
    <w:p w:rsidR="003E3692" w:rsidRPr="00192F64" w:rsidRDefault="003E3692" w:rsidP="007D3A54">
      <w:pPr>
        <w:spacing w:after="0" w:line="360" w:lineRule="auto"/>
        <w:ind w:right="-828"/>
        <w:jc w:val="both"/>
        <w:rPr>
          <w:rFonts w:ascii="Times New Roman" w:eastAsia="Times New Roman" w:hAnsi="Times New Roman" w:cs="Times New Roman"/>
          <w:b/>
        </w:rPr>
      </w:pPr>
      <w:r w:rsidRPr="00192F64">
        <w:rPr>
          <w:rFonts w:ascii="Times New Roman" w:eastAsia="Times New Roman" w:hAnsi="Times New Roman" w:cs="Times New Roman"/>
          <w:b/>
        </w:rPr>
        <w:t>Source: Research Data (</w:t>
      </w:r>
      <w:r>
        <w:rPr>
          <w:rFonts w:ascii="Times New Roman" w:eastAsia="Times New Roman" w:hAnsi="Times New Roman" w:cs="Times New Roman"/>
          <w:b/>
        </w:rPr>
        <w:t>Source: field survey, 2025</w:t>
      </w:r>
      <w:r w:rsidRPr="00192F64">
        <w:rPr>
          <w:rFonts w:ascii="Times New Roman" w:eastAsia="Times New Roman" w:hAnsi="Times New Roman" w:cs="Times New Roman"/>
          <w:b/>
        </w:rPr>
        <w:t>)</w:t>
      </w:r>
    </w:p>
    <w:p w:rsidR="007D3A54" w:rsidRDefault="007D3A5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E3692" w:rsidRPr="00506B07" w:rsidRDefault="003E3692" w:rsidP="007D3A54">
      <w:pPr>
        <w:spacing w:after="0" w:line="360" w:lineRule="auto"/>
        <w:ind w:right="18"/>
        <w:jc w:val="both"/>
        <w:rPr>
          <w:rFonts w:ascii="Times New Roman" w:hAnsi="Times New Roman" w:cs="Times New Roman"/>
          <w:color w:val="000000" w:themeColor="text1"/>
          <w:sz w:val="24"/>
          <w:szCs w:val="24"/>
        </w:rPr>
      </w:pPr>
      <w:r w:rsidRPr="00506B07">
        <w:rPr>
          <w:rFonts w:ascii="Times New Roman" w:hAnsi="Times New Roman" w:cs="Times New Roman"/>
          <w:b/>
          <w:color w:val="000000" w:themeColor="text1"/>
          <w:sz w:val="24"/>
          <w:szCs w:val="24"/>
        </w:rPr>
        <w:lastRenderedPageBreak/>
        <w:t>4.5.</w:t>
      </w:r>
      <w:r w:rsidRPr="00506B07">
        <w:rPr>
          <w:rFonts w:ascii="Times New Roman" w:hAnsi="Times New Roman" w:cs="Times New Roman"/>
          <w:color w:val="000000" w:themeColor="text1"/>
          <w:sz w:val="24"/>
          <w:szCs w:val="24"/>
        </w:rPr>
        <w:tab/>
      </w:r>
      <w:r w:rsidRPr="00506B07">
        <w:rPr>
          <w:rFonts w:ascii="Times New Roman" w:hAnsi="Times New Roman" w:cs="Times New Roman"/>
          <w:b/>
          <w:color w:val="000000" w:themeColor="text1"/>
          <w:sz w:val="24"/>
          <w:szCs w:val="24"/>
        </w:rPr>
        <w:t>Discussion of Findings</w:t>
      </w:r>
    </w:p>
    <w:p w:rsidR="003E3692" w:rsidRPr="00506B07" w:rsidRDefault="003E3692" w:rsidP="007D3A54">
      <w:pPr>
        <w:spacing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From the results normality distribution test indicated that the data was normally distributed because the </w:t>
      </w:r>
      <w:proofErr w:type="spellStart"/>
      <w:r w:rsidRPr="00506B07">
        <w:rPr>
          <w:rFonts w:ascii="Times New Roman" w:eastAsia="Times New Roman" w:hAnsi="Times New Roman" w:cs="Times New Roman"/>
          <w:sz w:val="24"/>
          <w:szCs w:val="24"/>
        </w:rPr>
        <w:t>skewness</w:t>
      </w:r>
      <w:proofErr w:type="spellEnd"/>
      <w:r w:rsidRPr="00506B07">
        <w:rPr>
          <w:rFonts w:ascii="Times New Roman" w:eastAsia="Times New Roman" w:hAnsi="Times New Roman" w:cs="Times New Roman"/>
          <w:sz w:val="24"/>
          <w:szCs w:val="24"/>
        </w:rPr>
        <w:t xml:space="preserve"> outputs were in the range +2 to -2, which is recommended normality by </w:t>
      </w:r>
      <w:proofErr w:type="spellStart"/>
      <w:r w:rsidRPr="00506B07">
        <w:rPr>
          <w:rFonts w:ascii="Times New Roman" w:eastAsia="Times New Roman" w:hAnsi="Times New Roman" w:cs="Times New Roman"/>
          <w:sz w:val="24"/>
          <w:szCs w:val="24"/>
        </w:rPr>
        <w:t>Wuensch</w:t>
      </w:r>
      <w:proofErr w:type="spellEnd"/>
      <w:r w:rsidRPr="00506B07">
        <w:rPr>
          <w:rFonts w:ascii="Times New Roman" w:eastAsia="Times New Roman" w:hAnsi="Times New Roman" w:cs="Times New Roman"/>
          <w:sz w:val="24"/>
          <w:szCs w:val="24"/>
        </w:rPr>
        <w:t xml:space="preserve"> (2018). In addition, the findings indicated that the data was normally distributed because kurtosis output were within the recommended range by </w:t>
      </w:r>
      <w:proofErr w:type="spellStart"/>
      <w:r w:rsidRPr="00506B07">
        <w:rPr>
          <w:rFonts w:ascii="Times New Roman" w:eastAsia="Times New Roman" w:hAnsi="Times New Roman" w:cs="Times New Roman"/>
          <w:sz w:val="24"/>
          <w:szCs w:val="24"/>
        </w:rPr>
        <w:t>Wuensch</w:t>
      </w:r>
      <w:proofErr w:type="spellEnd"/>
      <w:r w:rsidRPr="00506B07">
        <w:rPr>
          <w:rFonts w:ascii="Times New Roman" w:eastAsia="Times New Roman" w:hAnsi="Times New Roman" w:cs="Times New Roman"/>
          <w:sz w:val="24"/>
          <w:szCs w:val="24"/>
        </w:rPr>
        <w:t xml:space="preserve"> (2018) except for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fund transfer, which has a positive kurtosis implying too few cases were in the tails.</w:t>
      </w:r>
    </w:p>
    <w:p w:rsidR="003E3692" w:rsidRPr="00506B07" w:rsidRDefault="003E3692" w:rsidP="007D3A54">
      <w:pPr>
        <w:spacing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From the results, it appears </w:t>
      </w:r>
      <w:proofErr w:type="spellStart"/>
      <w:r w:rsidRPr="00506B07">
        <w:rPr>
          <w:rFonts w:ascii="Times New Roman" w:eastAsia="Times New Roman" w:hAnsi="Times New Roman" w:cs="Times New Roman"/>
          <w:sz w:val="24"/>
          <w:szCs w:val="24"/>
        </w:rPr>
        <w:t>multicollinearity</w:t>
      </w:r>
      <w:proofErr w:type="spellEnd"/>
      <w:r w:rsidRPr="00506B07">
        <w:rPr>
          <w:rFonts w:ascii="Times New Roman" w:eastAsia="Times New Roman" w:hAnsi="Times New Roman" w:cs="Times New Roman"/>
          <w:sz w:val="24"/>
          <w:szCs w:val="24"/>
        </w:rPr>
        <w:t xml:space="preserve"> is not a concern because the VIF scores are less than 3. The results also from the coefficients, the study was able to illustrate the completion of projects as indicated in the equation below:</w:t>
      </w:r>
    </w:p>
    <w:p w:rsidR="003E3692" w:rsidRPr="00506B07" w:rsidRDefault="003E3692" w:rsidP="007D3A54">
      <w:pPr>
        <w:spacing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Financial performance = 3.146 –0.309(</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withdrawal and deposits) + 0.274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loans) -0.234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funds transfer) + 0.547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payment of bills)</w:t>
      </w:r>
      <w:r>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 xml:space="preserve">These results were interpreted to mean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payment of bills was the most important variable in financial performance contributing about 54.7%.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withdrawal and deposits was also important in financial performance contributing 30.9%.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loans contributed 27.4% with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funds transfer contributing 23.4% to the financial performance.</w:t>
      </w:r>
    </w:p>
    <w:p w:rsidR="003E3692" w:rsidRDefault="003E3692" w:rsidP="007D3A54">
      <w:pPr>
        <w:spacing w:after="160" w:line="360" w:lineRule="auto"/>
        <w:ind w:right="18"/>
        <w:rPr>
          <w:rFonts w:ascii="Times New Roman" w:hAnsi="Times New Roman" w:cs="Times New Roman"/>
          <w:b/>
          <w:sz w:val="24"/>
          <w:szCs w:val="24"/>
        </w:rPr>
      </w:pPr>
      <w:r>
        <w:rPr>
          <w:rFonts w:ascii="Times New Roman" w:hAnsi="Times New Roman" w:cs="Times New Roman"/>
          <w:b/>
          <w:sz w:val="24"/>
          <w:szCs w:val="24"/>
        </w:rPr>
        <w:br w:type="page"/>
      </w:r>
    </w:p>
    <w:p w:rsidR="003E3692" w:rsidRPr="00506B07" w:rsidRDefault="003E3692" w:rsidP="007D3A54">
      <w:pPr>
        <w:spacing w:before="240" w:after="0" w:line="360" w:lineRule="auto"/>
        <w:ind w:right="18"/>
        <w:jc w:val="center"/>
        <w:rPr>
          <w:rFonts w:ascii="Times New Roman" w:hAnsi="Times New Roman" w:cs="Times New Roman"/>
          <w:b/>
          <w:sz w:val="24"/>
          <w:szCs w:val="24"/>
        </w:rPr>
      </w:pPr>
      <w:r w:rsidRPr="00506B07">
        <w:rPr>
          <w:rFonts w:ascii="Times New Roman" w:hAnsi="Times New Roman" w:cs="Times New Roman"/>
          <w:b/>
          <w:sz w:val="24"/>
          <w:szCs w:val="24"/>
        </w:rPr>
        <w:lastRenderedPageBreak/>
        <w:t>CHAPTER FIVE</w:t>
      </w:r>
    </w:p>
    <w:p w:rsidR="003E3692" w:rsidRPr="00506B07" w:rsidRDefault="003E3692" w:rsidP="007D3A54">
      <w:pPr>
        <w:spacing w:before="240" w:after="0" w:line="360" w:lineRule="auto"/>
        <w:ind w:right="18"/>
        <w:jc w:val="center"/>
        <w:rPr>
          <w:rFonts w:ascii="Times New Roman" w:hAnsi="Times New Roman" w:cs="Times New Roman"/>
          <w:b/>
          <w:sz w:val="24"/>
          <w:szCs w:val="24"/>
        </w:rPr>
      </w:pPr>
      <w:r w:rsidRPr="00506B07">
        <w:rPr>
          <w:rFonts w:ascii="Times New Roman" w:hAnsi="Times New Roman" w:cs="Times New Roman"/>
          <w:b/>
          <w:sz w:val="24"/>
          <w:szCs w:val="24"/>
        </w:rPr>
        <w:t>SUMMARY, CONCLUSION AND RECOMMENDATIONS</w:t>
      </w:r>
    </w:p>
    <w:p w:rsidR="003E3692" w:rsidRPr="00506B07" w:rsidRDefault="003E3692" w:rsidP="007D3A54">
      <w:pPr>
        <w:spacing w:before="240" w:after="0" w:line="360" w:lineRule="auto"/>
        <w:ind w:right="18"/>
        <w:jc w:val="both"/>
        <w:rPr>
          <w:rFonts w:ascii="Times New Roman" w:hAnsi="Times New Roman" w:cs="Times New Roman"/>
          <w:b/>
          <w:sz w:val="24"/>
          <w:szCs w:val="24"/>
        </w:rPr>
      </w:pPr>
      <w:r w:rsidRPr="00506B07">
        <w:rPr>
          <w:rFonts w:ascii="Times New Roman" w:hAnsi="Times New Roman" w:cs="Times New Roman"/>
          <w:b/>
          <w:sz w:val="24"/>
          <w:szCs w:val="24"/>
        </w:rPr>
        <w:t>5.1.</w:t>
      </w:r>
      <w:r w:rsidRPr="00506B07">
        <w:rPr>
          <w:rFonts w:ascii="Times New Roman" w:hAnsi="Times New Roman" w:cs="Times New Roman"/>
          <w:b/>
          <w:sz w:val="24"/>
          <w:szCs w:val="24"/>
        </w:rPr>
        <w:tab/>
        <w:t>Summary</w:t>
      </w:r>
      <w:r w:rsidR="007D3A54">
        <w:rPr>
          <w:rFonts w:ascii="Times New Roman" w:hAnsi="Times New Roman" w:cs="Times New Roman"/>
          <w:b/>
          <w:sz w:val="24"/>
          <w:szCs w:val="24"/>
        </w:rPr>
        <w:t xml:space="preserve"> of Findings</w:t>
      </w:r>
    </w:p>
    <w:p w:rsidR="003E3692" w:rsidRPr="00506B07" w:rsidRDefault="003E3692" w:rsidP="007D3A54">
      <w:pPr>
        <w:pStyle w:val="BodyText"/>
        <w:spacing w:before="240" w:line="360" w:lineRule="auto"/>
        <w:ind w:left="0" w:right="18"/>
        <w:jc w:val="both"/>
        <w:rPr>
          <w:color w:val="0C0C0C"/>
          <w:sz w:val="24"/>
          <w:szCs w:val="24"/>
        </w:rPr>
      </w:pPr>
      <w:r w:rsidRPr="00506B07">
        <w:rPr>
          <w:sz w:val="24"/>
          <w:szCs w:val="24"/>
        </w:rPr>
        <w:t xml:space="preserve">This research project </w:t>
      </w:r>
      <w:r w:rsidRPr="00506B07">
        <w:rPr>
          <w:spacing w:val="-3"/>
          <w:sz w:val="24"/>
          <w:szCs w:val="24"/>
        </w:rPr>
        <w:t>the effect</w:t>
      </w:r>
      <w:r w:rsidRPr="00506B07">
        <w:rPr>
          <w:sz w:val="24"/>
          <w:szCs w:val="24"/>
        </w:rPr>
        <w:t xml:space="preserve"> of </w:t>
      </w:r>
      <w:r>
        <w:rPr>
          <w:sz w:val="24"/>
          <w:szCs w:val="24"/>
        </w:rPr>
        <w:t>Online</w:t>
      </w:r>
      <w:r w:rsidRPr="00506B07">
        <w:rPr>
          <w:sz w:val="24"/>
          <w:szCs w:val="24"/>
        </w:rPr>
        <w:t xml:space="preserve"> banking in service Delivery in Banking Industry with specific reference to </w:t>
      </w:r>
      <w:r>
        <w:rPr>
          <w:sz w:val="24"/>
          <w:szCs w:val="24"/>
        </w:rPr>
        <w:t xml:space="preserve">Guaranty Trust Holding </w:t>
      </w:r>
      <w:proofErr w:type="gramStart"/>
      <w:r>
        <w:rPr>
          <w:sz w:val="24"/>
          <w:szCs w:val="24"/>
        </w:rPr>
        <w:t xml:space="preserve">company </w:t>
      </w:r>
      <w:r w:rsidRPr="00506B07">
        <w:rPr>
          <w:sz w:val="24"/>
          <w:szCs w:val="24"/>
        </w:rPr>
        <w:t xml:space="preserve"> plc</w:t>
      </w:r>
      <w:proofErr w:type="gramEnd"/>
      <w:r w:rsidRPr="00506B07">
        <w:rPr>
          <w:sz w:val="24"/>
          <w:szCs w:val="24"/>
        </w:rPr>
        <w:t xml:space="preserve">. It  also  review extant  literatures  that </w:t>
      </w:r>
      <w:r w:rsidRPr="00506B07">
        <w:rPr>
          <w:spacing w:val="-3"/>
          <w:sz w:val="24"/>
          <w:szCs w:val="24"/>
        </w:rPr>
        <w:t xml:space="preserve">have </w:t>
      </w:r>
      <w:r w:rsidRPr="00506B07">
        <w:rPr>
          <w:sz w:val="24"/>
          <w:szCs w:val="24"/>
        </w:rPr>
        <w:t xml:space="preserve">expounded </w:t>
      </w:r>
      <w:r w:rsidRPr="00506B07">
        <w:rPr>
          <w:spacing w:val="-3"/>
          <w:sz w:val="24"/>
          <w:szCs w:val="24"/>
        </w:rPr>
        <w:t xml:space="preserve">the </w:t>
      </w:r>
      <w:r w:rsidRPr="00506B07">
        <w:rPr>
          <w:sz w:val="24"/>
          <w:szCs w:val="24"/>
        </w:rPr>
        <w:t xml:space="preserve">existing factors that affects electronic  banking system  in Nigeria,  how  they </w:t>
      </w:r>
      <w:r w:rsidRPr="00506B07">
        <w:rPr>
          <w:spacing w:val="-3"/>
          <w:sz w:val="24"/>
          <w:szCs w:val="24"/>
        </w:rPr>
        <w:t xml:space="preserve">have </w:t>
      </w:r>
      <w:r w:rsidRPr="00506B07">
        <w:rPr>
          <w:sz w:val="24"/>
          <w:szCs w:val="24"/>
        </w:rPr>
        <w:t xml:space="preserve">been managed, and its relative effect </w:t>
      </w:r>
      <w:r w:rsidRPr="00506B07">
        <w:rPr>
          <w:spacing w:val="2"/>
          <w:sz w:val="24"/>
          <w:szCs w:val="24"/>
        </w:rPr>
        <w:t xml:space="preserve">on </w:t>
      </w:r>
      <w:r w:rsidRPr="00506B07">
        <w:rPr>
          <w:sz w:val="24"/>
          <w:szCs w:val="24"/>
        </w:rPr>
        <w:t xml:space="preserve">profitability and performance </w:t>
      </w:r>
      <w:r w:rsidRPr="00506B07">
        <w:rPr>
          <w:spacing w:val="2"/>
          <w:sz w:val="24"/>
          <w:szCs w:val="24"/>
        </w:rPr>
        <w:t xml:space="preserve">of </w:t>
      </w:r>
      <w:r w:rsidRPr="00506B07">
        <w:rPr>
          <w:sz w:val="24"/>
          <w:szCs w:val="24"/>
        </w:rPr>
        <w:t xml:space="preserve">banks in Nigeria. </w:t>
      </w:r>
      <w:r w:rsidRPr="00506B07">
        <w:rPr>
          <w:color w:val="0C0C0C"/>
          <w:sz w:val="24"/>
          <w:szCs w:val="24"/>
        </w:rPr>
        <w:t xml:space="preserve">The study’s research design was the survey design and the population was the entire staff of </w:t>
      </w:r>
      <w:r>
        <w:rPr>
          <w:color w:val="0C0C0C"/>
          <w:sz w:val="24"/>
          <w:szCs w:val="24"/>
        </w:rPr>
        <w:t xml:space="preserve">Guaranty Trust Holding </w:t>
      </w:r>
      <w:proofErr w:type="gramStart"/>
      <w:r>
        <w:rPr>
          <w:color w:val="0C0C0C"/>
          <w:sz w:val="24"/>
          <w:szCs w:val="24"/>
        </w:rPr>
        <w:t xml:space="preserve">company </w:t>
      </w:r>
      <w:r w:rsidRPr="00506B07">
        <w:rPr>
          <w:color w:val="0C0C0C"/>
          <w:sz w:val="24"/>
          <w:szCs w:val="24"/>
        </w:rPr>
        <w:t xml:space="preserve"> Nigeria</w:t>
      </w:r>
      <w:proofErr w:type="gramEnd"/>
      <w:r w:rsidRPr="00506B07">
        <w:rPr>
          <w:color w:val="0C0C0C"/>
          <w:sz w:val="24"/>
          <w:szCs w:val="24"/>
        </w:rPr>
        <w:t xml:space="preserve"> </w:t>
      </w:r>
      <w:proofErr w:type="spellStart"/>
      <w:r w:rsidRPr="00506B07">
        <w:rPr>
          <w:color w:val="0C0C0C"/>
          <w:sz w:val="24"/>
          <w:szCs w:val="24"/>
        </w:rPr>
        <w:t>Plc</w:t>
      </w:r>
      <w:proofErr w:type="spellEnd"/>
      <w:r w:rsidRPr="00506B07">
        <w:rPr>
          <w:color w:val="0C0C0C"/>
          <w:sz w:val="24"/>
          <w:szCs w:val="24"/>
        </w:rPr>
        <w:t>,</w:t>
      </w:r>
      <w:r w:rsidRPr="00506B07">
        <w:rPr>
          <w:color w:val="0C0C0C"/>
          <w:spacing w:val="60"/>
          <w:sz w:val="24"/>
          <w:szCs w:val="24"/>
        </w:rPr>
        <w:t xml:space="preserve"> </w:t>
      </w:r>
      <w:r w:rsidRPr="00506B07">
        <w:rPr>
          <w:color w:val="0C0C0C"/>
          <w:sz w:val="24"/>
          <w:szCs w:val="24"/>
        </w:rPr>
        <w:t xml:space="preserve">Ilorin. Taro Yamane sampling technique was employed to </w:t>
      </w:r>
      <w:r w:rsidRPr="00506B07">
        <w:rPr>
          <w:color w:val="0C0C0C"/>
          <w:spacing w:val="-3"/>
          <w:sz w:val="24"/>
          <w:szCs w:val="24"/>
        </w:rPr>
        <w:t xml:space="preserve">get </w:t>
      </w:r>
      <w:r w:rsidRPr="00506B07">
        <w:rPr>
          <w:color w:val="0C0C0C"/>
          <w:sz w:val="24"/>
          <w:szCs w:val="24"/>
        </w:rPr>
        <w:t xml:space="preserve">60 respondents. Simple percentage was used </w:t>
      </w:r>
      <w:r w:rsidRPr="00506B07">
        <w:rPr>
          <w:color w:val="0C0C0C"/>
          <w:spacing w:val="-3"/>
          <w:sz w:val="24"/>
          <w:szCs w:val="24"/>
        </w:rPr>
        <w:t>to analyze the</w:t>
      </w:r>
      <w:r w:rsidRPr="00506B07">
        <w:rPr>
          <w:color w:val="0C0C0C"/>
          <w:sz w:val="24"/>
          <w:szCs w:val="24"/>
        </w:rPr>
        <w:t xml:space="preserve"> data, while Pearson and Regression analysis was used to test the hypothesis.</w:t>
      </w:r>
    </w:p>
    <w:p w:rsidR="003E3692" w:rsidRPr="00506B07" w:rsidRDefault="003E3692" w:rsidP="007D3A54">
      <w:pPr>
        <w:pStyle w:val="BodyText"/>
        <w:spacing w:before="240" w:line="360" w:lineRule="auto"/>
        <w:ind w:left="0" w:right="18"/>
        <w:jc w:val="both"/>
        <w:rPr>
          <w:b/>
          <w:sz w:val="24"/>
          <w:szCs w:val="24"/>
        </w:rPr>
      </w:pPr>
      <w:r w:rsidRPr="00506B07">
        <w:rPr>
          <w:b/>
          <w:color w:val="0C0C0C"/>
          <w:sz w:val="24"/>
          <w:szCs w:val="24"/>
        </w:rPr>
        <w:t>5.2. Conclusion</w:t>
      </w:r>
    </w:p>
    <w:p w:rsidR="003E3692" w:rsidRPr="00506B07" w:rsidRDefault="003E3692" w:rsidP="007D3A54">
      <w:pPr>
        <w:spacing w:before="240"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study concluded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would make it easier to send money to receiver instantly. This implies that using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enhances speed and makes financial transaction easier.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has revolutionized the way people transfer cash and has refined banking services that may build a true distinction to people's lives.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has enhanced alerting the customers on the updates and transactions on their account through their mobile phones. People receive short messages on their phones informing them of their immediate transactions in their bank accounts.</w:t>
      </w:r>
    </w:p>
    <w:p w:rsidR="003E3692" w:rsidRPr="00506B07" w:rsidRDefault="003E3692" w:rsidP="007D3A54">
      <w:pPr>
        <w:spacing w:before="240"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study concluded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ensures easy track of lenders and easy monitoring. This implies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is crucial for banks to possess comprehensive credit allocation management framework and monitoring the transactions. Monitoring of loans and lending using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will facilitate banks to increase their loan exposure to borrowers, and enhance their ability to view tin the market.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has created easy </w:t>
      </w:r>
      <w:r w:rsidRPr="00506B07">
        <w:rPr>
          <w:rFonts w:ascii="Times New Roman" w:eastAsia="Times New Roman" w:hAnsi="Times New Roman" w:cs="Times New Roman"/>
          <w:sz w:val="24"/>
          <w:szCs w:val="24"/>
        </w:rPr>
        <w:lastRenderedPageBreak/>
        <w:t>loan transaction to be achieved</w:t>
      </w:r>
      <w:r w:rsidR="007D3A54">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 xml:space="preserve">once analysis of the borrower’s credit goodness supported the </w:t>
      </w:r>
      <w:r w:rsidR="007D3A54" w:rsidRPr="00506B07">
        <w:rPr>
          <w:rFonts w:ascii="Times New Roman" w:eastAsia="Times New Roman" w:hAnsi="Times New Roman" w:cs="Times New Roman"/>
          <w:sz w:val="24"/>
          <w:szCs w:val="24"/>
        </w:rPr>
        <w:t>bank’s</w:t>
      </w:r>
      <w:r w:rsidRPr="00506B07">
        <w:rPr>
          <w:rFonts w:ascii="Times New Roman" w:eastAsia="Times New Roman" w:hAnsi="Times New Roman" w:cs="Times New Roman"/>
          <w:sz w:val="24"/>
          <w:szCs w:val="24"/>
        </w:rPr>
        <w:t xml:space="preserve"> loaning policy.</w:t>
      </w:r>
      <w:r w:rsidR="007D3A54">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 xml:space="preserve">The study concluded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helps to ensure quick transfer of funds as it saves on time. This gives the implication that with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users are currently handily do banking transactions. With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convenience has achieved 24hrs transaction each day. This is often as a result of a user has access to his transportable all day, in the slightest degree times. So, to effectively reach a really convenient banking mode, a really mobile mode of banking have ensure quick transfer of funds as it saves on time.</w:t>
      </w:r>
      <w:r w:rsidR="007D3A54">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 xml:space="preserve">The study concluded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ensures easy payment of bills and avoids cash payments. This implies that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assist in payments (utility bills) which reduce the cash transactions and enhances easy payments of purchase.</w:t>
      </w:r>
    </w:p>
    <w:p w:rsidR="007D3A54" w:rsidRDefault="003E3692" w:rsidP="007D3A54">
      <w:pPr>
        <w:spacing w:before="240"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study concluded that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payment of bills</w:t>
      </w:r>
      <w:r w:rsidR="007D3A54">
        <w:rPr>
          <w:rFonts w:ascii="Times New Roman" w:eastAsia="Times New Roman" w:hAnsi="Times New Roman" w:cs="Times New Roman"/>
          <w:sz w:val="24"/>
          <w:szCs w:val="24"/>
        </w:rPr>
        <w:t xml:space="preserve"> </w:t>
      </w:r>
      <w:r w:rsidRPr="00506B07">
        <w:rPr>
          <w:rFonts w:ascii="Times New Roman" w:eastAsia="Times New Roman" w:hAnsi="Times New Roman" w:cs="Times New Roman"/>
          <w:sz w:val="24"/>
          <w:szCs w:val="24"/>
        </w:rPr>
        <w:t>affects productivity of banks within the area. This implies that payment of bills pattern using mobile services like „</w:t>
      </w:r>
      <w:proofErr w:type="spellStart"/>
      <w:r w:rsidRPr="00506B07">
        <w:rPr>
          <w:rFonts w:ascii="Times New Roman" w:eastAsia="Times New Roman" w:hAnsi="Times New Roman" w:cs="Times New Roman"/>
          <w:sz w:val="24"/>
          <w:szCs w:val="24"/>
        </w:rPr>
        <w:t>LipanaMpesa</w:t>
      </w:r>
      <w:proofErr w:type="spellEnd"/>
      <w:r w:rsidRPr="00506B07">
        <w:rPr>
          <w:rFonts w:ascii="Times New Roman" w:eastAsia="Times New Roman" w:hAnsi="Times New Roman" w:cs="Times New Roman"/>
          <w:sz w:val="24"/>
          <w:szCs w:val="24"/>
        </w:rPr>
        <w:t>” guarantees smooth running of operations inside the business and this facilitate to bring peace and best interactions among the customers and retailers, hence this will contribute towards thriving of the banking sector hence i</w:t>
      </w:r>
      <w:r>
        <w:rPr>
          <w:rFonts w:ascii="Times New Roman" w:eastAsia="Times New Roman" w:hAnsi="Times New Roman" w:cs="Times New Roman"/>
          <w:sz w:val="24"/>
          <w:szCs w:val="24"/>
        </w:rPr>
        <w:t>mproving financial performance.</w:t>
      </w:r>
    </w:p>
    <w:p w:rsidR="003E3692" w:rsidRPr="007D3A54" w:rsidRDefault="007D3A54" w:rsidP="007D3A54">
      <w:pPr>
        <w:spacing w:before="240" w:after="0" w:line="360" w:lineRule="auto"/>
        <w:ind w:right="18"/>
        <w:jc w:val="both"/>
        <w:rPr>
          <w:rFonts w:ascii="Times New Roman" w:eastAsia="Times New Roman" w:hAnsi="Times New Roman" w:cs="Times New Roman"/>
          <w:sz w:val="24"/>
          <w:szCs w:val="24"/>
        </w:rPr>
      </w:pPr>
      <w:r w:rsidRPr="007D3A54">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sidR="003E3692" w:rsidRPr="00506B07">
        <w:rPr>
          <w:rFonts w:ascii="Times New Roman" w:eastAsia="Times New Roman" w:hAnsi="Times New Roman" w:cs="Times New Roman"/>
          <w:b/>
          <w:sz w:val="24"/>
          <w:szCs w:val="24"/>
        </w:rPr>
        <w:t>Recommendations</w:t>
      </w:r>
    </w:p>
    <w:p w:rsidR="003E3692" w:rsidRPr="00053DBC" w:rsidRDefault="003E3692" w:rsidP="007D3A54">
      <w:pPr>
        <w:spacing w:before="240" w:after="0" w:line="360" w:lineRule="auto"/>
        <w:ind w:right="18"/>
        <w:jc w:val="both"/>
        <w:rPr>
          <w:rFonts w:ascii="Times New Roman" w:eastAsia="Times New Roman" w:hAnsi="Times New Roman" w:cs="Times New Roman"/>
          <w:sz w:val="24"/>
          <w:szCs w:val="24"/>
        </w:rPr>
      </w:pPr>
      <w:r w:rsidRPr="00506B07">
        <w:rPr>
          <w:rFonts w:ascii="Times New Roman" w:eastAsia="Times New Roman" w:hAnsi="Times New Roman" w:cs="Times New Roman"/>
          <w:sz w:val="24"/>
          <w:szCs w:val="24"/>
        </w:rPr>
        <w:t xml:space="preserve">The banks should improve on convenient banking mode in order for users of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are able to receive money conveniently. Commercial banks should improve on their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mode to ensure flexible acquisition of loans due to low loan limits and hence improve financial performance. Commercial banks should improve on </w:t>
      </w:r>
      <w:proofErr w:type="gramStart"/>
      <w:r>
        <w:rPr>
          <w:rFonts w:ascii="Times New Roman" w:eastAsia="Times New Roman" w:hAnsi="Times New Roman" w:cs="Times New Roman"/>
          <w:sz w:val="24"/>
          <w:szCs w:val="24"/>
        </w:rPr>
        <w:t>Online</w:t>
      </w:r>
      <w:proofErr w:type="gramEnd"/>
      <w:r w:rsidRPr="00506B07">
        <w:rPr>
          <w:rFonts w:ascii="Times New Roman" w:eastAsia="Times New Roman" w:hAnsi="Times New Roman" w:cs="Times New Roman"/>
          <w:sz w:val="24"/>
          <w:szCs w:val="24"/>
        </w:rPr>
        <w:t xml:space="preserve"> banking services networks because their services have not performed well because of network problems, which had affected their financial performance negatively. Commercial banks should use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in payment purchase of good to ensure convenient purchase of goods, which will improve purchase traction and reduce of </w:t>
      </w:r>
      <w:proofErr w:type="spellStart"/>
      <w:r w:rsidRPr="00506B07">
        <w:rPr>
          <w:rFonts w:ascii="Times New Roman" w:eastAsia="Times New Roman" w:hAnsi="Times New Roman" w:cs="Times New Roman"/>
          <w:sz w:val="24"/>
          <w:szCs w:val="24"/>
        </w:rPr>
        <w:t>lost</w:t>
      </w:r>
      <w:proofErr w:type="spellEnd"/>
      <w:r w:rsidRPr="00506B07">
        <w:rPr>
          <w:rFonts w:ascii="Times New Roman" w:eastAsia="Times New Roman" w:hAnsi="Times New Roman" w:cs="Times New Roman"/>
          <w:sz w:val="24"/>
          <w:szCs w:val="24"/>
        </w:rPr>
        <w:t xml:space="preserve"> of cash through theft. Commercial banks should improve on </w:t>
      </w:r>
      <w:r>
        <w:rPr>
          <w:rFonts w:ascii="Times New Roman" w:eastAsia="Times New Roman" w:hAnsi="Times New Roman" w:cs="Times New Roman"/>
          <w:sz w:val="24"/>
          <w:szCs w:val="24"/>
        </w:rPr>
        <w:t>Online</w:t>
      </w:r>
      <w:r w:rsidRPr="00506B07">
        <w:rPr>
          <w:rFonts w:ascii="Times New Roman" w:eastAsia="Times New Roman" w:hAnsi="Times New Roman" w:cs="Times New Roman"/>
          <w:sz w:val="24"/>
          <w:szCs w:val="24"/>
        </w:rPr>
        <w:t xml:space="preserve"> banking funds transfer across other funds transfer facilities in order to make easy funds transfer and improve financial performance.</w:t>
      </w:r>
    </w:p>
    <w:p w:rsidR="003E3692" w:rsidRPr="00053DBC" w:rsidRDefault="003E3692" w:rsidP="007D3A5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053DBC">
        <w:rPr>
          <w:rFonts w:ascii="Times New Roman" w:eastAsia="Times New Roman" w:hAnsi="Times New Roman" w:cs="Times New Roman"/>
          <w:b/>
          <w:sz w:val="24"/>
          <w:szCs w:val="24"/>
        </w:rPr>
        <w:lastRenderedPageBreak/>
        <w:t>References</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3DBC">
        <w:rPr>
          <w:rFonts w:ascii="Times New Roman" w:eastAsia="Times New Roman" w:hAnsi="Times New Roman" w:cs="Times New Roman"/>
          <w:sz w:val="24"/>
          <w:szCs w:val="24"/>
        </w:rPr>
        <w:t>Adebayo, A. O., &amp; Hassan, O. S. (2021).</w:t>
      </w:r>
      <w:proofErr w:type="gramEnd"/>
      <w:r w:rsidRPr="00053DBC">
        <w:rPr>
          <w:rFonts w:ascii="Times New Roman" w:eastAsia="Times New Roman" w:hAnsi="Times New Roman" w:cs="Times New Roman"/>
          <w:sz w:val="24"/>
          <w:szCs w:val="24"/>
        </w:rPr>
        <w:t xml:space="preserve"> Security features in online banking: Challenges and solutions. Journal of Financial Technology &amp; Security, 5(2),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Adeyemo</w:t>
      </w:r>
      <w:proofErr w:type="spellEnd"/>
      <w:r w:rsidRPr="00053DBC">
        <w:rPr>
          <w:rFonts w:ascii="Times New Roman" w:eastAsia="Times New Roman" w:hAnsi="Times New Roman" w:cs="Times New Roman"/>
          <w:sz w:val="24"/>
          <w:szCs w:val="24"/>
        </w:rPr>
        <w:t xml:space="preserve">, A. A. (2022). </w:t>
      </w:r>
      <w:proofErr w:type="gramStart"/>
      <w:r w:rsidRPr="00053DBC">
        <w:rPr>
          <w:rFonts w:ascii="Times New Roman" w:eastAsia="Times New Roman" w:hAnsi="Times New Roman" w:cs="Times New Roman"/>
          <w:sz w:val="24"/>
          <w:szCs w:val="24"/>
        </w:rPr>
        <w:t>The impact of internet banking on customer satisfaction in Nigerian banks.</w:t>
      </w:r>
      <w:proofErr w:type="gramEnd"/>
      <w:r w:rsidRPr="00053DBC">
        <w:rPr>
          <w:rFonts w:ascii="Times New Roman" w:eastAsia="Times New Roman" w:hAnsi="Times New Roman" w:cs="Times New Roman"/>
          <w:sz w:val="24"/>
          <w:szCs w:val="24"/>
        </w:rPr>
        <w:t xml:space="preserve"> International Journal of Banking Research, 12(3), 89–105.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Adesina</w:t>
      </w:r>
      <w:proofErr w:type="spellEnd"/>
      <w:r w:rsidRPr="00053DBC">
        <w:rPr>
          <w:rFonts w:ascii="Times New Roman" w:eastAsia="Times New Roman" w:hAnsi="Times New Roman" w:cs="Times New Roman"/>
          <w:sz w:val="24"/>
          <w:szCs w:val="24"/>
        </w:rPr>
        <w:t>, M. A. (2022). Online bill payment systems in Nigeria: Trends and challenges. African Journal of Finance and Management, 10(1), 34–50.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Akinyemi</w:t>
      </w:r>
      <w:proofErr w:type="spellEnd"/>
      <w:r w:rsidRPr="00053DBC">
        <w:rPr>
          <w:rFonts w:ascii="Times New Roman" w:eastAsia="Times New Roman" w:hAnsi="Times New Roman" w:cs="Times New Roman"/>
          <w:sz w:val="24"/>
          <w:szCs w:val="24"/>
        </w:rPr>
        <w:t xml:space="preserve">, T. O., &amp; </w:t>
      </w:r>
      <w:proofErr w:type="spellStart"/>
      <w:r w:rsidRPr="00053DBC">
        <w:rPr>
          <w:rFonts w:ascii="Times New Roman" w:eastAsia="Times New Roman" w:hAnsi="Times New Roman" w:cs="Times New Roman"/>
          <w:sz w:val="24"/>
          <w:szCs w:val="24"/>
        </w:rPr>
        <w:t>Olayemi</w:t>
      </w:r>
      <w:proofErr w:type="spellEnd"/>
      <w:r w:rsidRPr="00053DBC">
        <w:rPr>
          <w:rFonts w:ascii="Times New Roman" w:eastAsia="Times New Roman" w:hAnsi="Times New Roman" w:cs="Times New Roman"/>
          <w:sz w:val="24"/>
          <w:szCs w:val="24"/>
        </w:rPr>
        <w:t>, A. B. (2021).</w:t>
      </w:r>
      <w:proofErr w:type="gramEnd"/>
      <w:r w:rsidRPr="00053DBC">
        <w:rPr>
          <w:rFonts w:ascii="Times New Roman" w:eastAsia="Times New Roman" w:hAnsi="Times New Roman" w:cs="Times New Roman"/>
          <w:sz w:val="24"/>
          <w:szCs w:val="24"/>
        </w:rPr>
        <w:t xml:space="preserve"> Convenience and cost reduction in online banking: A case study of Nigerian banks. Journal of Digital Banking, 6(4), 112–125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Amadi</w:t>
      </w:r>
      <w:proofErr w:type="spellEnd"/>
      <w:r w:rsidRPr="00053DBC">
        <w:rPr>
          <w:rFonts w:ascii="Times New Roman" w:eastAsia="Times New Roman" w:hAnsi="Times New Roman" w:cs="Times New Roman"/>
          <w:sz w:val="24"/>
          <w:szCs w:val="24"/>
        </w:rPr>
        <w:t xml:space="preserve">, C. I., </w:t>
      </w:r>
      <w:proofErr w:type="spellStart"/>
      <w:r w:rsidRPr="00053DBC">
        <w:rPr>
          <w:rFonts w:ascii="Times New Roman" w:eastAsia="Times New Roman" w:hAnsi="Times New Roman" w:cs="Times New Roman"/>
          <w:sz w:val="24"/>
          <w:szCs w:val="24"/>
        </w:rPr>
        <w:t>Adetiloye</w:t>
      </w:r>
      <w:proofErr w:type="spellEnd"/>
      <w:r w:rsidRPr="00053DBC">
        <w:rPr>
          <w:rFonts w:ascii="Times New Roman" w:eastAsia="Times New Roman" w:hAnsi="Times New Roman" w:cs="Times New Roman"/>
          <w:sz w:val="24"/>
          <w:szCs w:val="24"/>
        </w:rPr>
        <w:t xml:space="preserve">, K. A., </w:t>
      </w:r>
      <w:proofErr w:type="spellStart"/>
      <w:r w:rsidRPr="00053DBC">
        <w:rPr>
          <w:rFonts w:ascii="Times New Roman" w:eastAsia="Times New Roman" w:hAnsi="Times New Roman" w:cs="Times New Roman"/>
          <w:sz w:val="24"/>
          <w:szCs w:val="24"/>
        </w:rPr>
        <w:t>Omankhanlen</w:t>
      </w:r>
      <w:proofErr w:type="spellEnd"/>
      <w:r w:rsidRPr="00053DBC">
        <w:rPr>
          <w:rFonts w:ascii="Times New Roman" w:eastAsia="Times New Roman" w:hAnsi="Times New Roman" w:cs="Times New Roman"/>
          <w:sz w:val="24"/>
          <w:szCs w:val="24"/>
        </w:rPr>
        <w:t xml:space="preserve">, A. E., </w:t>
      </w:r>
      <w:proofErr w:type="spellStart"/>
      <w:r w:rsidRPr="00053DBC">
        <w:rPr>
          <w:rFonts w:ascii="Times New Roman" w:eastAsia="Times New Roman" w:hAnsi="Times New Roman" w:cs="Times New Roman"/>
          <w:sz w:val="24"/>
          <w:szCs w:val="24"/>
        </w:rPr>
        <w:t>Amadi</w:t>
      </w:r>
      <w:proofErr w:type="spellEnd"/>
      <w:r w:rsidRPr="00053DBC">
        <w:rPr>
          <w:rFonts w:ascii="Times New Roman" w:eastAsia="Times New Roman" w:hAnsi="Times New Roman" w:cs="Times New Roman"/>
          <w:sz w:val="24"/>
          <w:szCs w:val="24"/>
        </w:rPr>
        <w:t xml:space="preserve">, N. N., &amp; </w:t>
      </w:r>
      <w:proofErr w:type="spellStart"/>
      <w:r w:rsidRPr="00053DBC">
        <w:rPr>
          <w:rFonts w:ascii="Times New Roman" w:eastAsia="Times New Roman" w:hAnsi="Times New Roman" w:cs="Times New Roman"/>
          <w:sz w:val="24"/>
          <w:szCs w:val="24"/>
        </w:rPr>
        <w:t>Nwodimmah</w:t>
      </w:r>
      <w:proofErr w:type="spellEnd"/>
      <w:r w:rsidRPr="00053DBC">
        <w:rPr>
          <w:rFonts w:ascii="Times New Roman" w:eastAsia="Times New Roman" w:hAnsi="Times New Roman" w:cs="Times New Roman"/>
          <w:sz w:val="24"/>
          <w:szCs w:val="24"/>
        </w:rPr>
        <w:t>, P. I. (2021). Stabilization effects of fiscal policy on banking system stability in Nigeria. Journal of Financial Policy, 9(2), 78–94.</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Amaduche</w:t>
      </w:r>
      <w:proofErr w:type="spellEnd"/>
      <w:r w:rsidRPr="00053DBC">
        <w:rPr>
          <w:rFonts w:ascii="Times New Roman" w:eastAsia="Times New Roman" w:hAnsi="Times New Roman" w:cs="Times New Roman"/>
          <w:sz w:val="24"/>
          <w:szCs w:val="24"/>
        </w:rPr>
        <w:t xml:space="preserve">, S. U., </w:t>
      </w:r>
      <w:proofErr w:type="spellStart"/>
      <w:r w:rsidRPr="00053DBC">
        <w:rPr>
          <w:rFonts w:ascii="Times New Roman" w:eastAsia="Times New Roman" w:hAnsi="Times New Roman" w:cs="Times New Roman"/>
          <w:sz w:val="24"/>
          <w:szCs w:val="24"/>
        </w:rPr>
        <w:t>Adesanya</w:t>
      </w:r>
      <w:proofErr w:type="spellEnd"/>
      <w:r w:rsidRPr="00053DBC">
        <w:rPr>
          <w:rFonts w:ascii="Times New Roman" w:eastAsia="Times New Roman" w:hAnsi="Times New Roman" w:cs="Times New Roman"/>
          <w:sz w:val="24"/>
          <w:szCs w:val="24"/>
        </w:rPr>
        <w:t xml:space="preserve">, A. A., &amp; </w:t>
      </w:r>
      <w:proofErr w:type="spellStart"/>
      <w:r w:rsidRPr="00053DBC">
        <w:rPr>
          <w:rFonts w:ascii="Times New Roman" w:eastAsia="Times New Roman" w:hAnsi="Times New Roman" w:cs="Times New Roman"/>
          <w:sz w:val="24"/>
          <w:szCs w:val="24"/>
        </w:rPr>
        <w:t>Adediji</w:t>
      </w:r>
      <w:proofErr w:type="spellEnd"/>
      <w:r w:rsidRPr="00053DBC">
        <w:rPr>
          <w:rFonts w:ascii="Times New Roman" w:eastAsia="Times New Roman" w:hAnsi="Times New Roman" w:cs="Times New Roman"/>
          <w:sz w:val="24"/>
          <w:szCs w:val="24"/>
        </w:rPr>
        <w:t>, A. (2020).</w:t>
      </w:r>
      <w:proofErr w:type="gramEnd"/>
      <w:r w:rsidRPr="00053DBC">
        <w:rPr>
          <w:rFonts w:ascii="Times New Roman" w:eastAsia="Times New Roman" w:hAnsi="Times New Roman" w:cs="Times New Roman"/>
          <w:sz w:val="24"/>
          <w:szCs w:val="24"/>
        </w:rPr>
        <w:t xml:space="preserve"> Bank growth and financial performance in Nigeria: The role of internet banking. International Journal of Business and Finance, 15(4), 23–41.</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Asidok</w:t>
      </w:r>
      <w:proofErr w:type="spellEnd"/>
      <w:r w:rsidRPr="00053DBC">
        <w:rPr>
          <w:rFonts w:ascii="Times New Roman" w:eastAsia="Times New Roman" w:hAnsi="Times New Roman" w:cs="Times New Roman"/>
          <w:sz w:val="24"/>
          <w:szCs w:val="24"/>
        </w:rPr>
        <w:t>, J. O., &amp; Michael, E. (2018).</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Limitations of technology acceptance theory in e-banking adoption studies.</w:t>
      </w:r>
      <w:proofErr w:type="gramEnd"/>
      <w:r w:rsidRPr="00053DBC">
        <w:rPr>
          <w:rFonts w:ascii="Times New Roman" w:eastAsia="Times New Roman" w:hAnsi="Times New Roman" w:cs="Times New Roman"/>
          <w:sz w:val="24"/>
          <w:szCs w:val="24"/>
        </w:rPr>
        <w:t xml:space="preserve"> European Journal of Information Systems, 7(3), 201–215.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Afolabi</w:t>
      </w:r>
      <w:proofErr w:type="spellEnd"/>
      <w:r w:rsidRPr="00053DBC">
        <w:rPr>
          <w:rFonts w:ascii="Times New Roman" w:eastAsia="Times New Roman" w:hAnsi="Times New Roman" w:cs="Times New Roman"/>
          <w:sz w:val="24"/>
          <w:szCs w:val="24"/>
        </w:rPr>
        <w:t xml:space="preserve">, A. O., &amp; </w:t>
      </w:r>
      <w:proofErr w:type="spellStart"/>
      <w:r w:rsidRPr="00053DBC">
        <w:rPr>
          <w:rFonts w:ascii="Times New Roman" w:eastAsia="Times New Roman" w:hAnsi="Times New Roman" w:cs="Times New Roman"/>
          <w:sz w:val="24"/>
          <w:szCs w:val="24"/>
        </w:rPr>
        <w:t>Adegoke</w:t>
      </w:r>
      <w:proofErr w:type="spellEnd"/>
      <w:r w:rsidRPr="00053DBC">
        <w:rPr>
          <w:rFonts w:ascii="Times New Roman" w:eastAsia="Times New Roman" w:hAnsi="Times New Roman" w:cs="Times New Roman"/>
          <w:sz w:val="24"/>
          <w:szCs w:val="24"/>
        </w:rPr>
        <w:t>, A. A. (2022).</w:t>
      </w:r>
      <w:proofErr w:type="gramEnd"/>
      <w:r w:rsidRPr="00053DBC">
        <w:rPr>
          <w:rFonts w:ascii="Times New Roman" w:eastAsia="Times New Roman" w:hAnsi="Times New Roman" w:cs="Times New Roman"/>
          <w:sz w:val="24"/>
          <w:szCs w:val="24"/>
        </w:rPr>
        <w:t xml:space="preserve"> Digital banking innovations and regulatory impacts in emerging economies: Evidence from Nigeria. Emerging Markets Finance and Trade, 58(5), 112–128.</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Awoniyi</w:t>
      </w:r>
      <w:proofErr w:type="spellEnd"/>
      <w:r w:rsidRPr="00053DBC">
        <w:rPr>
          <w:rFonts w:ascii="Times New Roman" w:eastAsia="Times New Roman" w:hAnsi="Times New Roman" w:cs="Times New Roman"/>
          <w:sz w:val="24"/>
          <w:szCs w:val="24"/>
        </w:rPr>
        <w:t>, O. A. (2022). Point of sale terminals and cashless transactions in Nigeria: Opportunities and challenges. Journal of Financial Innovation, 8(1),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lastRenderedPageBreak/>
        <w:t>Chiejina</w:t>
      </w:r>
      <w:proofErr w:type="spellEnd"/>
      <w:r w:rsidRPr="00053DBC">
        <w:rPr>
          <w:rFonts w:ascii="Times New Roman" w:eastAsia="Times New Roman" w:hAnsi="Times New Roman" w:cs="Times New Roman"/>
          <w:sz w:val="24"/>
          <w:szCs w:val="24"/>
        </w:rPr>
        <w:t xml:space="preserve">, M. N. (2021). </w:t>
      </w:r>
      <w:proofErr w:type="gramStart"/>
      <w:r w:rsidRPr="00053DBC">
        <w:rPr>
          <w:rFonts w:ascii="Times New Roman" w:eastAsia="Times New Roman" w:hAnsi="Times New Roman" w:cs="Times New Roman"/>
          <w:sz w:val="24"/>
          <w:szCs w:val="24"/>
        </w:rPr>
        <w:t>Effects of e-payment systems on the efficiency of banks in Nigeria.</w:t>
      </w:r>
      <w:proofErr w:type="gramEnd"/>
      <w:r w:rsidRPr="00053DBC">
        <w:rPr>
          <w:rFonts w:ascii="Times New Roman" w:eastAsia="Times New Roman" w:hAnsi="Times New Roman" w:cs="Times New Roman"/>
          <w:sz w:val="24"/>
          <w:szCs w:val="24"/>
        </w:rPr>
        <w:t xml:space="preserve"> Journal of Banking Efficiency, 14(2), 67–80.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3DBC">
        <w:rPr>
          <w:rFonts w:ascii="Times New Roman" w:eastAsia="Times New Roman" w:hAnsi="Times New Roman" w:cs="Times New Roman"/>
          <w:sz w:val="24"/>
          <w:szCs w:val="24"/>
        </w:rPr>
        <w:t xml:space="preserve">Dawson, C. (2019). Practical research methods: A user-friendly guide for social scientists. </w:t>
      </w:r>
      <w:proofErr w:type="gramStart"/>
      <w:r w:rsidRPr="00053DBC">
        <w:rPr>
          <w:rFonts w:ascii="Times New Roman" w:eastAsia="Times New Roman" w:hAnsi="Times New Roman" w:cs="Times New Roman"/>
          <w:sz w:val="24"/>
          <w:szCs w:val="24"/>
        </w:rPr>
        <w:t>Pearson Education.</w:t>
      </w:r>
      <w:proofErr w:type="gramEnd"/>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Ekechukwu</w:t>
      </w:r>
      <w:proofErr w:type="spellEnd"/>
      <w:r w:rsidRPr="00053DBC">
        <w:rPr>
          <w:rFonts w:ascii="Times New Roman" w:eastAsia="Times New Roman" w:hAnsi="Times New Roman" w:cs="Times New Roman"/>
          <w:sz w:val="24"/>
          <w:szCs w:val="24"/>
        </w:rPr>
        <w:t xml:space="preserve">, C. V. (2016). </w:t>
      </w:r>
      <w:proofErr w:type="gramStart"/>
      <w:r w:rsidRPr="00053DBC">
        <w:rPr>
          <w:rFonts w:ascii="Times New Roman" w:eastAsia="Times New Roman" w:hAnsi="Times New Roman" w:cs="Times New Roman"/>
          <w:sz w:val="24"/>
          <w:szCs w:val="24"/>
        </w:rPr>
        <w:t>Innovation diffusion theory and e-banking adoption in Nigeria.</w:t>
      </w:r>
      <w:proofErr w:type="gramEnd"/>
      <w:r w:rsidRPr="00053DBC">
        <w:rPr>
          <w:rFonts w:ascii="Times New Roman" w:eastAsia="Times New Roman" w:hAnsi="Times New Roman" w:cs="Times New Roman"/>
          <w:sz w:val="24"/>
          <w:szCs w:val="24"/>
        </w:rPr>
        <w:t xml:space="preserve"> Journal of Technological Change and Economic Development, 12(1),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Eze</w:t>
      </w:r>
      <w:proofErr w:type="spellEnd"/>
      <w:r w:rsidRPr="00053DBC">
        <w:rPr>
          <w:rFonts w:ascii="Times New Roman" w:eastAsia="Times New Roman" w:hAnsi="Times New Roman" w:cs="Times New Roman"/>
          <w:sz w:val="24"/>
          <w:szCs w:val="24"/>
        </w:rPr>
        <w:t>, G. O. (2019). Digital banking and bank performance in Nigeria: An empirical analysis. African Journal of Business Management, 13(5), 101–115.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Ganda</w:t>
      </w:r>
      <w:proofErr w:type="spellEnd"/>
      <w:r w:rsidRPr="00053DBC">
        <w:rPr>
          <w:rFonts w:ascii="Times New Roman" w:eastAsia="Times New Roman" w:hAnsi="Times New Roman" w:cs="Times New Roman"/>
          <w:sz w:val="24"/>
          <w:szCs w:val="24"/>
        </w:rPr>
        <w:t xml:space="preserve">, N. (2022). </w:t>
      </w:r>
      <w:proofErr w:type="gramStart"/>
      <w:r w:rsidRPr="00053DBC">
        <w:rPr>
          <w:rFonts w:ascii="Times New Roman" w:eastAsia="Times New Roman" w:hAnsi="Times New Roman" w:cs="Times New Roman"/>
          <w:sz w:val="24"/>
          <w:szCs w:val="24"/>
        </w:rPr>
        <w:t>Cashless payment systems and profitability of retail firms in Cork City, Ireland.</w:t>
      </w:r>
      <w:proofErr w:type="gramEnd"/>
      <w:r w:rsidRPr="00053DBC">
        <w:rPr>
          <w:rFonts w:ascii="Times New Roman" w:eastAsia="Times New Roman" w:hAnsi="Times New Roman" w:cs="Times New Roman"/>
          <w:sz w:val="24"/>
          <w:szCs w:val="24"/>
        </w:rPr>
        <w:t xml:space="preserve"> Irish Journal of Business and Economics, 11(3), 89–104.</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Ikpefan</w:t>
      </w:r>
      <w:proofErr w:type="spellEnd"/>
      <w:r w:rsidRPr="00053DBC">
        <w:rPr>
          <w:rFonts w:ascii="Times New Roman" w:eastAsia="Times New Roman" w:hAnsi="Times New Roman" w:cs="Times New Roman"/>
          <w:sz w:val="24"/>
          <w:szCs w:val="24"/>
        </w:rPr>
        <w:t xml:space="preserve">, O. A., </w:t>
      </w:r>
      <w:proofErr w:type="spellStart"/>
      <w:r w:rsidRPr="00053DBC">
        <w:rPr>
          <w:rFonts w:ascii="Times New Roman" w:eastAsia="Times New Roman" w:hAnsi="Times New Roman" w:cs="Times New Roman"/>
          <w:sz w:val="24"/>
          <w:szCs w:val="24"/>
        </w:rPr>
        <w:t>Akpan</w:t>
      </w:r>
      <w:proofErr w:type="spellEnd"/>
      <w:r w:rsidRPr="00053DBC">
        <w:rPr>
          <w:rFonts w:ascii="Times New Roman" w:eastAsia="Times New Roman" w:hAnsi="Times New Roman" w:cs="Times New Roman"/>
          <w:sz w:val="24"/>
          <w:szCs w:val="24"/>
        </w:rPr>
        <w:t xml:space="preserve">, U. A., </w:t>
      </w:r>
      <w:proofErr w:type="spellStart"/>
      <w:r w:rsidRPr="00053DBC">
        <w:rPr>
          <w:rFonts w:ascii="Times New Roman" w:eastAsia="Times New Roman" w:hAnsi="Times New Roman" w:cs="Times New Roman"/>
          <w:sz w:val="24"/>
          <w:szCs w:val="24"/>
        </w:rPr>
        <w:t>Godswill</w:t>
      </w:r>
      <w:proofErr w:type="spellEnd"/>
      <w:r w:rsidRPr="00053DBC">
        <w:rPr>
          <w:rFonts w:ascii="Times New Roman" w:eastAsia="Times New Roman" w:hAnsi="Times New Roman" w:cs="Times New Roman"/>
          <w:sz w:val="24"/>
          <w:szCs w:val="24"/>
        </w:rPr>
        <w:t xml:space="preserve">, F. E., </w:t>
      </w:r>
      <w:proofErr w:type="spellStart"/>
      <w:r w:rsidRPr="00053DBC">
        <w:rPr>
          <w:rFonts w:ascii="Times New Roman" w:eastAsia="Times New Roman" w:hAnsi="Times New Roman" w:cs="Times New Roman"/>
          <w:sz w:val="24"/>
          <w:szCs w:val="24"/>
        </w:rPr>
        <w:t>Evbuomwan</w:t>
      </w:r>
      <w:proofErr w:type="spellEnd"/>
      <w:r w:rsidRPr="00053DBC">
        <w:rPr>
          <w:rFonts w:ascii="Times New Roman" w:eastAsia="Times New Roman" w:hAnsi="Times New Roman" w:cs="Times New Roman"/>
          <w:sz w:val="24"/>
          <w:szCs w:val="24"/>
        </w:rPr>
        <w:t xml:space="preserve">, M. O., &amp; </w:t>
      </w:r>
      <w:proofErr w:type="spellStart"/>
      <w:r w:rsidRPr="00053DBC">
        <w:rPr>
          <w:rFonts w:ascii="Times New Roman" w:eastAsia="Times New Roman" w:hAnsi="Times New Roman" w:cs="Times New Roman"/>
          <w:sz w:val="24"/>
          <w:szCs w:val="24"/>
        </w:rPr>
        <w:t>Ndigwe</w:t>
      </w:r>
      <w:proofErr w:type="spellEnd"/>
      <w:r w:rsidRPr="00053DBC">
        <w:rPr>
          <w:rFonts w:ascii="Times New Roman" w:eastAsia="Times New Roman" w:hAnsi="Times New Roman" w:cs="Times New Roman"/>
          <w:sz w:val="24"/>
          <w:szCs w:val="24"/>
        </w:rPr>
        <w:t>, H. C. (2018).</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Impact of point of sale (POS) terminals on banking services in Nigeria.</w:t>
      </w:r>
      <w:proofErr w:type="gramEnd"/>
      <w:r w:rsidRPr="00053DBC">
        <w:rPr>
          <w:rFonts w:ascii="Times New Roman" w:eastAsia="Times New Roman" w:hAnsi="Times New Roman" w:cs="Times New Roman"/>
          <w:sz w:val="24"/>
          <w:szCs w:val="24"/>
        </w:rPr>
        <w:t xml:space="preserve"> Journal of Financial Technologies, 4(2), 123–135.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Kalu</w:t>
      </w:r>
      <w:proofErr w:type="spellEnd"/>
      <w:r w:rsidRPr="00053DBC">
        <w:rPr>
          <w:rFonts w:ascii="Times New Roman" w:eastAsia="Times New Roman" w:hAnsi="Times New Roman" w:cs="Times New Roman"/>
          <w:sz w:val="24"/>
          <w:szCs w:val="24"/>
        </w:rPr>
        <w:t xml:space="preserve">, A. C., &amp; </w:t>
      </w:r>
      <w:proofErr w:type="spellStart"/>
      <w:r w:rsidRPr="00053DBC">
        <w:rPr>
          <w:rFonts w:ascii="Times New Roman" w:eastAsia="Times New Roman" w:hAnsi="Times New Roman" w:cs="Times New Roman"/>
          <w:sz w:val="24"/>
          <w:szCs w:val="24"/>
        </w:rPr>
        <w:t>Obera</w:t>
      </w:r>
      <w:proofErr w:type="spellEnd"/>
      <w:r w:rsidRPr="00053DBC">
        <w:rPr>
          <w:rFonts w:ascii="Times New Roman" w:eastAsia="Times New Roman" w:hAnsi="Times New Roman" w:cs="Times New Roman"/>
          <w:sz w:val="24"/>
          <w:szCs w:val="24"/>
        </w:rPr>
        <w:t>, D. O. (2021).</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Financial inclusion through electronic banking in Nigeria.</w:t>
      </w:r>
      <w:proofErr w:type="gramEnd"/>
      <w:r w:rsidRPr="00053DBC">
        <w:rPr>
          <w:rFonts w:ascii="Times New Roman" w:eastAsia="Times New Roman" w:hAnsi="Times New Roman" w:cs="Times New Roman"/>
          <w:sz w:val="24"/>
          <w:szCs w:val="24"/>
        </w:rPr>
        <w:t xml:space="preserve"> Nigerian Journal of Finance and Banking, 16(2), 77–90.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Kehinde</w:t>
      </w:r>
      <w:proofErr w:type="spellEnd"/>
      <w:r w:rsidRPr="00053DBC">
        <w:rPr>
          <w:rFonts w:ascii="Times New Roman" w:eastAsia="Times New Roman" w:hAnsi="Times New Roman" w:cs="Times New Roman"/>
          <w:sz w:val="24"/>
          <w:szCs w:val="24"/>
        </w:rPr>
        <w:t>, M. O., &amp; Salami, A. O. (2020).</w:t>
      </w:r>
      <w:proofErr w:type="gramEnd"/>
      <w:r w:rsidRPr="00053DBC">
        <w:rPr>
          <w:rFonts w:ascii="Times New Roman" w:eastAsia="Times New Roman" w:hAnsi="Times New Roman" w:cs="Times New Roman"/>
          <w:sz w:val="24"/>
          <w:szCs w:val="24"/>
        </w:rPr>
        <w:t xml:space="preserve"> Customer perception of mobile banking services in Nigeria. Journal of Digital Finance, 5(1), 33–47.</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3DBC">
        <w:rPr>
          <w:rFonts w:ascii="Times New Roman" w:eastAsia="Times New Roman" w:hAnsi="Times New Roman" w:cs="Times New Roman"/>
          <w:sz w:val="24"/>
          <w:szCs w:val="24"/>
        </w:rPr>
        <w:t xml:space="preserve">Kothari, C. R. (2021). Research methodology: Methods and techniques (2nd </w:t>
      </w:r>
      <w:proofErr w:type="gramStart"/>
      <w:r w:rsidRPr="00053DBC">
        <w:rPr>
          <w:rFonts w:ascii="Times New Roman" w:eastAsia="Times New Roman" w:hAnsi="Times New Roman" w:cs="Times New Roman"/>
          <w:sz w:val="24"/>
          <w:szCs w:val="24"/>
        </w:rPr>
        <w:t>ed</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New Age International.</w:t>
      </w:r>
      <w:proofErr w:type="gramEnd"/>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Lavrakas</w:t>
      </w:r>
      <w:proofErr w:type="spellEnd"/>
      <w:r w:rsidRPr="00053DBC">
        <w:rPr>
          <w:rFonts w:ascii="Times New Roman" w:eastAsia="Times New Roman" w:hAnsi="Times New Roman" w:cs="Times New Roman"/>
          <w:sz w:val="24"/>
          <w:szCs w:val="24"/>
        </w:rPr>
        <w:t xml:space="preserve">, P. J. (2020). </w:t>
      </w:r>
      <w:proofErr w:type="gramStart"/>
      <w:r w:rsidRPr="00053DBC">
        <w:rPr>
          <w:rFonts w:ascii="Times New Roman" w:eastAsia="Times New Roman" w:hAnsi="Times New Roman" w:cs="Times New Roman"/>
          <w:sz w:val="24"/>
          <w:szCs w:val="24"/>
        </w:rPr>
        <w:t>Encyclopedia of survey research methods.</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Sage Publications.</w:t>
      </w:r>
      <w:proofErr w:type="gramEnd"/>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Mamudu</w:t>
      </w:r>
      <w:proofErr w:type="spellEnd"/>
      <w:r w:rsidRPr="00053DBC">
        <w:rPr>
          <w:rFonts w:ascii="Times New Roman" w:eastAsia="Times New Roman" w:hAnsi="Times New Roman" w:cs="Times New Roman"/>
          <w:sz w:val="24"/>
          <w:szCs w:val="24"/>
        </w:rPr>
        <w:t xml:space="preserve">, A. A., &amp; </w:t>
      </w:r>
      <w:proofErr w:type="spellStart"/>
      <w:r w:rsidRPr="00053DBC">
        <w:rPr>
          <w:rFonts w:ascii="Times New Roman" w:eastAsia="Times New Roman" w:hAnsi="Times New Roman" w:cs="Times New Roman"/>
          <w:sz w:val="24"/>
          <w:szCs w:val="24"/>
        </w:rPr>
        <w:t>Gayouwi</w:t>
      </w:r>
      <w:proofErr w:type="spellEnd"/>
      <w:r w:rsidRPr="00053DBC">
        <w:rPr>
          <w:rFonts w:ascii="Times New Roman" w:eastAsia="Times New Roman" w:hAnsi="Times New Roman" w:cs="Times New Roman"/>
          <w:sz w:val="24"/>
          <w:szCs w:val="24"/>
        </w:rPr>
        <w:t>, G. T. (2019).</w:t>
      </w:r>
      <w:proofErr w:type="gramEnd"/>
      <w:r w:rsidRPr="00053DBC">
        <w:rPr>
          <w:rFonts w:ascii="Times New Roman" w:eastAsia="Times New Roman" w:hAnsi="Times New Roman" w:cs="Times New Roman"/>
          <w:sz w:val="24"/>
          <w:szCs w:val="24"/>
        </w:rPr>
        <w:t xml:space="preserve"> </w:t>
      </w:r>
      <w:proofErr w:type="spellStart"/>
      <w:r w:rsidRPr="00053DBC">
        <w:rPr>
          <w:rFonts w:ascii="Times New Roman" w:eastAsia="Times New Roman" w:hAnsi="Times New Roman" w:cs="Times New Roman"/>
          <w:sz w:val="24"/>
          <w:szCs w:val="24"/>
        </w:rPr>
        <w:t>WebPay</w:t>
      </w:r>
      <w:proofErr w:type="spellEnd"/>
      <w:r w:rsidRPr="00053DBC">
        <w:rPr>
          <w:rFonts w:ascii="Times New Roman" w:eastAsia="Times New Roman" w:hAnsi="Times New Roman" w:cs="Times New Roman"/>
          <w:sz w:val="24"/>
          <w:szCs w:val="24"/>
        </w:rPr>
        <w:t xml:space="preserve"> and online payment systems: Trends and security concerns. Journal of Electronic Commerce Studies, 10(2),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lastRenderedPageBreak/>
        <w:t>Nwankwo</w:t>
      </w:r>
      <w:proofErr w:type="spellEnd"/>
      <w:r w:rsidRPr="00053DBC">
        <w:rPr>
          <w:rFonts w:ascii="Times New Roman" w:eastAsia="Times New Roman" w:hAnsi="Times New Roman" w:cs="Times New Roman"/>
          <w:sz w:val="24"/>
          <w:szCs w:val="24"/>
        </w:rPr>
        <w:t xml:space="preserve">, S. C., &amp; </w:t>
      </w:r>
      <w:proofErr w:type="spellStart"/>
      <w:r w:rsidRPr="00053DBC">
        <w:rPr>
          <w:rFonts w:ascii="Times New Roman" w:eastAsia="Times New Roman" w:hAnsi="Times New Roman" w:cs="Times New Roman"/>
          <w:sz w:val="24"/>
          <w:szCs w:val="24"/>
        </w:rPr>
        <w:t>Agbo</w:t>
      </w:r>
      <w:proofErr w:type="spellEnd"/>
      <w:r w:rsidRPr="00053DBC">
        <w:rPr>
          <w:rFonts w:ascii="Times New Roman" w:eastAsia="Times New Roman" w:hAnsi="Times New Roman" w:cs="Times New Roman"/>
          <w:sz w:val="24"/>
          <w:szCs w:val="24"/>
        </w:rPr>
        <w:t>, M. A. (2021).</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Bank performance and stakeholder confidence in Nigeria.</w:t>
      </w:r>
      <w:proofErr w:type="gramEnd"/>
      <w:r w:rsidRPr="00053DBC">
        <w:rPr>
          <w:rFonts w:ascii="Times New Roman" w:eastAsia="Times New Roman" w:hAnsi="Times New Roman" w:cs="Times New Roman"/>
          <w:sz w:val="24"/>
          <w:szCs w:val="24"/>
        </w:rPr>
        <w:t xml:space="preserve"> African Finance Journal, 19(1), 1–20.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Nwankwo</w:t>
      </w:r>
      <w:proofErr w:type="spellEnd"/>
      <w:r w:rsidRPr="00053DBC">
        <w:rPr>
          <w:rFonts w:ascii="Times New Roman" w:eastAsia="Times New Roman" w:hAnsi="Times New Roman" w:cs="Times New Roman"/>
          <w:sz w:val="24"/>
          <w:szCs w:val="24"/>
        </w:rPr>
        <w:t xml:space="preserve">, S. C., </w:t>
      </w:r>
      <w:proofErr w:type="spellStart"/>
      <w:r w:rsidRPr="00053DBC">
        <w:rPr>
          <w:rFonts w:ascii="Times New Roman" w:eastAsia="Times New Roman" w:hAnsi="Times New Roman" w:cs="Times New Roman"/>
          <w:sz w:val="24"/>
          <w:szCs w:val="24"/>
        </w:rPr>
        <w:t>Eze</w:t>
      </w:r>
      <w:proofErr w:type="spellEnd"/>
      <w:r w:rsidRPr="00053DBC">
        <w:rPr>
          <w:rFonts w:ascii="Times New Roman" w:eastAsia="Times New Roman" w:hAnsi="Times New Roman" w:cs="Times New Roman"/>
          <w:sz w:val="24"/>
          <w:szCs w:val="24"/>
        </w:rPr>
        <w:t xml:space="preserve">, G. O., &amp; </w:t>
      </w:r>
      <w:proofErr w:type="spellStart"/>
      <w:r w:rsidRPr="00053DBC">
        <w:rPr>
          <w:rFonts w:ascii="Times New Roman" w:eastAsia="Times New Roman" w:hAnsi="Times New Roman" w:cs="Times New Roman"/>
          <w:sz w:val="24"/>
          <w:szCs w:val="24"/>
        </w:rPr>
        <w:t>Kanyangale</w:t>
      </w:r>
      <w:proofErr w:type="spellEnd"/>
      <w:r w:rsidRPr="00053DBC">
        <w:rPr>
          <w:rFonts w:ascii="Times New Roman" w:eastAsia="Times New Roman" w:hAnsi="Times New Roman" w:cs="Times New Roman"/>
          <w:sz w:val="24"/>
          <w:szCs w:val="24"/>
        </w:rPr>
        <w:t>, P. (2022).</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 xml:space="preserve">Channels for cashless economy and entrepreneurship development in </w:t>
      </w:r>
      <w:proofErr w:type="spellStart"/>
      <w:r w:rsidRPr="00053DBC">
        <w:rPr>
          <w:rFonts w:ascii="Times New Roman" w:eastAsia="Times New Roman" w:hAnsi="Times New Roman" w:cs="Times New Roman"/>
          <w:sz w:val="24"/>
          <w:szCs w:val="24"/>
        </w:rPr>
        <w:t>Anambra</w:t>
      </w:r>
      <w:proofErr w:type="spellEnd"/>
      <w:r w:rsidRPr="00053DBC">
        <w:rPr>
          <w:rFonts w:ascii="Times New Roman" w:eastAsia="Times New Roman" w:hAnsi="Times New Roman" w:cs="Times New Roman"/>
          <w:sz w:val="24"/>
          <w:szCs w:val="24"/>
        </w:rPr>
        <w:t xml:space="preserve"> State, Nigeria.</w:t>
      </w:r>
      <w:proofErr w:type="gramEnd"/>
      <w:r w:rsidRPr="00053DBC">
        <w:rPr>
          <w:rFonts w:ascii="Times New Roman" w:eastAsia="Times New Roman" w:hAnsi="Times New Roman" w:cs="Times New Roman"/>
          <w:sz w:val="24"/>
          <w:szCs w:val="24"/>
        </w:rPr>
        <w:t xml:space="preserve"> Journal of Entrepreneurship and Innovation in Africa, 14(3), 55–70.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Ogbeide</w:t>
      </w:r>
      <w:proofErr w:type="spellEnd"/>
      <w:r w:rsidRPr="00053DBC">
        <w:rPr>
          <w:rFonts w:ascii="Times New Roman" w:eastAsia="Times New Roman" w:hAnsi="Times New Roman" w:cs="Times New Roman"/>
          <w:sz w:val="24"/>
          <w:szCs w:val="24"/>
        </w:rPr>
        <w:t xml:space="preserve">, O. A., &amp; </w:t>
      </w:r>
      <w:proofErr w:type="spellStart"/>
      <w:r w:rsidRPr="00053DBC">
        <w:rPr>
          <w:rFonts w:ascii="Times New Roman" w:eastAsia="Times New Roman" w:hAnsi="Times New Roman" w:cs="Times New Roman"/>
          <w:sz w:val="24"/>
          <w:szCs w:val="24"/>
        </w:rPr>
        <w:t>Fapohounda</w:t>
      </w:r>
      <w:proofErr w:type="spellEnd"/>
      <w:r w:rsidRPr="00053DBC">
        <w:rPr>
          <w:rFonts w:ascii="Times New Roman" w:eastAsia="Times New Roman" w:hAnsi="Times New Roman" w:cs="Times New Roman"/>
          <w:sz w:val="24"/>
          <w:szCs w:val="24"/>
        </w:rPr>
        <w:t>, C. (2022).</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Effect of cashless policy on banks’ financial performance in Nigeria.</w:t>
      </w:r>
      <w:proofErr w:type="gramEnd"/>
      <w:r w:rsidRPr="00053DBC">
        <w:rPr>
          <w:rFonts w:ascii="Times New Roman" w:eastAsia="Times New Roman" w:hAnsi="Times New Roman" w:cs="Times New Roman"/>
          <w:sz w:val="24"/>
          <w:szCs w:val="24"/>
        </w:rPr>
        <w:t xml:space="preserve"> Nigerian Journal of Monetary Economics, 10(2), 44–60.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Ogunyemi</w:t>
      </w:r>
      <w:proofErr w:type="spellEnd"/>
      <w:r w:rsidRPr="00053DBC">
        <w:rPr>
          <w:rFonts w:ascii="Times New Roman" w:eastAsia="Times New Roman" w:hAnsi="Times New Roman" w:cs="Times New Roman"/>
          <w:sz w:val="24"/>
          <w:szCs w:val="24"/>
        </w:rPr>
        <w:t xml:space="preserve">, B. A. (2021). </w:t>
      </w:r>
      <w:proofErr w:type="gramStart"/>
      <w:r w:rsidRPr="00053DBC">
        <w:rPr>
          <w:rFonts w:ascii="Times New Roman" w:eastAsia="Times New Roman" w:hAnsi="Times New Roman" w:cs="Times New Roman"/>
          <w:sz w:val="24"/>
          <w:szCs w:val="24"/>
        </w:rPr>
        <w:t>Real-time account access and financial inclusion in Nigeria.</w:t>
      </w:r>
      <w:proofErr w:type="gramEnd"/>
      <w:r w:rsidRPr="00053DBC">
        <w:rPr>
          <w:rFonts w:ascii="Times New Roman" w:eastAsia="Times New Roman" w:hAnsi="Times New Roman" w:cs="Times New Roman"/>
          <w:sz w:val="24"/>
          <w:szCs w:val="24"/>
        </w:rPr>
        <w:t xml:space="preserve"> Journal of African Finance, 7(4), 101–115.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Olaiya</w:t>
      </w:r>
      <w:proofErr w:type="spellEnd"/>
      <w:r w:rsidRPr="00053DBC">
        <w:rPr>
          <w:rFonts w:ascii="Times New Roman" w:eastAsia="Times New Roman" w:hAnsi="Times New Roman" w:cs="Times New Roman"/>
          <w:sz w:val="24"/>
          <w:szCs w:val="24"/>
        </w:rPr>
        <w:t xml:space="preserve">, F. T., &amp; </w:t>
      </w:r>
      <w:proofErr w:type="spellStart"/>
      <w:r w:rsidRPr="00053DBC">
        <w:rPr>
          <w:rFonts w:ascii="Times New Roman" w:eastAsia="Times New Roman" w:hAnsi="Times New Roman" w:cs="Times New Roman"/>
          <w:sz w:val="24"/>
          <w:szCs w:val="24"/>
        </w:rPr>
        <w:t>Adeleke</w:t>
      </w:r>
      <w:proofErr w:type="spellEnd"/>
      <w:r w:rsidRPr="00053DBC">
        <w:rPr>
          <w:rFonts w:ascii="Times New Roman" w:eastAsia="Times New Roman" w:hAnsi="Times New Roman" w:cs="Times New Roman"/>
          <w:sz w:val="24"/>
          <w:szCs w:val="24"/>
        </w:rPr>
        <w:t>, A. A. (2019).</w:t>
      </w:r>
      <w:proofErr w:type="gramEnd"/>
      <w:r w:rsidRPr="00053DBC">
        <w:rPr>
          <w:rFonts w:ascii="Times New Roman" w:eastAsia="Times New Roman" w:hAnsi="Times New Roman" w:cs="Times New Roman"/>
          <w:sz w:val="24"/>
          <w:szCs w:val="24"/>
        </w:rPr>
        <w:t xml:space="preserve"> Technology acceptance model in e-banking adoption: A Nigerian perspective. African Journal of Information Technology, 8(3), 77–90.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Olatinwo</w:t>
      </w:r>
      <w:proofErr w:type="spellEnd"/>
      <w:r w:rsidRPr="00053DBC">
        <w:rPr>
          <w:rFonts w:ascii="Times New Roman" w:eastAsia="Times New Roman" w:hAnsi="Times New Roman" w:cs="Times New Roman"/>
          <w:sz w:val="24"/>
          <w:szCs w:val="24"/>
        </w:rPr>
        <w:t xml:space="preserve">, A. A., </w:t>
      </w:r>
      <w:proofErr w:type="spellStart"/>
      <w:r w:rsidRPr="00053DBC">
        <w:rPr>
          <w:rFonts w:ascii="Times New Roman" w:eastAsia="Times New Roman" w:hAnsi="Times New Roman" w:cs="Times New Roman"/>
          <w:sz w:val="24"/>
          <w:szCs w:val="24"/>
        </w:rPr>
        <w:t>Uwaleke</w:t>
      </w:r>
      <w:proofErr w:type="spellEnd"/>
      <w:r w:rsidRPr="00053DBC">
        <w:rPr>
          <w:rFonts w:ascii="Times New Roman" w:eastAsia="Times New Roman" w:hAnsi="Times New Roman" w:cs="Times New Roman"/>
          <w:sz w:val="24"/>
          <w:szCs w:val="24"/>
        </w:rPr>
        <w:t>, C. U., &amp; Ibrahim, A. (2022).</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Impact of digital financial services on commercial banks’ financial performance in Nigeria.</w:t>
      </w:r>
      <w:proofErr w:type="gramEnd"/>
      <w:r w:rsidRPr="00053DBC">
        <w:rPr>
          <w:rFonts w:ascii="Times New Roman" w:eastAsia="Times New Roman" w:hAnsi="Times New Roman" w:cs="Times New Roman"/>
          <w:sz w:val="24"/>
          <w:szCs w:val="24"/>
        </w:rPr>
        <w:t xml:space="preserve"> Journal of African Business, 23(1), 121–138.</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Oniore</w:t>
      </w:r>
      <w:proofErr w:type="spellEnd"/>
      <w:r w:rsidRPr="00053DBC">
        <w:rPr>
          <w:rFonts w:ascii="Times New Roman" w:eastAsia="Times New Roman" w:hAnsi="Times New Roman" w:cs="Times New Roman"/>
          <w:sz w:val="24"/>
          <w:szCs w:val="24"/>
        </w:rPr>
        <w:t xml:space="preserve">, A. O., &amp; </w:t>
      </w:r>
      <w:proofErr w:type="spellStart"/>
      <w:r w:rsidRPr="00053DBC">
        <w:rPr>
          <w:rFonts w:ascii="Times New Roman" w:eastAsia="Times New Roman" w:hAnsi="Times New Roman" w:cs="Times New Roman"/>
          <w:sz w:val="24"/>
          <w:szCs w:val="24"/>
        </w:rPr>
        <w:t>Okoli</w:t>
      </w:r>
      <w:proofErr w:type="spellEnd"/>
      <w:r w:rsidRPr="00053DBC">
        <w:rPr>
          <w:rFonts w:ascii="Times New Roman" w:eastAsia="Times New Roman" w:hAnsi="Times New Roman" w:cs="Times New Roman"/>
          <w:sz w:val="24"/>
          <w:szCs w:val="24"/>
        </w:rPr>
        <w:t>, C. (2019).</w:t>
      </w:r>
      <w:proofErr w:type="gramEnd"/>
      <w:r w:rsidRPr="00053DBC">
        <w:rPr>
          <w:rFonts w:ascii="Times New Roman" w:eastAsia="Times New Roman" w:hAnsi="Times New Roman" w:cs="Times New Roman"/>
          <w:sz w:val="24"/>
          <w:szCs w:val="24"/>
        </w:rPr>
        <w:t xml:space="preserve"> Internet banking and service quality in Nigeria: A customer satisfaction approach. International Journal of Banking and Finance, 14(2), 88–103.</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Onyimba</w:t>
      </w:r>
      <w:proofErr w:type="spellEnd"/>
      <w:r w:rsidRPr="00053DBC">
        <w:rPr>
          <w:rFonts w:ascii="Times New Roman" w:eastAsia="Times New Roman" w:hAnsi="Times New Roman" w:cs="Times New Roman"/>
          <w:sz w:val="24"/>
          <w:szCs w:val="24"/>
        </w:rPr>
        <w:t xml:space="preserve">, I. U., &amp; </w:t>
      </w:r>
      <w:proofErr w:type="spellStart"/>
      <w:r w:rsidRPr="00053DBC">
        <w:rPr>
          <w:rFonts w:ascii="Times New Roman" w:eastAsia="Times New Roman" w:hAnsi="Times New Roman" w:cs="Times New Roman"/>
          <w:sz w:val="24"/>
          <w:szCs w:val="24"/>
        </w:rPr>
        <w:t>Ibe</w:t>
      </w:r>
      <w:proofErr w:type="spellEnd"/>
      <w:r w:rsidRPr="00053DBC">
        <w:rPr>
          <w:rFonts w:ascii="Times New Roman" w:eastAsia="Times New Roman" w:hAnsi="Times New Roman" w:cs="Times New Roman"/>
          <w:sz w:val="24"/>
          <w:szCs w:val="24"/>
        </w:rPr>
        <w:t>-Lamberts, C. A. (2020).</w:t>
      </w:r>
      <w:proofErr w:type="gramEnd"/>
      <w:r w:rsidRPr="00053DBC">
        <w:rPr>
          <w:rFonts w:ascii="Times New Roman" w:eastAsia="Times New Roman" w:hAnsi="Times New Roman" w:cs="Times New Roman"/>
          <w:sz w:val="24"/>
          <w:szCs w:val="24"/>
        </w:rPr>
        <w:t xml:space="preserve"> </w:t>
      </w:r>
      <w:proofErr w:type="spellStart"/>
      <w:proofErr w:type="gramStart"/>
      <w:r w:rsidRPr="00053DBC">
        <w:rPr>
          <w:rFonts w:ascii="Times New Roman" w:eastAsia="Times New Roman" w:hAnsi="Times New Roman" w:cs="Times New Roman"/>
          <w:sz w:val="24"/>
          <w:szCs w:val="24"/>
        </w:rPr>
        <w:t>WebPay</w:t>
      </w:r>
      <w:proofErr w:type="spellEnd"/>
      <w:r w:rsidRPr="00053DBC">
        <w:rPr>
          <w:rFonts w:ascii="Times New Roman" w:eastAsia="Times New Roman" w:hAnsi="Times New Roman" w:cs="Times New Roman"/>
          <w:sz w:val="24"/>
          <w:szCs w:val="24"/>
        </w:rPr>
        <w:t xml:space="preserve"> and its impact on e-commerce in Nigeria.</w:t>
      </w:r>
      <w:proofErr w:type="gramEnd"/>
      <w:r w:rsidRPr="00053DBC">
        <w:rPr>
          <w:rFonts w:ascii="Times New Roman" w:eastAsia="Times New Roman" w:hAnsi="Times New Roman" w:cs="Times New Roman"/>
          <w:sz w:val="24"/>
          <w:szCs w:val="24"/>
        </w:rPr>
        <w:t xml:space="preserve"> Journal of Electronic Payment Systems, 12(1), 34–49.</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Osang</w:t>
      </w:r>
      <w:proofErr w:type="spellEnd"/>
      <w:r w:rsidRPr="00053DBC">
        <w:rPr>
          <w:rFonts w:ascii="Times New Roman" w:eastAsia="Times New Roman" w:hAnsi="Times New Roman" w:cs="Times New Roman"/>
          <w:sz w:val="24"/>
          <w:szCs w:val="24"/>
        </w:rPr>
        <w:t>, T. (2017).</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Challenges of rural banking and online accessibility in Nigeria.</w:t>
      </w:r>
      <w:proofErr w:type="gramEnd"/>
      <w:r w:rsidRPr="00053DBC">
        <w:rPr>
          <w:rFonts w:ascii="Times New Roman" w:eastAsia="Times New Roman" w:hAnsi="Times New Roman" w:cs="Times New Roman"/>
          <w:sz w:val="24"/>
          <w:szCs w:val="24"/>
        </w:rPr>
        <w:t xml:space="preserve"> Nigerian Journal of Rural Finance, 5(1), 22–35.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lastRenderedPageBreak/>
        <w:t>Osuigwe</w:t>
      </w:r>
      <w:proofErr w:type="spellEnd"/>
      <w:r w:rsidRPr="00053DBC">
        <w:rPr>
          <w:rFonts w:ascii="Times New Roman" w:eastAsia="Times New Roman" w:hAnsi="Times New Roman" w:cs="Times New Roman"/>
          <w:sz w:val="24"/>
          <w:szCs w:val="24"/>
        </w:rPr>
        <w:t xml:space="preserve">, A. (2022). </w:t>
      </w:r>
      <w:proofErr w:type="gramStart"/>
      <w:r w:rsidRPr="00053DBC">
        <w:rPr>
          <w:rFonts w:ascii="Times New Roman" w:eastAsia="Times New Roman" w:hAnsi="Times New Roman" w:cs="Times New Roman"/>
          <w:sz w:val="24"/>
          <w:szCs w:val="24"/>
        </w:rPr>
        <w:t>Financial innovation and economic growth in Nigeria.</w:t>
      </w:r>
      <w:proofErr w:type="gramEnd"/>
      <w:r w:rsidRPr="00053DBC">
        <w:rPr>
          <w:rFonts w:ascii="Times New Roman" w:eastAsia="Times New Roman" w:hAnsi="Times New Roman" w:cs="Times New Roman"/>
          <w:sz w:val="24"/>
          <w:szCs w:val="24"/>
        </w:rPr>
        <w:t xml:space="preserve"> African Economic Review, 14(2), 67–80.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Oluwaseun</w:t>
      </w:r>
      <w:proofErr w:type="spellEnd"/>
      <w:r w:rsidRPr="00053DBC">
        <w:rPr>
          <w:rFonts w:ascii="Times New Roman" w:eastAsia="Times New Roman" w:hAnsi="Times New Roman" w:cs="Times New Roman"/>
          <w:sz w:val="24"/>
          <w:szCs w:val="24"/>
        </w:rPr>
        <w:t xml:space="preserve">, T. O., &amp; </w:t>
      </w:r>
      <w:proofErr w:type="spellStart"/>
      <w:r w:rsidRPr="00053DBC">
        <w:rPr>
          <w:rFonts w:ascii="Times New Roman" w:eastAsia="Times New Roman" w:hAnsi="Times New Roman" w:cs="Times New Roman"/>
          <w:sz w:val="24"/>
          <w:szCs w:val="24"/>
        </w:rPr>
        <w:t>Okonkwo</w:t>
      </w:r>
      <w:proofErr w:type="spellEnd"/>
      <w:r w:rsidRPr="00053DBC">
        <w:rPr>
          <w:rFonts w:ascii="Times New Roman" w:eastAsia="Times New Roman" w:hAnsi="Times New Roman" w:cs="Times New Roman"/>
          <w:sz w:val="24"/>
          <w:szCs w:val="24"/>
        </w:rPr>
        <w:t>, C. E. (2020).</w:t>
      </w:r>
      <w:proofErr w:type="gramEnd"/>
      <w:r w:rsidRPr="00053DBC">
        <w:rPr>
          <w:rFonts w:ascii="Times New Roman" w:eastAsia="Times New Roman" w:hAnsi="Times New Roman" w:cs="Times New Roman"/>
          <w:sz w:val="24"/>
          <w:szCs w:val="24"/>
        </w:rPr>
        <w:t xml:space="preserve"> </w:t>
      </w:r>
      <w:proofErr w:type="spellStart"/>
      <w:r w:rsidRPr="00053DBC">
        <w:rPr>
          <w:rFonts w:ascii="Times New Roman" w:eastAsia="Times New Roman" w:hAnsi="Times New Roman" w:cs="Times New Roman"/>
          <w:sz w:val="24"/>
          <w:szCs w:val="24"/>
        </w:rPr>
        <w:t>Cybersecurity</w:t>
      </w:r>
      <w:proofErr w:type="spellEnd"/>
      <w:r w:rsidRPr="00053DBC">
        <w:rPr>
          <w:rFonts w:ascii="Times New Roman" w:eastAsia="Times New Roman" w:hAnsi="Times New Roman" w:cs="Times New Roman"/>
          <w:sz w:val="24"/>
          <w:szCs w:val="24"/>
        </w:rPr>
        <w:t xml:space="preserve"> threats in online banking: A Nigerian experience. Journal of </w:t>
      </w:r>
      <w:proofErr w:type="spellStart"/>
      <w:r w:rsidRPr="00053DBC">
        <w:rPr>
          <w:rFonts w:ascii="Times New Roman" w:eastAsia="Times New Roman" w:hAnsi="Times New Roman" w:cs="Times New Roman"/>
          <w:sz w:val="24"/>
          <w:szCs w:val="24"/>
        </w:rPr>
        <w:t>Cybersecurity</w:t>
      </w:r>
      <w:proofErr w:type="spellEnd"/>
      <w:r w:rsidRPr="00053DBC">
        <w:rPr>
          <w:rFonts w:ascii="Times New Roman" w:eastAsia="Times New Roman" w:hAnsi="Times New Roman" w:cs="Times New Roman"/>
          <w:sz w:val="24"/>
          <w:szCs w:val="24"/>
        </w:rPr>
        <w:t xml:space="preserve"> in Finance, 6(3), 112–125.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Okoro</w:t>
      </w:r>
      <w:proofErr w:type="spellEnd"/>
      <w:r w:rsidRPr="00053DBC">
        <w:rPr>
          <w:rFonts w:ascii="Times New Roman" w:eastAsia="Times New Roman" w:hAnsi="Times New Roman" w:cs="Times New Roman"/>
          <w:sz w:val="24"/>
          <w:szCs w:val="24"/>
        </w:rPr>
        <w:t>, C. E. (2021). Regulatory policies and digital banking in Nigeria: Implications for innovation and stability. Journal of Central Banking and Regulation, 13(4), 89–105.</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Okonkwu</w:t>
      </w:r>
      <w:proofErr w:type="spellEnd"/>
      <w:r w:rsidRPr="00053DBC">
        <w:rPr>
          <w:rFonts w:ascii="Times New Roman" w:eastAsia="Times New Roman" w:hAnsi="Times New Roman" w:cs="Times New Roman"/>
          <w:sz w:val="24"/>
          <w:szCs w:val="24"/>
        </w:rPr>
        <w:t xml:space="preserve">, M. U., &amp; </w:t>
      </w:r>
      <w:proofErr w:type="spellStart"/>
      <w:r w:rsidRPr="00053DBC">
        <w:rPr>
          <w:rFonts w:ascii="Times New Roman" w:eastAsia="Times New Roman" w:hAnsi="Times New Roman" w:cs="Times New Roman"/>
          <w:sz w:val="24"/>
          <w:szCs w:val="24"/>
        </w:rPr>
        <w:t>Ekwueme</w:t>
      </w:r>
      <w:proofErr w:type="spellEnd"/>
      <w:r w:rsidRPr="00053DBC">
        <w:rPr>
          <w:rFonts w:ascii="Times New Roman" w:eastAsia="Times New Roman" w:hAnsi="Times New Roman" w:cs="Times New Roman"/>
          <w:sz w:val="24"/>
          <w:szCs w:val="24"/>
        </w:rPr>
        <w:t>, O. (2022).</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E-payment systems and deposit money banks’ performance in Nigeria.</w:t>
      </w:r>
      <w:proofErr w:type="gramEnd"/>
      <w:r w:rsidRPr="00053DBC">
        <w:rPr>
          <w:rFonts w:ascii="Times New Roman" w:eastAsia="Times New Roman" w:hAnsi="Times New Roman" w:cs="Times New Roman"/>
          <w:sz w:val="24"/>
          <w:szCs w:val="24"/>
        </w:rPr>
        <w:t xml:space="preserve"> Journal of Financial Performance, 17(2),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3DBC">
        <w:rPr>
          <w:rFonts w:ascii="Times New Roman" w:eastAsia="Times New Roman" w:hAnsi="Times New Roman" w:cs="Times New Roman"/>
          <w:sz w:val="24"/>
          <w:szCs w:val="24"/>
        </w:rPr>
        <w:t>Obi-</w:t>
      </w:r>
      <w:proofErr w:type="spellStart"/>
      <w:r w:rsidRPr="00053DBC">
        <w:rPr>
          <w:rFonts w:ascii="Times New Roman" w:eastAsia="Times New Roman" w:hAnsi="Times New Roman" w:cs="Times New Roman"/>
          <w:sz w:val="24"/>
          <w:szCs w:val="24"/>
        </w:rPr>
        <w:t>Nwosu</w:t>
      </w:r>
      <w:proofErr w:type="spellEnd"/>
      <w:r w:rsidRPr="00053DBC">
        <w:rPr>
          <w:rFonts w:ascii="Times New Roman" w:eastAsia="Times New Roman" w:hAnsi="Times New Roman" w:cs="Times New Roman"/>
          <w:sz w:val="24"/>
          <w:szCs w:val="24"/>
        </w:rPr>
        <w:t xml:space="preserve">, P., </w:t>
      </w:r>
      <w:proofErr w:type="spellStart"/>
      <w:r w:rsidRPr="00053DBC">
        <w:rPr>
          <w:rFonts w:ascii="Times New Roman" w:eastAsia="Times New Roman" w:hAnsi="Times New Roman" w:cs="Times New Roman"/>
          <w:sz w:val="24"/>
          <w:szCs w:val="24"/>
        </w:rPr>
        <w:t>Onuoha</w:t>
      </w:r>
      <w:proofErr w:type="spellEnd"/>
      <w:r w:rsidRPr="00053DBC">
        <w:rPr>
          <w:rFonts w:ascii="Times New Roman" w:eastAsia="Times New Roman" w:hAnsi="Times New Roman" w:cs="Times New Roman"/>
          <w:sz w:val="24"/>
          <w:szCs w:val="24"/>
        </w:rPr>
        <w:t xml:space="preserve">, C. J., &amp; </w:t>
      </w:r>
      <w:proofErr w:type="spellStart"/>
      <w:r w:rsidRPr="00053DBC">
        <w:rPr>
          <w:rFonts w:ascii="Times New Roman" w:eastAsia="Times New Roman" w:hAnsi="Times New Roman" w:cs="Times New Roman"/>
          <w:sz w:val="24"/>
          <w:szCs w:val="24"/>
        </w:rPr>
        <w:t>Okoye</w:t>
      </w:r>
      <w:proofErr w:type="spellEnd"/>
      <w:r w:rsidRPr="00053DBC">
        <w:rPr>
          <w:rFonts w:ascii="Times New Roman" w:eastAsia="Times New Roman" w:hAnsi="Times New Roman" w:cs="Times New Roman"/>
          <w:sz w:val="24"/>
          <w:szCs w:val="24"/>
        </w:rPr>
        <w:t>, L. I. (2021).</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Rural banking challenges and the adoption of online banking in Nigeria.</w:t>
      </w:r>
      <w:proofErr w:type="gramEnd"/>
      <w:r w:rsidRPr="00053DBC">
        <w:rPr>
          <w:rFonts w:ascii="Times New Roman" w:eastAsia="Times New Roman" w:hAnsi="Times New Roman" w:cs="Times New Roman"/>
          <w:sz w:val="24"/>
          <w:szCs w:val="24"/>
        </w:rPr>
        <w:t xml:space="preserve"> African Journal of Rural Development, 9(3), 101–117.</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3DBC">
        <w:rPr>
          <w:rFonts w:ascii="Times New Roman" w:eastAsia="Times New Roman" w:hAnsi="Times New Roman" w:cs="Times New Roman"/>
          <w:sz w:val="24"/>
          <w:szCs w:val="24"/>
        </w:rPr>
        <w:t xml:space="preserve">Rogers, E. M. (1983). Diffusion of innovations (3rd </w:t>
      </w:r>
      <w:proofErr w:type="gramStart"/>
      <w:r w:rsidRPr="00053DBC">
        <w:rPr>
          <w:rFonts w:ascii="Times New Roman" w:eastAsia="Times New Roman" w:hAnsi="Times New Roman" w:cs="Times New Roman"/>
          <w:sz w:val="24"/>
          <w:szCs w:val="24"/>
        </w:rPr>
        <w:t>ed</w:t>
      </w:r>
      <w:proofErr w:type="gramEnd"/>
      <w:r w:rsidRPr="00053DBC">
        <w:rPr>
          <w:rFonts w:ascii="Times New Roman" w:eastAsia="Times New Roman" w:hAnsi="Times New Roman" w:cs="Times New Roman"/>
          <w:sz w:val="24"/>
          <w:szCs w:val="24"/>
        </w:rPr>
        <w:t>.). Free Press.</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3DBC">
        <w:rPr>
          <w:rFonts w:ascii="Times New Roman" w:eastAsia="Times New Roman" w:hAnsi="Times New Roman" w:cs="Times New Roman"/>
          <w:sz w:val="24"/>
          <w:szCs w:val="24"/>
        </w:rPr>
        <w:t>Wuensch</w:t>
      </w:r>
      <w:proofErr w:type="spellEnd"/>
      <w:r w:rsidRPr="00053DBC">
        <w:rPr>
          <w:rFonts w:ascii="Times New Roman" w:eastAsia="Times New Roman" w:hAnsi="Times New Roman" w:cs="Times New Roman"/>
          <w:sz w:val="24"/>
          <w:szCs w:val="24"/>
        </w:rPr>
        <w:t xml:space="preserve">, K. L. (2018). Data normality tests: </w:t>
      </w:r>
      <w:proofErr w:type="spellStart"/>
      <w:r w:rsidRPr="00053DBC">
        <w:rPr>
          <w:rFonts w:ascii="Times New Roman" w:eastAsia="Times New Roman" w:hAnsi="Times New Roman" w:cs="Times New Roman"/>
          <w:sz w:val="24"/>
          <w:szCs w:val="24"/>
        </w:rPr>
        <w:t>Skewness</w:t>
      </w:r>
      <w:proofErr w:type="spellEnd"/>
      <w:r w:rsidRPr="00053DBC">
        <w:rPr>
          <w:rFonts w:ascii="Times New Roman" w:eastAsia="Times New Roman" w:hAnsi="Times New Roman" w:cs="Times New Roman"/>
          <w:sz w:val="24"/>
          <w:szCs w:val="24"/>
        </w:rPr>
        <w:t xml:space="preserve">, kurtosis, and Kolmogorov-Smirnov. </w:t>
      </w:r>
      <w:proofErr w:type="gramStart"/>
      <w:r w:rsidRPr="00053DBC">
        <w:rPr>
          <w:rFonts w:ascii="Times New Roman" w:eastAsia="Times New Roman" w:hAnsi="Times New Roman" w:cs="Times New Roman"/>
          <w:sz w:val="24"/>
          <w:szCs w:val="24"/>
        </w:rPr>
        <w:t>Psychology Department, East Carolina University.</w:t>
      </w:r>
      <w:proofErr w:type="gramEnd"/>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3DBC">
        <w:rPr>
          <w:rFonts w:ascii="Times New Roman" w:eastAsia="Times New Roman" w:hAnsi="Times New Roman" w:cs="Times New Roman"/>
          <w:sz w:val="24"/>
          <w:szCs w:val="24"/>
        </w:rPr>
        <w:t xml:space="preserve">Williams, A., </w:t>
      </w:r>
      <w:proofErr w:type="spellStart"/>
      <w:r w:rsidRPr="00053DBC">
        <w:rPr>
          <w:rFonts w:ascii="Times New Roman" w:eastAsia="Times New Roman" w:hAnsi="Times New Roman" w:cs="Times New Roman"/>
          <w:sz w:val="24"/>
          <w:szCs w:val="24"/>
        </w:rPr>
        <w:t>Olalekan</w:t>
      </w:r>
      <w:proofErr w:type="spellEnd"/>
      <w:r w:rsidRPr="00053DBC">
        <w:rPr>
          <w:rFonts w:ascii="Times New Roman" w:eastAsia="Times New Roman" w:hAnsi="Times New Roman" w:cs="Times New Roman"/>
          <w:sz w:val="24"/>
          <w:szCs w:val="24"/>
        </w:rPr>
        <w:t>, A., &amp; Timothy, B. (2018).</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Point of Sale (POS) terminal usage and financial inclusion in Nigeria.</w:t>
      </w:r>
      <w:proofErr w:type="gramEnd"/>
      <w:r w:rsidRPr="00053DBC">
        <w:rPr>
          <w:rFonts w:ascii="Times New Roman" w:eastAsia="Times New Roman" w:hAnsi="Times New Roman" w:cs="Times New Roman"/>
          <w:sz w:val="24"/>
          <w:szCs w:val="24"/>
        </w:rPr>
        <w:t xml:space="preserve"> Journal of Financial Access, 6(2), 45–60.</w:t>
      </w:r>
    </w:p>
    <w:p w:rsidR="003E3692" w:rsidRPr="00053DBC" w:rsidRDefault="003E3692" w:rsidP="007D3A5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3DBC">
        <w:rPr>
          <w:rFonts w:ascii="Times New Roman" w:eastAsia="Times New Roman" w:hAnsi="Times New Roman" w:cs="Times New Roman"/>
          <w:sz w:val="24"/>
          <w:szCs w:val="24"/>
        </w:rPr>
        <w:t>Zayyanu</w:t>
      </w:r>
      <w:proofErr w:type="spellEnd"/>
      <w:r w:rsidRPr="00053DBC">
        <w:rPr>
          <w:rFonts w:ascii="Times New Roman" w:eastAsia="Times New Roman" w:hAnsi="Times New Roman" w:cs="Times New Roman"/>
          <w:sz w:val="24"/>
          <w:szCs w:val="24"/>
        </w:rPr>
        <w:t xml:space="preserve">, Y., Umar, A., &amp; </w:t>
      </w:r>
      <w:proofErr w:type="spellStart"/>
      <w:r w:rsidRPr="00053DBC">
        <w:rPr>
          <w:rFonts w:ascii="Times New Roman" w:eastAsia="Times New Roman" w:hAnsi="Times New Roman" w:cs="Times New Roman"/>
          <w:sz w:val="24"/>
          <w:szCs w:val="24"/>
        </w:rPr>
        <w:t>Taiwo</w:t>
      </w:r>
      <w:proofErr w:type="spellEnd"/>
      <w:r w:rsidRPr="00053DBC">
        <w:rPr>
          <w:rFonts w:ascii="Times New Roman" w:eastAsia="Times New Roman" w:hAnsi="Times New Roman" w:cs="Times New Roman"/>
          <w:sz w:val="24"/>
          <w:szCs w:val="24"/>
        </w:rPr>
        <w:t>, A. (2022).</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Payments system innovation and financial performance of commercial banks in Nigeria.</w:t>
      </w:r>
      <w:proofErr w:type="gramEnd"/>
      <w:r w:rsidRPr="00053DBC">
        <w:rPr>
          <w:rFonts w:ascii="Times New Roman" w:eastAsia="Times New Roman" w:hAnsi="Times New Roman" w:cs="Times New Roman"/>
          <w:sz w:val="24"/>
          <w:szCs w:val="24"/>
        </w:rPr>
        <w:t xml:space="preserve"> International Journal of Banking and Finance, 18(1), 33–50.</w:t>
      </w:r>
    </w:p>
    <w:p w:rsidR="003E3692" w:rsidRPr="003B6BF6" w:rsidRDefault="003E3692" w:rsidP="007D3A54">
      <w:pPr>
        <w:spacing w:before="100" w:beforeAutospacing="1" w:after="100" w:afterAutospacing="1" w:line="360" w:lineRule="auto"/>
        <w:ind w:left="720" w:hanging="720"/>
        <w:jc w:val="both"/>
        <w:rPr>
          <w:rFonts w:ascii="Times New Roman" w:eastAsia="Times New Roman" w:hAnsi="Times New Roman" w:cs="Times New Roman"/>
          <w:b/>
          <w:sz w:val="24"/>
          <w:szCs w:val="24"/>
        </w:rPr>
      </w:pPr>
      <w:proofErr w:type="spellStart"/>
      <w:proofErr w:type="gramStart"/>
      <w:r w:rsidRPr="00053DBC">
        <w:rPr>
          <w:rFonts w:ascii="Times New Roman" w:eastAsia="Times New Roman" w:hAnsi="Times New Roman" w:cs="Times New Roman"/>
          <w:sz w:val="24"/>
          <w:szCs w:val="24"/>
        </w:rPr>
        <w:t>Zeker</w:t>
      </w:r>
      <w:proofErr w:type="spellEnd"/>
      <w:r w:rsidRPr="00053DBC">
        <w:rPr>
          <w:rFonts w:ascii="Times New Roman" w:eastAsia="Times New Roman" w:hAnsi="Times New Roman" w:cs="Times New Roman"/>
          <w:sz w:val="24"/>
          <w:szCs w:val="24"/>
        </w:rPr>
        <w:t xml:space="preserve">, A. M., </w:t>
      </w:r>
      <w:proofErr w:type="spellStart"/>
      <w:r w:rsidRPr="00053DBC">
        <w:rPr>
          <w:rFonts w:ascii="Times New Roman" w:eastAsia="Times New Roman" w:hAnsi="Times New Roman" w:cs="Times New Roman"/>
          <w:sz w:val="24"/>
          <w:szCs w:val="24"/>
        </w:rPr>
        <w:t>Kadiri</w:t>
      </w:r>
      <w:proofErr w:type="spellEnd"/>
      <w:r w:rsidRPr="00053DBC">
        <w:rPr>
          <w:rFonts w:ascii="Times New Roman" w:eastAsia="Times New Roman" w:hAnsi="Times New Roman" w:cs="Times New Roman"/>
          <w:sz w:val="24"/>
          <w:szCs w:val="24"/>
        </w:rPr>
        <w:t xml:space="preserve">, K., &amp; </w:t>
      </w:r>
      <w:proofErr w:type="spellStart"/>
      <w:r w:rsidRPr="00053DBC">
        <w:rPr>
          <w:rFonts w:ascii="Times New Roman" w:eastAsia="Times New Roman" w:hAnsi="Times New Roman" w:cs="Times New Roman"/>
          <w:sz w:val="24"/>
          <w:szCs w:val="24"/>
        </w:rPr>
        <w:t>Kowo</w:t>
      </w:r>
      <w:proofErr w:type="spellEnd"/>
      <w:r w:rsidRPr="00053DBC">
        <w:rPr>
          <w:rFonts w:ascii="Times New Roman" w:eastAsia="Times New Roman" w:hAnsi="Times New Roman" w:cs="Times New Roman"/>
          <w:sz w:val="24"/>
          <w:szCs w:val="24"/>
        </w:rPr>
        <w:t>, B. (2018).</w:t>
      </w:r>
      <w:proofErr w:type="gramEnd"/>
      <w:r w:rsidRPr="00053DBC">
        <w:rPr>
          <w:rFonts w:ascii="Times New Roman" w:eastAsia="Times New Roman" w:hAnsi="Times New Roman" w:cs="Times New Roman"/>
          <w:sz w:val="24"/>
          <w:szCs w:val="24"/>
        </w:rPr>
        <w:t xml:space="preserve"> </w:t>
      </w:r>
      <w:proofErr w:type="gramStart"/>
      <w:r w:rsidRPr="00053DBC">
        <w:rPr>
          <w:rFonts w:ascii="Times New Roman" w:eastAsia="Times New Roman" w:hAnsi="Times New Roman" w:cs="Times New Roman"/>
          <w:sz w:val="24"/>
          <w:szCs w:val="24"/>
        </w:rPr>
        <w:t>Bank charges and customer preference for cash transactions in Nigeria.</w:t>
      </w:r>
      <w:proofErr w:type="gramEnd"/>
      <w:r w:rsidRPr="00053DBC">
        <w:rPr>
          <w:rFonts w:ascii="Times New Roman" w:eastAsia="Times New Roman" w:hAnsi="Times New Roman" w:cs="Times New Roman"/>
          <w:sz w:val="24"/>
          <w:szCs w:val="24"/>
        </w:rPr>
        <w:t xml:space="preserve"> Journal of Consumer Finance Behavior, 12(4), 77–90.</w:t>
      </w:r>
      <w:r w:rsidR="007D3A54" w:rsidRPr="00053DBC">
        <w:rPr>
          <w:rFonts w:ascii="Times New Roman" w:eastAsia="Times New Roman" w:hAnsi="Times New Roman" w:cs="Times New Roman"/>
          <w:sz w:val="24"/>
          <w:szCs w:val="24"/>
        </w:rPr>
        <w:t xml:space="preserve"> </w:t>
      </w:r>
    </w:p>
    <w:p w:rsidR="00D30FB6" w:rsidRDefault="00D30FB6" w:rsidP="007D3A54">
      <w:pPr>
        <w:spacing w:line="360" w:lineRule="auto"/>
      </w:pPr>
    </w:p>
    <w:sectPr w:rsidR="00D30FB6" w:rsidSect="003E3692">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A1" w:rsidRDefault="004211A1" w:rsidP="003E3692">
      <w:pPr>
        <w:spacing w:after="0" w:line="240" w:lineRule="auto"/>
      </w:pPr>
      <w:r>
        <w:separator/>
      </w:r>
    </w:p>
  </w:endnote>
  <w:endnote w:type="continuationSeparator" w:id="0">
    <w:p w:rsidR="004211A1" w:rsidRDefault="004211A1" w:rsidP="003E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82846"/>
      <w:docPartObj>
        <w:docPartGallery w:val="Page Numbers (Bottom of Page)"/>
        <w:docPartUnique/>
      </w:docPartObj>
    </w:sdtPr>
    <w:sdtEndPr>
      <w:rPr>
        <w:noProof/>
      </w:rPr>
    </w:sdtEndPr>
    <w:sdtContent>
      <w:p w:rsidR="003E3692" w:rsidRDefault="003E3692">
        <w:pPr>
          <w:pStyle w:val="Footer"/>
          <w:jc w:val="center"/>
        </w:pPr>
        <w:r>
          <w:fldChar w:fldCharType="begin"/>
        </w:r>
        <w:r>
          <w:instrText xml:space="preserve"> PAGE   \* MERGEFORMAT </w:instrText>
        </w:r>
        <w:r>
          <w:fldChar w:fldCharType="separate"/>
        </w:r>
        <w:r w:rsidR="007D3A54">
          <w:rPr>
            <w:noProof/>
          </w:rPr>
          <w:t>i</w:t>
        </w:r>
        <w:r>
          <w:rPr>
            <w:noProof/>
          </w:rPr>
          <w:fldChar w:fldCharType="end"/>
        </w:r>
      </w:p>
    </w:sdtContent>
  </w:sdt>
  <w:p w:rsidR="003E3692" w:rsidRDefault="003E3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A1" w:rsidRDefault="004211A1" w:rsidP="003E3692">
      <w:pPr>
        <w:spacing w:after="0" w:line="240" w:lineRule="auto"/>
      </w:pPr>
      <w:r>
        <w:separator/>
      </w:r>
    </w:p>
  </w:footnote>
  <w:footnote w:type="continuationSeparator" w:id="0">
    <w:p w:rsidR="004211A1" w:rsidRDefault="004211A1" w:rsidP="003E3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99577D"/>
    <w:multiLevelType w:val="multilevel"/>
    <w:tmpl w:val="3F54F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F17B33"/>
    <w:multiLevelType w:val="multilevel"/>
    <w:tmpl w:val="32CAFE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EC73BC"/>
    <w:multiLevelType w:val="hybridMultilevel"/>
    <w:tmpl w:val="6D76D28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E31843"/>
    <w:multiLevelType w:val="multilevel"/>
    <w:tmpl w:val="D8F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4540E"/>
    <w:multiLevelType w:val="multilevel"/>
    <w:tmpl w:val="E71241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6972B2"/>
    <w:multiLevelType w:val="multilevel"/>
    <w:tmpl w:val="A91E52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20781"/>
    <w:multiLevelType w:val="multilevel"/>
    <w:tmpl w:val="2836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D1AAC"/>
    <w:multiLevelType w:val="multilevel"/>
    <w:tmpl w:val="D05C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604BDA"/>
    <w:multiLevelType w:val="multilevel"/>
    <w:tmpl w:val="6E72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046E7"/>
    <w:multiLevelType w:val="multilevel"/>
    <w:tmpl w:val="7CB8FC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F72048"/>
    <w:multiLevelType w:val="multilevel"/>
    <w:tmpl w:val="67B4C3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868FF"/>
    <w:multiLevelType w:val="multilevel"/>
    <w:tmpl w:val="ADEA765E"/>
    <w:lvl w:ilvl="0">
      <w:start w:val="2"/>
      <w:numFmt w:val="decimal"/>
      <w:lvlText w:val="%1"/>
      <w:lvlJc w:val="left"/>
      <w:pPr>
        <w:ind w:left="480" w:hanging="480"/>
      </w:pPr>
      <w:rPr>
        <w:rFonts w:eastAsiaTheme="minorHAnsi" w:hint="default"/>
        <w:b/>
        <w:color w:val="000000" w:themeColor="text1"/>
      </w:rPr>
    </w:lvl>
    <w:lvl w:ilvl="1">
      <w:start w:val="1"/>
      <w:numFmt w:val="decimal"/>
      <w:lvlText w:val="%1.%2"/>
      <w:lvlJc w:val="left"/>
      <w:pPr>
        <w:ind w:left="480" w:hanging="480"/>
      </w:pPr>
      <w:rPr>
        <w:rFonts w:eastAsiaTheme="minorHAnsi" w:hint="default"/>
        <w:b/>
        <w:color w:val="000000" w:themeColor="text1"/>
      </w:rPr>
    </w:lvl>
    <w:lvl w:ilvl="2">
      <w:start w:val="5"/>
      <w:numFmt w:val="decimal"/>
      <w:lvlText w:val="%1.%2.%3"/>
      <w:lvlJc w:val="left"/>
      <w:pPr>
        <w:ind w:left="720" w:hanging="720"/>
      </w:pPr>
      <w:rPr>
        <w:rFonts w:eastAsiaTheme="minorHAnsi" w:hint="default"/>
        <w:b/>
        <w:color w:val="000000" w:themeColor="text1"/>
      </w:rPr>
    </w:lvl>
    <w:lvl w:ilvl="3">
      <w:start w:val="1"/>
      <w:numFmt w:val="decimal"/>
      <w:lvlText w:val="%1.%2.%3.%4"/>
      <w:lvlJc w:val="left"/>
      <w:pPr>
        <w:ind w:left="720" w:hanging="720"/>
      </w:pPr>
      <w:rPr>
        <w:rFonts w:eastAsiaTheme="minorHAnsi" w:hint="default"/>
        <w:b/>
        <w:color w:val="000000" w:themeColor="text1"/>
      </w:rPr>
    </w:lvl>
    <w:lvl w:ilvl="4">
      <w:start w:val="1"/>
      <w:numFmt w:val="decimal"/>
      <w:lvlText w:val="%1.%2.%3.%4.%5"/>
      <w:lvlJc w:val="left"/>
      <w:pPr>
        <w:ind w:left="1080" w:hanging="1080"/>
      </w:pPr>
      <w:rPr>
        <w:rFonts w:eastAsiaTheme="minorHAnsi" w:hint="default"/>
        <w:b/>
        <w:color w:val="000000" w:themeColor="text1"/>
      </w:rPr>
    </w:lvl>
    <w:lvl w:ilvl="5">
      <w:start w:val="1"/>
      <w:numFmt w:val="decimal"/>
      <w:lvlText w:val="%1.%2.%3.%4.%5.%6"/>
      <w:lvlJc w:val="left"/>
      <w:pPr>
        <w:ind w:left="1080" w:hanging="1080"/>
      </w:pPr>
      <w:rPr>
        <w:rFonts w:eastAsiaTheme="minorHAnsi" w:hint="default"/>
        <w:b/>
        <w:color w:val="000000" w:themeColor="text1"/>
      </w:rPr>
    </w:lvl>
    <w:lvl w:ilvl="6">
      <w:start w:val="1"/>
      <w:numFmt w:val="decimal"/>
      <w:lvlText w:val="%1.%2.%3.%4.%5.%6.%7"/>
      <w:lvlJc w:val="left"/>
      <w:pPr>
        <w:ind w:left="1440" w:hanging="1440"/>
      </w:pPr>
      <w:rPr>
        <w:rFonts w:eastAsiaTheme="minorHAnsi" w:hint="default"/>
        <w:b/>
        <w:color w:val="000000" w:themeColor="text1"/>
      </w:rPr>
    </w:lvl>
    <w:lvl w:ilvl="7">
      <w:start w:val="1"/>
      <w:numFmt w:val="decimal"/>
      <w:lvlText w:val="%1.%2.%3.%4.%5.%6.%7.%8"/>
      <w:lvlJc w:val="left"/>
      <w:pPr>
        <w:ind w:left="1440" w:hanging="1440"/>
      </w:pPr>
      <w:rPr>
        <w:rFonts w:eastAsiaTheme="minorHAnsi" w:hint="default"/>
        <w:b/>
        <w:color w:val="000000" w:themeColor="text1"/>
      </w:rPr>
    </w:lvl>
    <w:lvl w:ilvl="8">
      <w:start w:val="1"/>
      <w:numFmt w:val="decimal"/>
      <w:lvlText w:val="%1.%2.%3.%4.%5.%6.%7.%8.%9"/>
      <w:lvlJc w:val="left"/>
      <w:pPr>
        <w:ind w:left="1800" w:hanging="1800"/>
      </w:pPr>
      <w:rPr>
        <w:rFonts w:eastAsiaTheme="minorHAnsi" w:hint="default"/>
        <w:b/>
        <w:color w:val="000000" w:themeColor="text1"/>
      </w:rPr>
    </w:lvl>
  </w:abstractNum>
  <w:abstractNum w:abstractNumId="14">
    <w:nsid w:val="40D433FE"/>
    <w:multiLevelType w:val="multilevel"/>
    <w:tmpl w:val="9F7C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C27BB4"/>
    <w:multiLevelType w:val="multilevel"/>
    <w:tmpl w:val="E02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D1979"/>
    <w:multiLevelType w:val="multilevel"/>
    <w:tmpl w:val="E0F8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431E68"/>
    <w:multiLevelType w:val="multilevel"/>
    <w:tmpl w:val="8562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4F1F1E6A"/>
    <w:multiLevelType w:val="multilevel"/>
    <w:tmpl w:val="03B0E6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5961EB"/>
    <w:multiLevelType w:val="multilevel"/>
    <w:tmpl w:val="74BE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25746"/>
    <w:multiLevelType w:val="multilevel"/>
    <w:tmpl w:val="A5342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504526"/>
    <w:multiLevelType w:val="multilevel"/>
    <w:tmpl w:val="2134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92061D"/>
    <w:multiLevelType w:val="multilevel"/>
    <w:tmpl w:val="7A7C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4B15F3"/>
    <w:multiLevelType w:val="multilevel"/>
    <w:tmpl w:val="9134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7">
    <w:nsid w:val="6EC30840"/>
    <w:multiLevelType w:val="multilevel"/>
    <w:tmpl w:val="532879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D7742D"/>
    <w:multiLevelType w:val="hybridMultilevel"/>
    <w:tmpl w:val="58BEC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C8557C"/>
    <w:multiLevelType w:val="hybridMultilevel"/>
    <w:tmpl w:val="621AE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670A73"/>
    <w:multiLevelType w:val="multilevel"/>
    <w:tmpl w:val="292A9A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0D1F26"/>
    <w:multiLevelType w:val="hybridMultilevel"/>
    <w:tmpl w:val="4CE67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B338C1"/>
    <w:multiLevelType w:val="multilevel"/>
    <w:tmpl w:val="02B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9"/>
  </w:num>
  <w:num w:numId="3">
    <w:abstractNumId w:val="17"/>
  </w:num>
  <w:num w:numId="4">
    <w:abstractNumId w:val="15"/>
  </w:num>
  <w:num w:numId="5">
    <w:abstractNumId w:val="21"/>
  </w:num>
  <w:num w:numId="6">
    <w:abstractNumId w:val="29"/>
  </w:num>
  <w:num w:numId="7">
    <w:abstractNumId w:val="32"/>
  </w:num>
  <w:num w:numId="8">
    <w:abstractNumId w:val="10"/>
  </w:num>
  <w:num w:numId="9">
    <w:abstractNumId w:val="23"/>
  </w:num>
  <w:num w:numId="10">
    <w:abstractNumId w:val="4"/>
  </w:num>
  <w:num w:numId="11">
    <w:abstractNumId w:val="1"/>
  </w:num>
  <w:num w:numId="12">
    <w:abstractNumId w:val="7"/>
  </w:num>
  <w:num w:numId="13">
    <w:abstractNumId w:val="27"/>
  </w:num>
  <w:num w:numId="14">
    <w:abstractNumId w:val="0"/>
  </w:num>
  <w:num w:numId="15">
    <w:abstractNumId w:val="11"/>
  </w:num>
  <w:num w:numId="16">
    <w:abstractNumId w:val="16"/>
  </w:num>
  <w:num w:numId="17">
    <w:abstractNumId w:val="22"/>
  </w:num>
  <w:num w:numId="18">
    <w:abstractNumId w:val="5"/>
  </w:num>
  <w:num w:numId="19">
    <w:abstractNumId w:val="28"/>
  </w:num>
  <w:num w:numId="20">
    <w:abstractNumId w:val="25"/>
  </w:num>
  <w:num w:numId="21">
    <w:abstractNumId w:val="31"/>
  </w:num>
  <w:num w:numId="22">
    <w:abstractNumId w:val="3"/>
  </w:num>
  <w:num w:numId="23">
    <w:abstractNumId w:val="8"/>
  </w:num>
  <w:num w:numId="24">
    <w:abstractNumId w:val="14"/>
  </w:num>
  <w:num w:numId="25">
    <w:abstractNumId w:val="12"/>
  </w:num>
  <w:num w:numId="26">
    <w:abstractNumId w:val="13"/>
  </w:num>
  <w:num w:numId="27">
    <w:abstractNumId w:val="2"/>
  </w:num>
  <w:num w:numId="28">
    <w:abstractNumId w:val="20"/>
  </w:num>
  <w:num w:numId="2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92"/>
    <w:rsid w:val="000134D0"/>
    <w:rsid w:val="003E3692"/>
    <w:rsid w:val="004211A1"/>
    <w:rsid w:val="007D3A54"/>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92"/>
  </w:style>
  <w:style w:type="paragraph" w:styleId="Heading2">
    <w:name w:val="heading 2"/>
    <w:basedOn w:val="Normal"/>
    <w:next w:val="Normal"/>
    <w:link w:val="Heading2Char"/>
    <w:uiPriority w:val="9"/>
    <w:semiHidden/>
    <w:unhideWhenUsed/>
    <w:qFormat/>
    <w:rsid w:val="003E36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3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E36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6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36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E36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E36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3692"/>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3E3692"/>
    <w:rPr>
      <w:b/>
      <w:bCs/>
    </w:rPr>
  </w:style>
  <w:style w:type="paragraph" w:styleId="ListParagraph">
    <w:name w:val="List Paragraph"/>
    <w:basedOn w:val="Normal"/>
    <w:uiPriority w:val="34"/>
    <w:qFormat/>
    <w:rsid w:val="003E3692"/>
    <w:pPr>
      <w:ind w:left="720"/>
      <w:contextualSpacing/>
    </w:pPr>
  </w:style>
  <w:style w:type="character" w:customStyle="1" w:styleId="overflow-hidden">
    <w:name w:val="overflow-hidden"/>
    <w:basedOn w:val="DefaultParagraphFont"/>
    <w:rsid w:val="003E3692"/>
  </w:style>
  <w:style w:type="paragraph" w:styleId="Header">
    <w:name w:val="header"/>
    <w:basedOn w:val="Normal"/>
    <w:link w:val="HeaderChar"/>
    <w:uiPriority w:val="99"/>
    <w:unhideWhenUsed/>
    <w:rsid w:val="003E3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92"/>
  </w:style>
  <w:style w:type="paragraph" w:styleId="Footer">
    <w:name w:val="footer"/>
    <w:basedOn w:val="Normal"/>
    <w:link w:val="FooterChar"/>
    <w:uiPriority w:val="99"/>
    <w:unhideWhenUsed/>
    <w:rsid w:val="003E3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92"/>
  </w:style>
  <w:style w:type="paragraph" w:styleId="NormalWeb">
    <w:name w:val="Normal (Web)"/>
    <w:basedOn w:val="Normal"/>
    <w:uiPriority w:val="99"/>
    <w:unhideWhenUsed/>
    <w:rsid w:val="003E36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E3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3692"/>
    <w:pPr>
      <w:spacing w:after="0" w:line="240" w:lineRule="auto"/>
    </w:pPr>
  </w:style>
  <w:style w:type="paragraph" w:customStyle="1" w:styleId="Default">
    <w:name w:val="Default"/>
    <w:rsid w:val="003E3692"/>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3E3692"/>
  </w:style>
  <w:style w:type="paragraph" w:styleId="BodyText">
    <w:name w:val="Body Text"/>
    <w:basedOn w:val="Normal"/>
    <w:link w:val="BodyTextChar"/>
    <w:uiPriority w:val="1"/>
    <w:qFormat/>
    <w:rsid w:val="003E3692"/>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E369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E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92"/>
  </w:style>
  <w:style w:type="paragraph" w:styleId="Heading2">
    <w:name w:val="heading 2"/>
    <w:basedOn w:val="Normal"/>
    <w:next w:val="Normal"/>
    <w:link w:val="Heading2Char"/>
    <w:uiPriority w:val="9"/>
    <w:semiHidden/>
    <w:unhideWhenUsed/>
    <w:qFormat/>
    <w:rsid w:val="003E36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3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E36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6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36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E36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E36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3692"/>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3E3692"/>
    <w:rPr>
      <w:b/>
      <w:bCs/>
    </w:rPr>
  </w:style>
  <w:style w:type="paragraph" w:styleId="ListParagraph">
    <w:name w:val="List Paragraph"/>
    <w:basedOn w:val="Normal"/>
    <w:uiPriority w:val="34"/>
    <w:qFormat/>
    <w:rsid w:val="003E3692"/>
    <w:pPr>
      <w:ind w:left="720"/>
      <w:contextualSpacing/>
    </w:pPr>
  </w:style>
  <w:style w:type="character" w:customStyle="1" w:styleId="overflow-hidden">
    <w:name w:val="overflow-hidden"/>
    <w:basedOn w:val="DefaultParagraphFont"/>
    <w:rsid w:val="003E3692"/>
  </w:style>
  <w:style w:type="paragraph" w:styleId="Header">
    <w:name w:val="header"/>
    <w:basedOn w:val="Normal"/>
    <w:link w:val="HeaderChar"/>
    <w:uiPriority w:val="99"/>
    <w:unhideWhenUsed/>
    <w:rsid w:val="003E3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92"/>
  </w:style>
  <w:style w:type="paragraph" w:styleId="Footer">
    <w:name w:val="footer"/>
    <w:basedOn w:val="Normal"/>
    <w:link w:val="FooterChar"/>
    <w:uiPriority w:val="99"/>
    <w:unhideWhenUsed/>
    <w:rsid w:val="003E3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92"/>
  </w:style>
  <w:style w:type="paragraph" w:styleId="NormalWeb">
    <w:name w:val="Normal (Web)"/>
    <w:basedOn w:val="Normal"/>
    <w:uiPriority w:val="99"/>
    <w:unhideWhenUsed/>
    <w:rsid w:val="003E36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E3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3692"/>
    <w:pPr>
      <w:spacing w:after="0" w:line="240" w:lineRule="auto"/>
    </w:pPr>
  </w:style>
  <w:style w:type="paragraph" w:customStyle="1" w:styleId="Default">
    <w:name w:val="Default"/>
    <w:rsid w:val="003E3692"/>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3E3692"/>
  </w:style>
  <w:style w:type="paragraph" w:styleId="BodyText">
    <w:name w:val="Body Text"/>
    <w:basedOn w:val="Normal"/>
    <w:link w:val="BodyTextChar"/>
    <w:uiPriority w:val="1"/>
    <w:qFormat/>
    <w:rsid w:val="003E3692"/>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E369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E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48</Pages>
  <Words>10904</Words>
  <Characters>62155</Characters>
  <Application>Microsoft Office Word</Application>
  <DocSecurity>0</DocSecurity>
  <Lines>517</Lines>
  <Paragraphs>145</Paragraphs>
  <ScaleCrop>false</ScaleCrop>
  <Company/>
  <LinksUpToDate>false</LinksUpToDate>
  <CharactersWithSpaces>72914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2025-06-27T14:42:00Z</dcterms:created>
  <dcterms:modified xsi:type="dcterms:W3CDTF">2025-06-27T15:06:00Z</dcterms:modified>
</cp:coreProperties>
</file>