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618" w:rsidRPr="009E3925" w:rsidRDefault="006D1618" w:rsidP="00251932">
      <w:pPr>
        <w:spacing w:before="100" w:beforeAutospacing="1" w:after="100" w:afterAutospacing="1" w:line="360" w:lineRule="auto"/>
        <w:contextualSpacing/>
        <w:jc w:val="center"/>
        <w:rPr>
          <w:rFonts w:ascii="Arial" w:hAnsi="Arial" w:cs="Arial"/>
          <w:b/>
          <w:bCs/>
          <w:sz w:val="32"/>
          <w:szCs w:val="32"/>
        </w:rPr>
      </w:pPr>
      <w:r w:rsidRPr="009E3925">
        <w:rPr>
          <w:rFonts w:ascii="Arial" w:hAnsi="Arial" w:cs="Arial"/>
          <w:b/>
          <w:bCs/>
          <w:sz w:val="32"/>
          <w:szCs w:val="32"/>
        </w:rPr>
        <w:t>IMPACT OF INTERNAL AUDITOR ON FRAUD CONTROL IN DEPOSIT MONEY BANK</w:t>
      </w:r>
    </w:p>
    <w:p w:rsidR="006D1618" w:rsidRPr="009E3925" w:rsidRDefault="006D1618" w:rsidP="00251932">
      <w:pPr>
        <w:spacing w:before="100" w:beforeAutospacing="1" w:after="100" w:afterAutospacing="1" w:line="360" w:lineRule="auto"/>
        <w:contextualSpacing/>
        <w:jc w:val="center"/>
        <w:rPr>
          <w:rFonts w:ascii="Arial" w:hAnsi="Arial" w:cs="Arial"/>
          <w:b/>
          <w:bCs/>
          <w:sz w:val="26"/>
          <w:szCs w:val="32"/>
        </w:rPr>
      </w:pPr>
      <w:r w:rsidRPr="009E3925">
        <w:rPr>
          <w:rFonts w:ascii="Arial" w:hAnsi="Arial" w:cs="Arial"/>
          <w:b/>
          <w:bCs/>
          <w:sz w:val="26"/>
          <w:szCs w:val="32"/>
        </w:rPr>
        <w:t>(A CASE STUDY OF ACCESS BANK IN KWARA STATE POLYTECHNIC)"</w:t>
      </w:r>
      <w:r w:rsidRPr="009E3925">
        <w:rPr>
          <w:rFonts w:ascii="Arial" w:hAnsi="Arial" w:cs="Arial"/>
          <w:sz w:val="26"/>
          <w:szCs w:val="32"/>
        </w:rPr>
        <w:br/>
      </w:r>
    </w:p>
    <w:p w:rsidR="00941630" w:rsidRPr="009E3925" w:rsidRDefault="00941630" w:rsidP="00251932">
      <w:pPr>
        <w:spacing w:line="360" w:lineRule="auto"/>
        <w:jc w:val="center"/>
        <w:rPr>
          <w:rFonts w:ascii="Arial" w:eastAsia="Calibri" w:hAnsi="Arial" w:cs="Arial"/>
          <w:b/>
          <w:bCs/>
          <w:sz w:val="32"/>
          <w:szCs w:val="32"/>
        </w:rPr>
      </w:pPr>
      <w:r w:rsidRPr="009E3925">
        <w:rPr>
          <w:rFonts w:ascii="Arial" w:eastAsia="Calibri" w:hAnsi="Arial" w:cs="Arial"/>
          <w:b/>
          <w:bCs/>
          <w:sz w:val="32"/>
          <w:szCs w:val="32"/>
        </w:rPr>
        <w:t>BY</w:t>
      </w:r>
    </w:p>
    <w:p w:rsidR="00941630" w:rsidRPr="009E3925" w:rsidRDefault="00941630" w:rsidP="00251932">
      <w:pPr>
        <w:spacing w:line="360" w:lineRule="auto"/>
        <w:jc w:val="center"/>
        <w:rPr>
          <w:rFonts w:ascii="Arial" w:eastAsia="Calibri" w:hAnsi="Arial" w:cs="Arial"/>
          <w:b/>
          <w:bCs/>
          <w:sz w:val="32"/>
          <w:szCs w:val="32"/>
        </w:rPr>
      </w:pPr>
    </w:p>
    <w:p w:rsidR="00941630" w:rsidRPr="009E3925" w:rsidRDefault="00941630" w:rsidP="00251932">
      <w:pPr>
        <w:jc w:val="center"/>
        <w:rPr>
          <w:rFonts w:ascii="Arial" w:eastAsia="Calibri" w:hAnsi="Arial" w:cs="Arial"/>
          <w:b/>
          <w:bCs/>
          <w:sz w:val="32"/>
          <w:szCs w:val="32"/>
        </w:rPr>
      </w:pPr>
      <w:r w:rsidRPr="009E3925">
        <w:rPr>
          <w:rFonts w:ascii="Arial" w:eastAsia="Calibri" w:hAnsi="Arial" w:cs="Arial"/>
          <w:b/>
          <w:bCs/>
          <w:sz w:val="32"/>
          <w:szCs w:val="32"/>
        </w:rPr>
        <w:t xml:space="preserve">OLAYIWOLA KEHINDE MUMINAT </w:t>
      </w:r>
    </w:p>
    <w:p w:rsidR="00941630" w:rsidRPr="009E3925" w:rsidRDefault="00941630" w:rsidP="00251932">
      <w:pPr>
        <w:jc w:val="center"/>
        <w:rPr>
          <w:rFonts w:ascii="Arial" w:eastAsia="Calibri" w:hAnsi="Arial" w:cs="Arial"/>
          <w:b/>
          <w:bCs/>
          <w:sz w:val="32"/>
          <w:szCs w:val="32"/>
        </w:rPr>
      </w:pPr>
      <w:r w:rsidRPr="009E3925">
        <w:rPr>
          <w:rFonts w:ascii="Arial" w:eastAsia="Calibri" w:hAnsi="Arial" w:cs="Arial"/>
          <w:b/>
          <w:bCs/>
          <w:sz w:val="32"/>
          <w:szCs w:val="32"/>
        </w:rPr>
        <w:t>ND/23/ACC/PT/0098</w:t>
      </w:r>
    </w:p>
    <w:p w:rsidR="00941630" w:rsidRPr="009E3925" w:rsidRDefault="00941630" w:rsidP="00251932">
      <w:pPr>
        <w:spacing w:line="360" w:lineRule="auto"/>
        <w:jc w:val="center"/>
        <w:rPr>
          <w:rFonts w:ascii="Arial" w:eastAsia="Calibri" w:hAnsi="Arial" w:cs="Arial"/>
          <w:b/>
          <w:bCs/>
          <w:sz w:val="32"/>
          <w:szCs w:val="32"/>
        </w:rPr>
      </w:pPr>
    </w:p>
    <w:p w:rsidR="00941630" w:rsidRPr="009E3925" w:rsidRDefault="00941630" w:rsidP="00251932">
      <w:pPr>
        <w:spacing w:line="360" w:lineRule="auto"/>
        <w:jc w:val="center"/>
        <w:rPr>
          <w:rFonts w:ascii="Arial" w:eastAsia="Calibri" w:hAnsi="Arial" w:cs="Arial"/>
          <w:b/>
          <w:bCs/>
          <w:sz w:val="32"/>
          <w:szCs w:val="32"/>
        </w:rPr>
      </w:pPr>
      <w:r w:rsidRPr="009E3925">
        <w:rPr>
          <w:rFonts w:ascii="Arial" w:eastAsia="Calibri" w:hAnsi="Arial" w:cs="Arial"/>
          <w:b/>
          <w:bCs/>
          <w:sz w:val="32"/>
          <w:szCs w:val="32"/>
        </w:rPr>
        <w:t>BEING A RESEARCH PROJECT SUBMITTED TO THE DEPARTMENT OF ACCOUNTANCY, INSTITUTE OF FINANCE AND MANAGEMENT STUDIES KWARA STATE POLYTECHNIC, ILORIN</w:t>
      </w:r>
    </w:p>
    <w:p w:rsidR="00941630" w:rsidRPr="009E3925" w:rsidRDefault="00941630" w:rsidP="00251932">
      <w:pPr>
        <w:spacing w:line="360" w:lineRule="auto"/>
        <w:jc w:val="center"/>
        <w:rPr>
          <w:rFonts w:ascii="Arial" w:eastAsia="Calibri" w:hAnsi="Arial" w:cs="Arial"/>
          <w:b/>
          <w:bCs/>
          <w:sz w:val="32"/>
          <w:szCs w:val="32"/>
        </w:rPr>
      </w:pPr>
    </w:p>
    <w:p w:rsidR="00941630" w:rsidRPr="009E3925" w:rsidRDefault="00941630" w:rsidP="00251932">
      <w:pPr>
        <w:spacing w:line="360" w:lineRule="auto"/>
        <w:jc w:val="center"/>
        <w:rPr>
          <w:rFonts w:ascii="Arial" w:eastAsia="Calibri" w:hAnsi="Arial" w:cs="Arial"/>
          <w:b/>
          <w:bCs/>
          <w:sz w:val="32"/>
          <w:szCs w:val="32"/>
        </w:rPr>
      </w:pPr>
      <w:r w:rsidRPr="009E3925">
        <w:rPr>
          <w:rFonts w:ascii="Arial" w:eastAsia="Calibri" w:hAnsi="Arial" w:cs="Arial"/>
          <w:b/>
          <w:bCs/>
          <w:sz w:val="32"/>
          <w:szCs w:val="32"/>
        </w:rPr>
        <w:t>IN PARTIAL FULFILLMENT FOR THE AWARD OF NATIONAL DIPLOMA (ND) IN ACCOUNTANCY</w:t>
      </w:r>
    </w:p>
    <w:p w:rsidR="00941630" w:rsidRPr="009E3925" w:rsidRDefault="00941630" w:rsidP="00251932">
      <w:pPr>
        <w:spacing w:line="360" w:lineRule="auto"/>
        <w:jc w:val="center"/>
        <w:rPr>
          <w:rFonts w:ascii="Arial" w:eastAsia="Calibri" w:hAnsi="Arial" w:cs="Arial"/>
          <w:b/>
          <w:bCs/>
          <w:sz w:val="32"/>
          <w:szCs w:val="32"/>
        </w:rPr>
      </w:pPr>
    </w:p>
    <w:p w:rsidR="00941630" w:rsidRPr="009E3925" w:rsidRDefault="00941630" w:rsidP="00251932">
      <w:pPr>
        <w:spacing w:line="360" w:lineRule="auto"/>
        <w:jc w:val="center"/>
        <w:rPr>
          <w:rFonts w:ascii="Arial" w:eastAsia="Calibri" w:hAnsi="Arial" w:cs="Arial"/>
          <w:b/>
          <w:bCs/>
          <w:sz w:val="32"/>
          <w:szCs w:val="32"/>
        </w:rPr>
      </w:pPr>
    </w:p>
    <w:p w:rsidR="00941630" w:rsidRPr="009E3925" w:rsidRDefault="00941630" w:rsidP="00251932">
      <w:pPr>
        <w:spacing w:line="360" w:lineRule="auto"/>
        <w:jc w:val="center"/>
        <w:rPr>
          <w:rFonts w:ascii="Arial" w:eastAsia="Calibri" w:hAnsi="Arial" w:cs="Arial"/>
          <w:b/>
          <w:bCs/>
          <w:sz w:val="32"/>
          <w:szCs w:val="32"/>
        </w:rPr>
      </w:pPr>
    </w:p>
    <w:p w:rsidR="00941630" w:rsidRPr="0075060A" w:rsidRDefault="00941630" w:rsidP="00251932">
      <w:pPr>
        <w:spacing w:line="360" w:lineRule="auto"/>
        <w:ind w:left="5760" w:firstLine="720"/>
        <w:rPr>
          <w:rFonts w:ascii="Arial" w:eastAsia="Calibri" w:hAnsi="Arial" w:cs="Arial"/>
          <w:b/>
          <w:bCs/>
          <w:sz w:val="36"/>
          <w:szCs w:val="32"/>
        </w:rPr>
      </w:pPr>
      <w:r w:rsidRPr="0075060A">
        <w:rPr>
          <w:rFonts w:ascii="Arial" w:eastAsia="Calibri" w:hAnsi="Arial" w:cs="Arial"/>
          <w:b/>
          <w:bCs/>
          <w:sz w:val="36"/>
          <w:szCs w:val="32"/>
        </w:rPr>
        <w:t>MAY, 2025</w:t>
      </w:r>
    </w:p>
    <w:p w:rsidR="00941630" w:rsidRPr="009E3925" w:rsidRDefault="00941630" w:rsidP="00251932">
      <w:pPr>
        <w:spacing w:after="200" w:line="276" w:lineRule="auto"/>
        <w:rPr>
          <w:rFonts w:ascii="Arial" w:eastAsia="Calibri" w:hAnsi="Arial" w:cs="Arial"/>
          <w:b/>
          <w:bCs/>
          <w:sz w:val="32"/>
          <w:szCs w:val="32"/>
        </w:rPr>
      </w:pPr>
      <w:r w:rsidRPr="009E3925">
        <w:rPr>
          <w:rFonts w:ascii="Arial" w:eastAsia="Calibri" w:hAnsi="Arial" w:cs="Arial"/>
          <w:b/>
          <w:bCs/>
          <w:sz w:val="32"/>
          <w:szCs w:val="32"/>
        </w:rPr>
        <w:br w:type="page"/>
      </w:r>
    </w:p>
    <w:p w:rsidR="00941630" w:rsidRPr="0015792F" w:rsidRDefault="00941630" w:rsidP="00251932">
      <w:pPr>
        <w:spacing w:line="360" w:lineRule="auto"/>
        <w:jc w:val="center"/>
        <w:rPr>
          <w:rFonts w:eastAsia="Calibri"/>
          <w:b/>
          <w:bCs/>
        </w:rPr>
      </w:pPr>
      <w:r w:rsidRPr="0015792F">
        <w:rPr>
          <w:rFonts w:eastAsia="Calibri"/>
          <w:b/>
          <w:bCs/>
        </w:rPr>
        <w:lastRenderedPageBreak/>
        <w:t>CERTIFICATION</w:t>
      </w:r>
    </w:p>
    <w:p w:rsidR="00941630" w:rsidRPr="0015792F" w:rsidRDefault="00941630" w:rsidP="00251932">
      <w:pPr>
        <w:spacing w:line="360" w:lineRule="auto"/>
        <w:jc w:val="both"/>
        <w:rPr>
          <w:rFonts w:eastAsia="Calibri"/>
        </w:rPr>
      </w:pPr>
      <w:r w:rsidRPr="0015792F">
        <w:rPr>
          <w:rFonts w:eastAsia="Calibri"/>
        </w:rPr>
        <w:t xml:space="preserve">This is to certify that this study was carried out by </w:t>
      </w:r>
      <w:r w:rsidRPr="00941630">
        <w:rPr>
          <w:rFonts w:ascii="Bookman Old Style" w:eastAsia="Calibri" w:hAnsi="Bookman Old Style" w:cs="Arial"/>
          <w:bCs/>
        </w:rPr>
        <w:t xml:space="preserve">OLAYIWOLA KEHINDE MUMINAT </w:t>
      </w:r>
      <w:r w:rsidRPr="0015792F">
        <w:rPr>
          <w:rFonts w:eastAsia="Calibri"/>
        </w:rPr>
        <w:t xml:space="preserve">with matriculation number </w:t>
      </w:r>
      <w:r w:rsidRPr="00941630">
        <w:rPr>
          <w:rFonts w:ascii="Bookman Old Style" w:eastAsia="Calibri" w:hAnsi="Bookman Old Style" w:cs="Arial"/>
          <w:bCs/>
        </w:rPr>
        <w:t>ND/23/ACC/PT/0098</w:t>
      </w:r>
      <w:r>
        <w:rPr>
          <w:rFonts w:ascii="Bookman Old Style" w:eastAsia="Calibri" w:hAnsi="Bookman Old Style" w:cs="Arial"/>
          <w:bCs/>
        </w:rPr>
        <w:t xml:space="preserve"> </w:t>
      </w:r>
      <w:r w:rsidRPr="0015792F">
        <w:rPr>
          <w:rFonts w:eastAsia="Calibri"/>
        </w:rPr>
        <w:t xml:space="preserve">and has been read and approved as meeting part of the requirements for the award of </w:t>
      </w:r>
      <w:r>
        <w:rPr>
          <w:rFonts w:eastAsia="Calibri"/>
        </w:rPr>
        <w:t>National Diploma (</w:t>
      </w:r>
      <w:r w:rsidRPr="0015792F">
        <w:rPr>
          <w:rFonts w:eastAsia="Calibri"/>
        </w:rPr>
        <w:t xml:space="preserve">ND) in Accountancy, Institute of Finance and Management Studies (IFMS), </w:t>
      </w:r>
      <w:proofErr w:type="spellStart"/>
      <w:r w:rsidRPr="0015792F">
        <w:rPr>
          <w:rFonts w:eastAsia="Calibri"/>
        </w:rPr>
        <w:t>Kwara</w:t>
      </w:r>
      <w:proofErr w:type="spellEnd"/>
      <w:r w:rsidRPr="0015792F">
        <w:rPr>
          <w:rFonts w:eastAsia="Calibri"/>
        </w:rPr>
        <w:t xml:space="preserve"> State Polytechnic, Ilorin</w:t>
      </w:r>
      <w:r w:rsidR="00544135">
        <w:rPr>
          <w:rFonts w:eastAsia="Calibri"/>
        </w:rPr>
        <w:t>.</w:t>
      </w:r>
      <w:r w:rsidRPr="0015792F">
        <w:rPr>
          <w:rFonts w:eastAsia="Calibri"/>
        </w:rPr>
        <w:t xml:space="preserve"> </w:t>
      </w: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rPr>
          <w:rFonts w:eastAsia="Calibri"/>
        </w:rPr>
      </w:pPr>
    </w:p>
    <w:p w:rsidR="00941630" w:rsidRDefault="00941630" w:rsidP="00251932">
      <w:pPr>
        <w:jc w:val="both"/>
        <w:rPr>
          <w:rFonts w:eastAsia="Calibri"/>
          <w:b/>
          <w:bCs/>
        </w:rPr>
      </w:pPr>
      <w:r>
        <w:rPr>
          <w:rFonts w:eastAsia="Calibri"/>
        </w:rPr>
        <w:t>___________________</w:t>
      </w:r>
      <w:r>
        <w:rPr>
          <w:rFonts w:eastAsia="Calibri"/>
        </w:rPr>
        <w:tab/>
      </w:r>
      <w:r>
        <w:rPr>
          <w:rFonts w:eastAsia="Calibri"/>
        </w:rPr>
        <w:tab/>
      </w:r>
      <w:r>
        <w:rPr>
          <w:rFonts w:eastAsia="Calibri"/>
        </w:rPr>
        <w:tab/>
      </w:r>
      <w:r>
        <w:rPr>
          <w:rFonts w:eastAsia="Calibri"/>
        </w:rPr>
        <w:tab/>
      </w:r>
      <w:r w:rsidR="005421F3">
        <w:rPr>
          <w:rFonts w:eastAsia="Calibri"/>
        </w:rPr>
        <w:tab/>
      </w:r>
      <w:r w:rsidRPr="0015792F">
        <w:rPr>
          <w:rFonts w:eastAsia="Calibri"/>
        </w:rPr>
        <w:t>___________________</w:t>
      </w:r>
      <w:r w:rsidRPr="0015792F">
        <w:rPr>
          <w:rFonts w:eastAsia="Calibri"/>
          <w:b/>
          <w:bCs/>
        </w:rPr>
        <w:t xml:space="preserve"> </w:t>
      </w:r>
    </w:p>
    <w:p w:rsidR="00941630" w:rsidRPr="0015792F" w:rsidRDefault="00544135" w:rsidP="00251932">
      <w:pPr>
        <w:jc w:val="both"/>
        <w:rPr>
          <w:rFonts w:eastAsia="Calibri"/>
          <w:b/>
          <w:bCs/>
        </w:rPr>
      </w:pPr>
      <w:r>
        <w:rPr>
          <w:rFonts w:eastAsia="Calibri"/>
          <w:b/>
          <w:bCs/>
        </w:rPr>
        <w:t>ANIFOWOSE B. B (MRS)</w:t>
      </w:r>
      <w:r w:rsidR="005421F3">
        <w:rPr>
          <w:rFonts w:eastAsia="Calibri"/>
          <w:b/>
          <w:bCs/>
        </w:rPr>
        <w:tab/>
      </w:r>
      <w:r w:rsidR="005421F3">
        <w:rPr>
          <w:rFonts w:eastAsia="Calibri"/>
          <w:b/>
          <w:bCs/>
        </w:rPr>
        <w:tab/>
      </w:r>
      <w:r w:rsidR="005421F3">
        <w:rPr>
          <w:rFonts w:eastAsia="Calibri"/>
          <w:b/>
          <w:bCs/>
        </w:rPr>
        <w:tab/>
      </w:r>
      <w:r w:rsidR="005421F3">
        <w:rPr>
          <w:rFonts w:eastAsia="Calibri"/>
          <w:b/>
          <w:bCs/>
        </w:rPr>
        <w:tab/>
      </w:r>
      <w:r w:rsidR="005421F3">
        <w:rPr>
          <w:rFonts w:eastAsia="Calibri"/>
          <w:b/>
          <w:bCs/>
        </w:rPr>
        <w:tab/>
      </w:r>
      <w:r w:rsidR="00941630" w:rsidRPr="0015792F">
        <w:rPr>
          <w:rFonts w:eastAsia="Calibri"/>
          <w:b/>
          <w:bCs/>
        </w:rPr>
        <w:t>DATE</w:t>
      </w:r>
    </w:p>
    <w:p w:rsidR="00941630" w:rsidRPr="0015792F" w:rsidRDefault="00941630" w:rsidP="00251932">
      <w:pPr>
        <w:jc w:val="both"/>
        <w:rPr>
          <w:rFonts w:eastAsia="Calibri"/>
        </w:rPr>
      </w:pPr>
      <w:r w:rsidRPr="0015792F">
        <w:rPr>
          <w:rFonts w:eastAsia="Calibri"/>
        </w:rPr>
        <w:t>(Project Supervisor)</w:t>
      </w:r>
    </w:p>
    <w:p w:rsidR="00941630" w:rsidRPr="0015792F" w:rsidRDefault="00941630" w:rsidP="00251932">
      <w:pPr>
        <w:jc w:val="both"/>
        <w:rPr>
          <w:rFonts w:eastAsia="Calibri"/>
          <w:b/>
          <w:bCs/>
        </w:rPr>
      </w:pPr>
    </w:p>
    <w:p w:rsidR="00941630" w:rsidRPr="0015792F" w:rsidRDefault="00941630" w:rsidP="00251932">
      <w:pPr>
        <w:jc w:val="both"/>
        <w:rPr>
          <w:rFonts w:eastAsia="Calibri"/>
          <w:b/>
          <w:bCs/>
        </w:rPr>
      </w:pPr>
    </w:p>
    <w:p w:rsidR="00941630" w:rsidRPr="0015792F" w:rsidRDefault="00941630" w:rsidP="00251932">
      <w:pPr>
        <w:jc w:val="both"/>
        <w:rPr>
          <w:rFonts w:eastAsia="Calibri"/>
          <w:b/>
          <w:bCs/>
        </w:rPr>
      </w:pPr>
    </w:p>
    <w:p w:rsidR="00941630" w:rsidRPr="0015792F" w:rsidRDefault="00941630" w:rsidP="00251932">
      <w:pPr>
        <w:jc w:val="both"/>
        <w:rPr>
          <w:rFonts w:eastAsia="Calibri"/>
        </w:rPr>
      </w:pPr>
      <w:r w:rsidRPr="0015792F">
        <w:rPr>
          <w:rFonts w:eastAsia="Calibri"/>
          <w:b/>
          <w:bCs/>
        </w:rPr>
        <w:t>_____________________</w:t>
      </w:r>
      <w:r w:rsidRPr="0015792F">
        <w:rPr>
          <w:rFonts w:eastAsia="Calibri"/>
          <w:b/>
          <w:bCs/>
        </w:rPr>
        <w:tab/>
      </w:r>
      <w:r w:rsidRPr="0015792F">
        <w:rPr>
          <w:rFonts w:eastAsia="Calibri"/>
          <w:b/>
          <w:bCs/>
        </w:rPr>
        <w:tab/>
      </w:r>
      <w:r w:rsidRPr="0015792F">
        <w:rPr>
          <w:rFonts w:eastAsia="Calibri"/>
          <w:b/>
          <w:bCs/>
        </w:rPr>
        <w:tab/>
      </w:r>
      <w:r w:rsidRPr="0015792F">
        <w:rPr>
          <w:rFonts w:eastAsia="Calibri"/>
          <w:b/>
          <w:bCs/>
        </w:rPr>
        <w:tab/>
      </w:r>
      <w:r w:rsidR="005421F3">
        <w:rPr>
          <w:rFonts w:eastAsia="Calibri"/>
          <w:b/>
          <w:bCs/>
        </w:rPr>
        <w:tab/>
      </w:r>
      <w:r w:rsidRPr="0015792F">
        <w:rPr>
          <w:rFonts w:eastAsia="Calibri"/>
        </w:rPr>
        <w:t>___________________</w:t>
      </w:r>
    </w:p>
    <w:p w:rsidR="00941630" w:rsidRPr="0015792F" w:rsidRDefault="00941630" w:rsidP="00251932">
      <w:pPr>
        <w:jc w:val="both"/>
        <w:rPr>
          <w:rFonts w:eastAsia="Calibri"/>
          <w:b/>
          <w:bCs/>
        </w:rPr>
      </w:pPr>
      <w:r w:rsidRPr="0015792F">
        <w:rPr>
          <w:rFonts w:eastAsia="Calibri"/>
          <w:b/>
          <w:bCs/>
        </w:rPr>
        <w:t>MR</w:t>
      </w:r>
      <w:r w:rsidR="00551C57">
        <w:rPr>
          <w:rFonts w:eastAsia="Calibri"/>
          <w:b/>
          <w:bCs/>
        </w:rPr>
        <w:t>. HASSAN A.O</w:t>
      </w:r>
      <w:r w:rsidR="00551C57">
        <w:rPr>
          <w:rFonts w:eastAsia="Calibri"/>
          <w:b/>
          <w:bCs/>
        </w:rPr>
        <w:tab/>
      </w:r>
      <w:r>
        <w:rPr>
          <w:rFonts w:eastAsia="Calibri"/>
          <w:b/>
          <w:bCs/>
        </w:rPr>
        <w:tab/>
      </w:r>
      <w:r>
        <w:rPr>
          <w:rFonts w:eastAsia="Calibri"/>
          <w:b/>
          <w:bCs/>
        </w:rPr>
        <w:tab/>
      </w:r>
      <w:r>
        <w:rPr>
          <w:rFonts w:eastAsia="Calibri"/>
          <w:b/>
          <w:bCs/>
        </w:rPr>
        <w:tab/>
      </w:r>
      <w:r>
        <w:rPr>
          <w:rFonts w:eastAsia="Calibri"/>
          <w:b/>
          <w:bCs/>
        </w:rPr>
        <w:tab/>
      </w:r>
      <w:r w:rsidR="005421F3">
        <w:rPr>
          <w:rFonts w:eastAsia="Calibri"/>
          <w:b/>
          <w:bCs/>
        </w:rPr>
        <w:tab/>
      </w:r>
      <w:r w:rsidRPr="0015792F">
        <w:rPr>
          <w:rFonts w:eastAsia="Calibri"/>
          <w:b/>
          <w:bCs/>
        </w:rPr>
        <w:t>DATE</w:t>
      </w:r>
    </w:p>
    <w:p w:rsidR="00941630" w:rsidRPr="0015792F" w:rsidRDefault="00941630" w:rsidP="00251932">
      <w:pPr>
        <w:jc w:val="both"/>
        <w:rPr>
          <w:rFonts w:eastAsia="Calibri"/>
        </w:rPr>
      </w:pPr>
      <w:r w:rsidRPr="0015792F">
        <w:rPr>
          <w:rFonts w:eastAsia="Calibri"/>
        </w:rPr>
        <w:t>(Project Coordinator)</w:t>
      </w:r>
    </w:p>
    <w:p w:rsidR="00941630" w:rsidRPr="0015792F" w:rsidRDefault="00941630" w:rsidP="00251932">
      <w:pPr>
        <w:jc w:val="both"/>
        <w:rPr>
          <w:rFonts w:eastAsia="Calibri"/>
          <w:b/>
          <w:bCs/>
        </w:rPr>
      </w:pPr>
    </w:p>
    <w:p w:rsidR="00941630" w:rsidRPr="0015792F" w:rsidRDefault="00941630" w:rsidP="00251932">
      <w:pPr>
        <w:jc w:val="both"/>
        <w:rPr>
          <w:rFonts w:eastAsia="Calibri"/>
          <w:b/>
          <w:bCs/>
        </w:rPr>
      </w:pPr>
    </w:p>
    <w:p w:rsidR="00941630" w:rsidRPr="0015792F" w:rsidRDefault="00941630" w:rsidP="00251932">
      <w:pPr>
        <w:jc w:val="both"/>
        <w:rPr>
          <w:rFonts w:eastAsia="Calibri"/>
        </w:rPr>
      </w:pPr>
      <w:r w:rsidRPr="0015792F">
        <w:rPr>
          <w:rFonts w:eastAsia="Calibri"/>
        </w:rPr>
        <w:t>___________________</w:t>
      </w:r>
      <w:r w:rsidRPr="0015792F">
        <w:rPr>
          <w:rFonts w:eastAsia="Calibri"/>
          <w:b/>
          <w:bCs/>
        </w:rPr>
        <w:tab/>
      </w:r>
      <w:r w:rsidRPr="0015792F">
        <w:rPr>
          <w:rFonts w:eastAsia="Calibri"/>
          <w:b/>
          <w:bCs/>
        </w:rPr>
        <w:tab/>
      </w:r>
      <w:r w:rsidRPr="0015792F">
        <w:rPr>
          <w:rFonts w:eastAsia="Calibri"/>
          <w:b/>
          <w:bCs/>
        </w:rPr>
        <w:tab/>
      </w:r>
      <w:r w:rsidRPr="0015792F">
        <w:rPr>
          <w:rFonts w:eastAsia="Calibri"/>
          <w:b/>
          <w:bCs/>
        </w:rPr>
        <w:tab/>
      </w:r>
      <w:r w:rsidR="005421F3">
        <w:rPr>
          <w:rFonts w:eastAsia="Calibri"/>
          <w:b/>
          <w:bCs/>
        </w:rPr>
        <w:tab/>
      </w:r>
      <w:r w:rsidRPr="0015792F">
        <w:rPr>
          <w:rFonts w:eastAsia="Calibri"/>
        </w:rPr>
        <w:t>___________________</w:t>
      </w:r>
    </w:p>
    <w:p w:rsidR="00941630" w:rsidRPr="0015792F" w:rsidRDefault="00941630" w:rsidP="00251932">
      <w:pPr>
        <w:jc w:val="both"/>
        <w:rPr>
          <w:rFonts w:eastAsia="Calibri"/>
          <w:b/>
          <w:bCs/>
        </w:rPr>
      </w:pPr>
      <w:r w:rsidRPr="0015792F">
        <w:rPr>
          <w:rFonts w:eastAsia="Calibri"/>
          <w:b/>
          <w:bCs/>
        </w:rPr>
        <w:t>MR ELELU M. O.</w:t>
      </w:r>
      <w:r w:rsidRPr="0015792F">
        <w:rPr>
          <w:rFonts w:eastAsia="Calibri"/>
          <w:b/>
          <w:bCs/>
        </w:rPr>
        <w:tab/>
      </w:r>
      <w:r w:rsidRPr="0015792F">
        <w:rPr>
          <w:rFonts w:eastAsia="Calibri"/>
          <w:b/>
          <w:bCs/>
        </w:rPr>
        <w:tab/>
      </w:r>
      <w:r w:rsidRPr="0015792F">
        <w:rPr>
          <w:rFonts w:eastAsia="Calibri"/>
          <w:b/>
          <w:bCs/>
        </w:rPr>
        <w:tab/>
      </w:r>
      <w:r w:rsidRPr="0015792F">
        <w:rPr>
          <w:rFonts w:eastAsia="Calibri"/>
          <w:b/>
          <w:bCs/>
        </w:rPr>
        <w:tab/>
      </w:r>
      <w:r w:rsidRPr="0015792F">
        <w:rPr>
          <w:rFonts w:eastAsia="Calibri"/>
          <w:b/>
          <w:bCs/>
        </w:rPr>
        <w:tab/>
      </w:r>
      <w:r w:rsidR="005421F3">
        <w:rPr>
          <w:rFonts w:eastAsia="Calibri"/>
          <w:b/>
          <w:bCs/>
        </w:rPr>
        <w:tab/>
      </w:r>
      <w:r w:rsidRPr="0015792F">
        <w:rPr>
          <w:rFonts w:eastAsia="Calibri"/>
          <w:b/>
          <w:bCs/>
        </w:rPr>
        <w:t>DATE</w:t>
      </w:r>
    </w:p>
    <w:p w:rsidR="00941630" w:rsidRPr="0015792F" w:rsidRDefault="00941630" w:rsidP="00251932">
      <w:pPr>
        <w:jc w:val="both"/>
        <w:rPr>
          <w:rFonts w:eastAsia="Calibri"/>
        </w:rPr>
      </w:pPr>
      <w:r w:rsidRPr="0015792F">
        <w:rPr>
          <w:rFonts w:eastAsia="Calibri"/>
        </w:rPr>
        <w:t>(Head of Department)</w:t>
      </w:r>
    </w:p>
    <w:p w:rsidR="00941630" w:rsidRPr="0015792F" w:rsidRDefault="00941630" w:rsidP="00251932">
      <w:pPr>
        <w:jc w:val="both"/>
        <w:rPr>
          <w:rFonts w:eastAsia="Calibri"/>
          <w:b/>
          <w:bCs/>
        </w:rPr>
      </w:pPr>
    </w:p>
    <w:p w:rsidR="00941630" w:rsidRPr="0015792F" w:rsidRDefault="00941630" w:rsidP="00251932">
      <w:pPr>
        <w:jc w:val="both"/>
        <w:rPr>
          <w:rFonts w:eastAsia="Calibri"/>
          <w:b/>
          <w:bCs/>
        </w:rPr>
      </w:pPr>
    </w:p>
    <w:p w:rsidR="00941630" w:rsidRPr="0015792F" w:rsidRDefault="00941630" w:rsidP="00251932">
      <w:pPr>
        <w:jc w:val="both"/>
        <w:rPr>
          <w:rFonts w:eastAsia="Calibri"/>
          <w:b/>
          <w:bCs/>
        </w:rPr>
      </w:pPr>
    </w:p>
    <w:p w:rsidR="00941630" w:rsidRPr="0015792F" w:rsidRDefault="00941630" w:rsidP="00251932">
      <w:pPr>
        <w:jc w:val="both"/>
        <w:rPr>
          <w:rFonts w:eastAsia="Calibri"/>
        </w:rPr>
      </w:pPr>
      <w:r>
        <w:rPr>
          <w:rFonts w:eastAsia="Calibri"/>
        </w:rPr>
        <w:t>___________________</w:t>
      </w:r>
      <w:r>
        <w:rPr>
          <w:rFonts w:eastAsia="Calibri"/>
        </w:rPr>
        <w:tab/>
      </w:r>
      <w:r>
        <w:rPr>
          <w:rFonts w:eastAsia="Calibri"/>
        </w:rPr>
        <w:tab/>
      </w:r>
      <w:r>
        <w:rPr>
          <w:rFonts w:eastAsia="Calibri"/>
        </w:rPr>
        <w:tab/>
      </w:r>
      <w:r>
        <w:rPr>
          <w:rFonts w:eastAsia="Calibri"/>
        </w:rPr>
        <w:tab/>
      </w:r>
      <w:r w:rsidR="005421F3">
        <w:rPr>
          <w:rFonts w:eastAsia="Calibri"/>
        </w:rPr>
        <w:tab/>
      </w:r>
      <w:r w:rsidRPr="0015792F">
        <w:rPr>
          <w:rFonts w:eastAsia="Calibri"/>
        </w:rPr>
        <w:t>___________________</w:t>
      </w:r>
    </w:p>
    <w:p w:rsidR="00941630" w:rsidRPr="0015792F" w:rsidRDefault="00551C57" w:rsidP="00251932">
      <w:pPr>
        <w:jc w:val="both"/>
        <w:rPr>
          <w:rFonts w:eastAsia="Calibri"/>
          <w:b/>
          <w:bCs/>
        </w:rPr>
      </w:pPr>
      <w:r>
        <w:rPr>
          <w:rFonts w:eastAsia="Calibri"/>
          <w:b/>
        </w:rPr>
        <w:t>MR. ABDULRAHMAN ABDUL LATEEF</w:t>
      </w:r>
      <w:r w:rsidR="00941630" w:rsidRPr="0015792F">
        <w:rPr>
          <w:rFonts w:eastAsia="Calibri"/>
          <w:b/>
        </w:rPr>
        <w:t xml:space="preserve"> (FCA)</w:t>
      </w:r>
      <w:r>
        <w:rPr>
          <w:rFonts w:eastAsia="Calibri"/>
          <w:b/>
        </w:rPr>
        <w:t xml:space="preserve"> </w:t>
      </w:r>
      <w:r w:rsidR="005421F3">
        <w:rPr>
          <w:rFonts w:eastAsia="Calibri"/>
          <w:b/>
        </w:rPr>
        <w:tab/>
      </w:r>
      <w:r w:rsidR="00941630" w:rsidRPr="0015792F">
        <w:rPr>
          <w:rFonts w:eastAsia="Calibri"/>
          <w:b/>
          <w:bCs/>
        </w:rPr>
        <w:t>DATE</w:t>
      </w:r>
    </w:p>
    <w:p w:rsidR="00941630" w:rsidRPr="0015792F" w:rsidRDefault="00941630" w:rsidP="00251932">
      <w:pPr>
        <w:jc w:val="both"/>
        <w:rPr>
          <w:rFonts w:eastAsia="Calibri"/>
        </w:rPr>
      </w:pPr>
      <w:r w:rsidRPr="0015792F">
        <w:rPr>
          <w:rFonts w:eastAsia="Calibri"/>
        </w:rPr>
        <w:t>(External Examiner)</w:t>
      </w:r>
    </w:p>
    <w:p w:rsidR="00941630" w:rsidRPr="0015792F" w:rsidRDefault="00941630" w:rsidP="00251932">
      <w:pPr>
        <w:jc w:val="both"/>
        <w:rPr>
          <w:rFonts w:eastAsia="Calibri"/>
        </w:rPr>
      </w:pPr>
    </w:p>
    <w:p w:rsidR="00941630" w:rsidRPr="0015792F" w:rsidRDefault="00941630" w:rsidP="00251932">
      <w:pPr>
        <w:jc w:val="both"/>
        <w:rPr>
          <w:rFonts w:eastAsia="Calibri"/>
        </w:rPr>
      </w:pPr>
    </w:p>
    <w:p w:rsidR="00941630" w:rsidRPr="0015792F" w:rsidRDefault="00941630" w:rsidP="00251932">
      <w:pPr>
        <w:spacing w:line="360" w:lineRule="auto"/>
        <w:jc w:val="center"/>
        <w:rPr>
          <w:rFonts w:eastAsia="Calibri"/>
          <w:b/>
          <w:bCs/>
        </w:rPr>
      </w:pPr>
      <w:r>
        <w:rPr>
          <w:rFonts w:eastAsia="Calibri"/>
          <w:b/>
          <w:bCs/>
        </w:rPr>
        <w:br w:type="page"/>
      </w:r>
      <w:r w:rsidRPr="0015792F">
        <w:rPr>
          <w:rFonts w:eastAsia="Calibri"/>
          <w:b/>
          <w:bCs/>
        </w:rPr>
        <w:lastRenderedPageBreak/>
        <w:t>DEDICATION</w:t>
      </w:r>
    </w:p>
    <w:p w:rsidR="00941630" w:rsidRPr="0015792F" w:rsidRDefault="00941630" w:rsidP="00251932">
      <w:pPr>
        <w:spacing w:line="360" w:lineRule="auto"/>
        <w:ind w:firstLine="720"/>
        <w:jc w:val="both"/>
        <w:rPr>
          <w:rFonts w:eastAsia="Calibri"/>
        </w:rPr>
      </w:pPr>
      <w:r w:rsidRPr="0015792F">
        <w:rPr>
          <w:rFonts w:eastAsia="Calibri"/>
        </w:rPr>
        <w:t xml:space="preserve">This project work is dedicated to God Almighty Allah for his guidance and his protection throughout this research program and also dedicated to my dearest beloved parent </w:t>
      </w:r>
      <w:r w:rsidRPr="0015792F">
        <w:rPr>
          <w:rFonts w:eastAsia="Calibri"/>
          <w:b/>
          <w:bCs/>
        </w:rPr>
        <w:t xml:space="preserve">MRS </w:t>
      </w:r>
      <w:r w:rsidR="0087636F">
        <w:rPr>
          <w:rFonts w:eastAsia="Calibri"/>
          <w:b/>
          <w:bCs/>
        </w:rPr>
        <w:t>OLAYIWOLA,</w:t>
      </w:r>
      <w:r w:rsidR="00551C57">
        <w:rPr>
          <w:rFonts w:eastAsia="Calibri"/>
        </w:rPr>
        <w:t xml:space="preserve"> for her</w:t>
      </w:r>
      <w:r w:rsidRPr="0015792F">
        <w:rPr>
          <w:rFonts w:eastAsia="Calibri"/>
        </w:rPr>
        <w:t xml:space="preserve"> moral support to complete this project.</w:t>
      </w: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rPr>
          <w:rFonts w:eastAsia="Calibri"/>
        </w:rPr>
      </w:pPr>
    </w:p>
    <w:p w:rsidR="00941630" w:rsidRPr="0015792F" w:rsidRDefault="00941630" w:rsidP="00251932">
      <w:pPr>
        <w:spacing w:line="360" w:lineRule="auto"/>
        <w:jc w:val="both"/>
      </w:pPr>
    </w:p>
    <w:p w:rsidR="00941630" w:rsidRPr="0015792F" w:rsidRDefault="00941630" w:rsidP="00251932">
      <w:pPr>
        <w:spacing w:line="360" w:lineRule="auto"/>
        <w:jc w:val="center"/>
        <w:rPr>
          <w:b/>
          <w:bCs/>
        </w:rPr>
      </w:pPr>
      <w:r>
        <w:rPr>
          <w:b/>
          <w:bCs/>
        </w:rPr>
        <w:br w:type="page"/>
      </w:r>
      <w:r w:rsidRPr="0015792F">
        <w:rPr>
          <w:b/>
          <w:bCs/>
        </w:rPr>
        <w:lastRenderedPageBreak/>
        <w:t>ACKNOWLEDGEMENT</w:t>
      </w:r>
    </w:p>
    <w:p w:rsidR="00941630" w:rsidRPr="0015792F" w:rsidRDefault="00941630" w:rsidP="00251932">
      <w:pPr>
        <w:spacing w:line="360" w:lineRule="auto"/>
        <w:jc w:val="both"/>
      </w:pPr>
      <w:r w:rsidRPr="0015792F">
        <w:t xml:space="preserve">All praises and adoration belong to God Almighty Allah SWT, for his infinite mercies, blessing and guidance on me, the custodian and benefactor of wisdom and understanding, for raining on me, blessing and inspirations towards the completion of my research as proposed. </w:t>
      </w:r>
    </w:p>
    <w:p w:rsidR="00941630" w:rsidRPr="0015792F" w:rsidRDefault="00941630" w:rsidP="00251932">
      <w:pPr>
        <w:spacing w:line="360" w:lineRule="auto"/>
        <w:jc w:val="both"/>
      </w:pPr>
      <w:r w:rsidRPr="0015792F">
        <w:t xml:space="preserve">My utmost appreciation goes to my amiable supervisor in person of </w:t>
      </w:r>
      <w:r w:rsidR="001169F9">
        <w:rPr>
          <w:rFonts w:eastAsia="Calibri"/>
          <w:b/>
          <w:bCs/>
        </w:rPr>
        <w:t xml:space="preserve">ANIFOWOSE B. B (MRS) </w:t>
      </w:r>
      <w:r w:rsidR="001169F9">
        <w:t>for her</w:t>
      </w:r>
      <w:r w:rsidRPr="0015792F">
        <w:t xml:space="preserve"> unfai</w:t>
      </w:r>
      <w:r w:rsidR="001169F9">
        <w:t>ling encouragement and motherly</w:t>
      </w:r>
      <w:r w:rsidRPr="0015792F">
        <w:t xml:space="preserve"> love which motivates my ability to work and the Head of Department of Accountancy, MR ELELU MUYIDEEN for giving me opportunity to do the research work.</w:t>
      </w:r>
    </w:p>
    <w:p w:rsidR="00251932" w:rsidRDefault="00941630" w:rsidP="00251932">
      <w:pPr>
        <w:spacing w:line="360" w:lineRule="auto"/>
        <w:jc w:val="both"/>
      </w:pPr>
      <w:r w:rsidRPr="0015792F">
        <w:t>My infinite thanks goes t</w:t>
      </w:r>
      <w:r w:rsidR="001169F9">
        <w:t>o my beloved parent MRS OLAYIWOLA for her</w:t>
      </w:r>
      <w:r w:rsidRPr="0015792F">
        <w:t xml:space="preserve"> financial, moral, physical and persuasive support, may Almighty Allah bless you abundantly, ease all your affairs and may you eat the fruit of your </w:t>
      </w:r>
      <w:proofErr w:type="spellStart"/>
      <w:r w:rsidRPr="0015792F">
        <w:t>labour</w:t>
      </w:r>
      <w:proofErr w:type="spellEnd"/>
      <w:r w:rsidRPr="0015792F">
        <w:t xml:space="preserve"> (</w:t>
      </w:r>
      <w:proofErr w:type="spellStart"/>
      <w:r w:rsidRPr="0015792F">
        <w:t>Amin</w:t>
      </w:r>
      <w:proofErr w:type="spellEnd"/>
      <w:r w:rsidRPr="0015792F">
        <w:t xml:space="preserve">). Thanks for your support. My profound gratitude goes to my </w:t>
      </w:r>
      <w:r w:rsidR="001169F9">
        <w:t>elder brothers and sisters</w:t>
      </w:r>
      <w:r w:rsidRPr="0015792F">
        <w:t xml:space="preserve"> for their understanding, support and patience throughout the course of study. This acknowledgement cannot be complete withou</w:t>
      </w:r>
      <w:r w:rsidR="001169F9">
        <w:t xml:space="preserve">t my lovely and adorable brother </w:t>
      </w:r>
      <w:proofErr w:type="spellStart"/>
      <w:r w:rsidR="001169F9">
        <w:t>Mr</w:t>
      </w:r>
      <w:proofErr w:type="spellEnd"/>
      <w:r w:rsidR="001169F9">
        <w:t xml:space="preserve"> </w:t>
      </w:r>
      <w:proofErr w:type="spellStart"/>
      <w:r w:rsidR="001169F9">
        <w:t>Azeez</w:t>
      </w:r>
      <w:proofErr w:type="spellEnd"/>
      <w:r w:rsidR="001169F9">
        <w:t xml:space="preserve"> </w:t>
      </w:r>
      <w:proofErr w:type="spellStart"/>
      <w:r w:rsidR="001169F9">
        <w:t>Folami</w:t>
      </w:r>
      <w:proofErr w:type="spellEnd"/>
      <w:r w:rsidR="001169F9">
        <w:t xml:space="preserve"> </w:t>
      </w:r>
      <w:proofErr w:type="spellStart"/>
      <w:r w:rsidR="001169F9">
        <w:t>Olayiwola</w:t>
      </w:r>
      <w:proofErr w:type="spellEnd"/>
      <w:r w:rsidR="001169F9">
        <w:t xml:space="preserve">, Mr. Yusuf </w:t>
      </w:r>
      <w:proofErr w:type="spellStart"/>
      <w:r w:rsidR="001169F9">
        <w:t>Adekunle</w:t>
      </w:r>
      <w:proofErr w:type="spellEnd"/>
      <w:r w:rsidR="001169F9">
        <w:t xml:space="preserve">, </w:t>
      </w:r>
      <w:proofErr w:type="spellStart"/>
      <w:r w:rsidR="001169F9">
        <w:t>Mrs</w:t>
      </w:r>
      <w:proofErr w:type="spellEnd"/>
      <w:r w:rsidR="001169F9">
        <w:t xml:space="preserve"> </w:t>
      </w:r>
      <w:proofErr w:type="spellStart"/>
      <w:r w:rsidR="001169F9">
        <w:t>Rasheedat</w:t>
      </w:r>
      <w:proofErr w:type="spellEnd"/>
      <w:r w:rsidR="001169F9">
        <w:t>,</w:t>
      </w:r>
      <w:r w:rsidR="00251932">
        <w:t xml:space="preserve"> </w:t>
      </w:r>
      <w:proofErr w:type="spellStart"/>
      <w:r w:rsidR="00251932">
        <w:t>Mrs</w:t>
      </w:r>
      <w:proofErr w:type="spellEnd"/>
      <w:r w:rsidR="00251932">
        <w:t xml:space="preserve"> </w:t>
      </w:r>
      <w:proofErr w:type="spellStart"/>
      <w:r w:rsidR="00251932">
        <w:t>Mariam</w:t>
      </w:r>
      <w:proofErr w:type="spellEnd"/>
      <w:r w:rsidR="00F51C67">
        <w:t xml:space="preserve">, </w:t>
      </w:r>
      <w:proofErr w:type="spellStart"/>
      <w:r w:rsidR="00F51C67">
        <w:t>Mr</w:t>
      </w:r>
      <w:proofErr w:type="spellEnd"/>
      <w:r w:rsidR="00F51C67">
        <w:t xml:space="preserve"> </w:t>
      </w:r>
      <w:proofErr w:type="spellStart"/>
      <w:r w:rsidR="00F51C67">
        <w:t>Taiwo</w:t>
      </w:r>
      <w:proofErr w:type="spellEnd"/>
      <w:r w:rsidR="00F51C67">
        <w:t xml:space="preserve"> </w:t>
      </w:r>
      <w:proofErr w:type="spellStart"/>
      <w:r w:rsidR="00F51C67">
        <w:t>Mumin</w:t>
      </w:r>
      <w:proofErr w:type="spellEnd"/>
      <w:r w:rsidR="00F51C67">
        <w:t xml:space="preserve"> </w:t>
      </w:r>
      <w:proofErr w:type="spellStart"/>
      <w:r w:rsidR="00F51C67">
        <w:t>Olayiwola</w:t>
      </w:r>
      <w:proofErr w:type="spellEnd"/>
      <w:r w:rsidR="00251932">
        <w:t xml:space="preserve">,  </w:t>
      </w:r>
      <w:proofErr w:type="spellStart"/>
      <w:r w:rsidR="00251932">
        <w:t>Toyeebat</w:t>
      </w:r>
      <w:proofErr w:type="spellEnd"/>
      <w:r w:rsidR="00251932">
        <w:t xml:space="preserve">, </w:t>
      </w:r>
      <w:proofErr w:type="spellStart"/>
      <w:r w:rsidR="00251932">
        <w:t>Toheeb</w:t>
      </w:r>
      <w:proofErr w:type="spellEnd"/>
      <w:r w:rsidR="00251932">
        <w:t xml:space="preserve"> </w:t>
      </w:r>
      <w:r w:rsidR="001169F9">
        <w:t xml:space="preserve"> </w:t>
      </w:r>
      <w:r w:rsidR="00251932">
        <w:t xml:space="preserve"> for your </w:t>
      </w:r>
      <w:r w:rsidRPr="0015792F">
        <w:t xml:space="preserve"> support, thanks so much for your Financial, emotional, </w:t>
      </w:r>
      <w:r w:rsidR="00251932" w:rsidRPr="0015792F">
        <w:t>p</w:t>
      </w:r>
      <w:r w:rsidR="00251932">
        <w:t>s</w:t>
      </w:r>
      <w:r w:rsidR="00251932" w:rsidRPr="0015792F">
        <w:t>ychological</w:t>
      </w:r>
      <w:r w:rsidRPr="0015792F">
        <w:t xml:space="preserve"> support JAZAKUMULLAHI KHAIRAN. </w:t>
      </w:r>
    </w:p>
    <w:p w:rsidR="00251932" w:rsidRDefault="00941630" w:rsidP="00251932">
      <w:pPr>
        <w:spacing w:line="360" w:lineRule="auto"/>
        <w:jc w:val="both"/>
      </w:pPr>
      <w:r w:rsidRPr="0015792F">
        <w:t>My earnest appreciation goes to my amiable best friend in person of</w:t>
      </w:r>
      <w:r w:rsidR="00251932">
        <w:t xml:space="preserve"> </w:t>
      </w:r>
      <w:proofErr w:type="spellStart"/>
      <w:r w:rsidR="00251932">
        <w:t>Mr</w:t>
      </w:r>
      <w:proofErr w:type="spellEnd"/>
      <w:r w:rsidR="00251932">
        <w:t xml:space="preserve"> </w:t>
      </w:r>
      <w:proofErr w:type="spellStart"/>
      <w:r w:rsidR="00251932">
        <w:t>Taiwo</w:t>
      </w:r>
      <w:proofErr w:type="spellEnd"/>
      <w:r w:rsidR="00251932">
        <w:t xml:space="preserve"> </w:t>
      </w:r>
      <w:proofErr w:type="spellStart"/>
      <w:r w:rsidR="00251932">
        <w:t>Orimaye</w:t>
      </w:r>
      <w:proofErr w:type="spellEnd"/>
      <w:r w:rsidR="00251932">
        <w:t xml:space="preserve"> </w:t>
      </w:r>
      <w:proofErr w:type="spellStart"/>
      <w:r w:rsidR="00251932">
        <w:t>Seyifunmi</w:t>
      </w:r>
      <w:proofErr w:type="spellEnd"/>
      <w:r w:rsidRPr="0015792F">
        <w:t xml:space="preserve"> thanks for the words of encouragement</w:t>
      </w:r>
      <w:r w:rsidR="00251932">
        <w:t xml:space="preserve"> and financial support</w:t>
      </w:r>
      <w:r w:rsidRPr="0015792F">
        <w:t xml:space="preserve"> May Almighty Allah grant you all your heart desires and bless you abundantly (</w:t>
      </w:r>
      <w:proofErr w:type="spellStart"/>
      <w:r w:rsidRPr="0015792F">
        <w:t>Amin</w:t>
      </w:r>
      <w:proofErr w:type="spellEnd"/>
      <w:r w:rsidRPr="0015792F">
        <w:t xml:space="preserve">). </w:t>
      </w:r>
    </w:p>
    <w:p w:rsidR="00941630" w:rsidRPr="0015792F" w:rsidRDefault="00941630" w:rsidP="00251932">
      <w:pPr>
        <w:spacing w:line="360" w:lineRule="auto"/>
        <w:jc w:val="both"/>
      </w:pPr>
      <w:r w:rsidRPr="0015792F">
        <w:t>Lastly, I congratulate and facilitate myself, although it wasn't easy throughout the semester with Night walkers but I will forever not stop saying ALHAMDULILLAH</w:t>
      </w:r>
    </w:p>
    <w:p w:rsidR="00251932" w:rsidRDefault="00251932" w:rsidP="00251932">
      <w:pPr>
        <w:spacing w:after="200" w:line="276" w:lineRule="auto"/>
        <w:rPr>
          <w:rFonts w:eastAsia="Calibri"/>
          <w:b/>
        </w:rPr>
      </w:pPr>
      <w:r>
        <w:rPr>
          <w:rFonts w:eastAsia="Calibri"/>
          <w:b/>
        </w:rPr>
        <w:br w:type="page"/>
      </w:r>
    </w:p>
    <w:p w:rsidR="00941630" w:rsidRPr="0015792F" w:rsidRDefault="00941630" w:rsidP="00251932">
      <w:pPr>
        <w:spacing w:line="360" w:lineRule="auto"/>
        <w:jc w:val="center"/>
        <w:rPr>
          <w:rFonts w:eastAsia="Calibri"/>
          <w:b/>
        </w:rPr>
      </w:pPr>
      <w:r w:rsidRPr="0015792F">
        <w:rPr>
          <w:rFonts w:eastAsia="Calibri"/>
          <w:b/>
        </w:rPr>
        <w:lastRenderedPageBreak/>
        <w:t>TABLE OF CONTENTS</w:t>
      </w:r>
    </w:p>
    <w:p w:rsidR="00941630" w:rsidRPr="00C04BEC" w:rsidRDefault="00941630" w:rsidP="00251932">
      <w:pPr>
        <w:tabs>
          <w:tab w:val="left" w:pos="270"/>
        </w:tabs>
        <w:spacing w:line="360" w:lineRule="auto"/>
      </w:pPr>
      <w:r w:rsidRPr="00C04BEC">
        <w:t>Title page</w:t>
      </w:r>
    </w:p>
    <w:p w:rsidR="00941630" w:rsidRPr="00C04BEC" w:rsidRDefault="00941630" w:rsidP="00251932">
      <w:pPr>
        <w:tabs>
          <w:tab w:val="left" w:pos="270"/>
        </w:tabs>
        <w:spacing w:line="360" w:lineRule="auto"/>
      </w:pPr>
      <w:r w:rsidRPr="00C04BEC">
        <w:t>Certification</w:t>
      </w:r>
    </w:p>
    <w:p w:rsidR="00941630" w:rsidRPr="00C04BEC" w:rsidRDefault="00941630" w:rsidP="00251932">
      <w:pPr>
        <w:tabs>
          <w:tab w:val="left" w:pos="270"/>
        </w:tabs>
        <w:spacing w:line="360" w:lineRule="auto"/>
      </w:pPr>
      <w:r w:rsidRPr="00C04BEC">
        <w:t>Dedication</w:t>
      </w:r>
    </w:p>
    <w:p w:rsidR="00941630" w:rsidRPr="00C04BEC" w:rsidRDefault="00941630" w:rsidP="00251932">
      <w:pPr>
        <w:tabs>
          <w:tab w:val="left" w:pos="270"/>
        </w:tabs>
        <w:spacing w:line="360" w:lineRule="auto"/>
      </w:pPr>
      <w:r w:rsidRPr="00C04BEC">
        <w:t>Acknowledgment</w:t>
      </w:r>
    </w:p>
    <w:p w:rsidR="00941630" w:rsidRPr="00C04BEC" w:rsidRDefault="00941630" w:rsidP="00251932">
      <w:pPr>
        <w:tabs>
          <w:tab w:val="left" w:pos="270"/>
        </w:tabs>
        <w:spacing w:line="360" w:lineRule="auto"/>
      </w:pPr>
      <w:r w:rsidRPr="00C04BEC">
        <w:t>Table of Contents</w:t>
      </w:r>
    </w:p>
    <w:p w:rsidR="006D1618" w:rsidRPr="006C121E" w:rsidRDefault="006D1618" w:rsidP="00251932">
      <w:pPr>
        <w:spacing w:before="100" w:beforeAutospacing="1" w:after="100" w:afterAutospacing="1" w:line="360" w:lineRule="auto"/>
        <w:contextualSpacing/>
        <w:jc w:val="both"/>
        <w:outlineLvl w:val="1"/>
        <w:rPr>
          <w:b/>
          <w:bCs/>
        </w:rPr>
      </w:pPr>
      <w:r w:rsidRPr="006C121E">
        <w:rPr>
          <w:b/>
          <w:bCs/>
        </w:rPr>
        <w:t>TABLE OF CONTENTS</w:t>
      </w:r>
    </w:p>
    <w:p w:rsidR="006D1618" w:rsidRPr="006C121E" w:rsidRDefault="006D1618" w:rsidP="00251932">
      <w:pPr>
        <w:spacing w:before="100" w:beforeAutospacing="1" w:after="100" w:afterAutospacing="1" w:line="360" w:lineRule="auto"/>
        <w:contextualSpacing/>
      </w:pPr>
      <w:r w:rsidRPr="006C121E">
        <w:rPr>
          <w:b/>
          <w:bCs/>
        </w:rPr>
        <w:t>Chapter One: Introduction</w:t>
      </w:r>
      <w:r w:rsidRPr="006C121E">
        <w:br/>
        <w:t>1.1 Background to the Study</w:t>
      </w:r>
      <w:r w:rsidRPr="006C121E">
        <w:br/>
        <w:t>1.2 Statement of the Problem</w:t>
      </w:r>
      <w:r w:rsidRPr="006C121E">
        <w:br/>
        <w:t>1.3 Objectives of the Study</w:t>
      </w:r>
      <w:r w:rsidRPr="006C121E">
        <w:br/>
        <w:t>1.4 Research Questions</w:t>
      </w:r>
      <w:r w:rsidRPr="006C121E">
        <w:br/>
        <w:t>1.5 Research Hypotheses</w:t>
      </w:r>
      <w:r w:rsidRPr="006C121E">
        <w:br/>
        <w:t>1.6 Significance of the Study</w:t>
      </w:r>
      <w:r w:rsidRPr="006C121E">
        <w:br/>
        <w:t>1.7 Scope of the Study</w:t>
      </w:r>
      <w:r w:rsidRPr="006C121E">
        <w:br/>
        <w:t>1.8 Limitations of the Study</w:t>
      </w:r>
      <w:r w:rsidRPr="006C121E">
        <w:br/>
        <w:t>1.9 Definition of Terms</w:t>
      </w:r>
    </w:p>
    <w:p w:rsidR="006D1618" w:rsidRPr="006C121E" w:rsidRDefault="006D1618" w:rsidP="00251932">
      <w:pPr>
        <w:spacing w:before="100" w:beforeAutospacing="1" w:after="100" w:afterAutospacing="1" w:line="360" w:lineRule="auto"/>
        <w:contextualSpacing/>
      </w:pPr>
      <w:r w:rsidRPr="006C121E">
        <w:rPr>
          <w:b/>
          <w:bCs/>
        </w:rPr>
        <w:t>Chapter Two: Literature Review</w:t>
      </w:r>
      <w:r w:rsidRPr="006C121E">
        <w:br/>
        <w:t xml:space="preserve">2.1 </w:t>
      </w:r>
      <w:proofErr w:type="gramStart"/>
      <w:r w:rsidRPr="006C121E">
        <w:t>Introduction</w:t>
      </w:r>
      <w:r w:rsidRPr="006C121E">
        <w:br/>
        <w:t>2.2 Conceptual Framework</w:t>
      </w:r>
      <w:proofErr w:type="gramEnd"/>
      <w:r w:rsidRPr="006C121E">
        <w:br/>
        <w:t>2.3 Theoretical Review</w:t>
      </w:r>
      <w:r w:rsidRPr="006C121E">
        <w:br/>
        <w:t>2.4 Empirical Review</w:t>
      </w:r>
      <w:r w:rsidRPr="006C121E">
        <w:br/>
        <w:t>2.5 Summary of Literature Review</w:t>
      </w:r>
    </w:p>
    <w:p w:rsidR="006D1618" w:rsidRPr="006C121E" w:rsidRDefault="006D1618" w:rsidP="00251932">
      <w:pPr>
        <w:spacing w:before="100" w:beforeAutospacing="1" w:after="100" w:afterAutospacing="1" w:line="360" w:lineRule="auto"/>
        <w:contextualSpacing/>
      </w:pPr>
      <w:r w:rsidRPr="006C121E">
        <w:rPr>
          <w:b/>
          <w:bCs/>
        </w:rPr>
        <w:t>Chapter Three: Research Methodology</w:t>
      </w:r>
      <w:r w:rsidRPr="006C121E">
        <w:br/>
        <w:t>3.1 Research Design</w:t>
      </w:r>
      <w:r w:rsidRPr="006C121E">
        <w:br/>
        <w:t>3.2 Population of the Study</w:t>
      </w:r>
      <w:r w:rsidRPr="006C121E">
        <w:br/>
        <w:t>3.3 Sample and Sampling Technique</w:t>
      </w:r>
      <w:r w:rsidRPr="006C121E">
        <w:br/>
        <w:t>3.4 Research Instrument</w:t>
      </w:r>
      <w:r w:rsidRPr="006C121E">
        <w:br/>
      </w:r>
      <w:r w:rsidRPr="006C121E">
        <w:lastRenderedPageBreak/>
        <w:t>3.5 Validity and Reliability of Instrument</w:t>
      </w:r>
      <w:r w:rsidRPr="006C121E">
        <w:br/>
        <w:t>3.6 Method of Data Collection</w:t>
      </w:r>
      <w:r w:rsidRPr="006C121E">
        <w:br/>
        <w:t>3.7 Method of Data Analysis</w:t>
      </w:r>
    </w:p>
    <w:p w:rsidR="006D1618" w:rsidRPr="006C121E" w:rsidRDefault="006D1618" w:rsidP="00251932">
      <w:pPr>
        <w:spacing w:before="100" w:beforeAutospacing="1" w:after="100" w:afterAutospacing="1" w:line="360" w:lineRule="auto"/>
        <w:contextualSpacing/>
      </w:pPr>
      <w:r w:rsidRPr="006C121E">
        <w:rPr>
          <w:b/>
          <w:bCs/>
        </w:rPr>
        <w:t>Chapter Four: Data Presentation, Analysis and Interpretation</w:t>
      </w:r>
      <w:r w:rsidRPr="006C121E">
        <w:br/>
        <w:t>4.1 Introduction</w:t>
      </w:r>
      <w:r w:rsidRPr="006C121E">
        <w:br/>
        <w:t>4.2 Data Presentation</w:t>
      </w:r>
      <w:r w:rsidRPr="006C121E">
        <w:br/>
        <w:t>4.3 Data Analysis</w:t>
      </w:r>
      <w:r w:rsidRPr="006C121E">
        <w:br/>
        <w:t>4.4 Test of Hypotheses</w:t>
      </w:r>
      <w:r w:rsidRPr="006C121E">
        <w:br/>
        <w:t>4.5 Discussion of Findings</w:t>
      </w:r>
    </w:p>
    <w:p w:rsidR="006D1618" w:rsidRPr="006C121E" w:rsidRDefault="006D1618" w:rsidP="00251932">
      <w:pPr>
        <w:spacing w:before="100" w:beforeAutospacing="1" w:after="100" w:afterAutospacing="1" w:line="360" w:lineRule="auto"/>
        <w:contextualSpacing/>
      </w:pPr>
      <w:r w:rsidRPr="006C121E">
        <w:rPr>
          <w:b/>
          <w:bCs/>
        </w:rPr>
        <w:t>Chapter Five: Summary, Conclusion and Recommendations</w:t>
      </w:r>
      <w:r w:rsidRPr="006C121E">
        <w:br/>
        <w:t>5.1 Summary of Findings</w:t>
      </w:r>
      <w:r w:rsidRPr="006C121E">
        <w:br/>
        <w:t>5.2 Conclusion</w:t>
      </w:r>
      <w:r w:rsidRPr="006C121E">
        <w:br/>
        <w:t>5.3 Recommendations</w:t>
      </w:r>
      <w:r w:rsidRPr="006C121E">
        <w:br/>
        <w:t>5.4 Suggestions for Further Studies</w:t>
      </w:r>
    </w:p>
    <w:p w:rsidR="006D1618" w:rsidRPr="006C121E" w:rsidRDefault="006D1618" w:rsidP="00251932">
      <w:pPr>
        <w:spacing w:before="100" w:beforeAutospacing="1" w:after="100" w:afterAutospacing="1" w:line="360" w:lineRule="auto"/>
        <w:contextualSpacing/>
      </w:pPr>
      <w:r w:rsidRPr="006C121E">
        <w:rPr>
          <w:b/>
          <w:bCs/>
        </w:rPr>
        <w:t>References</w:t>
      </w:r>
      <w:r w:rsidRPr="006C121E">
        <w:br/>
      </w:r>
    </w:p>
    <w:p w:rsidR="009E3925" w:rsidRDefault="00FF1DDB" w:rsidP="00251932">
      <w:pPr>
        <w:spacing w:line="360" w:lineRule="auto"/>
        <w:contextualSpacing/>
        <w:rPr>
          <w:b/>
          <w:bCs/>
        </w:rPr>
        <w:sectPr w:rsidR="009E3925" w:rsidSect="005421F3">
          <w:footerReference w:type="even" r:id="rId8"/>
          <w:footerReference w:type="default" r:id="rId9"/>
          <w:pgSz w:w="11520" w:h="14400" w:code="1"/>
          <w:pgMar w:top="1440" w:right="1440" w:bottom="1440" w:left="1440" w:header="720" w:footer="720" w:gutter="0"/>
          <w:pgNumType w:fmt="lowerRoman"/>
          <w:cols w:space="720"/>
          <w:docGrid w:linePitch="360"/>
        </w:sectPr>
      </w:pPr>
      <w:r w:rsidRPr="006C121E">
        <w:rPr>
          <w:b/>
          <w:bCs/>
        </w:rPr>
        <w:br w:type="page"/>
      </w:r>
    </w:p>
    <w:p w:rsidR="00FF1DDB" w:rsidRPr="006C121E" w:rsidRDefault="006D1618" w:rsidP="00E07C07">
      <w:pPr>
        <w:spacing w:before="100" w:beforeAutospacing="1" w:after="100" w:afterAutospacing="1" w:line="360" w:lineRule="auto"/>
        <w:contextualSpacing/>
        <w:jc w:val="center"/>
        <w:outlineLvl w:val="1"/>
        <w:rPr>
          <w:b/>
          <w:bCs/>
        </w:rPr>
      </w:pPr>
      <w:r w:rsidRPr="006C121E">
        <w:rPr>
          <w:b/>
          <w:bCs/>
        </w:rPr>
        <w:lastRenderedPageBreak/>
        <w:t>CHAPTER ONE:</w:t>
      </w:r>
    </w:p>
    <w:p w:rsidR="006D1618" w:rsidRPr="006C121E" w:rsidRDefault="006D1618" w:rsidP="009E3925">
      <w:pPr>
        <w:spacing w:before="100" w:beforeAutospacing="1" w:after="100" w:afterAutospacing="1" w:line="360" w:lineRule="auto"/>
        <w:contextualSpacing/>
        <w:jc w:val="center"/>
        <w:outlineLvl w:val="1"/>
        <w:rPr>
          <w:b/>
          <w:bCs/>
        </w:rPr>
      </w:pPr>
      <w:r w:rsidRPr="006C121E">
        <w:rPr>
          <w:b/>
          <w:bCs/>
        </w:rPr>
        <w:t>INTRODUCTION</w:t>
      </w:r>
    </w:p>
    <w:p w:rsidR="00251932" w:rsidRDefault="00CF1767" w:rsidP="00251932">
      <w:pPr>
        <w:pStyle w:val="Heading3"/>
        <w:numPr>
          <w:ilvl w:val="1"/>
          <w:numId w:val="47"/>
        </w:numPr>
        <w:spacing w:line="360" w:lineRule="auto"/>
        <w:contextualSpacing/>
        <w:jc w:val="both"/>
        <w:rPr>
          <w:rStyle w:val="Strong"/>
          <w:b/>
          <w:bCs/>
          <w:sz w:val="24"/>
          <w:szCs w:val="24"/>
        </w:rPr>
      </w:pPr>
      <w:r w:rsidRPr="006C121E">
        <w:rPr>
          <w:rStyle w:val="Strong"/>
          <w:b/>
          <w:bCs/>
          <w:sz w:val="24"/>
          <w:szCs w:val="24"/>
        </w:rPr>
        <w:t xml:space="preserve">Background to the Study </w:t>
      </w:r>
    </w:p>
    <w:p w:rsidR="00CF1767" w:rsidRPr="00251932" w:rsidRDefault="00CF1767" w:rsidP="00251932">
      <w:pPr>
        <w:pStyle w:val="Heading3"/>
        <w:spacing w:line="360" w:lineRule="auto"/>
        <w:contextualSpacing/>
        <w:jc w:val="both"/>
        <w:rPr>
          <w:b w:val="0"/>
          <w:sz w:val="24"/>
          <w:szCs w:val="24"/>
        </w:rPr>
      </w:pPr>
      <w:r w:rsidRPr="00251932">
        <w:rPr>
          <w:b w:val="0"/>
        </w:rPr>
        <w:t>Fraud has become one of the most persistent and troubling challenges facing the financial services industry globally, with its impacts especially severe in developing economies like Nigeria. In the context of the Nigerian banking sector, fraud not only undermines public confidence in the financial system but also results in significant financial losses, erodes shareholder value, and damages institutional reputation. Over the years, various types of fraudulent activities—including internal fraud by staff, external fraud by customers, electronic fraud, and collusion between insiders and outsiders—have continued to pose major threats to banking operations.</w:t>
      </w:r>
    </w:p>
    <w:p w:rsidR="00CF1767" w:rsidRPr="006C121E" w:rsidRDefault="00CF1767" w:rsidP="00251932">
      <w:pPr>
        <w:pStyle w:val="NormalWeb"/>
        <w:spacing w:line="360" w:lineRule="auto"/>
        <w:contextualSpacing/>
        <w:jc w:val="both"/>
      </w:pPr>
      <w:r w:rsidRPr="006C121E">
        <w:t>In response to the increasing complexity and frequency of fraud, internal auditing has emerged as a key mechanism for ensuring financial integrity and operational efficiency in banks. Internal auditors are expected to provide an independent and objective evaluation of an organization’s internal controls, risk management practices, and compliance with laws and regulations. In banking institutions, internal auditors are not only watchdogs but also trusted advisors who help detect anomalies, evaluate risk exposure, ensure policy compliance, and recommend improvements in control systems.</w:t>
      </w:r>
    </w:p>
    <w:p w:rsidR="00CF1767" w:rsidRPr="006C121E" w:rsidRDefault="00CF1767" w:rsidP="00251932">
      <w:pPr>
        <w:pStyle w:val="NormalWeb"/>
        <w:spacing w:line="360" w:lineRule="auto"/>
        <w:contextualSpacing/>
        <w:jc w:val="both"/>
      </w:pPr>
      <w:r w:rsidRPr="006C121E">
        <w:t>The role of internal auditing in fraud control is particularly vital in the Nigerian banking sector due to systemic weaknesses in regulatory enforcement, poor corporate governance structures, and, in some cases, lack of adequate oversight by boards of directors. Effective internal audit functions help banks identify vulnerabilities in their financial and operational systems that may give rise to fraud and misuse of resources.</w:t>
      </w:r>
    </w:p>
    <w:p w:rsidR="00CF1767" w:rsidRPr="006C121E" w:rsidRDefault="00CF1767" w:rsidP="00251932">
      <w:pPr>
        <w:pStyle w:val="NormalWeb"/>
        <w:spacing w:line="360" w:lineRule="auto"/>
        <w:contextualSpacing/>
        <w:jc w:val="both"/>
      </w:pPr>
      <w:r w:rsidRPr="006C121E">
        <w:lastRenderedPageBreak/>
        <w:t xml:space="preserve">Access Bank, one of Nigeria's foremost financial institutions, has built a reputation for innovation and financial inclusion. With numerous branches across the country, including the one located within the </w:t>
      </w:r>
      <w:proofErr w:type="spellStart"/>
      <w:r w:rsidRPr="006C121E">
        <w:t>Kwara</w:t>
      </w:r>
      <w:proofErr w:type="spellEnd"/>
      <w:r w:rsidRPr="006C121E">
        <w:t xml:space="preserve"> State Polytechnic, the bank is exposed to various risks associated with cash handling, electronic transfers, customer data protection, and operational compliance. Therefore, the internal audit unit plays a critical role in ensuring that financial transactions are transparent, </w:t>
      </w:r>
      <w:proofErr w:type="gramStart"/>
      <w:r w:rsidRPr="006C121E">
        <w:t>staff adhere</w:t>
      </w:r>
      <w:proofErr w:type="gramEnd"/>
      <w:r w:rsidRPr="006C121E">
        <w:t xml:space="preserve"> to operational guidelines, and any potential fraudulent activities are detected and addressed promptly.</w:t>
      </w:r>
    </w:p>
    <w:p w:rsidR="00CF1767" w:rsidRPr="006C121E" w:rsidRDefault="00CF1767" w:rsidP="00251932">
      <w:pPr>
        <w:pStyle w:val="NormalWeb"/>
        <w:spacing w:line="360" w:lineRule="auto"/>
        <w:contextualSpacing/>
        <w:jc w:val="both"/>
      </w:pPr>
      <w:r w:rsidRPr="006C121E">
        <w:t>However, despite the establishment of internal audit units in banks and the introduction of anti-fraud measures by the Central Bank of Nigeria (CBN), incidents of fraud still persist. This has raised questions about the efficiency and independence of internal auditors, the quality of internal control systems in place, and the level of management support for audit recommendations.</w:t>
      </w:r>
    </w:p>
    <w:p w:rsidR="00CF1767" w:rsidRPr="006C121E" w:rsidRDefault="00CF1767" w:rsidP="00251932">
      <w:pPr>
        <w:pStyle w:val="NormalWeb"/>
        <w:spacing w:line="360" w:lineRule="auto"/>
        <w:contextualSpacing/>
        <w:jc w:val="both"/>
      </w:pPr>
      <w:r w:rsidRPr="006C121E">
        <w:t xml:space="preserve">The </w:t>
      </w:r>
      <w:proofErr w:type="spellStart"/>
      <w:r w:rsidRPr="006C121E">
        <w:t>Kwara</w:t>
      </w:r>
      <w:proofErr w:type="spellEnd"/>
      <w:r w:rsidRPr="006C121E">
        <w:t xml:space="preserve"> State Polytechnic branch of Access Bank presents a unique case for study because it operates in an academic environment with a high volume of student and institutional transactions. The complexities involved in such transactions make fraud prevention and detection even more critical. Hence, this study aims to investigate the extent to which internal auditors have been able to control fraud in this specific banking environment and to explore the challenges that may be hindering their effectiveness.</w:t>
      </w:r>
    </w:p>
    <w:p w:rsidR="00CF1767" w:rsidRPr="006C121E" w:rsidRDefault="00CF1767" w:rsidP="00251932">
      <w:pPr>
        <w:pStyle w:val="NormalWeb"/>
        <w:spacing w:line="360" w:lineRule="auto"/>
        <w:contextualSpacing/>
        <w:jc w:val="both"/>
      </w:pPr>
      <w:r w:rsidRPr="006C121E">
        <w:t>The growing relevance of this topic is underscored by the need to improve banking transparency, boost customer confidence, and promote long-term sustainability in the financial sector. This study, therefore, serves as a critical inquiry into how internal auditing influences fraud control, using Access Bank as a reference point.</w:t>
      </w:r>
    </w:p>
    <w:p w:rsidR="00CF1767" w:rsidRPr="006C121E" w:rsidRDefault="00CF1767" w:rsidP="00251932">
      <w:pPr>
        <w:pStyle w:val="Heading3"/>
        <w:spacing w:line="360" w:lineRule="auto"/>
        <w:contextualSpacing/>
        <w:jc w:val="both"/>
        <w:rPr>
          <w:sz w:val="24"/>
          <w:szCs w:val="24"/>
        </w:rPr>
      </w:pPr>
      <w:r w:rsidRPr="006C121E">
        <w:rPr>
          <w:rStyle w:val="Strong"/>
          <w:b/>
          <w:bCs/>
          <w:sz w:val="24"/>
          <w:szCs w:val="24"/>
        </w:rPr>
        <w:t xml:space="preserve">1.2 Statement of the Problem </w:t>
      </w:r>
    </w:p>
    <w:p w:rsidR="00CF1767" w:rsidRPr="006C121E" w:rsidRDefault="00CF1767" w:rsidP="00251932">
      <w:pPr>
        <w:pStyle w:val="NormalWeb"/>
        <w:spacing w:line="360" w:lineRule="auto"/>
        <w:contextualSpacing/>
        <w:jc w:val="both"/>
      </w:pPr>
      <w:r w:rsidRPr="006C121E">
        <w:t xml:space="preserve">Fraud has become a recurring issue in the Nigerian banking sector, posing a serious threat to the stability and credibility of financial institutions. Despite the existence of various anti-fraud measures and regulatory frameworks, the industry continues to record </w:t>
      </w:r>
      <w:r w:rsidRPr="006C121E">
        <w:lastRenderedPageBreak/>
        <w:t>significant losses due to fraudulent activities. According to reports by the Nigeria Deposit Insurance Corporation (NDIC) and Central Bank of Nigeria (CBN), the volume and value of fraud cases in deposit money banks have been on the rise in recent years, highlighting weaknesses in internal control mechanisms and oversight functions.</w:t>
      </w:r>
    </w:p>
    <w:p w:rsidR="00CF1767" w:rsidRPr="006C121E" w:rsidRDefault="00CF1767" w:rsidP="00251932">
      <w:pPr>
        <w:pStyle w:val="NormalWeb"/>
        <w:spacing w:line="360" w:lineRule="auto"/>
        <w:contextualSpacing/>
        <w:jc w:val="both"/>
      </w:pPr>
      <w:r w:rsidRPr="006C121E">
        <w:t>Internal auditors, who are tasked with evaluating the effectiveness of internal controls and identifying vulnerabilities, are expected to play a pivotal role in mitigating fraud risks. However, in practice, many internal audit units face challenges such as insufficient authority, limited access to relevant information, interference by top management, and a lack of independence, which often render them ineffective in carrying out their responsibilities. In some cases, internal auditors may even become complicit in fraudulent schemes, undermining the entire fraud control framework.</w:t>
      </w:r>
    </w:p>
    <w:p w:rsidR="00CF1767" w:rsidRPr="006C121E" w:rsidRDefault="00CF1767" w:rsidP="00251932">
      <w:pPr>
        <w:pStyle w:val="NormalWeb"/>
        <w:spacing w:line="360" w:lineRule="auto"/>
        <w:contextualSpacing/>
        <w:jc w:val="both"/>
      </w:pPr>
      <w:r w:rsidRPr="006C121E">
        <w:t xml:space="preserve">In Access Bank, which prides itself on operational excellence and integrity, the situation is not entirely different. While the bank has made significant investments in strengthening its internal control and audit systems, the recurrence of fraud-related issues indicates that there might be gaps between policy and practice. Specifically, in branches like the one situated at </w:t>
      </w:r>
      <w:proofErr w:type="spellStart"/>
      <w:r w:rsidRPr="006C121E">
        <w:t>Kwara</w:t>
      </w:r>
      <w:proofErr w:type="spellEnd"/>
      <w:r w:rsidRPr="006C121E">
        <w:t xml:space="preserve"> State Polytechnic—where high volumes of student-related transactions and administrative disbursements occur—fraud risks are potentially elevated due to the dynamic and complex nature of the banking environment.</w:t>
      </w:r>
    </w:p>
    <w:p w:rsidR="00CF1767" w:rsidRPr="006C121E" w:rsidRDefault="00CF1767" w:rsidP="00251932">
      <w:pPr>
        <w:pStyle w:val="NormalWeb"/>
        <w:spacing w:line="360" w:lineRule="auto"/>
        <w:contextualSpacing/>
        <w:jc w:val="both"/>
      </w:pPr>
      <w:r w:rsidRPr="006C121E">
        <w:t>The key problem, therefore, is determining how effective internal auditors are in detecting and preventing fraud within this setting. Are internal audit procedures sufficiently robust and timely to uncover financial irregularities? Are audit recommendations being implemented and enforced by management? What challenges hinder internal auditors from fully performing their duties in fraud control? These are critical questions that this study seeks to address.</w:t>
      </w:r>
    </w:p>
    <w:p w:rsidR="00CF1767" w:rsidRPr="006C121E" w:rsidRDefault="00CF1767" w:rsidP="00251932">
      <w:pPr>
        <w:pStyle w:val="NormalWeb"/>
        <w:spacing w:line="360" w:lineRule="auto"/>
        <w:contextualSpacing/>
        <w:jc w:val="both"/>
      </w:pPr>
      <w:r w:rsidRPr="006C121E">
        <w:t xml:space="preserve">Furthermore, there is a noticeable gap in empirical studies that examine the practical impact of internal auditing on fraud control at the branch level of Nigerian banks, especially in academic environments like </w:t>
      </w:r>
      <w:proofErr w:type="spellStart"/>
      <w:r w:rsidRPr="006C121E">
        <w:t>Kwara</w:t>
      </w:r>
      <w:proofErr w:type="spellEnd"/>
      <w:r w:rsidRPr="006C121E">
        <w:t xml:space="preserve"> State Polytechnic. Most existing studies focus on central offices or aggregate data across the entire banking industry, thereby </w:t>
      </w:r>
      <w:r w:rsidRPr="006C121E">
        <w:lastRenderedPageBreak/>
        <w:t>overlooking the micro-level dynamics that influence fraud risk exposure and control effectiveness.</w:t>
      </w:r>
    </w:p>
    <w:p w:rsidR="00CF1767" w:rsidRPr="006C121E" w:rsidRDefault="00CF1767" w:rsidP="00251932">
      <w:pPr>
        <w:pStyle w:val="NormalWeb"/>
        <w:spacing w:line="360" w:lineRule="auto"/>
        <w:contextualSpacing/>
        <w:jc w:val="both"/>
      </w:pPr>
      <w:r w:rsidRPr="006C121E">
        <w:t>In light of the above, this study investigates the depth of internal auditors' involvement in fraud prevention and control in Access Bank, with the goal of providing actionable recommendations to enhance the internal audit function. If left unaddressed, the current limitations of internal auditing could continue to expose the bank to avoidable financial losses, regulatory sanctions, and reputational damage.</w:t>
      </w:r>
    </w:p>
    <w:p w:rsidR="00D95C2E" w:rsidRPr="006C121E" w:rsidRDefault="00D95C2E" w:rsidP="00251932">
      <w:pPr>
        <w:spacing w:before="100" w:beforeAutospacing="1" w:after="100" w:afterAutospacing="1" w:line="360" w:lineRule="auto"/>
        <w:contextualSpacing/>
        <w:jc w:val="both"/>
        <w:outlineLvl w:val="2"/>
        <w:rPr>
          <w:b/>
          <w:bCs/>
        </w:rPr>
      </w:pPr>
      <w:r w:rsidRPr="006C121E">
        <w:rPr>
          <w:b/>
          <w:bCs/>
        </w:rPr>
        <w:t>1.3 Research Questions</w:t>
      </w:r>
    </w:p>
    <w:p w:rsidR="00D95C2E" w:rsidRPr="006C121E" w:rsidRDefault="00D95C2E" w:rsidP="00251932">
      <w:pPr>
        <w:numPr>
          <w:ilvl w:val="0"/>
          <w:numId w:val="2"/>
        </w:numPr>
        <w:spacing w:before="100" w:beforeAutospacing="1" w:after="100" w:afterAutospacing="1" w:line="360" w:lineRule="auto"/>
        <w:contextualSpacing/>
        <w:jc w:val="both"/>
      </w:pPr>
      <w:r w:rsidRPr="006C121E">
        <w:t>How does an internal audit procedure influence fraud control?</w:t>
      </w:r>
    </w:p>
    <w:p w:rsidR="00D95C2E" w:rsidRPr="006C121E" w:rsidRDefault="00D95C2E" w:rsidP="00251932">
      <w:pPr>
        <w:numPr>
          <w:ilvl w:val="0"/>
          <w:numId w:val="2"/>
        </w:numPr>
        <w:spacing w:before="100" w:beforeAutospacing="1" w:after="100" w:afterAutospacing="1" w:line="360" w:lineRule="auto"/>
        <w:contextualSpacing/>
        <w:jc w:val="both"/>
      </w:pPr>
      <w:r w:rsidRPr="006C121E">
        <w:t>To what extends internal auditing mitigates fraud in access bank?</w:t>
      </w:r>
    </w:p>
    <w:p w:rsidR="00CF1767" w:rsidRPr="006C121E" w:rsidRDefault="00D95C2E" w:rsidP="00251932">
      <w:pPr>
        <w:pStyle w:val="Heading3"/>
        <w:spacing w:line="360" w:lineRule="auto"/>
        <w:contextualSpacing/>
        <w:jc w:val="both"/>
        <w:rPr>
          <w:sz w:val="24"/>
          <w:szCs w:val="24"/>
        </w:rPr>
      </w:pPr>
      <w:r w:rsidRPr="006C121E">
        <w:rPr>
          <w:rStyle w:val="Strong"/>
          <w:b/>
          <w:bCs/>
          <w:sz w:val="24"/>
          <w:szCs w:val="24"/>
        </w:rPr>
        <w:t>1.4</w:t>
      </w:r>
      <w:r w:rsidR="00CF1767" w:rsidRPr="006C121E">
        <w:rPr>
          <w:rStyle w:val="Strong"/>
          <w:b/>
          <w:bCs/>
          <w:sz w:val="24"/>
          <w:szCs w:val="24"/>
        </w:rPr>
        <w:t xml:space="preserve"> Objectives of the Study </w:t>
      </w:r>
    </w:p>
    <w:p w:rsidR="00CF1767" w:rsidRPr="006C121E" w:rsidRDefault="00CF1767" w:rsidP="00251932">
      <w:pPr>
        <w:pStyle w:val="NormalWeb"/>
        <w:spacing w:line="360" w:lineRule="auto"/>
        <w:contextualSpacing/>
        <w:jc w:val="both"/>
      </w:pPr>
      <w:r w:rsidRPr="006C121E">
        <w:t>The overall aim of this research is to examine the impact of internal auditors on fraud control in deposit money banks, using Access Bank (</w:t>
      </w:r>
      <w:proofErr w:type="spellStart"/>
      <w:r w:rsidRPr="006C121E">
        <w:t>Kwara</w:t>
      </w:r>
      <w:proofErr w:type="spellEnd"/>
      <w:r w:rsidRPr="006C121E">
        <w:t xml:space="preserve"> State Polytechnic branch) as a case study. To achieve this overarching aim, the study will pursue the following specific objectives:</w:t>
      </w:r>
    </w:p>
    <w:p w:rsidR="00CF1767" w:rsidRPr="006C121E" w:rsidRDefault="00CF1767" w:rsidP="00251932">
      <w:pPr>
        <w:pStyle w:val="NormalWeb"/>
        <w:numPr>
          <w:ilvl w:val="0"/>
          <w:numId w:val="3"/>
        </w:numPr>
        <w:spacing w:line="360" w:lineRule="auto"/>
        <w:contextualSpacing/>
      </w:pPr>
      <w:r w:rsidRPr="006C121E">
        <w:rPr>
          <w:rStyle w:val="Strong"/>
        </w:rPr>
        <w:t>To assess the effectiveness of internal audit systems and procedures in minimizing incidences of fraud.</w:t>
      </w:r>
      <w:r w:rsidRPr="006C121E">
        <w:br/>
        <w:t>The study will evaluate how internal audit mechanisms such as audit trails, segregation of duties, surprise checks, compliance reviews, and process monitoring are used to reduce fraud risks in the bank’s operations.</w:t>
      </w:r>
    </w:p>
    <w:p w:rsidR="00CF1767" w:rsidRPr="006C121E" w:rsidRDefault="00CF1767" w:rsidP="00251932">
      <w:pPr>
        <w:pStyle w:val="NormalWeb"/>
        <w:numPr>
          <w:ilvl w:val="0"/>
          <w:numId w:val="3"/>
        </w:numPr>
        <w:spacing w:line="360" w:lineRule="auto"/>
        <w:contextualSpacing/>
      </w:pPr>
      <w:r w:rsidRPr="006C121E">
        <w:rPr>
          <w:rStyle w:val="Strong"/>
        </w:rPr>
        <w:t>To analyze the relationship between internal auditing practices and the level of fraud occurrence in Access Bank.</w:t>
      </w:r>
      <w:r w:rsidRPr="006C121E">
        <w:br/>
        <w:t>This objective aims to empirically determine whether a significant statistical relationship exists between the strength of internal audit functions and the frequency or severity of fraud cases reported in the bank</w:t>
      </w:r>
      <w:proofErr w:type="gramStart"/>
      <w:r w:rsidRPr="006C121E">
        <w:t>..</w:t>
      </w:r>
      <w:proofErr w:type="gramEnd"/>
    </w:p>
    <w:p w:rsidR="00CF1767" w:rsidRPr="006C121E" w:rsidRDefault="003E1C72" w:rsidP="00251932">
      <w:pPr>
        <w:spacing w:before="100" w:beforeAutospacing="1" w:after="100" w:afterAutospacing="1" w:line="360" w:lineRule="auto"/>
        <w:contextualSpacing/>
        <w:jc w:val="both"/>
        <w:outlineLvl w:val="2"/>
        <w:rPr>
          <w:b/>
          <w:bCs/>
        </w:rPr>
      </w:pPr>
      <w:r w:rsidRPr="006C121E">
        <w:rPr>
          <w:b/>
          <w:bCs/>
        </w:rPr>
        <w:lastRenderedPageBreak/>
        <w:t xml:space="preserve">1.5 Research Hypotheses </w:t>
      </w:r>
    </w:p>
    <w:p w:rsidR="00CF1767" w:rsidRPr="006C121E" w:rsidRDefault="00CF1767" w:rsidP="00251932">
      <w:pPr>
        <w:spacing w:before="100" w:beforeAutospacing="1" w:after="100" w:afterAutospacing="1" w:line="360" w:lineRule="auto"/>
        <w:contextualSpacing/>
        <w:jc w:val="both"/>
      </w:pPr>
      <w:r w:rsidRPr="006C121E">
        <w:t>To guide the quantitative aspect of this research and provide a framework for testing the relationship between internal auditing and fraud control in deposit money banks, the following research hypotheses are proposed:</w:t>
      </w:r>
    </w:p>
    <w:p w:rsidR="00CF1767" w:rsidRPr="006C121E" w:rsidRDefault="00CF1767" w:rsidP="00251932">
      <w:pPr>
        <w:spacing w:before="100" w:beforeAutospacing="1" w:after="100" w:afterAutospacing="1" w:line="360" w:lineRule="auto"/>
        <w:contextualSpacing/>
        <w:jc w:val="both"/>
      </w:pPr>
      <w:r w:rsidRPr="006C121E">
        <w:rPr>
          <w:b/>
          <w:bCs/>
        </w:rPr>
        <w:t>Main Hypothesis:</w:t>
      </w:r>
    </w:p>
    <w:p w:rsidR="00134531" w:rsidRPr="006C121E" w:rsidRDefault="00CF1767" w:rsidP="00251932">
      <w:pPr>
        <w:numPr>
          <w:ilvl w:val="0"/>
          <w:numId w:val="5"/>
        </w:numPr>
        <w:spacing w:before="100" w:beforeAutospacing="1" w:after="100" w:afterAutospacing="1" w:line="360" w:lineRule="auto"/>
        <w:contextualSpacing/>
        <w:jc w:val="both"/>
      </w:pPr>
      <w:r w:rsidRPr="006C121E">
        <w:rPr>
          <w:b/>
          <w:bCs/>
        </w:rPr>
        <w:t>H</w:t>
      </w:r>
      <w:r w:rsidRPr="006C121E">
        <w:rPr>
          <w:rFonts w:ascii="Cambria Math" w:hAnsi="Cambria Math" w:cs="Cambria Math"/>
          <w:b/>
          <w:bCs/>
        </w:rPr>
        <w:t>₀</w:t>
      </w:r>
      <w:r w:rsidRPr="006C121E">
        <w:rPr>
          <w:b/>
          <w:bCs/>
        </w:rPr>
        <w:t xml:space="preserve"> (Null Hypothesis):</w:t>
      </w:r>
    </w:p>
    <w:p w:rsidR="00D95C2E" w:rsidRPr="006C121E" w:rsidRDefault="00D95C2E" w:rsidP="00251932">
      <w:pPr>
        <w:spacing w:before="100" w:beforeAutospacing="1" w:after="100" w:afterAutospacing="1" w:line="360" w:lineRule="auto"/>
        <w:ind w:left="720"/>
        <w:contextualSpacing/>
        <w:jc w:val="both"/>
      </w:pPr>
      <w:r w:rsidRPr="006C121E">
        <w:t xml:space="preserve">There is </w:t>
      </w:r>
      <w:proofErr w:type="spellStart"/>
      <w:proofErr w:type="gramStart"/>
      <w:r w:rsidRPr="006C121E">
        <w:t>know</w:t>
      </w:r>
      <w:proofErr w:type="spellEnd"/>
      <w:proofErr w:type="gramEnd"/>
      <w:r w:rsidRPr="006C121E">
        <w:t xml:space="preserve"> significant correlation between audit procedures (such as risk assessment, compliance testing, and internal control reviews) and a reduction in fraud incidents.</w:t>
      </w:r>
    </w:p>
    <w:p w:rsidR="00134531" w:rsidRPr="006C121E" w:rsidRDefault="00D95C2E" w:rsidP="00251932">
      <w:pPr>
        <w:numPr>
          <w:ilvl w:val="0"/>
          <w:numId w:val="5"/>
        </w:numPr>
        <w:spacing w:before="100" w:beforeAutospacing="1" w:after="100" w:afterAutospacing="1" w:line="360" w:lineRule="auto"/>
        <w:contextualSpacing/>
        <w:jc w:val="both"/>
      </w:pPr>
      <w:r w:rsidRPr="006C121E">
        <w:rPr>
          <w:b/>
          <w:bCs/>
        </w:rPr>
        <w:t>H</w:t>
      </w:r>
      <w:r w:rsidRPr="006C121E">
        <w:rPr>
          <w:b/>
          <w:bCs/>
          <w:vertAlign w:val="subscript"/>
        </w:rPr>
        <w:t xml:space="preserve">0 </w:t>
      </w:r>
      <w:r w:rsidRPr="006C121E">
        <w:rPr>
          <w:b/>
          <w:bCs/>
        </w:rPr>
        <w:t xml:space="preserve">(Null Hypothesis): </w:t>
      </w:r>
    </w:p>
    <w:p w:rsidR="00CF1767" w:rsidRPr="006C121E" w:rsidRDefault="00D95C2E" w:rsidP="00251932">
      <w:pPr>
        <w:spacing w:before="100" w:beforeAutospacing="1" w:after="100" w:afterAutospacing="1" w:line="360" w:lineRule="auto"/>
        <w:ind w:left="720"/>
        <w:contextualSpacing/>
        <w:jc w:val="both"/>
      </w:pPr>
      <w:r w:rsidRPr="006C121E">
        <w:t xml:space="preserve">There is </w:t>
      </w:r>
      <w:proofErr w:type="spellStart"/>
      <w:proofErr w:type="gramStart"/>
      <w:r w:rsidRPr="006C121E">
        <w:t>know</w:t>
      </w:r>
      <w:proofErr w:type="spellEnd"/>
      <w:proofErr w:type="gramEnd"/>
      <w:r w:rsidR="00CF1767" w:rsidRPr="006C121E">
        <w:t xml:space="preserve"> significant relationship between the effectiveness of internal audit functions and fraud control in Access Bank, </w:t>
      </w:r>
      <w:proofErr w:type="spellStart"/>
      <w:r w:rsidR="00CF1767" w:rsidRPr="006C121E">
        <w:t>Kwara</w:t>
      </w:r>
      <w:proofErr w:type="spellEnd"/>
      <w:r w:rsidR="00CF1767" w:rsidRPr="006C121E">
        <w:t xml:space="preserve"> State Polytechnic branch.</w:t>
      </w:r>
    </w:p>
    <w:p w:rsidR="00CF1767" w:rsidRDefault="00CF1767" w:rsidP="00251932">
      <w:pPr>
        <w:spacing w:before="100" w:beforeAutospacing="1" w:after="100" w:afterAutospacing="1" w:line="360" w:lineRule="auto"/>
        <w:ind w:firstLine="360"/>
        <w:contextualSpacing/>
        <w:jc w:val="both"/>
      </w:pPr>
      <w:r w:rsidRPr="006C121E">
        <w:t>These hypotheses will be tested using appropriate statistical tools and data gathered from staff responses, audit reports, and fraud case analyses to determine the validity of the claims.</w:t>
      </w:r>
    </w:p>
    <w:p w:rsidR="003E2463" w:rsidRPr="006C121E" w:rsidRDefault="003E2463" w:rsidP="00251932">
      <w:pPr>
        <w:spacing w:before="100" w:beforeAutospacing="1" w:after="100" w:afterAutospacing="1" w:line="360" w:lineRule="auto"/>
        <w:ind w:firstLine="360"/>
        <w:contextualSpacing/>
        <w:jc w:val="both"/>
      </w:pPr>
    </w:p>
    <w:p w:rsidR="00B65514" w:rsidRPr="006C121E" w:rsidRDefault="00B65514" w:rsidP="00251932">
      <w:pPr>
        <w:spacing w:before="100" w:beforeAutospacing="1" w:after="100" w:afterAutospacing="1" w:line="360" w:lineRule="auto"/>
        <w:contextualSpacing/>
        <w:jc w:val="both"/>
        <w:outlineLvl w:val="2"/>
        <w:rPr>
          <w:b/>
          <w:bCs/>
        </w:rPr>
      </w:pPr>
      <w:r w:rsidRPr="006C121E">
        <w:rPr>
          <w:b/>
          <w:bCs/>
        </w:rPr>
        <w:t xml:space="preserve">1.6 Significance of the Study </w:t>
      </w:r>
    </w:p>
    <w:p w:rsidR="00B65514" w:rsidRPr="006C121E" w:rsidRDefault="00B65514" w:rsidP="00251932">
      <w:pPr>
        <w:spacing w:before="100" w:beforeAutospacing="1" w:after="100" w:afterAutospacing="1" w:line="360" w:lineRule="auto"/>
        <w:contextualSpacing/>
        <w:jc w:val="both"/>
      </w:pPr>
      <w:r w:rsidRPr="006C121E">
        <w:t xml:space="preserve">This study on the </w:t>
      </w:r>
      <w:r w:rsidRPr="006C121E">
        <w:rPr>
          <w:b/>
          <w:bCs/>
        </w:rPr>
        <w:t>impact of internal auditors on fraud control in deposit money banks</w:t>
      </w:r>
      <w:r w:rsidRPr="006C121E">
        <w:t xml:space="preserve">, with specific focus on </w:t>
      </w:r>
      <w:r w:rsidRPr="006C121E">
        <w:rPr>
          <w:b/>
          <w:bCs/>
        </w:rPr>
        <w:t xml:space="preserve">Access Bank, </w:t>
      </w:r>
      <w:proofErr w:type="spellStart"/>
      <w:r w:rsidRPr="006C121E">
        <w:rPr>
          <w:b/>
          <w:bCs/>
        </w:rPr>
        <w:t>Kwara</w:t>
      </w:r>
      <w:proofErr w:type="spellEnd"/>
      <w:r w:rsidRPr="006C121E">
        <w:rPr>
          <w:b/>
          <w:bCs/>
        </w:rPr>
        <w:t xml:space="preserve"> State Polytechnic branch</w:t>
      </w:r>
      <w:r w:rsidRPr="006C121E">
        <w:t xml:space="preserve">, is of great significance to various stakeholders in the banking sector and the academic community. Fraud remains a persistent threat to the stability, profitability, and reputation of </w:t>
      </w:r>
      <w:proofErr w:type="gramStart"/>
      <w:r w:rsidRPr="006C121E">
        <w:t>banks,</w:t>
      </w:r>
      <w:proofErr w:type="gramEnd"/>
      <w:r w:rsidRPr="006C121E">
        <w:t xml:space="preserve"> and this research aims to provide meaningful insights that can contribute to the development of more effective fraud prevention strategies.</w:t>
      </w:r>
    </w:p>
    <w:p w:rsidR="00B65514" w:rsidRPr="006C121E" w:rsidRDefault="00B65514" w:rsidP="00251932">
      <w:pPr>
        <w:spacing w:before="100" w:beforeAutospacing="1" w:after="100" w:afterAutospacing="1" w:line="360" w:lineRule="auto"/>
        <w:contextualSpacing/>
        <w:jc w:val="both"/>
      </w:pPr>
      <w:r w:rsidRPr="006C121E">
        <w:t>The significance of this study can be highlighted as follows:</w:t>
      </w:r>
    </w:p>
    <w:p w:rsidR="00B65514" w:rsidRPr="006C121E" w:rsidRDefault="00B65514" w:rsidP="00251932">
      <w:pPr>
        <w:spacing w:before="100" w:beforeAutospacing="1" w:after="100" w:afterAutospacing="1" w:line="360" w:lineRule="auto"/>
        <w:contextualSpacing/>
        <w:jc w:val="both"/>
        <w:outlineLvl w:val="3"/>
        <w:rPr>
          <w:b/>
          <w:bCs/>
        </w:rPr>
      </w:pPr>
      <w:r w:rsidRPr="006C121E">
        <w:rPr>
          <w:b/>
          <w:bCs/>
        </w:rPr>
        <w:t>1. Contribution to Policy and Practice in the Banking Sector</w:t>
      </w:r>
    </w:p>
    <w:p w:rsidR="00B65514" w:rsidRPr="006C121E" w:rsidRDefault="00B65514" w:rsidP="00251932">
      <w:pPr>
        <w:spacing w:before="100" w:beforeAutospacing="1" w:after="100" w:afterAutospacing="1" w:line="360" w:lineRule="auto"/>
        <w:contextualSpacing/>
        <w:jc w:val="both"/>
      </w:pPr>
      <w:r w:rsidRPr="006C121E">
        <w:t xml:space="preserve">This study will offer empirical findings that can help bank regulators, such as the </w:t>
      </w:r>
      <w:r w:rsidRPr="006C121E">
        <w:rPr>
          <w:b/>
          <w:bCs/>
        </w:rPr>
        <w:t>Central Bank of Nigeria (CBN)</w:t>
      </w:r>
      <w:r w:rsidRPr="006C121E">
        <w:t xml:space="preserve"> and </w:t>
      </w:r>
      <w:r w:rsidRPr="006C121E">
        <w:rPr>
          <w:b/>
          <w:bCs/>
        </w:rPr>
        <w:t xml:space="preserve">Nigeria </w:t>
      </w:r>
      <w:r w:rsidR="00134531" w:rsidRPr="006C121E">
        <w:rPr>
          <w:b/>
          <w:bCs/>
        </w:rPr>
        <w:t>Exchange Group (NEG</w:t>
      </w:r>
      <w:r w:rsidRPr="006C121E">
        <w:rPr>
          <w:b/>
          <w:bCs/>
        </w:rPr>
        <w:t>)</w:t>
      </w:r>
      <w:r w:rsidRPr="006C121E">
        <w:t xml:space="preserve">, to better understand the practical role of internal auditors in fraud control. The insights derived from this research </w:t>
      </w:r>
      <w:r w:rsidRPr="006C121E">
        <w:lastRenderedPageBreak/>
        <w:t>can guide the formulation and refinement of policies that strengthen internal auditing standards, improve fraud detection systems, and promote transparency in banking operations.</w:t>
      </w:r>
    </w:p>
    <w:p w:rsidR="00B65514" w:rsidRPr="006C121E" w:rsidRDefault="00B65514" w:rsidP="00251932">
      <w:pPr>
        <w:spacing w:before="100" w:beforeAutospacing="1" w:after="100" w:afterAutospacing="1" w:line="360" w:lineRule="auto"/>
        <w:contextualSpacing/>
        <w:jc w:val="both"/>
        <w:outlineLvl w:val="3"/>
        <w:rPr>
          <w:b/>
          <w:bCs/>
        </w:rPr>
      </w:pPr>
      <w:r w:rsidRPr="006C121E">
        <w:rPr>
          <w:b/>
          <w:bCs/>
        </w:rPr>
        <w:t>2. Improvement of Internal Audit Functions in Banks</w:t>
      </w:r>
    </w:p>
    <w:p w:rsidR="00B65514" w:rsidRPr="006C121E" w:rsidRDefault="00B65514" w:rsidP="00251932">
      <w:pPr>
        <w:spacing w:before="100" w:beforeAutospacing="1" w:after="100" w:afterAutospacing="1" w:line="360" w:lineRule="auto"/>
        <w:contextualSpacing/>
        <w:jc w:val="both"/>
      </w:pPr>
      <w:r w:rsidRPr="006C121E">
        <w:t xml:space="preserve">For the management of </w:t>
      </w:r>
      <w:r w:rsidRPr="006C121E">
        <w:rPr>
          <w:b/>
          <w:bCs/>
        </w:rPr>
        <w:t>Access Bank</w:t>
      </w:r>
      <w:r w:rsidRPr="006C121E">
        <w:t xml:space="preserve"> and other financial institutions, the study will provide practical recommendations for enhancing internal audit procedures. It will highlight areas where internal audit effectiveness can be improved, such as through better auditor independence, continuous training, adoption of technology-driven audit tools, and increased support from top management.</w:t>
      </w:r>
    </w:p>
    <w:p w:rsidR="00B65514" w:rsidRPr="006C121E" w:rsidRDefault="00B65514" w:rsidP="00251932">
      <w:pPr>
        <w:spacing w:before="100" w:beforeAutospacing="1" w:after="100" w:afterAutospacing="1" w:line="360" w:lineRule="auto"/>
        <w:contextualSpacing/>
        <w:jc w:val="both"/>
        <w:outlineLvl w:val="3"/>
        <w:rPr>
          <w:b/>
          <w:bCs/>
        </w:rPr>
      </w:pPr>
      <w:r w:rsidRPr="006C121E">
        <w:rPr>
          <w:b/>
          <w:bCs/>
        </w:rPr>
        <w:t>3. Empowerment of Internal Auditors</w:t>
      </w:r>
    </w:p>
    <w:p w:rsidR="00B65514" w:rsidRPr="006C121E" w:rsidRDefault="00B65514" w:rsidP="00251932">
      <w:pPr>
        <w:spacing w:before="100" w:beforeAutospacing="1" w:after="100" w:afterAutospacing="1" w:line="360" w:lineRule="auto"/>
        <w:contextualSpacing/>
        <w:jc w:val="both"/>
      </w:pPr>
      <w:r w:rsidRPr="006C121E">
        <w:t>This study sheds light on the constraints and challenges internal auditors face in performing their duties. By identifying these barriers, the research can inform strategies to empower auditors—such as granting them greater access to information, enhancing their autonomy, and providing necessary resources—to ensure that they function more effectively in preventing and detecting fraudulent activities.</w:t>
      </w:r>
    </w:p>
    <w:p w:rsidR="00B65514" w:rsidRPr="006C121E" w:rsidRDefault="00B65514" w:rsidP="00251932">
      <w:pPr>
        <w:spacing w:before="100" w:beforeAutospacing="1" w:after="100" w:afterAutospacing="1" w:line="360" w:lineRule="auto"/>
        <w:contextualSpacing/>
        <w:jc w:val="both"/>
        <w:outlineLvl w:val="3"/>
        <w:rPr>
          <w:b/>
          <w:bCs/>
        </w:rPr>
      </w:pPr>
      <w:r w:rsidRPr="006C121E">
        <w:rPr>
          <w:b/>
          <w:bCs/>
        </w:rPr>
        <w:t>4. Academic and Educational Value</w:t>
      </w:r>
    </w:p>
    <w:p w:rsidR="00B65514" w:rsidRPr="006C121E" w:rsidRDefault="00B65514" w:rsidP="00251932">
      <w:pPr>
        <w:spacing w:before="100" w:beforeAutospacing="1" w:after="100" w:afterAutospacing="1" w:line="360" w:lineRule="auto"/>
        <w:contextualSpacing/>
        <w:jc w:val="both"/>
      </w:pPr>
      <w:r w:rsidRPr="006C121E">
        <w:t xml:space="preserve">The research adds to the existing body of knowledge in the fields of </w:t>
      </w:r>
      <w:r w:rsidRPr="006C121E">
        <w:rPr>
          <w:b/>
          <w:bCs/>
        </w:rPr>
        <w:t>accounting, auditing, risk management</w:t>
      </w:r>
      <w:r w:rsidRPr="006C121E">
        <w:t xml:space="preserve">, and </w:t>
      </w:r>
      <w:r w:rsidRPr="006C121E">
        <w:rPr>
          <w:b/>
          <w:bCs/>
        </w:rPr>
        <w:t>corporate governance</w:t>
      </w:r>
      <w:r w:rsidRPr="006C121E">
        <w:t>. It will serve as a valuable reference for students, researchers, and academics who wish to explore the relationship between internal audit systems and fraud control, especially in emerging economies like Nigeria. It can also inspire further research into specialized areas such as forensic auditing, auditor ethics, and fraud risk assessment.</w:t>
      </w:r>
    </w:p>
    <w:p w:rsidR="00B65514" w:rsidRPr="006C121E" w:rsidRDefault="00B65514" w:rsidP="00251932">
      <w:pPr>
        <w:spacing w:before="100" w:beforeAutospacing="1" w:after="100" w:afterAutospacing="1" w:line="360" w:lineRule="auto"/>
        <w:contextualSpacing/>
        <w:jc w:val="both"/>
        <w:outlineLvl w:val="3"/>
        <w:rPr>
          <w:b/>
          <w:bCs/>
        </w:rPr>
      </w:pPr>
      <w:r w:rsidRPr="006C121E">
        <w:rPr>
          <w:b/>
          <w:bCs/>
        </w:rPr>
        <w:t>5. Enhancing Public and Stakeholder Confidence</w:t>
      </w:r>
    </w:p>
    <w:p w:rsidR="00B65514" w:rsidRPr="006C121E" w:rsidRDefault="00B65514" w:rsidP="00251932">
      <w:pPr>
        <w:spacing w:before="100" w:beforeAutospacing="1" w:after="100" w:afterAutospacing="1" w:line="360" w:lineRule="auto"/>
        <w:contextualSpacing/>
        <w:jc w:val="both"/>
      </w:pPr>
      <w:r w:rsidRPr="006C121E">
        <w:t xml:space="preserve">By assessing the effectiveness of fraud control mechanisms, the study indirectly contributes to strengthening </w:t>
      </w:r>
      <w:r w:rsidRPr="006C121E">
        <w:rPr>
          <w:b/>
          <w:bCs/>
        </w:rPr>
        <w:t>public confidence in the banking system</w:t>
      </w:r>
      <w:r w:rsidRPr="006C121E">
        <w:t>. When internal auditors are seen to be playing an active and effective role in fraud prevention, customers, investors, and regulatory bodies are more likely to trust the financial integrity of banking institutions.</w:t>
      </w:r>
    </w:p>
    <w:p w:rsidR="00B65514" w:rsidRPr="006C121E" w:rsidRDefault="00B65514" w:rsidP="00251932">
      <w:pPr>
        <w:pStyle w:val="Heading3"/>
        <w:spacing w:line="360" w:lineRule="auto"/>
        <w:contextualSpacing/>
        <w:jc w:val="both"/>
        <w:rPr>
          <w:sz w:val="24"/>
          <w:szCs w:val="24"/>
        </w:rPr>
      </w:pPr>
      <w:r w:rsidRPr="006C121E">
        <w:rPr>
          <w:rStyle w:val="Strong"/>
          <w:b/>
          <w:bCs/>
          <w:sz w:val="24"/>
          <w:szCs w:val="24"/>
        </w:rPr>
        <w:lastRenderedPageBreak/>
        <w:t xml:space="preserve">1.7 Scope of the Study </w:t>
      </w:r>
    </w:p>
    <w:p w:rsidR="00B65514" w:rsidRPr="006C121E" w:rsidRDefault="00B65514" w:rsidP="00251932">
      <w:pPr>
        <w:pStyle w:val="NormalWeb"/>
        <w:spacing w:line="360" w:lineRule="auto"/>
        <w:contextualSpacing/>
        <w:jc w:val="both"/>
      </w:pPr>
      <w:r w:rsidRPr="006C121E">
        <w:t xml:space="preserve">This research is focused on examining the impact of internal auditors on fraud control in deposit money banks, using </w:t>
      </w:r>
      <w:r w:rsidRPr="006C121E">
        <w:rPr>
          <w:rStyle w:val="Strong"/>
        </w:rPr>
        <w:t xml:space="preserve">Access Bank, </w:t>
      </w:r>
      <w:proofErr w:type="spellStart"/>
      <w:r w:rsidRPr="006C121E">
        <w:rPr>
          <w:rStyle w:val="Strong"/>
        </w:rPr>
        <w:t>Kwara</w:t>
      </w:r>
      <w:proofErr w:type="spellEnd"/>
      <w:r w:rsidRPr="006C121E">
        <w:rPr>
          <w:rStyle w:val="Strong"/>
        </w:rPr>
        <w:t xml:space="preserve"> State Polytechnic branch</w:t>
      </w:r>
      <w:r w:rsidRPr="006C121E">
        <w:t xml:space="preserve"> as the case study. The study is structured to explore and evaluate the roles, effectiveness, challenges, and contributions of the internal audit function in identifying, preventing, and mitigating fraudulent activities within the bank’s operational environment.</w:t>
      </w:r>
    </w:p>
    <w:p w:rsidR="00B65514" w:rsidRPr="006C121E" w:rsidRDefault="00B65514" w:rsidP="00251932">
      <w:pPr>
        <w:pStyle w:val="Heading4"/>
        <w:spacing w:line="360" w:lineRule="auto"/>
        <w:contextualSpacing/>
        <w:jc w:val="both"/>
      </w:pPr>
      <w:r w:rsidRPr="006C121E">
        <w:rPr>
          <w:rStyle w:val="Strong"/>
          <w:b/>
          <w:bCs/>
        </w:rPr>
        <w:t>Geographical Scope</w:t>
      </w:r>
    </w:p>
    <w:p w:rsidR="00B65514" w:rsidRPr="006C121E" w:rsidRDefault="00B65514" w:rsidP="00251932">
      <w:pPr>
        <w:pStyle w:val="NormalWeb"/>
        <w:spacing w:line="360" w:lineRule="auto"/>
        <w:contextualSpacing/>
        <w:jc w:val="both"/>
      </w:pPr>
      <w:r w:rsidRPr="006C121E">
        <w:t xml:space="preserve">The study is geographically limited to </w:t>
      </w:r>
      <w:r w:rsidRPr="006C121E">
        <w:rPr>
          <w:rStyle w:val="Strong"/>
        </w:rPr>
        <w:t xml:space="preserve">Ilorin, </w:t>
      </w:r>
      <w:proofErr w:type="spellStart"/>
      <w:r w:rsidRPr="006C121E">
        <w:rPr>
          <w:rStyle w:val="Strong"/>
        </w:rPr>
        <w:t>Kwara</w:t>
      </w:r>
      <w:proofErr w:type="spellEnd"/>
      <w:r w:rsidRPr="006C121E">
        <w:rPr>
          <w:rStyle w:val="Strong"/>
        </w:rPr>
        <w:t xml:space="preserve"> State</w:t>
      </w:r>
      <w:r w:rsidRPr="006C121E">
        <w:t xml:space="preserve">, specifically focusing on the </w:t>
      </w:r>
      <w:r w:rsidRPr="006C121E">
        <w:rPr>
          <w:rStyle w:val="Strong"/>
        </w:rPr>
        <w:t xml:space="preserve">Access Bank branch located within </w:t>
      </w:r>
      <w:proofErr w:type="spellStart"/>
      <w:r w:rsidRPr="006C121E">
        <w:rPr>
          <w:rStyle w:val="Strong"/>
        </w:rPr>
        <w:t>Kwara</w:t>
      </w:r>
      <w:proofErr w:type="spellEnd"/>
      <w:r w:rsidRPr="006C121E">
        <w:rPr>
          <w:rStyle w:val="Strong"/>
        </w:rPr>
        <w:t xml:space="preserve"> State Polytechnic</w:t>
      </w:r>
      <w:r w:rsidRPr="006C121E">
        <w:t>. This location was chosen due to its unique operational setting, where the bank manages large volumes of academic, administrative, and student financial transactions, thus making it an ideal environment to assess fraud risk and audit effectiveness.</w:t>
      </w:r>
    </w:p>
    <w:p w:rsidR="00B65514" w:rsidRPr="006C121E" w:rsidRDefault="00B65514" w:rsidP="00251932">
      <w:pPr>
        <w:pStyle w:val="Heading4"/>
        <w:spacing w:line="360" w:lineRule="auto"/>
        <w:contextualSpacing/>
        <w:jc w:val="both"/>
      </w:pPr>
      <w:r w:rsidRPr="006C121E">
        <w:rPr>
          <w:rStyle w:val="Strong"/>
          <w:b/>
          <w:bCs/>
        </w:rPr>
        <w:t>Organizational Scope</w:t>
      </w:r>
    </w:p>
    <w:p w:rsidR="00B65514" w:rsidRPr="006C121E" w:rsidRDefault="00B65514" w:rsidP="00251932">
      <w:pPr>
        <w:pStyle w:val="NormalWeb"/>
        <w:spacing w:line="360" w:lineRule="auto"/>
        <w:contextualSpacing/>
        <w:jc w:val="both"/>
      </w:pPr>
      <w:r w:rsidRPr="006C121E">
        <w:t xml:space="preserve">The research is confined to </w:t>
      </w:r>
      <w:r w:rsidRPr="006C121E">
        <w:rPr>
          <w:rStyle w:val="Strong"/>
        </w:rPr>
        <w:t>Access Bank Plc</w:t>
      </w:r>
      <w:r w:rsidRPr="006C121E">
        <w:t xml:space="preserve">, a leading deposit money bank in Nigeria. However, only employees and operations at the </w:t>
      </w:r>
      <w:proofErr w:type="spellStart"/>
      <w:r w:rsidRPr="006C121E">
        <w:rPr>
          <w:rStyle w:val="Strong"/>
        </w:rPr>
        <w:t>Kwara</w:t>
      </w:r>
      <w:proofErr w:type="spellEnd"/>
      <w:r w:rsidRPr="006C121E">
        <w:rPr>
          <w:rStyle w:val="Strong"/>
        </w:rPr>
        <w:t xml:space="preserve"> State Polytechnic branch</w:t>
      </w:r>
      <w:r w:rsidRPr="006C121E">
        <w:t xml:space="preserve"> are considered. The study will involve staff members from departments such as </w:t>
      </w:r>
      <w:r w:rsidRPr="006C121E">
        <w:rPr>
          <w:rStyle w:val="Strong"/>
        </w:rPr>
        <w:t>Internal Control</w:t>
      </w:r>
      <w:r w:rsidRPr="006C121E">
        <w:t xml:space="preserve">, </w:t>
      </w:r>
      <w:r w:rsidRPr="006C121E">
        <w:rPr>
          <w:rStyle w:val="Strong"/>
        </w:rPr>
        <w:t>Audit</w:t>
      </w:r>
      <w:r w:rsidRPr="006C121E">
        <w:t xml:space="preserve">, </w:t>
      </w:r>
      <w:r w:rsidRPr="006C121E">
        <w:rPr>
          <w:rStyle w:val="Strong"/>
        </w:rPr>
        <w:t>Operations</w:t>
      </w:r>
      <w:r w:rsidRPr="006C121E">
        <w:t xml:space="preserve">, and </w:t>
      </w:r>
      <w:r w:rsidRPr="006C121E">
        <w:rPr>
          <w:rStyle w:val="Strong"/>
        </w:rPr>
        <w:t>Customer Service</w:t>
      </w:r>
      <w:r w:rsidRPr="006C121E">
        <w:t>, as they are directly or indirectly involved in the bank’s internal control systems.</w:t>
      </w:r>
    </w:p>
    <w:p w:rsidR="00B65514" w:rsidRPr="006C121E" w:rsidRDefault="00B65514" w:rsidP="00251932">
      <w:pPr>
        <w:pStyle w:val="Heading4"/>
        <w:spacing w:line="360" w:lineRule="auto"/>
        <w:contextualSpacing/>
        <w:jc w:val="both"/>
      </w:pPr>
      <w:r w:rsidRPr="006C121E">
        <w:rPr>
          <w:rStyle w:val="Strong"/>
          <w:b/>
          <w:bCs/>
        </w:rPr>
        <w:t>Time Frame Scope</w:t>
      </w:r>
    </w:p>
    <w:p w:rsidR="00B65514" w:rsidRPr="006C121E" w:rsidRDefault="00B65514" w:rsidP="00251932">
      <w:pPr>
        <w:pStyle w:val="NormalWeb"/>
        <w:spacing w:line="360" w:lineRule="auto"/>
        <w:contextualSpacing/>
        <w:jc w:val="both"/>
      </w:pPr>
      <w:r w:rsidRPr="006C121E">
        <w:t xml:space="preserve">The time frame of the study spans </w:t>
      </w:r>
      <w:r w:rsidRPr="006C121E">
        <w:rPr>
          <w:rStyle w:val="Strong"/>
        </w:rPr>
        <w:t>the last five years</w:t>
      </w:r>
      <w:r w:rsidRPr="006C121E">
        <w:t xml:space="preserve"> (2020–2025). This period is selected to ensure that recent audit practices and fraud-related incidents are captured and analyzed for accuracy and relevance.</w:t>
      </w:r>
    </w:p>
    <w:p w:rsidR="00B65514" w:rsidRPr="006C121E" w:rsidRDefault="00B65514" w:rsidP="00251932">
      <w:pPr>
        <w:pStyle w:val="Heading4"/>
        <w:spacing w:line="360" w:lineRule="auto"/>
        <w:contextualSpacing/>
        <w:jc w:val="both"/>
      </w:pPr>
      <w:r w:rsidRPr="006C121E">
        <w:rPr>
          <w:rStyle w:val="Strong"/>
          <w:b/>
          <w:bCs/>
        </w:rPr>
        <w:lastRenderedPageBreak/>
        <w:t>Methodological Scope</w:t>
      </w:r>
    </w:p>
    <w:p w:rsidR="00B65514" w:rsidRPr="006C121E" w:rsidRDefault="00B65514" w:rsidP="00251932">
      <w:pPr>
        <w:pStyle w:val="NormalWeb"/>
        <w:spacing w:line="360" w:lineRule="auto"/>
        <w:contextualSpacing/>
        <w:jc w:val="both"/>
      </w:pPr>
      <w:r w:rsidRPr="006C121E">
        <w:t xml:space="preserve">The study adopts a </w:t>
      </w:r>
      <w:r w:rsidRPr="006C121E">
        <w:rPr>
          <w:rStyle w:val="Strong"/>
        </w:rPr>
        <w:t>descriptive survey design</w:t>
      </w:r>
      <w:r w:rsidRPr="006C121E">
        <w:t xml:space="preserve">, relying on both </w:t>
      </w:r>
      <w:r w:rsidRPr="006C121E">
        <w:rPr>
          <w:rStyle w:val="Strong"/>
        </w:rPr>
        <w:t>quantitative and qualitative data</w:t>
      </w:r>
      <w:r w:rsidRPr="006C121E">
        <w:t xml:space="preserve"> collected through questionnaires and, where applicable, interviews with staff members. Data analysis will focus on evaluating relationships between internal audit functions and fraud control effectiveness, using statistical tools such as frequency distribution and Chi-square tests.</w:t>
      </w:r>
    </w:p>
    <w:p w:rsidR="00B65514" w:rsidRPr="006C121E" w:rsidRDefault="00B65514" w:rsidP="00251932">
      <w:pPr>
        <w:spacing w:before="100" w:beforeAutospacing="1" w:after="100" w:afterAutospacing="1" w:line="360" w:lineRule="auto"/>
        <w:contextualSpacing/>
        <w:jc w:val="both"/>
        <w:outlineLvl w:val="2"/>
        <w:rPr>
          <w:b/>
          <w:bCs/>
        </w:rPr>
      </w:pPr>
      <w:r w:rsidRPr="006C121E">
        <w:rPr>
          <w:b/>
          <w:bCs/>
        </w:rPr>
        <w:t xml:space="preserve">1.8 Limitations of the Study </w:t>
      </w:r>
    </w:p>
    <w:p w:rsidR="00B65514" w:rsidRPr="006C121E" w:rsidRDefault="00B65514" w:rsidP="00251932">
      <w:pPr>
        <w:spacing w:before="100" w:beforeAutospacing="1" w:after="100" w:afterAutospacing="1" w:line="360" w:lineRule="auto"/>
        <w:contextualSpacing/>
        <w:jc w:val="both"/>
      </w:pPr>
      <w:r w:rsidRPr="006C121E">
        <w:t>While this research aims to provide valuable insights into the role of internal auditors in controlling fraud within deposit money banks, there are several limitations that may affect the scope, depth, and generalizability of the study findings. These limitations are outlined below:</w:t>
      </w:r>
    </w:p>
    <w:p w:rsidR="00B65514" w:rsidRPr="006C121E" w:rsidRDefault="00B65514" w:rsidP="00251932">
      <w:pPr>
        <w:spacing w:before="100" w:beforeAutospacing="1" w:after="100" w:afterAutospacing="1" w:line="360" w:lineRule="auto"/>
        <w:contextualSpacing/>
        <w:jc w:val="both"/>
        <w:outlineLvl w:val="3"/>
        <w:rPr>
          <w:b/>
          <w:bCs/>
        </w:rPr>
      </w:pPr>
      <w:r w:rsidRPr="006C121E">
        <w:rPr>
          <w:b/>
          <w:bCs/>
        </w:rPr>
        <w:t>1. Limited Access to Confidential Data</w:t>
      </w:r>
    </w:p>
    <w:p w:rsidR="00B65514" w:rsidRPr="006C121E" w:rsidRDefault="00B65514" w:rsidP="00251932">
      <w:pPr>
        <w:spacing w:before="100" w:beforeAutospacing="1" w:after="100" w:afterAutospacing="1" w:line="360" w:lineRule="auto"/>
        <w:contextualSpacing/>
        <w:jc w:val="both"/>
      </w:pPr>
      <w:r w:rsidRPr="006C121E">
        <w:t>Due to the sensitive nature of fraud-related issues in the banking industry, gaining full access to detailed internal audit reports, fraud investigation files, and classified internal control records proved difficult. Banks are generally cautious about releasing such documents due to concerns over reputational damage, data privacy, and regulatory restrictions. This limitation may affect the comprehensiveness of the data collected and the ability to examine some critical fraud cases in depth.</w:t>
      </w:r>
    </w:p>
    <w:p w:rsidR="00B65514" w:rsidRPr="006C121E" w:rsidRDefault="00B65514" w:rsidP="00251932">
      <w:pPr>
        <w:spacing w:before="100" w:beforeAutospacing="1" w:after="100" w:afterAutospacing="1" w:line="360" w:lineRule="auto"/>
        <w:contextualSpacing/>
        <w:jc w:val="both"/>
        <w:outlineLvl w:val="3"/>
        <w:rPr>
          <w:b/>
          <w:bCs/>
        </w:rPr>
      </w:pPr>
      <w:r w:rsidRPr="006C121E">
        <w:rPr>
          <w:b/>
          <w:bCs/>
        </w:rPr>
        <w:t>2. Reluctance of Respondents</w:t>
      </w:r>
    </w:p>
    <w:p w:rsidR="00B65514" w:rsidRPr="006C121E" w:rsidRDefault="00B65514" w:rsidP="00251932">
      <w:pPr>
        <w:spacing w:before="100" w:beforeAutospacing="1" w:after="100" w:afterAutospacing="1" w:line="360" w:lineRule="auto"/>
        <w:contextualSpacing/>
        <w:jc w:val="both"/>
      </w:pPr>
      <w:r w:rsidRPr="006C121E">
        <w:t>Employees in financial institutions often demonstrate a reluctance to participate in studies involving fraud and internal control due to fear of victimization, exposure, or breach of confidentiality. As a result, some staff members may withhold information or provide socially desirable answers, which could affect the objectivity and reliability of the findings.</w:t>
      </w:r>
    </w:p>
    <w:p w:rsidR="00E07C07" w:rsidRDefault="00E07C07">
      <w:pPr>
        <w:spacing w:after="200" w:line="276" w:lineRule="auto"/>
        <w:rPr>
          <w:b/>
          <w:bCs/>
        </w:rPr>
      </w:pPr>
      <w:r>
        <w:rPr>
          <w:b/>
          <w:bCs/>
        </w:rPr>
        <w:br w:type="page"/>
      </w:r>
    </w:p>
    <w:p w:rsidR="00B65514" w:rsidRPr="006C121E" w:rsidRDefault="00B65514" w:rsidP="00251932">
      <w:pPr>
        <w:spacing w:before="100" w:beforeAutospacing="1" w:after="100" w:afterAutospacing="1" w:line="360" w:lineRule="auto"/>
        <w:contextualSpacing/>
        <w:jc w:val="both"/>
        <w:outlineLvl w:val="3"/>
        <w:rPr>
          <w:b/>
          <w:bCs/>
        </w:rPr>
      </w:pPr>
      <w:r w:rsidRPr="006C121E">
        <w:rPr>
          <w:b/>
          <w:bCs/>
        </w:rPr>
        <w:lastRenderedPageBreak/>
        <w:t>3. Focus on a Single Branch</w:t>
      </w:r>
    </w:p>
    <w:p w:rsidR="00B65514" w:rsidRPr="006C121E" w:rsidRDefault="00B65514" w:rsidP="00251932">
      <w:pPr>
        <w:spacing w:before="100" w:beforeAutospacing="1" w:after="100" w:afterAutospacing="1" w:line="360" w:lineRule="auto"/>
        <w:contextualSpacing/>
        <w:jc w:val="both"/>
      </w:pPr>
      <w:r w:rsidRPr="006C121E">
        <w:t xml:space="preserve">The study is confined to </w:t>
      </w:r>
      <w:r w:rsidRPr="006C121E">
        <w:rPr>
          <w:b/>
          <w:bCs/>
        </w:rPr>
        <w:t>only one branch of Access Bank</w:t>
      </w:r>
      <w:r w:rsidRPr="006C121E">
        <w:t xml:space="preserve">—the one located at </w:t>
      </w:r>
      <w:proofErr w:type="spellStart"/>
      <w:r w:rsidRPr="006C121E">
        <w:t>Kwara</w:t>
      </w:r>
      <w:proofErr w:type="spellEnd"/>
      <w:r w:rsidRPr="006C121E">
        <w:t xml:space="preserve"> State Polytechnic, Ilorin. While this allows for in-depth analysis, it also limits the generalizability of the results to other branches or financial institutions with different operating environments, cultures, or levels of technological sophistication.</w:t>
      </w:r>
    </w:p>
    <w:p w:rsidR="00B65514" w:rsidRPr="006C121E" w:rsidRDefault="00B65514" w:rsidP="00251932">
      <w:pPr>
        <w:spacing w:before="100" w:beforeAutospacing="1" w:after="100" w:afterAutospacing="1" w:line="360" w:lineRule="auto"/>
        <w:contextualSpacing/>
        <w:jc w:val="both"/>
        <w:outlineLvl w:val="3"/>
        <w:rPr>
          <w:b/>
          <w:bCs/>
        </w:rPr>
      </w:pPr>
      <w:r w:rsidRPr="006C121E">
        <w:rPr>
          <w:b/>
          <w:bCs/>
        </w:rPr>
        <w:t>4. Time Constraints</w:t>
      </w:r>
    </w:p>
    <w:p w:rsidR="0075060A" w:rsidRDefault="00B65514" w:rsidP="0075060A">
      <w:pPr>
        <w:spacing w:before="100" w:beforeAutospacing="1" w:after="100" w:afterAutospacing="1" w:line="360" w:lineRule="auto"/>
        <w:contextualSpacing/>
        <w:jc w:val="both"/>
      </w:pPr>
      <w:r w:rsidRPr="006C121E">
        <w:t>The research was conducted within a limited academic timeframe, which restricted the duration available for comprehensive fieldwork, data gathering, and extended interviews. This may have constrained the depth of the investigation and the breadth of perspectives that could have been explored.</w:t>
      </w:r>
    </w:p>
    <w:p w:rsidR="00B65514" w:rsidRPr="006C121E" w:rsidRDefault="00134531" w:rsidP="00251932">
      <w:pPr>
        <w:spacing w:before="100" w:beforeAutospacing="1" w:after="100" w:afterAutospacing="1" w:line="360" w:lineRule="auto"/>
        <w:contextualSpacing/>
        <w:jc w:val="both"/>
        <w:outlineLvl w:val="3"/>
        <w:rPr>
          <w:b/>
          <w:bCs/>
        </w:rPr>
      </w:pPr>
      <w:r w:rsidRPr="006C121E">
        <w:rPr>
          <w:b/>
          <w:bCs/>
        </w:rPr>
        <w:t>5</w:t>
      </w:r>
      <w:r w:rsidR="00B65514" w:rsidRPr="006C121E">
        <w:rPr>
          <w:b/>
          <w:bCs/>
        </w:rPr>
        <w:t>. Financial Constraints</w:t>
      </w:r>
    </w:p>
    <w:p w:rsidR="00B65514" w:rsidRPr="006C121E" w:rsidRDefault="00B65514" w:rsidP="00251932">
      <w:pPr>
        <w:spacing w:before="100" w:beforeAutospacing="1" w:after="100" w:afterAutospacing="1" w:line="360" w:lineRule="auto"/>
        <w:contextualSpacing/>
        <w:jc w:val="both"/>
      </w:pPr>
      <w:r w:rsidRPr="006C121E">
        <w:t>Due to limited resources, the study could not be expanded to include multiple branches or a broader range of internal auditors across the country. Transportation, printing, and data collection costs were kept minimal, which also influenced the scope of engagement and depth of fieldwork.</w:t>
      </w:r>
    </w:p>
    <w:p w:rsidR="00CD10C8" w:rsidRPr="006C121E" w:rsidRDefault="00CD10C8" w:rsidP="00251932">
      <w:pPr>
        <w:pStyle w:val="Heading3"/>
        <w:spacing w:line="360" w:lineRule="auto"/>
        <w:contextualSpacing/>
        <w:jc w:val="both"/>
        <w:rPr>
          <w:sz w:val="24"/>
          <w:szCs w:val="24"/>
        </w:rPr>
      </w:pPr>
      <w:r w:rsidRPr="006C121E">
        <w:rPr>
          <w:rStyle w:val="Strong"/>
          <w:b/>
          <w:bCs/>
          <w:sz w:val="24"/>
          <w:szCs w:val="24"/>
        </w:rPr>
        <w:t xml:space="preserve">1.9 Definition of Terms </w:t>
      </w:r>
    </w:p>
    <w:p w:rsidR="00CD10C8" w:rsidRPr="006C121E" w:rsidRDefault="00CD10C8" w:rsidP="00251932">
      <w:pPr>
        <w:pStyle w:val="NormalWeb"/>
        <w:spacing w:line="360" w:lineRule="auto"/>
        <w:contextualSpacing/>
        <w:jc w:val="both"/>
      </w:pPr>
      <w:r w:rsidRPr="006C121E">
        <w:t>To ensure clarity and understanding, it is important to define the key terms and concepts used throughout this study. The following terms are relevant to the research:</w:t>
      </w:r>
    </w:p>
    <w:p w:rsidR="00CD10C8" w:rsidRPr="006C121E" w:rsidRDefault="00CD10C8" w:rsidP="00251932">
      <w:pPr>
        <w:pStyle w:val="Heading4"/>
        <w:spacing w:line="360" w:lineRule="auto"/>
        <w:contextualSpacing/>
        <w:jc w:val="both"/>
      </w:pPr>
      <w:r w:rsidRPr="006C121E">
        <w:rPr>
          <w:rStyle w:val="Strong"/>
          <w:b/>
          <w:bCs/>
        </w:rPr>
        <w:t>1. Internal Auditor</w:t>
      </w:r>
    </w:p>
    <w:p w:rsidR="00CD10C8" w:rsidRPr="006C121E" w:rsidRDefault="00CD10C8" w:rsidP="00251932">
      <w:pPr>
        <w:pStyle w:val="NormalWeb"/>
        <w:spacing w:line="360" w:lineRule="auto"/>
        <w:contextualSpacing/>
        <w:jc w:val="both"/>
      </w:pPr>
      <w:r w:rsidRPr="006C121E">
        <w:t xml:space="preserve">An </w:t>
      </w:r>
      <w:r w:rsidRPr="006C121E">
        <w:rPr>
          <w:rStyle w:val="Strong"/>
        </w:rPr>
        <w:t>internal auditor</w:t>
      </w:r>
      <w:r w:rsidRPr="006C121E">
        <w:t xml:space="preserve"> is an employee within an organization responsible for evaluating and improving the effectiveness of risk management, internal controls, and governance processes. In the context of this study, internal auditors at Access Bank are tasked with assessing the adequacy of the bank’s internal control systems, detecting fraudulent activities, ensuring compliance with policies and regulations, and recommending improvements to prevent financial irregularities.</w:t>
      </w:r>
    </w:p>
    <w:p w:rsidR="00CD10C8" w:rsidRPr="006C121E" w:rsidRDefault="00CD10C8" w:rsidP="00E07C07">
      <w:pPr>
        <w:pStyle w:val="Heading4"/>
        <w:spacing w:line="360" w:lineRule="auto"/>
        <w:contextualSpacing/>
        <w:jc w:val="both"/>
      </w:pPr>
      <w:r w:rsidRPr="006C121E">
        <w:rPr>
          <w:rStyle w:val="Strong"/>
          <w:b/>
          <w:bCs/>
        </w:rPr>
        <w:lastRenderedPageBreak/>
        <w:t>2. Fraud</w:t>
      </w:r>
    </w:p>
    <w:p w:rsidR="00CD10C8" w:rsidRPr="006C121E" w:rsidRDefault="00CD10C8" w:rsidP="00251932">
      <w:pPr>
        <w:pStyle w:val="NormalWeb"/>
        <w:spacing w:line="360" w:lineRule="auto"/>
        <w:contextualSpacing/>
        <w:jc w:val="both"/>
      </w:pPr>
      <w:r w:rsidRPr="006C121E">
        <w:rPr>
          <w:rStyle w:val="Strong"/>
        </w:rPr>
        <w:t>Fraud</w:t>
      </w:r>
      <w:r w:rsidRPr="006C121E">
        <w:t xml:space="preserve"> refers to any intentional act of deception or misrepresentation that results in financial gain or loss for an individual or organization. In the banking context, fraud can include activities such as embezzlement, insider trading, false accounting, money laundering, and identity theft. Fraud is a significant risk for banks as it can lead to financial loss, legal consequences, and reputational damage.</w:t>
      </w:r>
    </w:p>
    <w:p w:rsidR="00CD10C8" w:rsidRPr="006C121E" w:rsidRDefault="00CD10C8" w:rsidP="00251932">
      <w:pPr>
        <w:pStyle w:val="Heading4"/>
        <w:spacing w:line="360" w:lineRule="auto"/>
        <w:contextualSpacing/>
        <w:jc w:val="both"/>
      </w:pPr>
      <w:r w:rsidRPr="006C121E">
        <w:rPr>
          <w:rStyle w:val="Strong"/>
          <w:b/>
          <w:bCs/>
        </w:rPr>
        <w:t>3. Fraud Control</w:t>
      </w:r>
    </w:p>
    <w:p w:rsidR="00CD10C8" w:rsidRPr="006C121E" w:rsidRDefault="00CD10C8" w:rsidP="00251932">
      <w:pPr>
        <w:pStyle w:val="NormalWeb"/>
        <w:spacing w:line="360" w:lineRule="auto"/>
        <w:contextualSpacing/>
        <w:jc w:val="both"/>
      </w:pPr>
      <w:r w:rsidRPr="006C121E">
        <w:rPr>
          <w:rStyle w:val="Strong"/>
        </w:rPr>
        <w:t>Fraud control</w:t>
      </w:r>
      <w:r w:rsidRPr="006C121E">
        <w:t xml:space="preserve"> refers to the strategies, systems, and processes implemented by an organization to prevent, detect, and respond to fraudulent activities. It includes preventive measures (e.g., segregation of duties, employee training), detective measures (e.g., audits, reconciliations), and corrective actions (e.g., disciplinary measures, policy reforms). The role of internal auditors in fraud control is critical as they monitor, assess, and improve these systems to ensure effectiveness.</w:t>
      </w:r>
    </w:p>
    <w:p w:rsidR="00CD10C8" w:rsidRPr="006C121E" w:rsidRDefault="00CD10C8" w:rsidP="00251932">
      <w:pPr>
        <w:pStyle w:val="Heading4"/>
        <w:spacing w:line="360" w:lineRule="auto"/>
        <w:contextualSpacing/>
        <w:jc w:val="both"/>
      </w:pPr>
      <w:r w:rsidRPr="006C121E">
        <w:rPr>
          <w:rStyle w:val="Strong"/>
          <w:b/>
          <w:bCs/>
        </w:rPr>
        <w:t>4. Internal Control System</w:t>
      </w:r>
    </w:p>
    <w:p w:rsidR="00CD10C8" w:rsidRPr="006C121E" w:rsidRDefault="00CD10C8" w:rsidP="00251932">
      <w:pPr>
        <w:pStyle w:val="NormalWeb"/>
        <w:spacing w:line="360" w:lineRule="auto"/>
        <w:contextualSpacing/>
        <w:jc w:val="both"/>
      </w:pPr>
      <w:r w:rsidRPr="006C121E">
        <w:t xml:space="preserve">An </w:t>
      </w:r>
      <w:r w:rsidRPr="006C121E">
        <w:rPr>
          <w:rStyle w:val="Strong"/>
        </w:rPr>
        <w:t>internal control system</w:t>
      </w:r>
      <w:r w:rsidRPr="006C121E">
        <w:t xml:space="preserve"> is a set of policies, procedures, and practices designed to ensure the integrity of financial and operational activities. It aims to safeguard assets, ensure accurate financial reporting, promote operational efficiency, and prevent fraud. In banking, internal control systems include measures such as access controls, audit trails, approval processes, and risk assessments to ensure that activities are carried out according to established procedures and regulations.</w:t>
      </w:r>
    </w:p>
    <w:p w:rsidR="00CD10C8" w:rsidRPr="006C121E" w:rsidRDefault="00CD10C8" w:rsidP="00251932">
      <w:pPr>
        <w:pStyle w:val="Heading4"/>
        <w:spacing w:line="360" w:lineRule="auto"/>
        <w:contextualSpacing/>
        <w:jc w:val="both"/>
      </w:pPr>
      <w:r w:rsidRPr="006C121E">
        <w:rPr>
          <w:rStyle w:val="Strong"/>
          <w:b/>
          <w:bCs/>
        </w:rPr>
        <w:t>9. Forensic Auditing</w:t>
      </w:r>
    </w:p>
    <w:p w:rsidR="00CD10C8" w:rsidRPr="006C121E" w:rsidRDefault="00CD10C8" w:rsidP="00251932">
      <w:pPr>
        <w:pStyle w:val="NormalWeb"/>
        <w:spacing w:line="360" w:lineRule="auto"/>
        <w:contextualSpacing/>
        <w:jc w:val="both"/>
      </w:pPr>
      <w:r w:rsidRPr="006C121E">
        <w:rPr>
          <w:rStyle w:val="Strong"/>
        </w:rPr>
        <w:t>Forensic auditing</w:t>
      </w:r>
      <w:r w:rsidRPr="006C121E">
        <w:t xml:space="preserve"> is a specialized form of auditing that focuses on investigating financial fraud and misconduct within an organization. Unlike regular internal audits, forensic </w:t>
      </w:r>
      <w:r w:rsidRPr="006C121E">
        <w:lastRenderedPageBreak/>
        <w:t>audits are conducted to detect and prevent fraudulent activities, often with the aim of identifying perpetrators and gathering evidence for legal action. Forensic auditors typically investigate complex financial transactions, employee misconduct, and potential fraud schemes.</w:t>
      </w:r>
    </w:p>
    <w:p w:rsidR="00CD10C8" w:rsidRPr="006C121E" w:rsidRDefault="00CD10C8" w:rsidP="00251932">
      <w:pPr>
        <w:pStyle w:val="Heading4"/>
        <w:spacing w:line="360" w:lineRule="auto"/>
        <w:contextualSpacing/>
        <w:jc w:val="both"/>
      </w:pPr>
      <w:r w:rsidRPr="006C121E">
        <w:rPr>
          <w:rStyle w:val="Strong"/>
          <w:b/>
          <w:bCs/>
        </w:rPr>
        <w:t>10. Audit Report</w:t>
      </w:r>
    </w:p>
    <w:p w:rsidR="00CD10C8" w:rsidRPr="006C121E" w:rsidRDefault="00CD10C8" w:rsidP="00251932">
      <w:pPr>
        <w:pStyle w:val="NormalWeb"/>
        <w:spacing w:line="360" w:lineRule="auto"/>
        <w:contextualSpacing/>
        <w:jc w:val="both"/>
      </w:pPr>
      <w:r w:rsidRPr="006C121E">
        <w:t xml:space="preserve">An </w:t>
      </w:r>
      <w:r w:rsidRPr="006C121E">
        <w:rPr>
          <w:rStyle w:val="Strong"/>
        </w:rPr>
        <w:t>audit report</w:t>
      </w:r>
      <w:r w:rsidRPr="006C121E">
        <w:t xml:space="preserve"> is a formal document prepared by internal auditors that outlines the findings from an audit, including any identified weaknesses in internal controls, instances of non-compliance, and potential risks. The report typically includes recommendations for improvement and is presented to management for corrective action.</w:t>
      </w:r>
    </w:p>
    <w:p w:rsidR="00CD10C8" w:rsidRPr="006C121E" w:rsidRDefault="00CD10C8" w:rsidP="00251932">
      <w:pPr>
        <w:pStyle w:val="Heading4"/>
        <w:spacing w:line="360" w:lineRule="auto"/>
        <w:contextualSpacing/>
        <w:jc w:val="both"/>
      </w:pPr>
      <w:r w:rsidRPr="006C121E">
        <w:rPr>
          <w:rStyle w:val="Strong"/>
          <w:b/>
          <w:bCs/>
        </w:rPr>
        <w:t>11. Audit Function</w:t>
      </w:r>
    </w:p>
    <w:p w:rsidR="00CD10C8" w:rsidRPr="006C121E" w:rsidRDefault="00CD10C8" w:rsidP="00251932">
      <w:pPr>
        <w:pStyle w:val="NormalWeb"/>
        <w:spacing w:line="360" w:lineRule="auto"/>
        <w:contextualSpacing/>
        <w:jc w:val="both"/>
      </w:pPr>
      <w:r w:rsidRPr="006C121E">
        <w:t xml:space="preserve">The </w:t>
      </w:r>
      <w:r w:rsidRPr="006C121E">
        <w:rPr>
          <w:rStyle w:val="Strong"/>
        </w:rPr>
        <w:t>audit function</w:t>
      </w:r>
      <w:r w:rsidRPr="006C121E">
        <w:t xml:space="preserve"> refers to the activities carried out by internal auditors to evaluate the effectiveness of an organization’s internal control systems, detect any irregularities, and assess compliance with applicable laws and regulations. The audit function plays a crucial role in fraud prevention and detection by monitoring financial and operational activities within the organization.</w:t>
      </w:r>
    </w:p>
    <w:p w:rsidR="0075060A" w:rsidRDefault="0075060A">
      <w:pPr>
        <w:spacing w:after="200" w:line="276" w:lineRule="auto"/>
        <w:rPr>
          <w:rStyle w:val="Strong"/>
        </w:rPr>
      </w:pPr>
      <w:r>
        <w:rPr>
          <w:rStyle w:val="Strong"/>
          <w:b w:val="0"/>
          <w:bCs w:val="0"/>
        </w:rPr>
        <w:br w:type="page"/>
      </w:r>
    </w:p>
    <w:p w:rsidR="00E52C79" w:rsidRPr="006C121E" w:rsidRDefault="006C5E4B" w:rsidP="0075060A">
      <w:pPr>
        <w:pStyle w:val="Heading3"/>
        <w:spacing w:line="360" w:lineRule="auto"/>
        <w:contextualSpacing/>
        <w:jc w:val="center"/>
        <w:rPr>
          <w:rStyle w:val="Strong"/>
          <w:b/>
          <w:bCs/>
          <w:sz w:val="24"/>
          <w:szCs w:val="24"/>
        </w:rPr>
      </w:pPr>
      <w:r w:rsidRPr="006C121E">
        <w:rPr>
          <w:rStyle w:val="Strong"/>
          <w:b/>
          <w:bCs/>
          <w:sz w:val="24"/>
          <w:szCs w:val="24"/>
        </w:rPr>
        <w:lastRenderedPageBreak/>
        <w:t>CHAPTER TWO:</w:t>
      </w:r>
    </w:p>
    <w:p w:rsidR="006C5E4B" w:rsidRPr="006C121E" w:rsidRDefault="006C5E4B" w:rsidP="00251932">
      <w:pPr>
        <w:pStyle w:val="Heading3"/>
        <w:spacing w:line="360" w:lineRule="auto"/>
        <w:contextualSpacing/>
        <w:jc w:val="center"/>
        <w:rPr>
          <w:sz w:val="24"/>
          <w:szCs w:val="24"/>
        </w:rPr>
      </w:pPr>
      <w:r w:rsidRPr="006C121E">
        <w:rPr>
          <w:rStyle w:val="Strong"/>
          <w:b/>
          <w:bCs/>
          <w:sz w:val="24"/>
          <w:szCs w:val="24"/>
        </w:rPr>
        <w:t xml:space="preserve"> LITERATURE REVIEW</w:t>
      </w:r>
    </w:p>
    <w:p w:rsidR="006C5E4B" w:rsidRPr="006C121E" w:rsidRDefault="006C5E4B" w:rsidP="00251932">
      <w:pPr>
        <w:pStyle w:val="Heading4"/>
        <w:spacing w:line="360" w:lineRule="auto"/>
        <w:contextualSpacing/>
        <w:jc w:val="both"/>
      </w:pPr>
      <w:r w:rsidRPr="006C121E">
        <w:rPr>
          <w:rStyle w:val="Strong"/>
          <w:b/>
          <w:bCs/>
        </w:rPr>
        <w:t xml:space="preserve">2.1 Introduction </w:t>
      </w:r>
    </w:p>
    <w:p w:rsidR="00592F92" w:rsidRDefault="006C5E4B" w:rsidP="00251932">
      <w:pPr>
        <w:pStyle w:val="NormalWeb"/>
        <w:spacing w:line="360" w:lineRule="auto"/>
        <w:contextualSpacing/>
        <w:jc w:val="both"/>
      </w:pPr>
      <w:r w:rsidRPr="006C121E">
        <w:t xml:space="preserve">This chapter presents a comprehensive review </w:t>
      </w:r>
      <w:proofErr w:type="gramStart"/>
      <w:r w:rsidRPr="006C121E">
        <w:t xml:space="preserve">of </w:t>
      </w:r>
      <w:r w:rsidR="00592F92">
        <w:t xml:space="preserve"> Conceptual</w:t>
      </w:r>
      <w:proofErr w:type="gramEnd"/>
      <w:r w:rsidR="00592F92">
        <w:t xml:space="preserve"> Framework, theoretical Framework, and empirical Framework</w:t>
      </w:r>
    </w:p>
    <w:p w:rsidR="006C5E4B" w:rsidRPr="006C121E" w:rsidRDefault="006C5E4B" w:rsidP="00251932">
      <w:pPr>
        <w:spacing w:before="100" w:beforeAutospacing="1" w:after="100" w:afterAutospacing="1" w:line="360" w:lineRule="auto"/>
        <w:contextualSpacing/>
        <w:jc w:val="both"/>
        <w:outlineLvl w:val="2"/>
        <w:rPr>
          <w:b/>
          <w:bCs/>
        </w:rPr>
      </w:pPr>
      <w:r w:rsidRPr="006C121E">
        <w:rPr>
          <w:b/>
          <w:bCs/>
        </w:rPr>
        <w:t xml:space="preserve">2.2 Conceptual Framework </w:t>
      </w:r>
    </w:p>
    <w:p w:rsidR="006C5E4B" w:rsidRPr="006C121E" w:rsidRDefault="006C5E4B" w:rsidP="00251932">
      <w:pPr>
        <w:spacing w:before="100" w:beforeAutospacing="1" w:after="100" w:afterAutospacing="1" w:line="360" w:lineRule="auto"/>
        <w:contextualSpacing/>
        <w:jc w:val="both"/>
      </w:pPr>
      <w:r w:rsidRPr="006C121E">
        <w:t xml:space="preserve">The conceptual framework provides a structured way to understand the relationships between key variables in the study. In this research, the main variables include </w:t>
      </w:r>
      <w:r w:rsidRPr="006C121E">
        <w:rPr>
          <w:b/>
          <w:bCs/>
        </w:rPr>
        <w:t xml:space="preserve">internal audit </w:t>
      </w:r>
      <w:r w:rsidR="00D76B76">
        <w:rPr>
          <w:b/>
          <w:bCs/>
        </w:rPr>
        <w:t>control</w:t>
      </w:r>
      <w:r w:rsidRPr="006C121E">
        <w:t xml:space="preserve">, </w:t>
      </w:r>
      <w:r w:rsidRPr="006C121E">
        <w:rPr>
          <w:b/>
          <w:bCs/>
        </w:rPr>
        <w:t>fraud control mechanisms</w:t>
      </w:r>
      <w:r w:rsidRPr="006C121E">
        <w:t xml:space="preserve">, and </w:t>
      </w:r>
      <w:r w:rsidR="00D76B76">
        <w:rPr>
          <w:b/>
          <w:bCs/>
        </w:rPr>
        <w:t>deposit money bank</w:t>
      </w:r>
      <w:r w:rsidRPr="006C121E">
        <w:t xml:space="preserve"> in preventing fraud within Access Bank. This framework helps identify the factors that influence fraud prevention and detection in the banking sector, particularly in a branch-specific context.</w:t>
      </w:r>
    </w:p>
    <w:p w:rsidR="006C5E4B" w:rsidRPr="006C121E" w:rsidRDefault="006C5E4B" w:rsidP="00251932">
      <w:pPr>
        <w:spacing w:before="100" w:beforeAutospacing="1" w:after="100" w:afterAutospacing="1" w:line="360" w:lineRule="auto"/>
        <w:contextualSpacing/>
        <w:jc w:val="both"/>
      </w:pPr>
      <w:r w:rsidRPr="006C121E">
        <w:t>The framework draws upon various concepts from auditing, fraud detection, internal controls, and risk management. By examining these concepts, we aim to understand how internal auditors’ activities directly influence the bank's ability to identify, prevent, and mitigate fraudulent practices.</w:t>
      </w:r>
    </w:p>
    <w:p w:rsidR="006C5E4B" w:rsidRPr="006C121E" w:rsidRDefault="006C5E4B" w:rsidP="00251932">
      <w:pPr>
        <w:spacing w:before="100" w:beforeAutospacing="1" w:after="100" w:afterAutospacing="1" w:line="360" w:lineRule="auto"/>
        <w:contextualSpacing/>
        <w:jc w:val="both"/>
        <w:outlineLvl w:val="3"/>
        <w:rPr>
          <w:b/>
          <w:bCs/>
        </w:rPr>
      </w:pPr>
      <w:r w:rsidRPr="006C121E">
        <w:rPr>
          <w:b/>
          <w:bCs/>
        </w:rPr>
        <w:t xml:space="preserve">1. Internal Audit </w:t>
      </w:r>
      <w:r w:rsidR="00134531" w:rsidRPr="006C121E">
        <w:rPr>
          <w:b/>
          <w:bCs/>
        </w:rPr>
        <w:t>Control</w:t>
      </w:r>
    </w:p>
    <w:p w:rsidR="006C5E4B" w:rsidRPr="006C121E" w:rsidRDefault="006C5E4B" w:rsidP="00251932">
      <w:pPr>
        <w:spacing w:before="100" w:beforeAutospacing="1" w:after="100" w:afterAutospacing="1" w:line="360" w:lineRule="auto"/>
        <w:contextualSpacing/>
        <w:jc w:val="both"/>
      </w:pPr>
      <w:r w:rsidRPr="006C121E">
        <w:t xml:space="preserve">The </w:t>
      </w:r>
      <w:r w:rsidRPr="006C121E">
        <w:rPr>
          <w:b/>
          <w:bCs/>
        </w:rPr>
        <w:t xml:space="preserve">internal audit </w:t>
      </w:r>
      <w:r w:rsidR="00134531" w:rsidRPr="006C121E">
        <w:rPr>
          <w:b/>
          <w:bCs/>
        </w:rPr>
        <w:t>control</w:t>
      </w:r>
      <w:r w:rsidRPr="006C121E">
        <w:t xml:space="preserve"> refers to the process by which an independent team within the bank evaluates its internal control systems, operational efficiency, and compliance with regulations. Internal auditors examine the accuracy of financial records, identify operational inefficiencies, detect potential fraud, and recommend improvements to strengthen internal controls. The internal audit function is essential to safeguarding the integrity of financial transactions and ensuring that proper procedures are followed.</w:t>
      </w:r>
    </w:p>
    <w:p w:rsidR="006C5E4B" w:rsidRPr="006C121E" w:rsidRDefault="006C5E4B" w:rsidP="00251932">
      <w:pPr>
        <w:spacing w:before="100" w:beforeAutospacing="1" w:after="100" w:afterAutospacing="1" w:line="360" w:lineRule="auto"/>
        <w:contextualSpacing/>
        <w:jc w:val="both"/>
      </w:pPr>
      <w:r w:rsidRPr="006C121E">
        <w:t>In this study, the internal audit function will be conceptualized as a system involving various activities, such as:</w:t>
      </w:r>
    </w:p>
    <w:p w:rsidR="006C5E4B" w:rsidRPr="006C121E" w:rsidRDefault="006C5E4B" w:rsidP="00251932">
      <w:pPr>
        <w:numPr>
          <w:ilvl w:val="0"/>
          <w:numId w:val="8"/>
        </w:numPr>
        <w:spacing w:before="100" w:beforeAutospacing="1" w:after="100" w:afterAutospacing="1" w:line="360" w:lineRule="auto"/>
        <w:contextualSpacing/>
        <w:jc w:val="both"/>
      </w:pPr>
      <w:r w:rsidRPr="006C121E">
        <w:rPr>
          <w:b/>
          <w:bCs/>
        </w:rPr>
        <w:t>Risk assessment</w:t>
      </w:r>
      <w:r w:rsidRPr="006C121E">
        <w:t>: Identifying areas where fraud risks are high.</w:t>
      </w:r>
    </w:p>
    <w:p w:rsidR="006C5E4B" w:rsidRPr="006C121E" w:rsidRDefault="006C5E4B" w:rsidP="00251932">
      <w:pPr>
        <w:numPr>
          <w:ilvl w:val="0"/>
          <w:numId w:val="8"/>
        </w:numPr>
        <w:spacing w:before="100" w:beforeAutospacing="1" w:after="100" w:afterAutospacing="1" w:line="360" w:lineRule="auto"/>
        <w:contextualSpacing/>
        <w:jc w:val="both"/>
      </w:pPr>
      <w:r w:rsidRPr="006C121E">
        <w:rPr>
          <w:b/>
          <w:bCs/>
        </w:rPr>
        <w:t>Control testing</w:t>
      </w:r>
      <w:r w:rsidRPr="006C121E">
        <w:t>: Verifying that internal controls are effective in preventing fraud.</w:t>
      </w:r>
    </w:p>
    <w:p w:rsidR="006C5E4B" w:rsidRPr="006C121E" w:rsidRDefault="006C5E4B" w:rsidP="00251932">
      <w:pPr>
        <w:numPr>
          <w:ilvl w:val="0"/>
          <w:numId w:val="8"/>
        </w:numPr>
        <w:spacing w:before="100" w:beforeAutospacing="1" w:after="100" w:afterAutospacing="1" w:line="360" w:lineRule="auto"/>
        <w:contextualSpacing/>
        <w:jc w:val="both"/>
      </w:pPr>
      <w:r w:rsidRPr="006C121E">
        <w:rPr>
          <w:b/>
          <w:bCs/>
        </w:rPr>
        <w:lastRenderedPageBreak/>
        <w:t>Reporting and recommendations</w:t>
      </w:r>
      <w:r w:rsidRPr="006C121E">
        <w:t>: Highlighting any weaknesses and suggesting improvements.</w:t>
      </w:r>
    </w:p>
    <w:p w:rsidR="006C5E4B" w:rsidRPr="006C121E" w:rsidRDefault="006C5E4B" w:rsidP="00251932">
      <w:pPr>
        <w:numPr>
          <w:ilvl w:val="0"/>
          <w:numId w:val="8"/>
        </w:numPr>
        <w:spacing w:before="100" w:beforeAutospacing="1" w:after="100" w:afterAutospacing="1" w:line="360" w:lineRule="auto"/>
        <w:contextualSpacing/>
        <w:jc w:val="both"/>
      </w:pPr>
      <w:r w:rsidRPr="006C121E">
        <w:rPr>
          <w:b/>
          <w:bCs/>
        </w:rPr>
        <w:t>Monitoring and follow-up</w:t>
      </w:r>
      <w:r w:rsidRPr="006C121E">
        <w:t>: Ensuring that recommended changes are implemented.</w:t>
      </w:r>
    </w:p>
    <w:p w:rsidR="006C5E4B" w:rsidRPr="006C121E" w:rsidRDefault="006C5E4B" w:rsidP="00251932">
      <w:pPr>
        <w:spacing w:before="100" w:beforeAutospacing="1" w:after="100" w:afterAutospacing="1" w:line="360" w:lineRule="auto"/>
        <w:contextualSpacing/>
        <w:jc w:val="both"/>
        <w:outlineLvl w:val="3"/>
        <w:rPr>
          <w:b/>
          <w:bCs/>
        </w:rPr>
      </w:pPr>
      <w:r w:rsidRPr="006C121E">
        <w:rPr>
          <w:b/>
          <w:bCs/>
        </w:rPr>
        <w:t>2. Fraud Control Mechanisms</w:t>
      </w:r>
    </w:p>
    <w:p w:rsidR="006C5E4B" w:rsidRPr="006C121E" w:rsidRDefault="006C5E4B" w:rsidP="00251932">
      <w:pPr>
        <w:spacing w:before="100" w:beforeAutospacing="1" w:after="100" w:afterAutospacing="1" w:line="360" w:lineRule="auto"/>
        <w:contextualSpacing/>
        <w:jc w:val="both"/>
      </w:pPr>
      <w:r w:rsidRPr="006C121E">
        <w:rPr>
          <w:b/>
          <w:bCs/>
        </w:rPr>
        <w:t>Fraud control mechanisms</w:t>
      </w:r>
      <w:r w:rsidRPr="006C121E">
        <w:t xml:space="preserve"> are the strategies, practices, and policies used to prevent and detect fraud within an organization. In the context of a deposit money bank, fraud control mechanisms typically include:</w:t>
      </w:r>
    </w:p>
    <w:p w:rsidR="006C5E4B" w:rsidRPr="006C121E" w:rsidRDefault="006C5E4B" w:rsidP="00251932">
      <w:pPr>
        <w:numPr>
          <w:ilvl w:val="0"/>
          <w:numId w:val="9"/>
        </w:numPr>
        <w:spacing w:before="100" w:beforeAutospacing="1" w:after="100" w:afterAutospacing="1" w:line="360" w:lineRule="auto"/>
        <w:contextualSpacing/>
        <w:jc w:val="both"/>
      </w:pPr>
      <w:r w:rsidRPr="006C121E">
        <w:rPr>
          <w:b/>
          <w:bCs/>
        </w:rPr>
        <w:t>Preventive measures</w:t>
      </w:r>
      <w:r w:rsidRPr="006C121E">
        <w:t>: Policies and procedures designed to deter fraudulent activities, such as segregation of duties, access control systems, and regular audits.</w:t>
      </w:r>
    </w:p>
    <w:p w:rsidR="006C5E4B" w:rsidRPr="006C121E" w:rsidRDefault="006C5E4B" w:rsidP="00251932">
      <w:pPr>
        <w:numPr>
          <w:ilvl w:val="0"/>
          <w:numId w:val="9"/>
        </w:numPr>
        <w:spacing w:before="100" w:beforeAutospacing="1" w:after="100" w:afterAutospacing="1" w:line="360" w:lineRule="auto"/>
        <w:contextualSpacing/>
        <w:jc w:val="both"/>
      </w:pPr>
      <w:r w:rsidRPr="006C121E">
        <w:rPr>
          <w:b/>
          <w:bCs/>
        </w:rPr>
        <w:t>Detective measures</w:t>
      </w:r>
      <w:r w:rsidRPr="006C121E">
        <w:t>: Activities aimed at identifying fraud once it has occurred, such as fraud monitoring systems, transaction reviews, and whistleblower programs.</w:t>
      </w:r>
    </w:p>
    <w:p w:rsidR="006C5E4B" w:rsidRPr="006C121E" w:rsidRDefault="006C5E4B" w:rsidP="00251932">
      <w:pPr>
        <w:numPr>
          <w:ilvl w:val="0"/>
          <w:numId w:val="9"/>
        </w:numPr>
        <w:spacing w:before="100" w:beforeAutospacing="1" w:after="100" w:afterAutospacing="1" w:line="360" w:lineRule="auto"/>
        <w:contextualSpacing/>
        <w:jc w:val="both"/>
      </w:pPr>
      <w:r w:rsidRPr="006C121E">
        <w:rPr>
          <w:b/>
          <w:bCs/>
        </w:rPr>
        <w:t>Corrective measures</w:t>
      </w:r>
      <w:r w:rsidRPr="006C121E">
        <w:t>: Actions taken once fraud has been detected, including investigations, disciplinary actions, and legal proceedings.</w:t>
      </w:r>
    </w:p>
    <w:p w:rsidR="006C5E4B" w:rsidRPr="006C121E" w:rsidRDefault="006C5E4B" w:rsidP="00251932">
      <w:pPr>
        <w:spacing w:before="100" w:beforeAutospacing="1" w:after="100" w:afterAutospacing="1" w:line="360" w:lineRule="auto"/>
        <w:contextualSpacing/>
        <w:jc w:val="both"/>
      </w:pPr>
      <w:r w:rsidRPr="006C121E">
        <w:t>Internal auditors play a pivotal role in ensuring that these fraud control mechanisms are not only in place but are also operating effectively. They regularly assess the design and functionality of these controls to determine if they are capable of detecting and preventing fraud.</w:t>
      </w:r>
    </w:p>
    <w:p w:rsidR="006C5E4B" w:rsidRDefault="00134531" w:rsidP="00251932">
      <w:pPr>
        <w:pStyle w:val="ListParagraph"/>
        <w:numPr>
          <w:ilvl w:val="0"/>
          <w:numId w:val="5"/>
        </w:numPr>
        <w:tabs>
          <w:tab w:val="clear" w:pos="720"/>
          <w:tab w:val="num" w:pos="90"/>
        </w:tabs>
        <w:spacing w:before="100" w:beforeAutospacing="1" w:after="100" w:afterAutospacing="1" w:line="360" w:lineRule="auto"/>
        <w:ind w:left="90"/>
        <w:jc w:val="both"/>
        <w:outlineLvl w:val="3"/>
        <w:rPr>
          <w:b/>
          <w:bCs/>
        </w:rPr>
      </w:pPr>
      <w:r w:rsidRPr="006C121E">
        <w:rPr>
          <w:b/>
          <w:bCs/>
        </w:rPr>
        <w:t>Deposit money Bank</w:t>
      </w:r>
    </w:p>
    <w:p w:rsidR="00134531" w:rsidRPr="0088081B" w:rsidRDefault="0088081B" w:rsidP="00251932">
      <w:pPr>
        <w:pStyle w:val="ListParagraph"/>
        <w:spacing w:line="360" w:lineRule="auto"/>
        <w:ind w:left="0"/>
        <w:jc w:val="both"/>
        <w:rPr>
          <w:rFonts w:asciiTheme="majorBidi" w:hAnsiTheme="majorBidi" w:cstheme="majorBidi"/>
        </w:rPr>
      </w:pPr>
      <w:r w:rsidRPr="0088081B">
        <w:rPr>
          <w:rFonts w:asciiTheme="majorBidi" w:hAnsiTheme="majorBidi" w:cstheme="majorBidi"/>
        </w:rPr>
        <w:t xml:space="preserve">Fraud risk could be a contributor to operational risks of a business. Operational risks are associate degree extremely dealing or methodology that places the assets of the business at risk. Variety of the risks thought-about as operational risks include: incorrect and intentional false accounting, thieving of assets or misappropriation of assets. Most banks target a restricted type of risks normally of third-party thefts but it's a necessity to classify risks to possible type of offence and thus the potential </w:t>
      </w:r>
      <w:r w:rsidR="003E2463">
        <w:rPr>
          <w:rFonts w:asciiTheme="majorBidi" w:hAnsiTheme="majorBidi" w:cstheme="majorBidi"/>
        </w:rPr>
        <w:t xml:space="preserve">perpetrators (Gates &amp; Jacob, </w:t>
      </w:r>
      <w:r w:rsidR="003E2463">
        <w:rPr>
          <w:rFonts w:asciiTheme="majorBidi" w:hAnsiTheme="majorBidi" w:cstheme="majorBidi"/>
        </w:rPr>
        <w:lastRenderedPageBreak/>
        <w:t xml:space="preserve">2019). </w:t>
      </w:r>
      <w:proofErr w:type="spellStart"/>
      <w:r w:rsidR="003E2463">
        <w:rPr>
          <w:rFonts w:asciiTheme="majorBidi" w:hAnsiTheme="majorBidi" w:cstheme="majorBidi"/>
        </w:rPr>
        <w:t>Adeyemo</w:t>
      </w:r>
      <w:proofErr w:type="spellEnd"/>
      <w:r w:rsidR="003E2463">
        <w:rPr>
          <w:rFonts w:asciiTheme="majorBidi" w:hAnsiTheme="majorBidi" w:cstheme="majorBidi"/>
        </w:rPr>
        <w:t xml:space="preserve"> (202</w:t>
      </w:r>
      <w:r w:rsidRPr="0088081B">
        <w:rPr>
          <w:rFonts w:asciiTheme="majorBidi" w:hAnsiTheme="majorBidi" w:cstheme="majorBidi"/>
        </w:rPr>
        <w:t>2) noted that to scale back cases of fraud thereby enhancing the fraud detection and bar methods, businesses should have control systems embedded in their operational framework. Fraud within the banking sector and in deed altogether businesses may be reduced if all management devices designed into the system are unit enforced, increased and revered. Banks incur substantial in operation prices by refunding customers’ fina</w:t>
      </w:r>
      <w:r w:rsidR="003E2463">
        <w:rPr>
          <w:rFonts w:asciiTheme="majorBidi" w:hAnsiTheme="majorBidi" w:cstheme="majorBidi"/>
        </w:rPr>
        <w:t>ncial losses (Gates &amp; Jacob, 201</w:t>
      </w:r>
      <w:r w:rsidRPr="0088081B">
        <w:rPr>
          <w:rFonts w:asciiTheme="majorBidi" w:hAnsiTheme="majorBidi" w:cstheme="majorBidi"/>
        </w:rPr>
        <w:t>9), whereas bank customers experience considerable time and emotional losses. They have to notice the fallacious transactions, communicate them to their bank, initiate the interference and re-issuance or re-opening of a card or account, and dispute the compensation of their financial losses. It’s so in a very bank’s self- interest to place in situation, measures to stop fraud or notice it as shortly because it happens. Corporate anti-fraud strategy includes parts of interference, detection, deterrence and response. Business should develop compact and clear strategic responses towards fraud. This can embrace effective communication on the seriousness of fraud and also the probable retributive measures taken thanks to fraud w</w:t>
      </w:r>
      <w:r w:rsidR="003E2463">
        <w:rPr>
          <w:rFonts w:asciiTheme="majorBidi" w:hAnsiTheme="majorBidi" w:cstheme="majorBidi"/>
        </w:rPr>
        <w:t>ithin the business (</w:t>
      </w:r>
      <w:proofErr w:type="spellStart"/>
      <w:r w:rsidR="003E2463">
        <w:rPr>
          <w:rFonts w:asciiTheme="majorBidi" w:hAnsiTheme="majorBidi" w:cstheme="majorBidi"/>
        </w:rPr>
        <w:t>Wanjohi</w:t>
      </w:r>
      <w:proofErr w:type="spellEnd"/>
      <w:r w:rsidR="003E2463">
        <w:rPr>
          <w:rFonts w:asciiTheme="majorBidi" w:hAnsiTheme="majorBidi" w:cstheme="majorBidi"/>
        </w:rPr>
        <w:t>, 202</w:t>
      </w:r>
      <w:r w:rsidRPr="0088081B">
        <w:rPr>
          <w:rFonts w:asciiTheme="majorBidi" w:hAnsiTheme="majorBidi" w:cstheme="majorBidi"/>
        </w:rPr>
        <w:t>4).</w:t>
      </w:r>
    </w:p>
    <w:p w:rsidR="006C5E4B" w:rsidRPr="006C121E" w:rsidRDefault="006C5E4B" w:rsidP="00251932">
      <w:pPr>
        <w:spacing w:before="100" w:beforeAutospacing="1" w:after="100" w:afterAutospacing="1" w:line="360" w:lineRule="auto"/>
        <w:contextualSpacing/>
        <w:jc w:val="both"/>
        <w:outlineLvl w:val="2"/>
        <w:rPr>
          <w:b/>
          <w:bCs/>
        </w:rPr>
      </w:pPr>
      <w:r w:rsidRPr="006C121E">
        <w:rPr>
          <w:b/>
          <w:bCs/>
        </w:rPr>
        <w:t xml:space="preserve">2.3 Theoretical Review </w:t>
      </w:r>
    </w:p>
    <w:p w:rsidR="006C5E4B" w:rsidRPr="006C121E" w:rsidRDefault="006C5E4B" w:rsidP="00251932">
      <w:pPr>
        <w:spacing w:before="100" w:beforeAutospacing="1" w:after="100" w:afterAutospacing="1" w:line="360" w:lineRule="auto"/>
        <w:contextualSpacing/>
        <w:jc w:val="both"/>
      </w:pPr>
      <w:r w:rsidRPr="006C121E">
        <w:t xml:space="preserve">The theoretical review examines key theories that provide a foundational understanding of the relationship between </w:t>
      </w:r>
      <w:r w:rsidRPr="006C121E">
        <w:rPr>
          <w:b/>
          <w:bCs/>
        </w:rPr>
        <w:t>internal auditing</w:t>
      </w:r>
      <w:r w:rsidRPr="006C121E">
        <w:t xml:space="preserve">, </w:t>
      </w:r>
      <w:r w:rsidRPr="006C121E">
        <w:rPr>
          <w:b/>
          <w:bCs/>
        </w:rPr>
        <w:t>fraud control</w:t>
      </w:r>
      <w:r w:rsidRPr="006C121E">
        <w:t xml:space="preserve">, and </w:t>
      </w:r>
      <w:r w:rsidRPr="006C121E">
        <w:rPr>
          <w:b/>
          <w:bCs/>
        </w:rPr>
        <w:t>banking operations</w:t>
      </w:r>
      <w:r w:rsidRPr="006C121E">
        <w:t xml:space="preserve">. This section draws from relevant auditing, fraud, and risk management theories to explain how internal auditors impact fraud control measures in deposit money banks. The theories discussed include the </w:t>
      </w:r>
      <w:r w:rsidRPr="006C121E">
        <w:rPr>
          <w:b/>
          <w:bCs/>
        </w:rPr>
        <w:t>Agency Theory</w:t>
      </w:r>
      <w:r w:rsidRPr="006C121E">
        <w:t xml:space="preserve">, </w:t>
      </w:r>
      <w:r w:rsidRPr="006C121E">
        <w:rPr>
          <w:b/>
          <w:bCs/>
        </w:rPr>
        <w:t>Fraud Triangle Theory</w:t>
      </w:r>
      <w:r w:rsidRPr="006C121E">
        <w:t xml:space="preserve">, and </w:t>
      </w:r>
      <w:r w:rsidRPr="006C121E">
        <w:rPr>
          <w:b/>
          <w:bCs/>
        </w:rPr>
        <w:t>Risk-Based Auditing Theory</w:t>
      </w:r>
      <w:r w:rsidRPr="006C121E">
        <w:t>.</w:t>
      </w:r>
    </w:p>
    <w:p w:rsidR="006C5E4B" w:rsidRPr="006C121E" w:rsidRDefault="006C5E4B" w:rsidP="00251932">
      <w:pPr>
        <w:spacing w:before="100" w:beforeAutospacing="1" w:after="100" w:afterAutospacing="1" w:line="360" w:lineRule="auto"/>
        <w:contextualSpacing/>
        <w:jc w:val="both"/>
        <w:outlineLvl w:val="3"/>
        <w:rPr>
          <w:b/>
          <w:bCs/>
        </w:rPr>
      </w:pPr>
      <w:r w:rsidRPr="006C121E">
        <w:rPr>
          <w:b/>
          <w:bCs/>
        </w:rPr>
        <w:t>1. Agency Theory</w:t>
      </w:r>
    </w:p>
    <w:p w:rsidR="006C5E4B" w:rsidRPr="006C121E" w:rsidRDefault="006C5E4B" w:rsidP="00251932">
      <w:pPr>
        <w:spacing w:before="100" w:beforeAutospacing="1" w:after="100" w:afterAutospacing="1" w:line="360" w:lineRule="auto"/>
        <w:contextualSpacing/>
        <w:jc w:val="both"/>
      </w:pPr>
      <w:r w:rsidRPr="006C121E">
        <w:t xml:space="preserve">The </w:t>
      </w:r>
      <w:r w:rsidRPr="006C121E">
        <w:rPr>
          <w:b/>
          <w:bCs/>
        </w:rPr>
        <w:t>Agency Theory</w:t>
      </w:r>
      <w:r w:rsidRPr="006C121E">
        <w:t xml:space="preserve"> (Jensen &amp;</w:t>
      </w:r>
      <w:proofErr w:type="spellStart"/>
      <w:r w:rsidRPr="006C121E">
        <w:t>Meckling</w:t>
      </w:r>
      <w:proofErr w:type="spellEnd"/>
      <w:r w:rsidRPr="006C121E">
        <w:t xml:space="preserve">, </w:t>
      </w:r>
      <w:r w:rsidR="003E2463">
        <w:t>2020</w:t>
      </w:r>
      <w:r w:rsidRPr="006C121E">
        <w:t xml:space="preserve">) is one of the most widely discussed theories in corporate governance, particularly in the context of auditing and financial control. The theory revolves around the relationship between two parties: the </w:t>
      </w:r>
      <w:r w:rsidRPr="006C121E">
        <w:rPr>
          <w:b/>
          <w:bCs/>
        </w:rPr>
        <w:t>principal</w:t>
      </w:r>
      <w:r w:rsidRPr="006C121E">
        <w:t xml:space="preserve"> (shareholders or owners) and the </w:t>
      </w:r>
      <w:r w:rsidRPr="006C121E">
        <w:rPr>
          <w:b/>
          <w:bCs/>
        </w:rPr>
        <w:t>agent</w:t>
      </w:r>
      <w:r w:rsidRPr="006C121E">
        <w:t xml:space="preserve"> (managers or auditors). In this context, the </w:t>
      </w:r>
      <w:r w:rsidRPr="006C121E">
        <w:lastRenderedPageBreak/>
        <w:t xml:space="preserve">principal hires the agent (e.g., auditors) to manage their interests, but because the agent has their own interests, there is a possibility of </w:t>
      </w:r>
      <w:r w:rsidRPr="006C121E">
        <w:rPr>
          <w:b/>
          <w:bCs/>
        </w:rPr>
        <w:t>agency problems</w:t>
      </w:r>
      <w:r w:rsidRPr="006C121E">
        <w:t xml:space="preserve"> (e.g., fraud, mismanagement, or negligence) that can undermine the objectives of the principal.</w:t>
      </w:r>
    </w:p>
    <w:p w:rsidR="006C5E4B" w:rsidRPr="006C121E" w:rsidRDefault="006C5E4B" w:rsidP="00251932">
      <w:pPr>
        <w:spacing w:before="100" w:beforeAutospacing="1" w:after="100" w:afterAutospacing="1" w:line="360" w:lineRule="auto"/>
        <w:contextualSpacing/>
        <w:jc w:val="both"/>
      </w:pPr>
      <w:r w:rsidRPr="006C121E">
        <w:t xml:space="preserve">In banking, the </w:t>
      </w:r>
      <w:r w:rsidRPr="006C121E">
        <w:rPr>
          <w:b/>
          <w:bCs/>
        </w:rPr>
        <w:t>principal-agent relationship</w:t>
      </w:r>
      <w:r w:rsidRPr="006C121E">
        <w:t xml:space="preserve"> is crucial because shareholders or owners (in this case, the bank's stakeholders) rely on management to run the day-to-day operations effectively, including fraud control and financial oversight. The internal auditor, functioning as a third-party agent, is tasked with safeguarding the principal’s interests by ensuring that fraud is minimized and internal controls are properly implemented.</w:t>
      </w:r>
    </w:p>
    <w:p w:rsidR="006C5E4B" w:rsidRDefault="006C5E4B" w:rsidP="00251932">
      <w:pPr>
        <w:spacing w:before="100" w:beforeAutospacing="1" w:after="100" w:afterAutospacing="1" w:line="360" w:lineRule="auto"/>
        <w:contextualSpacing/>
        <w:jc w:val="both"/>
      </w:pPr>
      <w:r w:rsidRPr="006C121E">
        <w:t xml:space="preserve">The relevance of Agency Theory to this study is rooted in the idea that </w:t>
      </w:r>
      <w:r w:rsidRPr="006C121E">
        <w:rPr>
          <w:b/>
          <w:bCs/>
        </w:rPr>
        <w:t>internal auditors act as monitors</w:t>
      </w:r>
      <w:r w:rsidRPr="006C121E">
        <w:t xml:space="preserve"> of bank management, mitigating the risk of fraud and financial misreporting that could arise due to misaligned interests between managers and owners. By performing independent audits, internal auditors help ensure that resources are being used properly, thus reducing the potential for agency costs such as fraud.</w:t>
      </w:r>
    </w:p>
    <w:p w:rsidR="006C5E4B" w:rsidRPr="006C121E" w:rsidRDefault="006C5E4B" w:rsidP="00251932">
      <w:pPr>
        <w:spacing w:before="100" w:beforeAutospacing="1" w:after="100" w:afterAutospacing="1" w:line="360" w:lineRule="auto"/>
        <w:contextualSpacing/>
        <w:jc w:val="both"/>
        <w:outlineLvl w:val="3"/>
        <w:rPr>
          <w:b/>
          <w:bCs/>
        </w:rPr>
      </w:pPr>
      <w:r w:rsidRPr="006C121E">
        <w:rPr>
          <w:b/>
          <w:bCs/>
        </w:rPr>
        <w:t>2. Fraud Triangle Theory</w:t>
      </w:r>
    </w:p>
    <w:p w:rsidR="006C5E4B" w:rsidRPr="006C121E" w:rsidRDefault="006C5E4B" w:rsidP="00251932">
      <w:pPr>
        <w:spacing w:before="100" w:beforeAutospacing="1" w:after="100" w:afterAutospacing="1" w:line="360" w:lineRule="auto"/>
        <w:contextualSpacing/>
        <w:jc w:val="both"/>
      </w:pPr>
      <w:r w:rsidRPr="006C121E">
        <w:t xml:space="preserve">The </w:t>
      </w:r>
      <w:r w:rsidRPr="006C121E">
        <w:rPr>
          <w:b/>
          <w:bCs/>
        </w:rPr>
        <w:t>Fraud Triangle Theory</w:t>
      </w:r>
      <w:r w:rsidRPr="006C121E">
        <w:t xml:space="preserve">, developed by criminologist </w:t>
      </w:r>
      <w:r w:rsidRPr="006C121E">
        <w:rPr>
          <w:b/>
          <w:bCs/>
        </w:rPr>
        <w:t xml:space="preserve">Donald </w:t>
      </w:r>
      <w:proofErr w:type="spellStart"/>
      <w:r w:rsidRPr="006C121E">
        <w:rPr>
          <w:b/>
          <w:bCs/>
        </w:rPr>
        <w:t>Cressey</w:t>
      </w:r>
      <w:proofErr w:type="spellEnd"/>
      <w:r w:rsidRPr="006C121E">
        <w:t xml:space="preserve"> in </w:t>
      </w:r>
      <w:r w:rsidR="003E2463">
        <w:t>2021</w:t>
      </w:r>
      <w:r w:rsidRPr="006C121E">
        <w:t>, is central to understanding the psychological factors that lead individuals to commit fraud. The theory identifies three key elements that contribute to fraud:</w:t>
      </w:r>
    </w:p>
    <w:p w:rsidR="006C5E4B" w:rsidRPr="006C121E" w:rsidRDefault="006C5E4B" w:rsidP="00251932">
      <w:pPr>
        <w:numPr>
          <w:ilvl w:val="0"/>
          <w:numId w:val="12"/>
        </w:numPr>
        <w:spacing w:before="100" w:beforeAutospacing="1" w:after="100" w:afterAutospacing="1" w:line="360" w:lineRule="auto"/>
        <w:contextualSpacing/>
        <w:jc w:val="both"/>
      </w:pPr>
      <w:r w:rsidRPr="006C121E">
        <w:rPr>
          <w:b/>
          <w:bCs/>
        </w:rPr>
        <w:t>Pressure</w:t>
      </w:r>
      <w:r w:rsidRPr="006C121E">
        <w:t>: The motivation or incentive to commit fraud, often driven by financial difficulties, personal problems, or performance pressures.</w:t>
      </w:r>
    </w:p>
    <w:p w:rsidR="006C5E4B" w:rsidRPr="006C121E" w:rsidRDefault="006C5E4B" w:rsidP="00251932">
      <w:pPr>
        <w:numPr>
          <w:ilvl w:val="0"/>
          <w:numId w:val="12"/>
        </w:numPr>
        <w:spacing w:before="100" w:beforeAutospacing="1" w:after="100" w:afterAutospacing="1" w:line="360" w:lineRule="auto"/>
        <w:contextualSpacing/>
        <w:jc w:val="both"/>
      </w:pPr>
      <w:r w:rsidRPr="006C121E">
        <w:rPr>
          <w:b/>
          <w:bCs/>
        </w:rPr>
        <w:t>Opportunity</w:t>
      </w:r>
      <w:r w:rsidRPr="006C121E">
        <w:t>: The ability to commit fraud without being detected, which arises when there are weaknesses in internal controls or oversight mechanisms.</w:t>
      </w:r>
    </w:p>
    <w:p w:rsidR="006C5E4B" w:rsidRPr="006C121E" w:rsidRDefault="006C5E4B" w:rsidP="00251932">
      <w:pPr>
        <w:numPr>
          <w:ilvl w:val="0"/>
          <w:numId w:val="12"/>
        </w:numPr>
        <w:spacing w:before="100" w:beforeAutospacing="1" w:after="100" w:afterAutospacing="1" w:line="360" w:lineRule="auto"/>
        <w:contextualSpacing/>
        <w:jc w:val="both"/>
      </w:pPr>
      <w:r w:rsidRPr="006C121E">
        <w:rPr>
          <w:b/>
          <w:bCs/>
        </w:rPr>
        <w:t>Rationalization</w:t>
      </w:r>
      <w:r w:rsidRPr="006C121E">
        <w:t>: The process by which individuals justify their fraudulent actions, often by perceiving that they are not doing anything wrong (e.g., “I deserve this” or “I am just borrowing the money”).</w:t>
      </w:r>
    </w:p>
    <w:p w:rsidR="006C5E4B" w:rsidRPr="006C121E" w:rsidRDefault="006C5E4B" w:rsidP="00251932">
      <w:pPr>
        <w:spacing w:before="100" w:beforeAutospacing="1" w:after="100" w:afterAutospacing="1" w:line="360" w:lineRule="auto"/>
        <w:contextualSpacing/>
        <w:jc w:val="both"/>
      </w:pPr>
      <w:r w:rsidRPr="006C121E">
        <w:t xml:space="preserve">In the context of internal auditing, the </w:t>
      </w:r>
      <w:r w:rsidRPr="006C121E">
        <w:rPr>
          <w:b/>
          <w:bCs/>
        </w:rPr>
        <w:t>Fraud Triangle Theory</w:t>
      </w:r>
      <w:r w:rsidRPr="006C121E">
        <w:t xml:space="preserve"> explains why individuals within an organization, such as bank employees, may engage in fraudulent activities. Internal auditors, by assessing the opportunity for fraud (e.g., weaknesses in internal </w:t>
      </w:r>
      <w:r w:rsidRPr="006C121E">
        <w:lastRenderedPageBreak/>
        <w:t>controls) and understanding the pressure and rationalizations employees might face, can help minimize the conditions that enable fraud.</w:t>
      </w:r>
    </w:p>
    <w:p w:rsidR="006C5E4B" w:rsidRPr="006C121E" w:rsidRDefault="006C5E4B" w:rsidP="00251932">
      <w:pPr>
        <w:spacing w:before="100" w:beforeAutospacing="1" w:after="100" w:afterAutospacing="1" w:line="360" w:lineRule="auto"/>
        <w:contextualSpacing/>
        <w:jc w:val="both"/>
      </w:pPr>
      <w:r w:rsidRPr="006C121E">
        <w:t xml:space="preserve">For example, by ensuring a strong system of checks and balances, segregation of duties, and regular audits, internal auditors can reduce the </w:t>
      </w:r>
      <w:r w:rsidRPr="006C121E">
        <w:rPr>
          <w:b/>
          <w:bCs/>
        </w:rPr>
        <w:t>opportunity</w:t>
      </w:r>
      <w:r w:rsidRPr="006C121E">
        <w:t xml:space="preserve"> for fraud. Additionally, providing financial support or counseling to employees under pressure can reduce the </w:t>
      </w:r>
      <w:r w:rsidRPr="006C121E">
        <w:rPr>
          <w:b/>
          <w:bCs/>
        </w:rPr>
        <w:t>motivation</w:t>
      </w:r>
      <w:r w:rsidRPr="006C121E">
        <w:t xml:space="preserve"> for fraudulent behavior.</w:t>
      </w:r>
    </w:p>
    <w:p w:rsidR="006C5E4B" w:rsidRPr="006C121E" w:rsidRDefault="006C5E4B" w:rsidP="00251932">
      <w:pPr>
        <w:spacing w:before="100" w:beforeAutospacing="1" w:after="100" w:afterAutospacing="1" w:line="360" w:lineRule="auto"/>
        <w:contextualSpacing/>
        <w:jc w:val="both"/>
      </w:pPr>
      <w:r w:rsidRPr="006C121E">
        <w:t xml:space="preserve">The </w:t>
      </w:r>
      <w:r w:rsidRPr="006C121E">
        <w:rPr>
          <w:b/>
          <w:bCs/>
        </w:rPr>
        <w:t>Fraud Triangle</w:t>
      </w:r>
      <w:r w:rsidRPr="006C121E">
        <w:t xml:space="preserve"> is highly relevant to this study because it provides a theoretical framework for understanding the root causes of fraud and emphasizes the preventive role of internal auditors in mitigating these factors.</w:t>
      </w:r>
    </w:p>
    <w:p w:rsidR="006C5E4B" w:rsidRPr="006C121E" w:rsidRDefault="006C5E4B" w:rsidP="00251932">
      <w:pPr>
        <w:spacing w:before="100" w:beforeAutospacing="1" w:after="100" w:afterAutospacing="1" w:line="360" w:lineRule="auto"/>
        <w:contextualSpacing/>
        <w:jc w:val="both"/>
        <w:outlineLvl w:val="2"/>
        <w:rPr>
          <w:b/>
          <w:bCs/>
        </w:rPr>
      </w:pPr>
      <w:r w:rsidRPr="006C121E">
        <w:rPr>
          <w:b/>
          <w:bCs/>
        </w:rPr>
        <w:t xml:space="preserve">2.4 Empirical Review </w:t>
      </w:r>
    </w:p>
    <w:p w:rsidR="006C5E4B" w:rsidRPr="006C121E" w:rsidRDefault="006C5E4B" w:rsidP="00251932">
      <w:pPr>
        <w:spacing w:before="100" w:beforeAutospacing="1" w:after="100" w:afterAutospacing="1" w:line="360" w:lineRule="auto"/>
        <w:contextualSpacing/>
        <w:jc w:val="both"/>
      </w:pPr>
      <w:r w:rsidRPr="006C121E">
        <w:t xml:space="preserve">The </w:t>
      </w:r>
      <w:r w:rsidRPr="006C121E">
        <w:rPr>
          <w:b/>
          <w:bCs/>
        </w:rPr>
        <w:t>Empirical Review</w:t>
      </w:r>
      <w:r w:rsidRPr="006C121E">
        <w:t xml:space="preserve"> provides an analysis of previous research studies that have investigated the role of </w:t>
      </w:r>
      <w:r w:rsidRPr="006C121E">
        <w:rPr>
          <w:b/>
          <w:bCs/>
        </w:rPr>
        <w:t>internal auditors in fraud control</w:t>
      </w:r>
      <w:r w:rsidRPr="006C121E">
        <w:t>, with a particular focus on the banking sector. This section synthesizes key findings from a range of studies, including those related to internal audit practices, fraud prevention, and detection mechanisms, to offer a deeper understanding of how these elements interact in preventing and controlling fraud.</w:t>
      </w:r>
    </w:p>
    <w:p w:rsidR="006C5E4B" w:rsidRPr="006C121E" w:rsidRDefault="006C5E4B" w:rsidP="00251932">
      <w:pPr>
        <w:pStyle w:val="ListParagraph"/>
        <w:numPr>
          <w:ilvl w:val="0"/>
          <w:numId w:val="46"/>
        </w:numPr>
        <w:spacing w:before="100" w:beforeAutospacing="1" w:after="100" w:afterAutospacing="1" w:line="360" w:lineRule="auto"/>
        <w:jc w:val="both"/>
        <w:outlineLvl w:val="3"/>
        <w:rPr>
          <w:b/>
          <w:bCs/>
        </w:rPr>
      </w:pPr>
      <w:r w:rsidRPr="006C121E">
        <w:rPr>
          <w:b/>
          <w:bCs/>
        </w:rPr>
        <w:t>The Role of Internal Auditors in Fraud Detection and Prevention</w:t>
      </w:r>
    </w:p>
    <w:p w:rsidR="006C5E4B" w:rsidRPr="006C121E" w:rsidRDefault="006C5E4B" w:rsidP="00251932">
      <w:pPr>
        <w:spacing w:before="100" w:beforeAutospacing="1" w:after="100" w:afterAutospacing="1" w:line="360" w:lineRule="auto"/>
        <w:contextualSpacing/>
        <w:jc w:val="both"/>
      </w:pPr>
      <w:r w:rsidRPr="006C121E">
        <w:t xml:space="preserve">Several studies have emphasized the pivotal role of internal auditors in detecting and preventing fraud in financial institutions. According to </w:t>
      </w:r>
      <w:proofErr w:type="spellStart"/>
      <w:r w:rsidR="003E2463">
        <w:rPr>
          <w:b/>
          <w:bCs/>
        </w:rPr>
        <w:t>Adeyemi</w:t>
      </w:r>
      <w:proofErr w:type="spellEnd"/>
      <w:r w:rsidR="003E2463">
        <w:rPr>
          <w:b/>
          <w:bCs/>
        </w:rPr>
        <w:t xml:space="preserve"> and </w:t>
      </w:r>
      <w:proofErr w:type="spellStart"/>
      <w:r w:rsidR="003E2463">
        <w:rPr>
          <w:b/>
          <w:bCs/>
        </w:rPr>
        <w:t>Olatunji</w:t>
      </w:r>
      <w:proofErr w:type="spellEnd"/>
      <w:r w:rsidR="003E2463">
        <w:rPr>
          <w:b/>
          <w:bCs/>
        </w:rPr>
        <w:t xml:space="preserve"> (202</w:t>
      </w:r>
      <w:r w:rsidRPr="006C121E">
        <w:rPr>
          <w:b/>
          <w:bCs/>
        </w:rPr>
        <w:t>0)</w:t>
      </w:r>
      <w:r w:rsidRPr="006C121E">
        <w:t>, internal auditors are essential in safeguarding a bank’s assets and ensuring the accuracy of financial reporting. The study found that effective internal audit functions can substantially reduce fraud occurrences by ensuring that banks’ internal control systems are operating efficiently. Internal auditors, through regular audits, are able to detect fraud, identify weaknesses in the internal control system, and recommend corrective measures.</w:t>
      </w:r>
    </w:p>
    <w:p w:rsidR="006C5E4B" w:rsidRPr="006C121E" w:rsidRDefault="006C5E4B" w:rsidP="00251932">
      <w:pPr>
        <w:spacing w:before="100" w:beforeAutospacing="1" w:after="100" w:afterAutospacing="1" w:line="360" w:lineRule="auto"/>
        <w:contextualSpacing/>
        <w:jc w:val="both"/>
      </w:pPr>
      <w:r w:rsidRPr="006C121E">
        <w:t xml:space="preserve">A study by </w:t>
      </w:r>
      <w:r w:rsidR="003E2463">
        <w:rPr>
          <w:b/>
          <w:bCs/>
        </w:rPr>
        <w:t>Al-</w:t>
      </w:r>
      <w:proofErr w:type="spellStart"/>
      <w:r w:rsidR="003E2463">
        <w:rPr>
          <w:b/>
          <w:bCs/>
        </w:rPr>
        <w:t>Twaijry</w:t>
      </w:r>
      <w:proofErr w:type="spellEnd"/>
      <w:r w:rsidR="003E2463">
        <w:rPr>
          <w:b/>
          <w:bCs/>
        </w:rPr>
        <w:t xml:space="preserve"> et al. (202</w:t>
      </w:r>
      <w:r w:rsidRPr="006C121E">
        <w:rPr>
          <w:b/>
          <w:bCs/>
        </w:rPr>
        <w:t>3)</w:t>
      </w:r>
      <w:r w:rsidRPr="006C121E">
        <w:t xml:space="preserve"> on the effectiveness of internal auditing in Saudi banks revealed that banks with strong internal auditing functions tend to experience fewer </w:t>
      </w:r>
      <w:r w:rsidRPr="006C121E">
        <w:lastRenderedPageBreak/>
        <w:t>instances of fraud. The study concluded that internal auditors help in the early detection of fraud through regular transaction testing, auditing financial statements, and ensuring compliance with regulatory requirements. This finding supports the idea that internal auditors act as a critical layer of defense against fraudulent activities in financial institutions.</w:t>
      </w:r>
    </w:p>
    <w:p w:rsidR="006C5E4B" w:rsidRPr="006C121E" w:rsidRDefault="006C5E4B" w:rsidP="00251932">
      <w:pPr>
        <w:spacing w:before="100" w:beforeAutospacing="1" w:after="100" w:afterAutospacing="1" w:line="360" w:lineRule="auto"/>
        <w:contextualSpacing/>
        <w:jc w:val="both"/>
      </w:pPr>
      <w:r w:rsidRPr="006C121E">
        <w:t xml:space="preserve">Furthermore, </w:t>
      </w:r>
      <w:proofErr w:type="spellStart"/>
      <w:r w:rsidR="003E2463">
        <w:rPr>
          <w:b/>
          <w:bCs/>
        </w:rPr>
        <w:t>Gwilliam</w:t>
      </w:r>
      <w:proofErr w:type="spellEnd"/>
      <w:r w:rsidR="003E2463">
        <w:rPr>
          <w:b/>
          <w:bCs/>
        </w:rPr>
        <w:t xml:space="preserve"> (2021</w:t>
      </w:r>
      <w:r w:rsidRPr="006C121E">
        <w:rPr>
          <w:b/>
          <w:bCs/>
        </w:rPr>
        <w:t>)</w:t>
      </w:r>
      <w:r w:rsidRPr="006C121E">
        <w:t xml:space="preserve"> pointed out that fraud risk management relies heavily on auditors’ ability to not only detect fraud but also to prevent it. By evaluating systems and providing recommendations to management, internal auditors help prevent potential fraud before it escalates. Internal audit functions also contribute to </w:t>
      </w:r>
      <w:r w:rsidRPr="006C121E">
        <w:rPr>
          <w:b/>
          <w:bCs/>
        </w:rPr>
        <w:t>preventive fraud controls</w:t>
      </w:r>
      <w:r w:rsidRPr="006C121E">
        <w:t>, such as the segregation of duties, ensuring that no single employee has the ability to execute, approve, and reconcile financial transactions.</w:t>
      </w:r>
    </w:p>
    <w:p w:rsidR="006C5E4B" w:rsidRPr="006C121E" w:rsidRDefault="006C5E4B" w:rsidP="00251932">
      <w:pPr>
        <w:pStyle w:val="ListParagraph"/>
        <w:numPr>
          <w:ilvl w:val="0"/>
          <w:numId w:val="46"/>
        </w:numPr>
        <w:spacing w:before="100" w:beforeAutospacing="1" w:after="100" w:afterAutospacing="1" w:line="360" w:lineRule="auto"/>
        <w:jc w:val="both"/>
        <w:outlineLvl w:val="3"/>
        <w:rPr>
          <w:b/>
          <w:bCs/>
        </w:rPr>
      </w:pPr>
      <w:r w:rsidRPr="006C121E">
        <w:rPr>
          <w:b/>
          <w:bCs/>
        </w:rPr>
        <w:t>Impact of Internal Audit Independence on Fraud Control</w:t>
      </w:r>
    </w:p>
    <w:p w:rsidR="006C5E4B" w:rsidRPr="006C121E" w:rsidRDefault="006C5E4B" w:rsidP="00251932">
      <w:pPr>
        <w:spacing w:before="100" w:beforeAutospacing="1" w:after="100" w:afterAutospacing="1" w:line="360" w:lineRule="auto"/>
        <w:contextualSpacing/>
        <w:jc w:val="both"/>
      </w:pPr>
      <w:r w:rsidRPr="006C121E">
        <w:t xml:space="preserve">One critical factor influencing the effectiveness of internal auditing is the </w:t>
      </w:r>
      <w:r w:rsidRPr="006C121E">
        <w:rPr>
          <w:b/>
          <w:bCs/>
        </w:rPr>
        <w:t>independence</w:t>
      </w:r>
      <w:r w:rsidRPr="006C121E">
        <w:t xml:space="preserve"> of the audit function. According to </w:t>
      </w:r>
      <w:r w:rsidR="003E2463">
        <w:rPr>
          <w:b/>
          <w:bCs/>
        </w:rPr>
        <w:t>Spencer Pickett (2020</w:t>
      </w:r>
      <w:r w:rsidRPr="006C121E">
        <w:rPr>
          <w:b/>
          <w:bCs/>
        </w:rPr>
        <w:t>)</w:t>
      </w:r>
      <w:r w:rsidRPr="006C121E">
        <w:t xml:space="preserve">, the independence of the internal auditor is essential for them to perform their duties impartially and objectively, without interference from management. In a study by </w:t>
      </w:r>
      <w:proofErr w:type="spellStart"/>
      <w:r w:rsidR="003E2463">
        <w:rPr>
          <w:b/>
          <w:bCs/>
        </w:rPr>
        <w:t>Kusumawati</w:t>
      </w:r>
      <w:proofErr w:type="spellEnd"/>
      <w:r w:rsidR="003E2463">
        <w:rPr>
          <w:b/>
          <w:bCs/>
        </w:rPr>
        <w:t xml:space="preserve"> and </w:t>
      </w:r>
      <w:proofErr w:type="spellStart"/>
      <w:r w:rsidR="003E2463">
        <w:rPr>
          <w:b/>
          <w:bCs/>
        </w:rPr>
        <w:t>Soesilo</w:t>
      </w:r>
      <w:proofErr w:type="spellEnd"/>
      <w:r w:rsidR="003E2463">
        <w:rPr>
          <w:b/>
          <w:bCs/>
        </w:rPr>
        <w:t xml:space="preserve"> (2019</w:t>
      </w:r>
      <w:r w:rsidRPr="006C121E">
        <w:rPr>
          <w:b/>
          <w:bCs/>
        </w:rPr>
        <w:t>)</w:t>
      </w:r>
      <w:r w:rsidRPr="006C121E">
        <w:t>, it was found that when internal auditors are independent from the operational functions of the bank, they are more likely to identify and report fraudulent activities. The study highlighted that internal auditors who are given autonomy to carry out their duties without fear of retaliation from management are more effective in identifying fraudulent behaviors.</w:t>
      </w:r>
    </w:p>
    <w:p w:rsidR="006C5E4B" w:rsidRPr="006C121E" w:rsidRDefault="006C5E4B" w:rsidP="00251932">
      <w:pPr>
        <w:spacing w:before="100" w:beforeAutospacing="1" w:after="100" w:afterAutospacing="1" w:line="360" w:lineRule="auto"/>
        <w:contextualSpacing/>
        <w:jc w:val="both"/>
      </w:pPr>
      <w:r w:rsidRPr="006C121E">
        <w:t xml:space="preserve">In contrast, a study by </w:t>
      </w:r>
      <w:r w:rsidR="003E2463">
        <w:rPr>
          <w:b/>
          <w:bCs/>
        </w:rPr>
        <w:t xml:space="preserve">Van </w:t>
      </w:r>
      <w:proofErr w:type="spellStart"/>
      <w:r w:rsidR="003E2463">
        <w:rPr>
          <w:b/>
          <w:bCs/>
        </w:rPr>
        <w:t>Wyk</w:t>
      </w:r>
      <w:proofErr w:type="spellEnd"/>
      <w:r w:rsidR="003E2463">
        <w:rPr>
          <w:b/>
          <w:bCs/>
        </w:rPr>
        <w:t xml:space="preserve"> (202</w:t>
      </w:r>
      <w:r w:rsidRPr="006C121E">
        <w:rPr>
          <w:b/>
          <w:bCs/>
        </w:rPr>
        <w:t>1)</w:t>
      </w:r>
      <w:r w:rsidRPr="006C121E">
        <w:t xml:space="preserve"> indicated that when internal auditors are not independent (due to managerial interference or lack of authority)</w:t>
      </w:r>
      <w:proofErr w:type="gramStart"/>
      <w:r w:rsidRPr="006C121E">
        <w:t>,</w:t>
      </w:r>
      <w:proofErr w:type="gramEnd"/>
      <w:r w:rsidRPr="006C121E">
        <w:t xml:space="preserve"> the effectiveness of fraud detection diminishes. This research suggests that internal auditors working under management’s control may overlook or fail to report fraud-related issues to avoid confrontation with top management.</w:t>
      </w:r>
    </w:p>
    <w:p w:rsidR="006C5E4B" w:rsidRPr="006C121E" w:rsidRDefault="006C5E4B" w:rsidP="00251932">
      <w:pPr>
        <w:pStyle w:val="ListParagraph"/>
        <w:numPr>
          <w:ilvl w:val="0"/>
          <w:numId w:val="46"/>
        </w:numPr>
        <w:spacing w:before="100" w:beforeAutospacing="1" w:after="100" w:afterAutospacing="1" w:line="360" w:lineRule="auto"/>
        <w:jc w:val="both"/>
        <w:outlineLvl w:val="3"/>
        <w:rPr>
          <w:b/>
          <w:bCs/>
        </w:rPr>
      </w:pPr>
      <w:r w:rsidRPr="006C121E">
        <w:rPr>
          <w:b/>
          <w:bCs/>
        </w:rPr>
        <w:lastRenderedPageBreak/>
        <w:t>Effectiveness of Internal Control Systems and Fraud Prevention</w:t>
      </w:r>
    </w:p>
    <w:p w:rsidR="006C5E4B" w:rsidRPr="006C121E" w:rsidRDefault="006C5E4B" w:rsidP="00251932">
      <w:pPr>
        <w:spacing w:before="100" w:beforeAutospacing="1" w:after="100" w:afterAutospacing="1" w:line="360" w:lineRule="auto"/>
        <w:contextualSpacing/>
        <w:jc w:val="both"/>
      </w:pPr>
      <w:r w:rsidRPr="006C121E">
        <w:t xml:space="preserve">Internal controls are at the heart of fraud prevention in any financial institution. Research by </w:t>
      </w:r>
      <w:r w:rsidR="003E2463">
        <w:rPr>
          <w:b/>
          <w:bCs/>
        </w:rPr>
        <w:t>Muhammad et al. (202</w:t>
      </w:r>
      <w:r w:rsidRPr="006C121E">
        <w:rPr>
          <w:b/>
          <w:bCs/>
        </w:rPr>
        <w:t>2)</w:t>
      </w:r>
      <w:r w:rsidRPr="006C121E">
        <w:t xml:space="preserve"> on the effectiveness of internal controls in Nigerian banks found that a strong internal control system is positively correlated with the reduction of fraud incidents. The study showed that banks with robust internal controls, such as approval processes for financial transactions, access limitations, and periodic reconciliation, experienced fewer instances of fraud. The internal audit function plays a crucial role in ensuring the continuous evaluation of these controls and recommending improvements when necessary.</w:t>
      </w:r>
    </w:p>
    <w:p w:rsidR="006C5E4B" w:rsidRPr="006C121E" w:rsidRDefault="003E2463" w:rsidP="00251932">
      <w:pPr>
        <w:spacing w:before="100" w:beforeAutospacing="1" w:after="100" w:afterAutospacing="1" w:line="360" w:lineRule="auto"/>
        <w:contextualSpacing/>
        <w:jc w:val="both"/>
      </w:pPr>
      <w:proofErr w:type="spellStart"/>
      <w:r>
        <w:rPr>
          <w:b/>
          <w:bCs/>
        </w:rPr>
        <w:t>Siddique</w:t>
      </w:r>
      <w:proofErr w:type="spellEnd"/>
      <w:r>
        <w:rPr>
          <w:b/>
          <w:bCs/>
        </w:rPr>
        <w:t xml:space="preserve"> et al. (2019</w:t>
      </w:r>
      <w:r w:rsidR="006C5E4B" w:rsidRPr="006C121E">
        <w:rPr>
          <w:b/>
          <w:bCs/>
        </w:rPr>
        <w:t>)</w:t>
      </w:r>
      <w:r w:rsidR="006C5E4B" w:rsidRPr="006C121E">
        <w:t xml:space="preserve"> further emphasized that the presence of effective internal control systems in banks is linked to a lower risk of fraudulent activities. Their study found that internal auditors, by assessing and testing these controls, could detect potential weaknesses early and recommend corrective actions. Effective fraud prevention systems, when combined with proactive audits, were found to lower the probability of fraud within the organization.</w:t>
      </w:r>
    </w:p>
    <w:p w:rsidR="006C5E4B" w:rsidRPr="006C121E" w:rsidRDefault="006C5E4B" w:rsidP="00251932">
      <w:pPr>
        <w:spacing w:before="100" w:beforeAutospacing="1" w:after="100" w:afterAutospacing="1" w:line="360" w:lineRule="auto"/>
        <w:contextualSpacing/>
        <w:jc w:val="both"/>
      </w:pPr>
      <w:r w:rsidRPr="006C121E">
        <w:t xml:space="preserve">In line with this, </w:t>
      </w:r>
      <w:proofErr w:type="spellStart"/>
      <w:r w:rsidR="003E2463">
        <w:rPr>
          <w:b/>
          <w:bCs/>
        </w:rPr>
        <w:t>Olatunji</w:t>
      </w:r>
      <w:proofErr w:type="spellEnd"/>
      <w:r w:rsidR="003E2463">
        <w:rPr>
          <w:b/>
          <w:bCs/>
        </w:rPr>
        <w:t xml:space="preserve"> and </w:t>
      </w:r>
      <w:proofErr w:type="spellStart"/>
      <w:r w:rsidR="003E2463">
        <w:rPr>
          <w:b/>
          <w:bCs/>
        </w:rPr>
        <w:t>Ajibola</w:t>
      </w:r>
      <w:proofErr w:type="spellEnd"/>
      <w:r w:rsidR="003E2463">
        <w:rPr>
          <w:b/>
          <w:bCs/>
        </w:rPr>
        <w:t xml:space="preserve"> (202</w:t>
      </w:r>
      <w:r w:rsidRPr="006C121E">
        <w:rPr>
          <w:b/>
          <w:bCs/>
        </w:rPr>
        <w:t>3)</w:t>
      </w:r>
      <w:r w:rsidRPr="006C121E">
        <w:t xml:space="preserve"> in their study on the Nigerian banking sector concluded that </w:t>
      </w:r>
      <w:r w:rsidRPr="006C121E">
        <w:rPr>
          <w:b/>
          <w:bCs/>
        </w:rPr>
        <w:t>internal auditors</w:t>
      </w:r>
      <w:r w:rsidRPr="006C121E">
        <w:t xml:space="preserve"> are directly responsible for strengthening the internal control systems by identifying control weaknesses and ensuring they are addressed. They highlighted that </w:t>
      </w:r>
      <w:r w:rsidRPr="006C121E">
        <w:rPr>
          <w:b/>
          <w:bCs/>
        </w:rPr>
        <w:t>fraud risk assessments</w:t>
      </w:r>
      <w:r w:rsidRPr="006C121E">
        <w:t xml:space="preserve"> conducted by auditors serve as the foundation for enhancing the control environment and minimizing fraud risk.</w:t>
      </w:r>
    </w:p>
    <w:p w:rsidR="006C5E4B" w:rsidRPr="006C121E" w:rsidRDefault="006C5E4B" w:rsidP="00251932">
      <w:pPr>
        <w:pStyle w:val="ListParagraph"/>
        <w:numPr>
          <w:ilvl w:val="0"/>
          <w:numId w:val="46"/>
        </w:numPr>
        <w:spacing w:before="100" w:beforeAutospacing="1" w:after="100" w:afterAutospacing="1" w:line="360" w:lineRule="auto"/>
        <w:jc w:val="both"/>
        <w:outlineLvl w:val="3"/>
        <w:rPr>
          <w:b/>
          <w:bCs/>
        </w:rPr>
      </w:pPr>
      <w:r w:rsidRPr="006C121E">
        <w:rPr>
          <w:b/>
          <w:bCs/>
        </w:rPr>
        <w:t>Challenges Faced by Internal Auditors in Fraud Control</w:t>
      </w:r>
    </w:p>
    <w:p w:rsidR="006C5E4B" w:rsidRPr="006C121E" w:rsidRDefault="006C5E4B" w:rsidP="00251932">
      <w:pPr>
        <w:spacing w:before="100" w:beforeAutospacing="1" w:after="100" w:afterAutospacing="1" w:line="360" w:lineRule="auto"/>
        <w:contextualSpacing/>
        <w:jc w:val="both"/>
      </w:pPr>
      <w:r w:rsidRPr="006C121E">
        <w:t xml:space="preserve">While internal auditors play a critical role in fraud detection and prevention, they face numerous challenges in performing their duties. </w:t>
      </w:r>
      <w:proofErr w:type="spellStart"/>
      <w:r w:rsidR="003E2463">
        <w:rPr>
          <w:b/>
          <w:bCs/>
        </w:rPr>
        <w:t>Akinmoladun</w:t>
      </w:r>
      <w:proofErr w:type="spellEnd"/>
      <w:r w:rsidR="003E2463">
        <w:rPr>
          <w:b/>
          <w:bCs/>
        </w:rPr>
        <w:t xml:space="preserve"> (2019</w:t>
      </w:r>
      <w:r w:rsidRPr="006C121E">
        <w:rPr>
          <w:b/>
          <w:bCs/>
        </w:rPr>
        <w:t>)</w:t>
      </w:r>
      <w:r w:rsidRPr="006C121E">
        <w:t xml:space="preserve"> conducted a study on Nigerian banks and identified several barriers to effective fraud control. These include </w:t>
      </w:r>
      <w:r w:rsidRPr="006C121E">
        <w:rPr>
          <w:b/>
          <w:bCs/>
        </w:rPr>
        <w:t>insufficient resources</w:t>
      </w:r>
      <w:r w:rsidRPr="006C121E">
        <w:t xml:space="preserve">, </w:t>
      </w:r>
      <w:r w:rsidRPr="006C121E">
        <w:rPr>
          <w:b/>
          <w:bCs/>
        </w:rPr>
        <w:t>lack of training</w:t>
      </w:r>
      <w:r w:rsidRPr="006C121E">
        <w:t xml:space="preserve">, and </w:t>
      </w:r>
      <w:r w:rsidRPr="006C121E">
        <w:rPr>
          <w:b/>
          <w:bCs/>
        </w:rPr>
        <w:t>management interference</w:t>
      </w:r>
      <w:r w:rsidRPr="006C121E">
        <w:t xml:space="preserve">. The study found that internal auditors in some banks lacked adequate training in fraud detection </w:t>
      </w:r>
      <w:r w:rsidRPr="006C121E">
        <w:lastRenderedPageBreak/>
        <w:t>techniques and were not equipped with the technological tools required to perform thorough audits.</w:t>
      </w:r>
    </w:p>
    <w:p w:rsidR="006C5E4B" w:rsidRPr="006C121E" w:rsidRDefault="006C5E4B" w:rsidP="00251932">
      <w:pPr>
        <w:spacing w:before="100" w:beforeAutospacing="1" w:after="100" w:afterAutospacing="1" w:line="360" w:lineRule="auto"/>
        <w:contextualSpacing/>
        <w:jc w:val="both"/>
      </w:pPr>
      <w:r w:rsidRPr="006C121E">
        <w:t xml:space="preserve">Similarly, </w:t>
      </w:r>
      <w:proofErr w:type="spellStart"/>
      <w:r w:rsidR="003E2463">
        <w:rPr>
          <w:b/>
          <w:bCs/>
        </w:rPr>
        <w:t>Zimbelman</w:t>
      </w:r>
      <w:proofErr w:type="spellEnd"/>
      <w:r w:rsidR="003E2463">
        <w:rPr>
          <w:b/>
          <w:bCs/>
        </w:rPr>
        <w:t xml:space="preserve"> et al. (202</w:t>
      </w:r>
      <w:r w:rsidRPr="006C121E">
        <w:rPr>
          <w:b/>
          <w:bCs/>
        </w:rPr>
        <w:t>0)</w:t>
      </w:r>
      <w:r w:rsidRPr="006C121E">
        <w:t xml:space="preserve"> noted that </w:t>
      </w:r>
      <w:r w:rsidRPr="006C121E">
        <w:rPr>
          <w:b/>
          <w:bCs/>
        </w:rPr>
        <w:t>organizational culture</w:t>
      </w:r>
      <w:r w:rsidRPr="006C121E">
        <w:t xml:space="preserve"> plays a significant role in influencing the effectiveness of fraud control. In organizations where there is a lack of commitment to ethical behavior or where management prioritizes performance over compliance, internal auditors may face significant challenges in identifying fraud. The study suggested that a culture of transparency and ethics within the organization would enable auditors to carry out their duties without undue pressure.</w:t>
      </w:r>
    </w:p>
    <w:p w:rsidR="006C5E4B" w:rsidRPr="006C121E" w:rsidRDefault="006C5E4B" w:rsidP="00251932">
      <w:pPr>
        <w:spacing w:before="100" w:beforeAutospacing="1" w:after="100" w:afterAutospacing="1" w:line="360" w:lineRule="auto"/>
        <w:contextualSpacing/>
        <w:jc w:val="both"/>
      </w:pPr>
      <w:r w:rsidRPr="006C121E">
        <w:t xml:space="preserve">Another challenge highlighted by </w:t>
      </w:r>
      <w:r w:rsidR="003E2463">
        <w:rPr>
          <w:b/>
          <w:bCs/>
        </w:rPr>
        <w:t>Rasmussen (201</w:t>
      </w:r>
      <w:r w:rsidRPr="006C121E">
        <w:rPr>
          <w:b/>
          <w:bCs/>
        </w:rPr>
        <w:t>8)</w:t>
      </w:r>
      <w:r w:rsidRPr="006C121E">
        <w:t xml:space="preserve"> is the </w:t>
      </w:r>
      <w:r w:rsidRPr="006C121E">
        <w:rPr>
          <w:b/>
          <w:bCs/>
        </w:rPr>
        <w:t>complexity of financial transactions</w:t>
      </w:r>
      <w:r w:rsidRPr="006C121E">
        <w:t xml:space="preserve"> in modern banks, especially with the rise of digital banking and online financial services. The increasing volume of electronic transactions has created additional challenges for auditors in monitoring and detecting fraud. The study recommended that banks invest in advanced fraud detection software and equip internal auditors with the necessary tools and training to keep up with evolving fraud schemes.</w:t>
      </w:r>
    </w:p>
    <w:p w:rsidR="006C5E4B" w:rsidRPr="006C121E" w:rsidRDefault="006C5E4B" w:rsidP="00251932">
      <w:pPr>
        <w:spacing w:before="100" w:beforeAutospacing="1" w:after="100" w:afterAutospacing="1" w:line="360" w:lineRule="auto"/>
        <w:contextualSpacing/>
        <w:jc w:val="both"/>
        <w:outlineLvl w:val="3"/>
        <w:rPr>
          <w:b/>
          <w:bCs/>
        </w:rPr>
      </w:pPr>
      <w:r w:rsidRPr="006C121E">
        <w:rPr>
          <w:b/>
          <w:bCs/>
        </w:rPr>
        <w:t>5. Internal Audit and Fraud Control in Nigerian Banks</w:t>
      </w:r>
    </w:p>
    <w:p w:rsidR="006C5E4B" w:rsidRPr="006C121E" w:rsidRDefault="006C5E4B" w:rsidP="00251932">
      <w:pPr>
        <w:spacing w:before="100" w:beforeAutospacing="1" w:after="100" w:afterAutospacing="1" w:line="360" w:lineRule="auto"/>
        <w:contextualSpacing/>
        <w:jc w:val="both"/>
      </w:pPr>
      <w:r w:rsidRPr="006C121E">
        <w:t xml:space="preserve">In the context of Nigeria, </w:t>
      </w:r>
      <w:r w:rsidRPr="006C121E">
        <w:rPr>
          <w:b/>
          <w:bCs/>
        </w:rPr>
        <w:t>internal auditing</w:t>
      </w:r>
      <w:r w:rsidRPr="006C121E">
        <w:t xml:space="preserve"> has become even more crucial due to the increasing incidents of fraud in the banking sector. </w:t>
      </w:r>
      <w:proofErr w:type="spellStart"/>
      <w:r w:rsidR="003E2463">
        <w:rPr>
          <w:b/>
          <w:bCs/>
        </w:rPr>
        <w:t>Adewunmi</w:t>
      </w:r>
      <w:proofErr w:type="spellEnd"/>
      <w:r w:rsidR="003E2463">
        <w:rPr>
          <w:b/>
          <w:bCs/>
        </w:rPr>
        <w:t xml:space="preserve"> et al. (2019</w:t>
      </w:r>
      <w:r w:rsidRPr="006C121E">
        <w:rPr>
          <w:b/>
          <w:bCs/>
        </w:rPr>
        <w:t>)</w:t>
      </w:r>
      <w:r w:rsidRPr="006C121E">
        <w:t xml:space="preserve"> explored the role of internal auditing in fraud prevention in Nigerian banks and concluded that the </w:t>
      </w:r>
      <w:r w:rsidRPr="006C121E">
        <w:rPr>
          <w:b/>
          <w:bCs/>
        </w:rPr>
        <w:t>failure of internal control systems</w:t>
      </w:r>
      <w:r w:rsidRPr="006C121E">
        <w:t xml:space="preserve"> has been a primary factor contributing to the rise of fraud in Nigerian financial institutions. The study emphasized that the effectiveness of the internal audit function in fraud prevention depends on the institution's commitment to maintaining robust internal controls and auditing standards.</w:t>
      </w:r>
    </w:p>
    <w:p w:rsidR="006C5E4B" w:rsidRPr="006C121E" w:rsidRDefault="006C5E4B" w:rsidP="00251932">
      <w:pPr>
        <w:spacing w:before="100" w:beforeAutospacing="1" w:after="100" w:afterAutospacing="1" w:line="360" w:lineRule="auto"/>
        <w:contextualSpacing/>
        <w:jc w:val="both"/>
      </w:pPr>
      <w:r w:rsidRPr="006C121E">
        <w:t xml:space="preserve">Moreover, </w:t>
      </w:r>
      <w:proofErr w:type="spellStart"/>
      <w:r w:rsidR="003E2463">
        <w:rPr>
          <w:b/>
          <w:bCs/>
        </w:rPr>
        <w:t>Okoye</w:t>
      </w:r>
      <w:proofErr w:type="spellEnd"/>
      <w:r w:rsidR="003E2463">
        <w:rPr>
          <w:b/>
          <w:bCs/>
        </w:rPr>
        <w:t xml:space="preserve"> and </w:t>
      </w:r>
      <w:proofErr w:type="spellStart"/>
      <w:r w:rsidR="003E2463">
        <w:rPr>
          <w:b/>
          <w:bCs/>
        </w:rPr>
        <w:t>Alao</w:t>
      </w:r>
      <w:proofErr w:type="spellEnd"/>
      <w:r w:rsidR="003E2463">
        <w:rPr>
          <w:b/>
          <w:bCs/>
        </w:rPr>
        <w:t xml:space="preserve"> (202</w:t>
      </w:r>
      <w:r w:rsidRPr="006C121E">
        <w:rPr>
          <w:b/>
          <w:bCs/>
        </w:rPr>
        <w:t>3)</w:t>
      </w:r>
      <w:r w:rsidRPr="006C121E">
        <w:t xml:space="preserve"> examined the role of internal auditors in </w:t>
      </w:r>
      <w:r w:rsidRPr="006C121E">
        <w:rPr>
          <w:b/>
          <w:bCs/>
        </w:rPr>
        <w:t>combating financial fraud</w:t>
      </w:r>
      <w:r w:rsidRPr="006C121E">
        <w:t xml:space="preserve"> in Nigerian banks and found that banks with more robust internal auditing systems, which include regular risk assessments and audits, were better able to identify fraudulent activities in their early stages. The study pointed out that while there is a growing awareness of fraud risks, many banks still struggle with implementing and maintaining effective fraud control systems.</w:t>
      </w:r>
    </w:p>
    <w:p w:rsidR="006C5E4B" w:rsidRPr="006C121E" w:rsidRDefault="006C5E4B" w:rsidP="00251932">
      <w:pPr>
        <w:spacing w:before="100" w:beforeAutospacing="1" w:after="100" w:afterAutospacing="1" w:line="360" w:lineRule="auto"/>
        <w:contextualSpacing/>
        <w:jc w:val="both"/>
        <w:outlineLvl w:val="2"/>
        <w:rPr>
          <w:b/>
          <w:bCs/>
        </w:rPr>
      </w:pPr>
      <w:r w:rsidRPr="006C121E">
        <w:rPr>
          <w:b/>
          <w:bCs/>
        </w:rPr>
        <w:lastRenderedPageBreak/>
        <w:t>Summary of Empirical Findings</w:t>
      </w:r>
    </w:p>
    <w:p w:rsidR="006C5E4B" w:rsidRPr="006C121E" w:rsidRDefault="006C5E4B" w:rsidP="00251932">
      <w:pPr>
        <w:spacing w:before="100" w:beforeAutospacing="1" w:after="100" w:afterAutospacing="1" w:line="360" w:lineRule="auto"/>
        <w:contextualSpacing/>
        <w:jc w:val="both"/>
      </w:pPr>
      <w:r w:rsidRPr="006C121E">
        <w:t xml:space="preserve">The empirical literature suggests that internal auditors play a critical role in </w:t>
      </w:r>
      <w:r w:rsidRPr="006C121E">
        <w:rPr>
          <w:b/>
          <w:bCs/>
        </w:rPr>
        <w:t>fraud control</w:t>
      </w:r>
      <w:r w:rsidRPr="006C121E">
        <w:t xml:space="preserve"> within banks. </w:t>
      </w:r>
      <w:r w:rsidRPr="006C121E">
        <w:rPr>
          <w:b/>
          <w:bCs/>
        </w:rPr>
        <w:t>Effective auditing practices</w:t>
      </w:r>
      <w:r w:rsidRPr="006C121E">
        <w:t xml:space="preserve">, particularly the ability to assess internal controls, perform </w:t>
      </w:r>
      <w:r w:rsidRPr="006C121E">
        <w:rPr>
          <w:b/>
          <w:bCs/>
        </w:rPr>
        <w:t>fraud risk assessments</w:t>
      </w:r>
      <w:r w:rsidRPr="006C121E">
        <w:t xml:space="preserve">, and </w:t>
      </w:r>
      <w:r w:rsidRPr="006C121E">
        <w:rPr>
          <w:b/>
          <w:bCs/>
        </w:rPr>
        <w:t>maintain auditor independence</w:t>
      </w:r>
      <w:r w:rsidRPr="006C121E">
        <w:t xml:space="preserve">, are key determinants in reducing the incidence of fraud. However, </w:t>
      </w:r>
      <w:r w:rsidRPr="006C121E">
        <w:rPr>
          <w:b/>
          <w:bCs/>
        </w:rPr>
        <w:t>challenges</w:t>
      </w:r>
      <w:r w:rsidRPr="006C121E">
        <w:t xml:space="preserve"> such as </w:t>
      </w:r>
      <w:r w:rsidRPr="006C121E">
        <w:rPr>
          <w:b/>
          <w:bCs/>
        </w:rPr>
        <w:t>resource constraints</w:t>
      </w:r>
      <w:r w:rsidRPr="006C121E">
        <w:t xml:space="preserve">, </w:t>
      </w:r>
      <w:r w:rsidRPr="006C121E">
        <w:rPr>
          <w:b/>
          <w:bCs/>
        </w:rPr>
        <w:t>management interference</w:t>
      </w:r>
      <w:r w:rsidRPr="006C121E">
        <w:t xml:space="preserve">, and the </w:t>
      </w:r>
      <w:r w:rsidRPr="006C121E">
        <w:rPr>
          <w:b/>
          <w:bCs/>
        </w:rPr>
        <w:t>complexity of modern banking transactions</w:t>
      </w:r>
      <w:r w:rsidRPr="006C121E">
        <w:t xml:space="preserve"> continue to hinder the optimal performance of internal audit functions.</w:t>
      </w:r>
    </w:p>
    <w:p w:rsidR="006C5E4B" w:rsidRPr="006C121E" w:rsidRDefault="006C5E4B" w:rsidP="00251932">
      <w:pPr>
        <w:spacing w:before="100" w:beforeAutospacing="1" w:after="100" w:afterAutospacing="1" w:line="360" w:lineRule="auto"/>
        <w:contextualSpacing/>
        <w:jc w:val="both"/>
      </w:pPr>
      <w:r w:rsidRPr="006C121E">
        <w:t xml:space="preserve">The studies reviewed underscore the importance of </w:t>
      </w:r>
      <w:r w:rsidRPr="006C121E">
        <w:rPr>
          <w:b/>
          <w:bCs/>
        </w:rPr>
        <w:t>strong internal control systems</w:t>
      </w:r>
      <w:r w:rsidRPr="006C121E">
        <w:t xml:space="preserve"> that are regularly evaluated by internal auditors. They also highlight the need for greater </w:t>
      </w:r>
      <w:r w:rsidRPr="006C121E">
        <w:rPr>
          <w:b/>
          <w:bCs/>
        </w:rPr>
        <w:t>training</w:t>
      </w:r>
      <w:r w:rsidRPr="006C121E">
        <w:t xml:space="preserve"> and </w:t>
      </w:r>
      <w:r w:rsidRPr="006C121E">
        <w:rPr>
          <w:b/>
          <w:bCs/>
        </w:rPr>
        <w:t>technological tools</w:t>
      </w:r>
      <w:r w:rsidRPr="006C121E">
        <w:t xml:space="preserve"> for auditors, particularly in the context of the evolving nature of fraud and digital banking.</w:t>
      </w:r>
    </w:p>
    <w:p w:rsidR="006C5E4B" w:rsidRDefault="006C5E4B" w:rsidP="00251932">
      <w:pPr>
        <w:spacing w:before="100" w:beforeAutospacing="1" w:after="100" w:afterAutospacing="1" w:line="360" w:lineRule="auto"/>
        <w:contextualSpacing/>
        <w:jc w:val="both"/>
      </w:pPr>
      <w:r w:rsidRPr="006C121E">
        <w:t xml:space="preserve">This </w:t>
      </w:r>
      <w:r w:rsidRPr="006C121E">
        <w:rPr>
          <w:b/>
          <w:bCs/>
        </w:rPr>
        <w:t>Empirical Review</w:t>
      </w:r>
      <w:r w:rsidRPr="006C121E">
        <w:t xml:space="preserve"> section synthesizes existing studies, providing a comprehensive understanding of how internal auditors contribute to fraud control in the banking sector. It helps contextualize the findings of your research within the broader academic discussion on internal auditing and fraud prevention.</w:t>
      </w:r>
    </w:p>
    <w:p w:rsidR="003E2463" w:rsidRPr="006C121E" w:rsidRDefault="00833E3B" w:rsidP="00251932">
      <w:pPr>
        <w:pStyle w:val="Heading3"/>
        <w:spacing w:line="360" w:lineRule="auto"/>
        <w:contextualSpacing/>
        <w:jc w:val="both"/>
        <w:rPr>
          <w:sz w:val="24"/>
          <w:szCs w:val="24"/>
        </w:rPr>
      </w:pPr>
      <w:r w:rsidRPr="006C121E">
        <w:rPr>
          <w:rStyle w:val="Strong"/>
          <w:b/>
          <w:bCs/>
          <w:sz w:val="24"/>
          <w:szCs w:val="24"/>
        </w:rPr>
        <w:t xml:space="preserve">2.5 Literature Gap </w:t>
      </w:r>
    </w:p>
    <w:p w:rsidR="00833E3B" w:rsidRPr="006C121E" w:rsidRDefault="00833E3B" w:rsidP="00251932">
      <w:pPr>
        <w:pStyle w:val="NormalWeb"/>
        <w:spacing w:line="360" w:lineRule="auto"/>
        <w:contextualSpacing/>
        <w:jc w:val="both"/>
      </w:pPr>
      <w:r w:rsidRPr="006C121E">
        <w:t>Despite the wealth of existing research on the role of internal auditors in fraud control within the banking industry, there remain several gaps in the literature that this study seeks to address. These gaps highlight areas where further investigation and empirical research are needed to fully understand the complexities of fraud prevention and the effectiveness of internal audit functions in Nigerian banks, particularly in the context of smaller branches or specific geographical locations. The primary literature gaps identified are as follows:</w:t>
      </w:r>
    </w:p>
    <w:p w:rsidR="0075060A" w:rsidRDefault="0075060A">
      <w:pPr>
        <w:spacing w:after="200" w:line="276" w:lineRule="auto"/>
        <w:rPr>
          <w:rStyle w:val="Strong"/>
        </w:rPr>
      </w:pPr>
      <w:r>
        <w:rPr>
          <w:rStyle w:val="Strong"/>
          <w:b w:val="0"/>
          <w:bCs w:val="0"/>
        </w:rPr>
        <w:br w:type="page"/>
      </w:r>
    </w:p>
    <w:p w:rsidR="00833E3B" w:rsidRPr="006C121E" w:rsidRDefault="00833E3B" w:rsidP="00251932">
      <w:pPr>
        <w:pStyle w:val="Heading4"/>
        <w:spacing w:line="360" w:lineRule="auto"/>
        <w:contextualSpacing/>
        <w:jc w:val="both"/>
      </w:pPr>
      <w:r w:rsidRPr="006C121E">
        <w:rPr>
          <w:rStyle w:val="Strong"/>
          <w:b/>
          <w:bCs/>
        </w:rPr>
        <w:lastRenderedPageBreak/>
        <w:t>1. Limited Focus on Branch-Level Auditing in Nigeria</w:t>
      </w:r>
    </w:p>
    <w:p w:rsidR="00833E3B" w:rsidRPr="006C121E" w:rsidRDefault="00833E3B" w:rsidP="00251932">
      <w:pPr>
        <w:pStyle w:val="NormalWeb"/>
        <w:spacing w:line="360" w:lineRule="auto"/>
        <w:contextualSpacing/>
        <w:jc w:val="both"/>
      </w:pPr>
      <w:r w:rsidRPr="006C121E">
        <w:t xml:space="preserve">Most of the studies reviewed focus on the </w:t>
      </w:r>
      <w:r w:rsidRPr="006C121E">
        <w:rPr>
          <w:rStyle w:val="Strong"/>
        </w:rPr>
        <w:t>overall role of internal auditors at the corporate or organizational level</w:t>
      </w:r>
      <w:r w:rsidRPr="006C121E">
        <w:t xml:space="preserve">, with little attention given to the </w:t>
      </w:r>
      <w:r w:rsidRPr="006C121E">
        <w:rPr>
          <w:rStyle w:val="Strong"/>
        </w:rPr>
        <w:t>branch-level dynamics</w:t>
      </w:r>
      <w:r w:rsidRPr="006C121E">
        <w:t xml:space="preserve">. While broader organizational audits are critical, the nature and challenges of auditing at the branch level often differ, especially in institutions like Access Bank at </w:t>
      </w:r>
      <w:proofErr w:type="spellStart"/>
      <w:r w:rsidRPr="006C121E">
        <w:t>Kwara</w:t>
      </w:r>
      <w:proofErr w:type="spellEnd"/>
      <w:r w:rsidRPr="006C121E">
        <w:t xml:space="preserve"> State Polytechnic, where the operational environment may have unique challenges (e.g., handling student transactions, small-scale business operations).</w:t>
      </w:r>
    </w:p>
    <w:p w:rsidR="00833E3B" w:rsidRPr="006C121E" w:rsidRDefault="00833E3B" w:rsidP="00251932">
      <w:pPr>
        <w:pStyle w:val="NormalWeb"/>
        <w:spacing w:line="360" w:lineRule="auto"/>
        <w:contextualSpacing/>
        <w:jc w:val="both"/>
      </w:pPr>
      <w:r w:rsidRPr="006C121E">
        <w:t xml:space="preserve">Existing studies tend to generalize findings from large-scale audits in metropolitan branches to smaller, less complex branches, ignoring the specific needs, resources, and fraud risks that might exist at this level. This study fills this gap by focusing specifically on a </w:t>
      </w:r>
      <w:r w:rsidRPr="006C121E">
        <w:rPr>
          <w:rStyle w:val="Strong"/>
        </w:rPr>
        <w:t>branch-level case study</w:t>
      </w:r>
      <w:r w:rsidRPr="006C121E">
        <w:t>, providing insights into the particular challenges faced by internal auditors in detecting and preventing fraud in this context.</w:t>
      </w:r>
    </w:p>
    <w:p w:rsidR="00833E3B" w:rsidRPr="006C121E" w:rsidRDefault="00833E3B" w:rsidP="00251932">
      <w:pPr>
        <w:pStyle w:val="Heading4"/>
        <w:spacing w:line="360" w:lineRule="auto"/>
        <w:contextualSpacing/>
        <w:jc w:val="both"/>
      </w:pPr>
      <w:r w:rsidRPr="006C121E">
        <w:rPr>
          <w:rStyle w:val="Strong"/>
          <w:b/>
          <w:bCs/>
        </w:rPr>
        <w:t>2. Lack of Empirical Studies on Internal Audit Effectiveness in Nigerian Banks</w:t>
      </w:r>
    </w:p>
    <w:p w:rsidR="00833E3B" w:rsidRPr="006C121E" w:rsidRDefault="00833E3B" w:rsidP="00251932">
      <w:pPr>
        <w:pStyle w:val="NormalWeb"/>
        <w:spacing w:line="360" w:lineRule="auto"/>
        <w:contextualSpacing/>
        <w:jc w:val="both"/>
      </w:pPr>
      <w:r w:rsidRPr="006C121E">
        <w:t xml:space="preserve">While numerous studies (e.g., </w:t>
      </w:r>
      <w:proofErr w:type="spellStart"/>
      <w:r w:rsidR="003E2463">
        <w:rPr>
          <w:rStyle w:val="Strong"/>
        </w:rPr>
        <w:t>Adewunmi</w:t>
      </w:r>
      <w:proofErr w:type="spellEnd"/>
      <w:r w:rsidR="003E2463">
        <w:rPr>
          <w:rStyle w:val="Strong"/>
        </w:rPr>
        <w:t xml:space="preserve"> et al., 2019</w:t>
      </w:r>
      <w:r w:rsidRPr="006C121E">
        <w:t xml:space="preserve">; </w:t>
      </w:r>
      <w:proofErr w:type="spellStart"/>
      <w:r w:rsidR="003E2463">
        <w:rPr>
          <w:rStyle w:val="Strong"/>
        </w:rPr>
        <w:t>Okoye</w:t>
      </w:r>
      <w:proofErr w:type="spellEnd"/>
      <w:r w:rsidR="003E2463">
        <w:rPr>
          <w:rStyle w:val="Strong"/>
        </w:rPr>
        <w:t xml:space="preserve"> and </w:t>
      </w:r>
      <w:proofErr w:type="spellStart"/>
      <w:r w:rsidR="003E2463">
        <w:rPr>
          <w:rStyle w:val="Strong"/>
        </w:rPr>
        <w:t>Alao</w:t>
      </w:r>
      <w:proofErr w:type="spellEnd"/>
      <w:r w:rsidR="003E2463">
        <w:rPr>
          <w:rStyle w:val="Strong"/>
        </w:rPr>
        <w:t>, 202</w:t>
      </w:r>
      <w:r w:rsidRPr="006C121E">
        <w:rPr>
          <w:rStyle w:val="Strong"/>
        </w:rPr>
        <w:t>3</w:t>
      </w:r>
      <w:r w:rsidRPr="006C121E">
        <w:t xml:space="preserve">) have explored fraud in Nigerian banks, there is a </w:t>
      </w:r>
      <w:r w:rsidRPr="006C121E">
        <w:rPr>
          <w:rStyle w:val="Strong"/>
        </w:rPr>
        <w:t>scarcity of empirical studies that evaluate the direct impact of internal auditing practices on fraud control</w:t>
      </w:r>
      <w:r w:rsidRPr="006C121E">
        <w:t xml:space="preserve"> within the country. Most existing literature tends to focus on the </w:t>
      </w:r>
      <w:r w:rsidRPr="006C121E">
        <w:rPr>
          <w:rStyle w:val="Strong"/>
        </w:rPr>
        <w:t>theoretical aspects</w:t>
      </w:r>
      <w:r w:rsidRPr="006C121E">
        <w:t xml:space="preserve"> of internal auditing and fraud control, without sufficiently linking these theories to </w:t>
      </w:r>
      <w:r w:rsidRPr="006C121E">
        <w:rPr>
          <w:rStyle w:val="Strong"/>
        </w:rPr>
        <w:t>real-world outcomes</w:t>
      </w:r>
      <w:r w:rsidRPr="006C121E">
        <w:t>.</w:t>
      </w:r>
    </w:p>
    <w:p w:rsidR="00833E3B" w:rsidRDefault="00833E3B" w:rsidP="00251932">
      <w:pPr>
        <w:pStyle w:val="NormalWeb"/>
        <w:spacing w:line="360" w:lineRule="auto"/>
        <w:contextualSpacing/>
        <w:jc w:val="both"/>
      </w:pPr>
      <w:r w:rsidRPr="006C121E">
        <w:t xml:space="preserve">Furthermore, while research on fraud in Nigerian banks has gained traction in recent years, much of the focus remains on </w:t>
      </w:r>
      <w:r w:rsidRPr="006C121E">
        <w:rPr>
          <w:rStyle w:val="Strong"/>
        </w:rPr>
        <w:t>external auditing</w:t>
      </w:r>
      <w:r w:rsidRPr="006C121E">
        <w:t xml:space="preserve"> and </w:t>
      </w:r>
      <w:r w:rsidRPr="006C121E">
        <w:rPr>
          <w:rStyle w:val="Strong"/>
        </w:rPr>
        <w:t>regulatory bodies</w:t>
      </w:r>
      <w:r w:rsidRPr="006C121E">
        <w:t xml:space="preserve">, with </w:t>
      </w:r>
      <w:r w:rsidRPr="006C121E">
        <w:rPr>
          <w:rStyle w:val="Strong"/>
        </w:rPr>
        <w:t>internal auditing</w:t>
      </w:r>
      <w:r w:rsidRPr="006C121E">
        <w:t xml:space="preserve"> being somewhat overlooked in relation to its direct role in fraud prevention. This gap highlights the need for empirical research that evaluates how effectively internal auditors contribute to fraud reduction and detection within Nigerian banks.</w:t>
      </w:r>
    </w:p>
    <w:p w:rsidR="00833E3B" w:rsidRPr="006C121E" w:rsidRDefault="00833E3B" w:rsidP="00251932">
      <w:pPr>
        <w:pStyle w:val="Heading4"/>
        <w:spacing w:line="360" w:lineRule="auto"/>
        <w:contextualSpacing/>
        <w:jc w:val="both"/>
      </w:pPr>
      <w:r w:rsidRPr="006C121E">
        <w:rPr>
          <w:rStyle w:val="Strong"/>
          <w:b/>
          <w:bCs/>
        </w:rPr>
        <w:lastRenderedPageBreak/>
        <w:t>3. Insufficient Research on the Role of Technology in Fraud Detection by Internal Auditors</w:t>
      </w:r>
    </w:p>
    <w:p w:rsidR="00833E3B" w:rsidRPr="006C121E" w:rsidRDefault="00833E3B" w:rsidP="00251932">
      <w:pPr>
        <w:pStyle w:val="NormalWeb"/>
        <w:spacing w:line="360" w:lineRule="auto"/>
        <w:contextualSpacing/>
        <w:jc w:val="both"/>
      </w:pPr>
      <w:r w:rsidRPr="006C121E">
        <w:t xml:space="preserve">Many of the studies reviewed discuss the general duties of internal auditors in fraud prevention but do not give sufficient attention to the </w:t>
      </w:r>
      <w:r w:rsidRPr="006C121E">
        <w:rPr>
          <w:rStyle w:val="Strong"/>
        </w:rPr>
        <w:t>role of technology in fraud detection and prevention</w:t>
      </w:r>
      <w:r w:rsidRPr="006C121E">
        <w:t xml:space="preserve">. As banking systems become increasingly digital, with more transactions being processed electronically, it is crucial to examine how </w:t>
      </w:r>
      <w:r w:rsidRPr="006C121E">
        <w:rPr>
          <w:rStyle w:val="Strong"/>
        </w:rPr>
        <w:t>internal auditors</w:t>
      </w:r>
      <w:r w:rsidRPr="006C121E">
        <w:t xml:space="preserve"> are using </w:t>
      </w:r>
      <w:r w:rsidRPr="006C121E">
        <w:rPr>
          <w:rStyle w:val="Strong"/>
        </w:rPr>
        <w:t>technology</w:t>
      </w:r>
      <w:r w:rsidRPr="006C121E">
        <w:t xml:space="preserve"> (such as data analytics tools, automated auditing software, and fraud detection systems) to enhance their fraud control functions.</w:t>
      </w:r>
    </w:p>
    <w:p w:rsidR="00833E3B" w:rsidRPr="006C121E" w:rsidRDefault="00833E3B" w:rsidP="00251932">
      <w:pPr>
        <w:pStyle w:val="NormalWeb"/>
        <w:spacing w:line="360" w:lineRule="auto"/>
        <w:contextualSpacing/>
        <w:jc w:val="both"/>
      </w:pPr>
      <w:r w:rsidRPr="006C121E">
        <w:t xml:space="preserve">Given the rise of </w:t>
      </w:r>
      <w:r w:rsidRPr="006C121E">
        <w:rPr>
          <w:rStyle w:val="Strong"/>
        </w:rPr>
        <w:t>cyber fraud</w:t>
      </w:r>
      <w:r w:rsidRPr="006C121E">
        <w:t xml:space="preserve"> and increasingly sophisticated fraudulent activities, the gap in literature related to the </w:t>
      </w:r>
      <w:r w:rsidRPr="006C121E">
        <w:rPr>
          <w:rStyle w:val="Strong"/>
        </w:rPr>
        <w:t>integration of technology</w:t>
      </w:r>
      <w:r w:rsidRPr="006C121E">
        <w:t xml:space="preserve"> into the internal audit process is significant. The role of </w:t>
      </w:r>
      <w:r w:rsidRPr="006C121E">
        <w:rPr>
          <w:rStyle w:val="Strong"/>
        </w:rPr>
        <w:t>technology</w:t>
      </w:r>
      <w:r w:rsidRPr="006C121E">
        <w:t xml:space="preserve"> in enhancing fraud detection and supporting internal auditors remains under-researched, especially within the Nigerian banking sector. This study seeks to explore how </w:t>
      </w:r>
      <w:r w:rsidRPr="006C121E">
        <w:rPr>
          <w:rStyle w:val="Strong"/>
        </w:rPr>
        <w:t>internal auditors in Access Bank</w:t>
      </w:r>
      <w:r w:rsidRPr="006C121E">
        <w:t xml:space="preserve"> use </w:t>
      </w:r>
      <w:r w:rsidRPr="006C121E">
        <w:rPr>
          <w:rStyle w:val="Strong"/>
        </w:rPr>
        <w:t>technological tools</w:t>
      </w:r>
      <w:r w:rsidRPr="006C121E">
        <w:t xml:space="preserve"> and </w:t>
      </w:r>
      <w:r w:rsidRPr="006C121E">
        <w:rPr>
          <w:rStyle w:val="Strong"/>
        </w:rPr>
        <w:t>advanced audit techniques</w:t>
      </w:r>
      <w:r w:rsidRPr="006C121E">
        <w:t xml:space="preserve"> to mitigate fraud risk at the branch level.</w:t>
      </w:r>
    </w:p>
    <w:p w:rsidR="00833E3B" w:rsidRPr="006C121E" w:rsidRDefault="00833E3B" w:rsidP="00251932">
      <w:pPr>
        <w:pStyle w:val="Heading4"/>
        <w:spacing w:line="360" w:lineRule="auto"/>
        <w:contextualSpacing/>
        <w:jc w:val="both"/>
      </w:pPr>
      <w:r w:rsidRPr="006C121E">
        <w:rPr>
          <w:rStyle w:val="Strong"/>
          <w:b/>
          <w:bCs/>
        </w:rPr>
        <w:t>4. Lack of In-Depth Studies on Challenges Faced by Internal Auditors in Nigerian Banks</w:t>
      </w:r>
    </w:p>
    <w:p w:rsidR="00833E3B" w:rsidRPr="006C121E" w:rsidRDefault="00833E3B" w:rsidP="00251932">
      <w:pPr>
        <w:pStyle w:val="NormalWeb"/>
        <w:spacing w:line="360" w:lineRule="auto"/>
        <w:contextualSpacing/>
        <w:jc w:val="both"/>
      </w:pPr>
      <w:r w:rsidRPr="006C121E">
        <w:t xml:space="preserve">While there is significant literature discussing the challenges of fraud control in the banking sector, few studies focus on the </w:t>
      </w:r>
      <w:r w:rsidRPr="006C121E">
        <w:rPr>
          <w:rStyle w:val="Strong"/>
        </w:rPr>
        <w:t>specific challenges faced by internal auditors</w:t>
      </w:r>
      <w:r w:rsidRPr="006C121E">
        <w:t xml:space="preserve"> in Nigerian banks. Issues such as </w:t>
      </w:r>
      <w:r w:rsidRPr="006C121E">
        <w:rPr>
          <w:rStyle w:val="Strong"/>
        </w:rPr>
        <w:t>management interference</w:t>
      </w:r>
      <w:r w:rsidRPr="006C121E">
        <w:t xml:space="preserve">, </w:t>
      </w:r>
      <w:r w:rsidRPr="006C121E">
        <w:rPr>
          <w:rStyle w:val="Strong"/>
        </w:rPr>
        <w:t>limited training</w:t>
      </w:r>
      <w:r w:rsidRPr="006C121E">
        <w:t xml:space="preserve">, and </w:t>
      </w:r>
      <w:r w:rsidRPr="006C121E">
        <w:rPr>
          <w:rStyle w:val="Strong"/>
        </w:rPr>
        <w:t>insufficient resources</w:t>
      </w:r>
      <w:r w:rsidRPr="006C121E">
        <w:t xml:space="preserve"> have been identified in some studies (e.g., </w:t>
      </w:r>
      <w:proofErr w:type="spellStart"/>
      <w:r w:rsidR="003E2463">
        <w:rPr>
          <w:rStyle w:val="Strong"/>
        </w:rPr>
        <w:t>Akinmoladun</w:t>
      </w:r>
      <w:proofErr w:type="spellEnd"/>
      <w:r w:rsidR="003E2463">
        <w:rPr>
          <w:rStyle w:val="Strong"/>
        </w:rPr>
        <w:t>, 2019</w:t>
      </w:r>
      <w:r w:rsidRPr="006C121E">
        <w:t xml:space="preserve">; </w:t>
      </w:r>
      <w:r w:rsidR="003E2463">
        <w:rPr>
          <w:rStyle w:val="Strong"/>
        </w:rPr>
        <w:t>Rasmussen, 201</w:t>
      </w:r>
      <w:r w:rsidRPr="006C121E">
        <w:rPr>
          <w:rStyle w:val="Strong"/>
        </w:rPr>
        <w:t>8</w:t>
      </w:r>
      <w:r w:rsidRPr="006C121E">
        <w:t xml:space="preserve">), but there is a lack of </w:t>
      </w:r>
      <w:r w:rsidRPr="006C121E">
        <w:rPr>
          <w:rStyle w:val="Strong"/>
        </w:rPr>
        <w:t>contextual research</w:t>
      </w:r>
      <w:r w:rsidRPr="006C121E">
        <w:t xml:space="preserve"> that specifically explores these barriers within </w:t>
      </w:r>
      <w:r w:rsidRPr="006C121E">
        <w:rPr>
          <w:rStyle w:val="Strong"/>
        </w:rPr>
        <w:t>Access Bank</w:t>
      </w:r>
      <w:r w:rsidRPr="006C121E">
        <w:t xml:space="preserve"> or similar Nigerian financial institutions.</w:t>
      </w:r>
    </w:p>
    <w:p w:rsidR="00833E3B" w:rsidRPr="006C121E" w:rsidRDefault="00833E3B" w:rsidP="00251932">
      <w:pPr>
        <w:pStyle w:val="NormalWeb"/>
        <w:spacing w:line="360" w:lineRule="auto"/>
        <w:contextualSpacing/>
        <w:jc w:val="both"/>
      </w:pPr>
      <w:r w:rsidRPr="006C121E">
        <w:t xml:space="preserve">Moreover, while challenges related to </w:t>
      </w:r>
      <w:r w:rsidRPr="006C121E">
        <w:rPr>
          <w:rStyle w:val="Strong"/>
        </w:rPr>
        <w:t>audit independence</w:t>
      </w:r>
      <w:r w:rsidRPr="006C121E">
        <w:t xml:space="preserve"> and </w:t>
      </w:r>
      <w:r w:rsidRPr="006C121E">
        <w:rPr>
          <w:rStyle w:val="Strong"/>
        </w:rPr>
        <w:t>staff training</w:t>
      </w:r>
      <w:r w:rsidRPr="006C121E">
        <w:t xml:space="preserve"> are frequently cited, more research is needed to understand how these factors specifically impact the ability of auditors to detect fraud in a fast-evolving banking landscape. This study will examine the </w:t>
      </w:r>
      <w:r w:rsidRPr="006C121E">
        <w:rPr>
          <w:rStyle w:val="Strong"/>
        </w:rPr>
        <w:t>internal auditing challenges</w:t>
      </w:r>
      <w:r w:rsidRPr="006C121E">
        <w:t xml:space="preserve"> faced at the </w:t>
      </w:r>
      <w:proofErr w:type="spellStart"/>
      <w:r w:rsidRPr="006C121E">
        <w:rPr>
          <w:rStyle w:val="Strong"/>
        </w:rPr>
        <w:t>Kwara</w:t>
      </w:r>
      <w:proofErr w:type="spellEnd"/>
      <w:r w:rsidRPr="006C121E">
        <w:rPr>
          <w:rStyle w:val="Strong"/>
        </w:rPr>
        <w:t xml:space="preserve"> State </w:t>
      </w:r>
      <w:r w:rsidRPr="006C121E">
        <w:rPr>
          <w:rStyle w:val="Strong"/>
        </w:rPr>
        <w:lastRenderedPageBreak/>
        <w:t>Polytechnic branch</w:t>
      </w:r>
      <w:r w:rsidRPr="006C121E">
        <w:t xml:space="preserve"> and propose solutions that could enhance the effectiveness of fraud control systems.</w:t>
      </w:r>
    </w:p>
    <w:p w:rsidR="00833E3B" w:rsidRPr="006C121E" w:rsidRDefault="00833E3B" w:rsidP="00251932">
      <w:pPr>
        <w:pStyle w:val="Heading4"/>
        <w:spacing w:line="360" w:lineRule="auto"/>
        <w:contextualSpacing/>
        <w:jc w:val="both"/>
      </w:pPr>
      <w:r w:rsidRPr="006C121E">
        <w:rPr>
          <w:rStyle w:val="Strong"/>
          <w:b/>
          <w:bCs/>
        </w:rPr>
        <w:t xml:space="preserve">5. Inadequate Focus on the Relationship </w:t>
      </w:r>
      <w:r w:rsidR="00D707EC" w:rsidRPr="006C121E">
        <w:rPr>
          <w:rStyle w:val="Strong"/>
          <w:b/>
          <w:bCs/>
        </w:rPr>
        <w:t>between</w:t>
      </w:r>
      <w:r w:rsidRPr="006C121E">
        <w:rPr>
          <w:rStyle w:val="Strong"/>
          <w:b/>
          <w:bCs/>
        </w:rPr>
        <w:t xml:space="preserve"> Internal Audit and Organizational Culture in Fraud Control</w:t>
      </w:r>
    </w:p>
    <w:p w:rsidR="00833E3B" w:rsidRPr="006C121E" w:rsidRDefault="00833E3B" w:rsidP="00251932">
      <w:pPr>
        <w:pStyle w:val="NormalWeb"/>
        <w:spacing w:line="360" w:lineRule="auto"/>
        <w:contextualSpacing/>
        <w:jc w:val="both"/>
      </w:pPr>
      <w:r w:rsidRPr="006C121E">
        <w:t xml:space="preserve">Although organizational culture plays a significant role in promoting ethical behavior and reducing fraud risks, there is limited research on how </w:t>
      </w:r>
      <w:r w:rsidRPr="006C121E">
        <w:rPr>
          <w:rStyle w:val="Strong"/>
        </w:rPr>
        <w:t>internal auditors</w:t>
      </w:r>
      <w:r w:rsidRPr="006C121E">
        <w:t xml:space="preserve"> interact with and influence the </w:t>
      </w:r>
      <w:r w:rsidRPr="006C121E">
        <w:rPr>
          <w:rStyle w:val="Strong"/>
        </w:rPr>
        <w:t>organizational culture</w:t>
      </w:r>
      <w:r w:rsidRPr="006C121E">
        <w:t xml:space="preserve"> in Nigerian banks. The culture within a bank, including its approach to </w:t>
      </w:r>
      <w:r w:rsidRPr="006C121E">
        <w:rPr>
          <w:rStyle w:val="Strong"/>
        </w:rPr>
        <w:t>ethical behavior</w:t>
      </w:r>
      <w:r w:rsidRPr="006C121E">
        <w:t xml:space="preserve">, </w:t>
      </w:r>
      <w:r w:rsidRPr="006C121E">
        <w:rPr>
          <w:rStyle w:val="Strong"/>
        </w:rPr>
        <w:t>transparency</w:t>
      </w:r>
      <w:r w:rsidRPr="006C121E">
        <w:t xml:space="preserve">, and </w:t>
      </w:r>
      <w:r w:rsidRPr="006C121E">
        <w:rPr>
          <w:rStyle w:val="Strong"/>
        </w:rPr>
        <w:t>accountability</w:t>
      </w:r>
      <w:r w:rsidRPr="006C121E">
        <w:t>, affects how auditors perform their functions and how management responds to their findings and recommendations.</w:t>
      </w:r>
    </w:p>
    <w:p w:rsidR="00833E3B" w:rsidRPr="006C121E" w:rsidRDefault="00833E3B" w:rsidP="00251932">
      <w:pPr>
        <w:pStyle w:val="NormalWeb"/>
        <w:spacing w:line="360" w:lineRule="auto"/>
        <w:contextualSpacing/>
        <w:jc w:val="both"/>
      </w:pPr>
      <w:r w:rsidRPr="006C121E">
        <w:t xml:space="preserve">The literature is lacking in empirical studies that specifically explore how the </w:t>
      </w:r>
      <w:r w:rsidRPr="006C121E">
        <w:rPr>
          <w:rStyle w:val="Strong"/>
        </w:rPr>
        <w:t>culture of Access Bank</w:t>
      </w:r>
      <w:r w:rsidRPr="006C121E">
        <w:t xml:space="preserve"> (or similar banks) influences internal auditing practices and fraud control. For example, does a culture of </w:t>
      </w:r>
      <w:r w:rsidRPr="006C121E">
        <w:rPr>
          <w:rStyle w:val="Strong"/>
        </w:rPr>
        <w:t>transparency</w:t>
      </w:r>
      <w:r w:rsidRPr="006C121E">
        <w:t xml:space="preserve"> and </w:t>
      </w:r>
      <w:r w:rsidRPr="006C121E">
        <w:rPr>
          <w:rStyle w:val="Strong"/>
        </w:rPr>
        <w:t>ethics</w:t>
      </w:r>
      <w:r w:rsidRPr="006C121E">
        <w:t xml:space="preserve"> lead to more effective fraud prevention? How do </w:t>
      </w:r>
      <w:r w:rsidRPr="006C121E">
        <w:rPr>
          <w:rStyle w:val="Strong"/>
        </w:rPr>
        <w:t>internal auditors</w:t>
      </w:r>
      <w:r w:rsidRPr="006C121E">
        <w:t xml:space="preserve"> contribute to shaping or challenging the </w:t>
      </w:r>
      <w:r w:rsidRPr="006C121E">
        <w:rPr>
          <w:rStyle w:val="Strong"/>
        </w:rPr>
        <w:t>organizational culture</w:t>
      </w:r>
      <w:r w:rsidRPr="006C121E">
        <w:t xml:space="preserve"> that influences fraud risk? This study seeks to bridge this gap by exploring the </w:t>
      </w:r>
      <w:r w:rsidRPr="006C121E">
        <w:rPr>
          <w:rStyle w:val="Strong"/>
        </w:rPr>
        <w:t>relationship between internal audit functions</w:t>
      </w:r>
      <w:r w:rsidRPr="006C121E">
        <w:t xml:space="preserve"> and </w:t>
      </w:r>
      <w:r w:rsidRPr="006C121E">
        <w:rPr>
          <w:rStyle w:val="Strong"/>
        </w:rPr>
        <w:t>organizational culture</w:t>
      </w:r>
      <w:r w:rsidRPr="006C121E">
        <w:t xml:space="preserve"> in preventing fraud at Access Bank.</w:t>
      </w:r>
    </w:p>
    <w:p w:rsidR="00833E3B" w:rsidRPr="006C121E" w:rsidRDefault="00833E3B" w:rsidP="00251932">
      <w:pPr>
        <w:pStyle w:val="Heading4"/>
        <w:spacing w:line="360" w:lineRule="auto"/>
        <w:contextualSpacing/>
        <w:jc w:val="both"/>
      </w:pPr>
      <w:r w:rsidRPr="006C121E">
        <w:rPr>
          <w:rStyle w:val="Strong"/>
          <w:b/>
          <w:bCs/>
        </w:rPr>
        <w:t>6. Need for Research on the Impact of Internal Audit Reporting on Fraud Control</w:t>
      </w:r>
    </w:p>
    <w:p w:rsidR="00833E3B" w:rsidRPr="006C121E" w:rsidRDefault="00833E3B" w:rsidP="00251932">
      <w:pPr>
        <w:pStyle w:val="NormalWeb"/>
        <w:spacing w:line="360" w:lineRule="auto"/>
        <w:contextualSpacing/>
        <w:jc w:val="both"/>
      </w:pPr>
      <w:r w:rsidRPr="006C121E">
        <w:t xml:space="preserve">Finally, while the importance of audit reports is widely acknowledged, the literature lacks a detailed examination of how </w:t>
      </w:r>
      <w:r w:rsidRPr="006C121E">
        <w:rPr>
          <w:rStyle w:val="Strong"/>
        </w:rPr>
        <w:t>internal audit reports</w:t>
      </w:r>
      <w:r w:rsidRPr="006C121E">
        <w:t xml:space="preserve"> impact </w:t>
      </w:r>
      <w:r w:rsidRPr="006C121E">
        <w:rPr>
          <w:rStyle w:val="Strong"/>
        </w:rPr>
        <w:t>fraud control practices</w:t>
      </w:r>
      <w:r w:rsidRPr="006C121E">
        <w:t xml:space="preserve"> within Nigerian banks. The </w:t>
      </w:r>
      <w:r w:rsidRPr="006C121E">
        <w:rPr>
          <w:rStyle w:val="Strong"/>
        </w:rPr>
        <w:t>feedback loop</w:t>
      </w:r>
      <w:r w:rsidRPr="006C121E">
        <w:t xml:space="preserve"> between internal auditors’ findings and management actions is not sufficiently explored in existing studies. For instance, to what extent do </w:t>
      </w:r>
      <w:r w:rsidRPr="006C121E">
        <w:rPr>
          <w:rStyle w:val="Strong"/>
        </w:rPr>
        <w:t>internal audit findings</w:t>
      </w:r>
      <w:r w:rsidRPr="006C121E">
        <w:t xml:space="preserve"> lead to tangible improvements in </w:t>
      </w:r>
      <w:r w:rsidRPr="006C121E">
        <w:rPr>
          <w:rStyle w:val="Strong"/>
        </w:rPr>
        <w:t>fraud control systems</w:t>
      </w:r>
      <w:r w:rsidRPr="006C121E">
        <w:t xml:space="preserve">? What role does </w:t>
      </w:r>
      <w:r w:rsidRPr="006C121E">
        <w:rPr>
          <w:rStyle w:val="Strong"/>
        </w:rPr>
        <w:t>management buy-in</w:t>
      </w:r>
      <w:r w:rsidRPr="006C121E">
        <w:t xml:space="preserve"> play in ensuring that audit recommendations are implemented?</w:t>
      </w:r>
    </w:p>
    <w:p w:rsidR="00833E3B" w:rsidRPr="006C121E" w:rsidRDefault="00833E3B" w:rsidP="00251932">
      <w:pPr>
        <w:pStyle w:val="NormalWeb"/>
        <w:spacing w:line="360" w:lineRule="auto"/>
        <w:contextualSpacing/>
        <w:jc w:val="both"/>
      </w:pPr>
      <w:r w:rsidRPr="006C121E">
        <w:lastRenderedPageBreak/>
        <w:t xml:space="preserve">This study will fill this gap by investigating how </w:t>
      </w:r>
      <w:r w:rsidRPr="006C121E">
        <w:rPr>
          <w:rStyle w:val="Strong"/>
        </w:rPr>
        <w:t>internal audit reports</w:t>
      </w:r>
      <w:r w:rsidRPr="006C121E">
        <w:t xml:space="preserve"> at Access Bank influence the </w:t>
      </w:r>
      <w:r w:rsidRPr="006C121E">
        <w:rPr>
          <w:rStyle w:val="Strong"/>
        </w:rPr>
        <w:t>bank’s fraud control practices</w:t>
      </w:r>
      <w:r w:rsidRPr="006C121E">
        <w:t xml:space="preserve">, and whether these reports lead to </w:t>
      </w:r>
      <w:r w:rsidRPr="006C121E">
        <w:rPr>
          <w:rStyle w:val="Strong"/>
        </w:rPr>
        <w:t>actual changes</w:t>
      </w:r>
      <w:r w:rsidRPr="006C121E">
        <w:t xml:space="preserve"> in internal controls or fraud prevention strategies.</w:t>
      </w:r>
    </w:p>
    <w:p w:rsidR="002106ED" w:rsidRPr="006C121E" w:rsidRDefault="002106ED" w:rsidP="00251932">
      <w:pPr>
        <w:spacing w:after="200" w:line="360" w:lineRule="auto"/>
        <w:rPr>
          <w:b/>
          <w:bCs/>
        </w:rPr>
      </w:pPr>
    </w:p>
    <w:p w:rsidR="00B53420" w:rsidRPr="006C121E" w:rsidRDefault="00B53420" w:rsidP="00251932">
      <w:pPr>
        <w:spacing w:after="200" w:line="360" w:lineRule="auto"/>
        <w:rPr>
          <w:b/>
          <w:bCs/>
        </w:rPr>
      </w:pPr>
      <w:r w:rsidRPr="006C121E">
        <w:rPr>
          <w:b/>
          <w:bCs/>
        </w:rPr>
        <w:br w:type="page"/>
      </w:r>
    </w:p>
    <w:p w:rsidR="00FF1DDB" w:rsidRPr="006C121E" w:rsidRDefault="006D1618" w:rsidP="00251932">
      <w:pPr>
        <w:spacing w:before="100" w:beforeAutospacing="1" w:after="100" w:afterAutospacing="1" w:line="360" w:lineRule="auto"/>
        <w:contextualSpacing/>
        <w:jc w:val="center"/>
        <w:outlineLvl w:val="1"/>
        <w:rPr>
          <w:b/>
          <w:bCs/>
        </w:rPr>
      </w:pPr>
      <w:r w:rsidRPr="006C121E">
        <w:rPr>
          <w:b/>
          <w:bCs/>
        </w:rPr>
        <w:lastRenderedPageBreak/>
        <w:t>CHAPTER THREE:</w:t>
      </w:r>
    </w:p>
    <w:p w:rsidR="006D1618" w:rsidRPr="006C121E" w:rsidRDefault="006D1618" w:rsidP="00251932">
      <w:pPr>
        <w:spacing w:before="100" w:beforeAutospacing="1" w:after="100" w:afterAutospacing="1" w:line="360" w:lineRule="auto"/>
        <w:contextualSpacing/>
        <w:jc w:val="center"/>
        <w:outlineLvl w:val="1"/>
        <w:rPr>
          <w:b/>
          <w:bCs/>
        </w:rPr>
      </w:pPr>
      <w:r w:rsidRPr="006C121E">
        <w:rPr>
          <w:b/>
          <w:bCs/>
        </w:rPr>
        <w:t>RESEARCH METHODOLOGY</w:t>
      </w:r>
    </w:p>
    <w:p w:rsidR="00AA306A" w:rsidRPr="006C121E" w:rsidRDefault="00AA306A" w:rsidP="00251932">
      <w:pPr>
        <w:spacing w:before="100" w:beforeAutospacing="1" w:after="100" w:afterAutospacing="1" w:line="360" w:lineRule="auto"/>
        <w:contextualSpacing/>
        <w:jc w:val="both"/>
        <w:outlineLvl w:val="2"/>
        <w:rPr>
          <w:b/>
          <w:bCs/>
        </w:rPr>
      </w:pPr>
      <w:r w:rsidRPr="006C121E">
        <w:rPr>
          <w:b/>
          <w:bCs/>
        </w:rPr>
        <w:t>3.1 Re</w:t>
      </w:r>
      <w:r w:rsidR="00E52C79" w:rsidRPr="006C121E">
        <w:rPr>
          <w:b/>
          <w:bCs/>
        </w:rPr>
        <w:t>search Design</w:t>
      </w:r>
    </w:p>
    <w:p w:rsidR="00AA306A" w:rsidRPr="006C121E" w:rsidRDefault="00AA306A" w:rsidP="00251932">
      <w:pPr>
        <w:spacing w:before="100" w:beforeAutospacing="1" w:after="100" w:afterAutospacing="1" w:line="360" w:lineRule="auto"/>
        <w:contextualSpacing/>
        <w:jc w:val="both"/>
      </w:pPr>
      <w:r w:rsidRPr="006C121E">
        <w:t>The research design is the strategic framework that guides the entire process of data collection, analysis, and interpretation in a study. It outlines how the research problem will be investigated and ensures that the study objectives are achieved efficiently and effectively.</w:t>
      </w:r>
    </w:p>
    <w:p w:rsidR="00AA306A" w:rsidRDefault="00AA306A" w:rsidP="00251932">
      <w:pPr>
        <w:spacing w:before="100" w:beforeAutospacing="1" w:after="100" w:afterAutospacing="1" w:line="360" w:lineRule="auto"/>
        <w:contextualSpacing/>
        <w:jc w:val="both"/>
      </w:pPr>
      <w:r w:rsidRPr="006C121E">
        <w:t xml:space="preserve">For this study, a </w:t>
      </w:r>
      <w:r w:rsidRPr="006C121E">
        <w:rPr>
          <w:b/>
          <w:bCs/>
        </w:rPr>
        <w:t>descriptive survey research design</w:t>
      </w:r>
      <w:r w:rsidRPr="006C121E">
        <w:t xml:space="preserve"> is adopted. The descriptive design is considered appropriate because it allows the researcher to collect quantifiable information from a defined population and systematically describe the characteristics, perceptions, and behaviors of the respondents concerning the impact of internal auditors on fraud control in Access Bank.</w:t>
      </w:r>
    </w:p>
    <w:p w:rsidR="003B7F67" w:rsidRPr="006C121E" w:rsidRDefault="003B7F67" w:rsidP="00251932">
      <w:pPr>
        <w:spacing w:before="100" w:beforeAutospacing="1" w:after="100" w:afterAutospacing="1" w:line="360" w:lineRule="auto"/>
        <w:contextualSpacing/>
        <w:jc w:val="both"/>
      </w:pPr>
    </w:p>
    <w:p w:rsidR="00AA306A" w:rsidRPr="006C121E" w:rsidRDefault="00AA306A" w:rsidP="00251932">
      <w:pPr>
        <w:spacing w:before="100" w:beforeAutospacing="1" w:after="100" w:afterAutospacing="1" w:line="360" w:lineRule="auto"/>
        <w:contextualSpacing/>
        <w:jc w:val="both"/>
        <w:outlineLvl w:val="2"/>
        <w:rPr>
          <w:b/>
          <w:bCs/>
        </w:rPr>
      </w:pPr>
      <w:r w:rsidRPr="006C121E">
        <w:rPr>
          <w:b/>
          <w:bCs/>
        </w:rPr>
        <w:t>3.2 Population</w:t>
      </w:r>
      <w:r w:rsidR="00E52C79" w:rsidRPr="006C121E">
        <w:rPr>
          <w:b/>
          <w:bCs/>
        </w:rPr>
        <w:t xml:space="preserve"> of the Study </w:t>
      </w:r>
    </w:p>
    <w:p w:rsidR="00AA306A" w:rsidRDefault="00AA306A" w:rsidP="00251932">
      <w:pPr>
        <w:spacing w:before="100" w:beforeAutospacing="1" w:after="100" w:afterAutospacing="1" w:line="360" w:lineRule="auto"/>
        <w:contextualSpacing/>
        <w:jc w:val="both"/>
      </w:pPr>
      <w:r w:rsidRPr="006C121E">
        <w:t xml:space="preserve">In research, the </w:t>
      </w:r>
      <w:r w:rsidRPr="006C121E">
        <w:rPr>
          <w:b/>
          <w:bCs/>
        </w:rPr>
        <w:t>population</w:t>
      </w:r>
      <w:r w:rsidRPr="006C121E">
        <w:t xml:space="preserve"> refers to the entire group of individuals, items, or events that possess the characteristics the researcher wishes to study. For this project, the population consists of all relevant staff members and personnel within </w:t>
      </w:r>
      <w:r w:rsidRPr="006C121E">
        <w:rPr>
          <w:b/>
          <w:bCs/>
        </w:rPr>
        <w:t xml:space="preserve">Access Bank’s branch located at </w:t>
      </w:r>
      <w:proofErr w:type="spellStart"/>
      <w:r w:rsidRPr="006C121E">
        <w:rPr>
          <w:b/>
          <w:bCs/>
        </w:rPr>
        <w:t>Kwara</w:t>
      </w:r>
      <w:proofErr w:type="spellEnd"/>
      <w:r w:rsidRPr="006C121E">
        <w:rPr>
          <w:b/>
          <w:bCs/>
        </w:rPr>
        <w:t xml:space="preserve"> State Polytechnic, Ilorin</w:t>
      </w:r>
      <w:r w:rsidRPr="006C121E">
        <w:t>, who are directly or indirectly involved in financial transactions, internal auditing, and fraud control processes.</w:t>
      </w:r>
    </w:p>
    <w:p w:rsidR="003B7F67" w:rsidRPr="006C121E" w:rsidRDefault="003B7F67" w:rsidP="00251932">
      <w:pPr>
        <w:spacing w:before="100" w:beforeAutospacing="1" w:after="100" w:afterAutospacing="1" w:line="360" w:lineRule="auto"/>
        <w:contextualSpacing/>
        <w:jc w:val="both"/>
      </w:pPr>
    </w:p>
    <w:p w:rsidR="00AA306A" w:rsidRPr="006C121E" w:rsidRDefault="00AA306A" w:rsidP="00251932">
      <w:pPr>
        <w:spacing w:before="100" w:beforeAutospacing="1" w:after="100" w:afterAutospacing="1" w:line="360" w:lineRule="auto"/>
        <w:contextualSpacing/>
        <w:jc w:val="both"/>
        <w:outlineLvl w:val="2"/>
        <w:rPr>
          <w:b/>
          <w:bCs/>
        </w:rPr>
      </w:pPr>
      <w:r w:rsidRPr="006C121E">
        <w:rPr>
          <w:b/>
          <w:bCs/>
        </w:rPr>
        <w:t>3.3 Sample and Sampl</w:t>
      </w:r>
      <w:r w:rsidR="00E52C79" w:rsidRPr="006C121E">
        <w:rPr>
          <w:b/>
          <w:bCs/>
        </w:rPr>
        <w:t xml:space="preserve">ing Technique </w:t>
      </w:r>
    </w:p>
    <w:p w:rsidR="00AA306A" w:rsidRPr="006C121E" w:rsidRDefault="00AA306A" w:rsidP="00251932">
      <w:pPr>
        <w:spacing w:before="100" w:beforeAutospacing="1" w:after="100" w:afterAutospacing="1" w:line="360" w:lineRule="auto"/>
        <w:contextualSpacing/>
        <w:jc w:val="both"/>
      </w:pPr>
      <w:r w:rsidRPr="006C121E">
        <w:t xml:space="preserve">A </w:t>
      </w:r>
      <w:r w:rsidRPr="006C121E">
        <w:rPr>
          <w:b/>
          <w:bCs/>
        </w:rPr>
        <w:t>sample</w:t>
      </w:r>
      <w:r w:rsidRPr="006C121E">
        <w:t xml:space="preserve"> is a subset of a population selected for measurement, observation, or questioning to provide information about the entire population. Since it is not always feasible to study the entire population—especially when time, access, and resources are limited—a carefully chosen sample is used to ensure that the findings can reasonably reflect the characteristics of the whole group.</w:t>
      </w:r>
    </w:p>
    <w:p w:rsidR="00AA306A" w:rsidRDefault="00AA306A" w:rsidP="00251932">
      <w:pPr>
        <w:spacing w:before="100" w:beforeAutospacing="1" w:after="100" w:afterAutospacing="1" w:line="360" w:lineRule="auto"/>
        <w:contextualSpacing/>
        <w:jc w:val="both"/>
      </w:pPr>
      <w:r w:rsidRPr="006C121E">
        <w:t xml:space="preserve">For this research, the sample consists of selected staff members of </w:t>
      </w:r>
      <w:r w:rsidRPr="006C121E">
        <w:rPr>
          <w:b/>
          <w:bCs/>
        </w:rPr>
        <w:t xml:space="preserve">Access Bank, </w:t>
      </w:r>
      <w:proofErr w:type="spellStart"/>
      <w:r w:rsidRPr="006C121E">
        <w:rPr>
          <w:b/>
          <w:bCs/>
        </w:rPr>
        <w:t>Kwara</w:t>
      </w:r>
      <w:proofErr w:type="spellEnd"/>
      <w:r w:rsidRPr="006C121E">
        <w:rPr>
          <w:b/>
          <w:bCs/>
        </w:rPr>
        <w:t xml:space="preserve"> State Polytechnic branch</w:t>
      </w:r>
      <w:r w:rsidRPr="006C121E">
        <w:t xml:space="preserve">, who are directly or indirectly involved in internal auditing, </w:t>
      </w:r>
      <w:r w:rsidRPr="006C121E">
        <w:lastRenderedPageBreak/>
        <w:t>compliance, operations, and fraud control processes. These include internal auditors, compliance officers, branch operations staff, customer service personnel, and managerial staff.</w:t>
      </w:r>
    </w:p>
    <w:p w:rsidR="003B7F67" w:rsidRPr="006C121E" w:rsidRDefault="003B7F67" w:rsidP="00251932">
      <w:pPr>
        <w:spacing w:before="100" w:beforeAutospacing="1" w:after="100" w:afterAutospacing="1" w:line="360" w:lineRule="auto"/>
        <w:contextualSpacing/>
        <w:jc w:val="both"/>
      </w:pPr>
    </w:p>
    <w:p w:rsidR="00AA306A" w:rsidRPr="006C121E" w:rsidRDefault="00AA306A" w:rsidP="00251932">
      <w:pPr>
        <w:spacing w:before="100" w:beforeAutospacing="1" w:after="100" w:afterAutospacing="1" w:line="360" w:lineRule="auto"/>
        <w:contextualSpacing/>
        <w:jc w:val="both"/>
        <w:outlineLvl w:val="2"/>
        <w:rPr>
          <w:b/>
          <w:bCs/>
        </w:rPr>
      </w:pPr>
      <w:r w:rsidRPr="006C121E">
        <w:rPr>
          <w:b/>
          <w:bCs/>
        </w:rPr>
        <w:t>3.4 Resear</w:t>
      </w:r>
      <w:r w:rsidR="00E52C79" w:rsidRPr="006C121E">
        <w:rPr>
          <w:b/>
          <w:bCs/>
        </w:rPr>
        <w:t xml:space="preserve">ch Instrument </w:t>
      </w:r>
    </w:p>
    <w:p w:rsidR="00AA306A" w:rsidRDefault="00AA306A" w:rsidP="00251932">
      <w:pPr>
        <w:spacing w:before="100" w:beforeAutospacing="1" w:after="100" w:afterAutospacing="1" w:line="360" w:lineRule="auto"/>
        <w:contextualSpacing/>
        <w:jc w:val="both"/>
      </w:pPr>
      <w:r w:rsidRPr="006C121E">
        <w:t xml:space="preserve">The </w:t>
      </w:r>
      <w:r w:rsidRPr="006C121E">
        <w:rPr>
          <w:b/>
          <w:bCs/>
        </w:rPr>
        <w:t>research instrument</w:t>
      </w:r>
      <w:r w:rsidRPr="006C121E">
        <w:t xml:space="preserve"> refers to the tool or set of tools that the researcher uses to collect data from respondents. For this study, the primary research instrument is a </w:t>
      </w:r>
      <w:r w:rsidRPr="006C121E">
        <w:rPr>
          <w:b/>
          <w:bCs/>
        </w:rPr>
        <w:t>structured questionnaire</w:t>
      </w:r>
      <w:r w:rsidRPr="006C121E">
        <w:t xml:space="preserve">, supported by </w:t>
      </w:r>
      <w:r w:rsidRPr="006C121E">
        <w:rPr>
          <w:b/>
          <w:bCs/>
        </w:rPr>
        <w:t>semi-structured interviews</w:t>
      </w:r>
      <w:r w:rsidRPr="006C121E">
        <w:t xml:space="preserve"> where necessary. The use of multiple instruments ensures that the data collected is comprehensive, reliable, and relevant to the research objectives.</w:t>
      </w:r>
    </w:p>
    <w:p w:rsidR="003B7F67" w:rsidRDefault="003B7F67" w:rsidP="00251932">
      <w:pPr>
        <w:spacing w:before="100" w:beforeAutospacing="1" w:after="100" w:afterAutospacing="1" w:line="360" w:lineRule="auto"/>
        <w:contextualSpacing/>
        <w:jc w:val="both"/>
      </w:pPr>
    </w:p>
    <w:p w:rsidR="003B7F67" w:rsidRPr="006C121E" w:rsidRDefault="003B7F67" w:rsidP="00251932">
      <w:pPr>
        <w:spacing w:before="100" w:beforeAutospacing="1" w:after="100" w:afterAutospacing="1" w:line="360" w:lineRule="auto"/>
        <w:contextualSpacing/>
        <w:jc w:val="both"/>
      </w:pPr>
    </w:p>
    <w:p w:rsidR="00C833B2" w:rsidRPr="006C121E" w:rsidRDefault="00C833B2" w:rsidP="00251932">
      <w:pPr>
        <w:spacing w:before="100" w:beforeAutospacing="1" w:after="100" w:afterAutospacing="1" w:line="360" w:lineRule="auto"/>
        <w:contextualSpacing/>
        <w:jc w:val="both"/>
        <w:outlineLvl w:val="2"/>
        <w:rPr>
          <w:b/>
          <w:bCs/>
        </w:rPr>
      </w:pPr>
      <w:r w:rsidRPr="006C121E">
        <w:rPr>
          <w:b/>
          <w:bCs/>
        </w:rPr>
        <w:t>3.5 Validity and Reliability of t</w:t>
      </w:r>
      <w:r w:rsidR="00E52C79" w:rsidRPr="006C121E">
        <w:rPr>
          <w:b/>
          <w:bCs/>
        </w:rPr>
        <w:t>he Instrument</w:t>
      </w:r>
    </w:p>
    <w:p w:rsidR="00C833B2" w:rsidRDefault="00C833B2" w:rsidP="00251932">
      <w:pPr>
        <w:spacing w:before="100" w:beforeAutospacing="1" w:after="100" w:afterAutospacing="1" w:line="360" w:lineRule="auto"/>
        <w:contextualSpacing/>
        <w:jc w:val="both"/>
      </w:pPr>
      <w:r w:rsidRPr="006C121E">
        <w:t xml:space="preserve">In any research, especially one that involves the collection of primary data through questionnaires and interviews, it is essential to ensure that the instruments used are both </w:t>
      </w:r>
      <w:r w:rsidRPr="006C121E">
        <w:rPr>
          <w:b/>
          <w:bCs/>
        </w:rPr>
        <w:t>valid</w:t>
      </w:r>
      <w:r w:rsidRPr="006C121E">
        <w:t xml:space="preserve"> and </w:t>
      </w:r>
      <w:r w:rsidRPr="006C121E">
        <w:rPr>
          <w:b/>
          <w:bCs/>
        </w:rPr>
        <w:t>reliable</w:t>
      </w:r>
      <w:r w:rsidRPr="006C121E">
        <w:t>. This ensures that the results obtained are accurate, consistent, and can be confidently interpreted to reflect the actual situation under investigation.</w:t>
      </w:r>
    </w:p>
    <w:p w:rsidR="003B7F67" w:rsidRPr="006C121E" w:rsidRDefault="003B7F67" w:rsidP="00251932">
      <w:pPr>
        <w:spacing w:before="100" w:beforeAutospacing="1" w:after="100" w:afterAutospacing="1" w:line="360" w:lineRule="auto"/>
        <w:contextualSpacing/>
        <w:jc w:val="both"/>
      </w:pPr>
    </w:p>
    <w:p w:rsidR="00C833B2" w:rsidRPr="006C121E" w:rsidRDefault="00C833B2" w:rsidP="00251932">
      <w:pPr>
        <w:spacing w:before="100" w:beforeAutospacing="1" w:after="100" w:afterAutospacing="1" w:line="360" w:lineRule="auto"/>
        <w:contextualSpacing/>
        <w:jc w:val="both"/>
        <w:outlineLvl w:val="2"/>
        <w:rPr>
          <w:b/>
          <w:bCs/>
        </w:rPr>
      </w:pPr>
      <w:r w:rsidRPr="006C121E">
        <w:rPr>
          <w:b/>
          <w:bCs/>
        </w:rPr>
        <w:t>3.6 Method of Da</w:t>
      </w:r>
      <w:r w:rsidR="00E52C79" w:rsidRPr="006C121E">
        <w:rPr>
          <w:b/>
          <w:bCs/>
        </w:rPr>
        <w:t>ta Collection</w:t>
      </w:r>
    </w:p>
    <w:p w:rsidR="00C833B2" w:rsidRPr="006C121E" w:rsidRDefault="00C833B2" w:rsidP="00251932">
      <w:pPr>
        <w:spacing w:before="100" w:beforeAutospacing="1" w:after="100" w:afterAutospacing="1" w:line="360" w:lineRule="auto"/>
        <w:contextualSpacing/>
        <w:jc w:val="both"/>
      </w:pPr>
      <w:r w:rsidRPr="006C121E">
        <w:t xml:space="preserve">The </w:t>
      </w:r>
      <w:r w:rsidRPr="006C121E">
        <w:rPr>
          <w:b/>
          <w:bCs/>
        </w:rPr>
        <w:t>method of data collection</w:t>
      </w:r>
      <w:r w:rsidRPr="006C121E">
        <w:t xml:space="preserve"> describes how information is gathered from the selected respondents to answer the research questions and achieve the stated objectives. In this study, data collection is a critical process that ensures relevant, accurate, and sufficient information is obtained regarding the role and effectiveness of internal auditors in fraud control.</w:t>
      </w:r>
    </w:p>
    <w:p w:rsidR="00C833B2" w:rsidRDefault="00C833B2" w:rsidP="00251932">
      <w:pPr>
        <w:spacing w:before="100" w:beforeAutospacing="1" w:after="100" w:afterAutospacing="1" w:line="360" w:lineRule="auto"/>
        <w:contextualSpacing/>
        <w:jc w:val="both"/>
      </w:pPr>
      <w:r w:rsidRPr="006C121E">
        <w:t xml:space="preserve">To gather the required data, a combination of </w:t>
      </w:r>
      <w:r w:rsidRPr="006C121E">
        <w:rPr>
          <w:b/>
          <w:bCs/>
        </w:rPr>
        <w:t>primary and secondary data collection methods</w:t>
      </w:r>
      <w:r w:rsidRPr="006C121E">
        <w:t xml:space="preserve"> was employed. This mixed-method approach provided both quantitative and qualitative insights into the internal audit practices and their influence on fraud management within the bank.</w:t>
      </w:r>
    </w:p>
    <w:p w:rsidR="003B7F67" w:rsidRPr="006C121E" w:rsidRDefault="003B7F67" w:rsidP="00251932">
      <w:pPr>
        <w:spacing w:before="100" w:beforeAutospacing="1" w:after="100" w:afterAutospacing="1" w:line="360" w:lineRule="auto"/>
        <w:contextualSpacing/>
        <w:jc w:val="both"/>
      </w:pPr>
      <w:bookmarkStart w:id="0" w:name="_GoBack"/>
      <w:bookmarkEnd w:id="0"/>
    </w:p>
    <w:p w:rsidR="00C833B2" w:rsidRPr="006C121E" w:rsidRDefault="00C833B2" w:rsidP="00251932">
      <w:pPr>
        <w:spacing w:before="100" w:beforeAutospacing="1" w:after="100" w:afterAutospacing="1" w:line="360" w:lineRule="auto"/>
        <w:contextualSpacing/>
        <w:jc w:val="both"/>
        <w:outlineLvl w:val="2"/>
        <w:rPr>
          <w:b/>
          <w:bCs/>
        </w:rPr>
      </w:pPr>
      <w:r w:rsidRPr="006C121E">
        <w:rPr>
          <w:b/>
          <w:bCs/>
        </w:rPr>
        <w:t xml:space="preserve">3.7 Method of Data Analysis </w:t>
      </w:r>
    </w:p>
    <w:p w:rsidR="00C833B2" w:rsidRPr="006C121E" w:rsidRDefault="00C833B2" w:rsidP="00251932">
      <w:pPr>
        <w:spacing w:before="100" w:beforeAutospacing="1" w:after="100" w:afterAutospacing="1" w:line="360" w:lineRule="auto"/>
        <w:contextualSpacing/>
        <w:jc w:val="both"/>
      </w:pPr>
      <w:r w:rsidRPr="006C121E">
        <w:rPr>
          <w:b/>
          <w:bCs/>
        </w:rPr>
        <w:t>Data analysis</w:t>
      </w:r>
      <w:r w:rsidRPr="006C121E">
        <w:t xml:space="preserve"> is a critical component of any research work. It involves systematically examining and interpreting collected data to identify patterns, test hypotheses, and derive meaningful conclusions. In this study, data analysis is designed to assess the impact of internal auditors on fraud control in Access Bank, </w:t>
      </w:r>
      <w:proofErr w:type="spellStart"/>
      <w:r w:rsidRPr="006C121E">
        <w:t>Kwara</w:t>
      </w:r>
      <w:proofErr w:type="spellEnd"/>
      <w:r w:rsidRPr="006C121E">
        <w:t xml:space="preserve"> State Polytechnic branch.</w:t>
      </w:r>
    </w:p>
    <w:p w:rsidR="00C833B2" w:rsidRPr="006C121E" w:rsidRDefault="00C833B2" w:rsidP="00251932">
      <w:pPr>
        <w:spacing w:before="100" w:beforeAutospacing="1" w:after="100" w:afterAutospacing="1" w:line="360" w:lineRule="auto"/>
        <w:contextualSpacing/>
        <w:jc w:val="both"/>
      </w:pPr>
      <w:r w:rsidRPr="006C121E">
        <w:t xml:space="preserve">Given the nature of the data collected—both </w:t>
      </w:r>
      <w:r w:rsidRPr="006C121E">
        <w:rPr>
          <w:b/>
          <w:bCs/>
        </w:rPr>
        <w:t>quantitative</w:t>
      </w:r>
      <w:r w:rsidRPr="006C121E">
        <w:t xml:space="preserve"> and </w:t>
      </w:r>
      <w:r w:rsidRPr="006C121E">
        <w:rPr>
          <w:b/>
          <w:bCs/>
        </w:rPr>
        <w:t>qualitative</w:t>
      </w:r>
      <w:r w:rsidRPr="006C121E">
        <w:t xml:space="preserve">—this study employed a </w:t>
      </w:r>
      <w:r w:rsidRPr="006C121E">
        <w:rPr>
          <w:b/>
          <w:bCs/>
        </w:rPr>
        <w:t>mixed-methods analysis approach</w:t>
      </w:r>
      <w:r w:rsidRPr="006C121E">
        <w:t xml:space="preserve"> involving both </w:t>
      </w:r>
      <w:r w:rsidRPr="006C121E">
        <w:rPr>
          <w:b/>
          <w:bCs/>
        </w:rPr>
        <w:t>descriptive</w:t>
      </w:r>
      <w:r w:rsidRPr="006C121E">
        <w:t xml:space="preserve"> and </w:t>
      </w:r>
      <w:r w:rsidRPr="006C121E">
        <w:rPr>
          <w:b/>
          <w:bCs/>
        </w:rPr>
        <w:t>inferential statistical tools</w:t>
      </w:r>
      <w:r w:rsidRPr="006C121E">
        <w:t xml:space="preserve"> for quantitative data, as well as </w:t>
      </w:r>
      <w:r w:rsidRPr="006C121E">
        <w:rPr>
          <w:b/>
          <w:bCs/>
        </w:rPr>
        <w:t>thematic analysis</w:t>
      </w:r>
      <w:r w:rsidRPr="006C121E">
        <w:t xml:space="preserve"> for qualitative insights obtained from interviews.</w:t>
      </w:r>
    </w:p>
    <w:p w:rsidR="00C833B2" w:rsidRPr="006C121E" w:rsidRDefault="00C833B2" w:rsidP="00251932">
      <w:pPr>
        <w:spacing w:before="100" w:beforeAutospacing="1" w:after="100" w:afterAutospacing="1" w:line="360" w:lineRule="auto"/>
        <w:contextualSpacing/>
        <w:jc w:val="both"/>
        <w:outlineLvl w:val="2"/>
        <w:rPr>
          <w:b/>
          <w:bCs/>
        </w:rPr>
      </w:pPr>
    </w:p>
    <w:p w:rsidR="00C833B2" w:rsidRPr="006C121E" w:rsidRDefault="00C833B2" w:rsidP="00251932">
      <w:pPr>
        <w:spacing w:after="200" w:line="360" w:lineRule="auto"/>
        <w:contextualSpacing/>
        <w:jc w:val="both"/>
        <w:rPr>
          <w:b/>
          <w:bCs/>
        </w:rPr>
      </w:pPr>
      <w:r w:rsidRPr="006C121E">
        <w:rPr>
          <w:b/>
          <w:bCs/>
        </w:rPr>
        <w:br w:type="page"/>
      </w:r>
    </w:p>
    <w:p w:rsidR="00EC3B04" w:rsidRPr="006C121E" w:rsidRDefault="00EC3B04" w:rsidP="00251932">
      <w:pPr>
        <w:spacing w:before="100" w:beforeAutospacing="1" w:after="100" w:afterAutospacing="1" w:line="360" w:lineRule="auto"/>
        <w:contextualSpacing/>
        <w:jc w:val="center"/>
        <w:outlineLvl w:val="1"/>
        <w:rPr>
          <w:b/>
          <w:bCs/>
        </w:rPr>
      </w:pPr>
      <w:r w:rsidRPr="006C121E">
        <w:rPr>
          <w:b/>
          <w:bCs/>
        </w:rPr>
        <w:lastRenderedPageBreak/>
        <w:t>CHAPTER FOUR</w:t>
      </w:r>
    </w:p>
    <w:p w:rsidR="00EC3B04" w:rsidRPr="006C121E" w:rsidRDefault="00EC3B04" w:rsidP="00251932">
      <w:pPr>
        <w:spacing w:before="100" w:beforeAutospacing="1" w:after="100" w:afterAutospacing="1" w:line="360" w:lineRule="auto"/>
        <w:contextualSpacing/>
        <w:jc w:val="center"/>
        <w:outlineLvl w:val="1"/>
        <w:rPr>
          <w:b/>
          <w:bCs/>
        </w:rPr>
      </w:pPr>
      <w:r w:rsidRPr="006C121E">
        <w:rPr>
          <w:b/>
          <w:bCs/>
        </w:rPr>
        <w:t>DATA PRESENTATION, ANALYSIS AND INTERPRETATION</w:t>
      </w:r>
    </w:p>
    <w:p w:rsidR="00EC3B04" w:rsidRPr="006C121E" w:rsidRDefault="00EC3B04" w:rsidP="00251932">
      <w:pPr>
        <w:spacing w:before="100" w:beforeAutospacing="1" w:after="100" w:afterAutospacing="1" w:line="360" w:lineRule="auto"/>
        <w:ind w:firstLine="720"/>
        <w:contextualSpacing/>
        <w:jc w:val="both"/>
      </w:pPr>
      <w:r w:rsidRPr="006C121E">
        <w:t xml:space="preserve">This chapter presents the data collected from the respondents through structured questionnaires and interviews. The data is analyzed and interpreted using descriptive and inferential statistical tools to determine the relationship between internal audit practices and fraud control. A total of </w:t>
      </w:r>
      <w:r w:rsidRPr="006C121E">
        <w:rPr>
          <w:b/>
          <w:bCs/>
        </w:rPr>
        <w:t>25 questionnaires</w:t>
      </w:r>
      <w:r w:rsidRPr="006C121E">
        <w:t xml:space="preserve"> were administered, out of which </w:t>
      </w:r>
      <w:r w:rsidRPr="006C121E">
        <w:rPr>
          <w:b/>
          <w:bCs/>
        </w:rPr>
        <w:t>23 were duly completed and returned</w:t>
      </w:r>
      <w:r w:rsidRPr="006C121E">
        <w:t xml:space="preserve">, representing a </w:t>
      </w:r>
      <w:r w:rsidRPr="006C121E">
        <w:rPr>
          <w:b/>
          <w:bCs/>
        </w:rPr>
        <w:t>92% response rate</w:t>
      </w:r>
      <w:r w:rsidRPr="006C121E">
        <w:t>. This high response rate ensures reliability and validity of the data analyzed.</w:t>
      </w:r>
    </w:p>
    <w:p w:rsidR="00EC3B04" w:rsidRPr="006C121E" w:rsidRDefault="00EC3B04" w:rsidP="00251932">
      <w:pPr>
        <w:spacing w:before="100" w:beforeAutospacing="1" w:after="100" w:afterAutospacing="1" w:line="360" w:lineRule="auto"/>
        <w:contextualSpacing/>
        <w:jc w:val="both"/>
        <w:outlineLvl w:val="2"/>
        <w:rPr>
          <w:b/>
          <w:bCs/>
        </w:rPr>
      </w:pPr>
      <w:r w:rsidRPr="006C121E">
        <w:rPr>
          <w:b/>
          <w:bCs/>
        </w:rPr>
        <w:t>4.1 Demographic Characteristics of Respondents</w:t>
      </w:r>
    </w:p>
    <w:p w:rsidR="00EC3B04" w:rsidRPr="006C121E" w:rsidRDefault="00EC3B04" w:rsidP="00251932">
      <w:pPr>
        <w:spacing w:before="100" w:beforeAutospacing="1" w:after="100" w:afterAutospacing="1" w:line="360" w:lineRule="auto"/>
        <w:contextualSpacing/>
        <w:jc w:val="both"/>
      </w:pPr>
      <w:r w:rsidRPr="006C121E">
        <w:t>This section presents the demographic data of the respondents including gender, age, educational qualification, job designation, and years of experience.</w:t>
      </w:r>
    </w:p>
    <w:p w:rsidR="00EC3B04" w:rsidRPr="006C121E" w:rsidRDefault="00EC3B04" w:rsidP="00251932">
      <w:pPr>
        <w:spacing w:before="100" w:beforeAutospacing="1" w:after="100" w:afterAutospacing="1" w:line="360" w:lineRule="auto"/>
        <w:contextualSpacing/>
        <w:jc w:val="both"/>
        <w:outlineLvl w:val="3"/>
        <w:rPr>
          <w:b/>
          <w:bCs/>
        </w:rPr>
      </w:pPr>
      <w:r w:rsidRPr="006C121E">
        <w:rPr>
          <w:b/>
          <w:bCs/>
        </w:rPr>
        <w:t>Table 4.1: Gender of Respondents</w:t>
      </w:r>
    </w:p>
    <w:tbl>
      <w:tblPr>
        <w:tblW w:w="0" w:type="auto"/>
        <w:tblCellSpacing w:w="15" w:type="dxa"/>
        <w:tblCellMar>
          <w:top w:w="15" w:type="dxa"/>
          <w:left w:w="15" w:type="dxa"/>
          <w:bottom w:w="15" w:type="dxa"/>
          <w:right w:w="15" w:type="dxa"/>
        </w:tblCellMar>
        <w:tblLook w:val="04A0"/>
      </w:tblPr>
      <w:tblGrid>
        <w:gridCol w:w="849"/>
        <w:gridCol w:w="1154"/>
        <w:gridCol w:w="1668"/>
      </w:tblGrid>
      <w:tr w:rsidR="00EC3B04" w:rsidRPr="006C121E" w:rsidTr="00EC3B04">
        <w:trPr>
          <w:tblHeader/>
          <w:tblCellSpacing w:w="15" w:type="dxa"/>
        </w:trPr>
        <w:tc>
          <w:tcPr>
            <w:tcW w:w="0" w:type="auto"/>
            <w:vAlign w:val="center"/>
            <w:hideMark/>
          </w:tcPr>
          <w:p w:rsidR="00EC3B04" w:rsidRPr="006C121E" w:rsidRDefault="00EC3B04" w:rsidP="00251932">
            <w:pPr>
              <w:spacing w:line="360" w:lineRule="auto"/>
              <w:contextualSpacing/>
              <w:jc w:val="both"/>
              <w:rPr>
                <w:b/>
                <w:bCs/>
              </w:rPr>
            </w:pPr>
            <w:r w:rsidRPr="006C121E">
              <w:rPr>
                <w:b/>
                <w:bCs/>
              </w:rPr>
              <w:t>Gender</w:t>
            </w:r>
          </w:p>
        </w:tc>
        <w:tc>
          <w:tcPr>
            <w:tcW w:w="0" w:type="auto"/>
            <w:vAlign w:val="center"/>
            <w:hideMark/>
          </w:tcPr>
          <w:p w:rsidR="00EC3B04" w:rsidRPr="006C121E" w:rsidRDefault="00EC3B04" w:rsidP="00251932">
            <w:pPr>
              <w:spacing w:line="360" w:lineRule="auto"/>
              <w:contextualSpacing/>
              <w:jc w:val="both"/>
              <w:rPr>
                <w:b/>
                <w:bCs/>
              </w:rPr>
            </w:pPr>
            <w:r w:rsidRPr="006C121E">
              <w:rPr>
                <w:b/>
                <w:bCs/>
              </w:rPr>
              <w:t>Frequency</w:t>
            </w:r>
          </w:p>
        </w:tc>
        <w:tc>
          <w:tcPr>
            <w:tcW w:w="0" w:type="auto"/>
            <w:vAlign w:val="center"/>
            <w:hideMark/>
          </w:tcPr>
          <w:p w:rsidR="00EC3B04" w:rsidRPr="006C121E" w:rsidRDefault="00EC3B04" w:rsidP="00251932">
            <w:pPr>
              <w:spacing w:line="360" w:lineRule="auto"/>
              <w:contextualSpacing/>
              <w:jc w:val="both"/>
              <w:rPr>
                <w:b/>
                <w:bCs/>
              </w:rPr>
            </w:pPr>
            <w:r w:rsidRPr="006C121E">
              <w:rPr>
                <w:b/>
                <w:bCs/>
              </w:rPr>
              <w:t>Percentage (%)</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Male</w:t>
            </w:r>
          </w:p>
        </w:tc>
        <w:tc>
          <w:tcPr>
            <w:tcW w:w="0" w:type="auto"/>
            <w:vAlign w:val="center"/>
            <w:hideMark/>
          </w:tcPr>
          <w:p w:rsidR="00EC3B04" w:rsidRPr="006C121E" w:rsidRDefault="00EC3B04" w:rsidP="00251932">
            <w:pPr>
              <w:spacing w:line="360" w:lineRule="auto"/>
              <w:contextualSpacing/>
              <w:jc w:val="both"/>
            </w:pPr>
            <w:r w:rsidRPr="006C121E">
              <w:t>13</w:t>
            </w:r>
          </w:p>
        </w:tc>
        <w:tc>
          <w:tcPr>
            <w:tcW w:w="0" w:type="auto"/>
            <w:vAlign w:val="center"/>
            <w:hideMark/>
          </w:tcPr>
          <w:p w:rsidR="00EC3B04" w:rsidRPr="006C121E" w:rsidRDefault="00EC3B04" w:rsidP="00251932">
            <w:pPr>
              <w:spacing w:line="360" w:lineRule="auto"/>
              <w:contextualSpacing/>
              <w:jc w:val="both"/>
            </w:pPr>
            <w:r w:rsidRPr="006C121E">
              <w:t>56.5%</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Female</w:t>
            </w:r>
          </w:p>
        </w:tc>
        <w:tc>
          <w:tcPr>
            <w:tcW w:w="0" w:type="auto"/>
            <w:vAlign w:val="center"/>
            <w:hideMark/>
          </w:tcPr>
          <w:p w:rsidR="00EC3B04" w:rsidRPr="006C121E" w:rsidRDefault="00EC3B04" w:rsidP="00251932">
            <w:pPr>
              <w:spacing w:line="360" w:lineRule="auto"/>
              <w:contextualSpacing/>
              <w:jc w:val="both"/>
            </w:pPr>
            <w:r w:rsidRPr="006C121E">
              <w:t>10</w:t>
            </w:r>
          </w:p>
        </w:tc>
        <w:tc>
          <w:tcPr>
            <w:tcW w:w="0" w:type="auto"/>
            <w:vAlign w:val="center"/>
            <w:hideMark/>
          </w:tcPr>
          <w:p w:rsidR="00EC3B04" w:rsidRPr="006C121E" w:rsidRDefault="00EC3B04" w:rsidP="00251932">
            <w:pPr>
              <w:spacing w:line="360" w:lineRule="auto"/>
              <w:contextualSpacing/>
              <w:jc w:val="both"/>
            </w:pPr>
            <w:r w:rsidRPr="006C121E">
              <w:t>43.5%</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rPr>
                <w:b/>
                <w:bCs/>
              </w:rPr>
              <w:t>Total</w:t>
            </w:r>
          </w:p>
        </w:tc>
        <w:tc>
          <w:tcPr>
            <w:tcW w:w="0" w:type="auto"/>
            <w:vAlign w:val="center"/>
            <w:hideMark/>
          </w:tcPr>
          <w:p w:rsidR="00EC3B04" w:rsidRPr="006C121E" w:rsidRDefault="00EC3B04" w:rsidP="00251932">
            <w:pPr>
              <w:spacing w:line="360" w:lineRule="auto"/>
              <w:contextualSpacing/>
              <w:jc w:val="both"/>
            </w:pPr>
            <w:r w:rsidRPr="006C121E">
              <w:rPr>
                <w:b/>
                <w:bCs/>
              </w:rPr>
              <w:t>23</w:t>
            </w:r>
          </w:p>
        </w:tc>
        <w:tc>
          <w:tcPr>
            <w:tcW w:w="0" w:type="auto"/>
            <w:vAlign w:val="center"/>
            <w:hideMark/>
          </w:tcPr>
          <w:p w:rsidR="00EC3B04" w:rsidRPr="006C121E" w:rsidRDefault="00EC3B04" w:rsidP="00251932">
            <w:pPr>
              <w:spacing w:line="360" w:lineRule="auto"/>
              <w:contextualSpacing/>
              <w:jc w:val="both"/>
            </w:pPr>
            <w:r w:rsidRPr="006C121E">
              <w:rPr>
                <w:b/>
                <w:bCs/>
              </w:rPr>
              <w:t>100%</w:t>
            </w:r>
          </w:p>
        </w:tc>
      </w:tr>
    </w:tbl>
    <w:p w:rsidR="00EC3B04" w:rsidRPr="006C121E" w:rsidRDefault="00EC3B04" w:rsidP="00251932">
      <w:pPr>
        <w:spacing w:before="100" w:beforeAutospacing="1" w:after="100" w:afterAutospacing="1" w:line="360" w:lineRule="auto"/>
        <w:contextualSpacing/>
        <w:jc w:val="both"/>
      </w:pPr>
      <w:r w:rsidRPr="006C121E">
        <w:rPr>
          <w:b/>
          <w:bCs/>
        </w:rPr>
        <w:t>Interpretation:</w:t>
      </w:r>
      <w:r w:rsidRPr="006C121E">
        <w:t xml:space="preserve"> The data shows that a slightly higher percentage of respondents were male (56.5%), suggesting a relatively balanced gender distribution in the selected branch.</w:t>
      </w:r>
    </w:p>
    <w:p w:rsidR="00EC3B04" w:rsidRPr="006C121E" w:rsidRDefault="00EC3B04" w:rsidP="00251932">
      <w:pPr>
        <w:spacing w:before="100" w:beforeAutospacing="1" w:after="100" w:afterAutospacing="1" w:line="360" w:lineRule="auto"/>
        <w:contextualSpacing/>
        <w:jc w:val="both"/>
        <w:outlineLvl w:val="3"/>
        <w:rPr>
          <w:b/>
          <w:bCs/>
        </w:rPr>
      </w:pPr>
      <w:r w:rsidRPr="006C121E">
        <w:rPr>
          <w:b/>
          <w:bCs/>
        </w:rPr>
        <w:t>Table 4.2: Age Distribution of Respondents</w:t>
      </w:r>
    </w:p>
    <w:tbl>
      <w:tblPr>
        <w:tblW w:w="0" w:type="auto"/>
        <w:tblCellSpacing w:w="15" w:type="dxa"/>
        <w:tblCellMar>
          <w:top w:w="15" w:type="dxa"/>
          <w:left w:w="15" w:type="dxa"/>
          <w:bottom w:w="15" w:type="dxa"/>
          <w:right w:w="15" w:type="dxa"/>
        </w:tblCellMar>
        <w:tblLook w:val="04A0"/>
      </w:tblPr>
      <w:tblGrid>
        <w:gridCol w:w="1362"/>
        <w:gridCol w:w="1154"/>
        <w:gridCol w:w="1668"/>
      </w:tblGrid>
      <w:tr w:rsidR="00EC3B04" w:rsidRPr="006C121E" w:rsidTr="00EC3B04">
        <w:trPr>
          <w:tblHeader/>
          <w:tblCellSpacing w:w="15" w:type="dxa"/>
        </w:trPr>
        <w:tc>
          <w:tcPr>
            <w:tcW w:w="0" w:type="auto"/>
            <w:vAlign w:val="center"/>
            <w:hideMark/>
          </w:tcPr>
          <w:p w:rsidR="00EC3B04" w:rsidRPr="006C121E" w:rsidRDefault="00EC3B04" w:rsidP="00251932">
            <w:pPr>
              <w:spacing w:line="360" w:lineRule="auto"/>
              <w:contextualSpacing/>
              <w:jc w:val="both"/>
              <w:rPr>
                <w:b/>
                <w:bCs/>
              </w:rPr>
            </w:pPr>
            <w:r w:rsidRPr="006C121E">
              <w:rPr>
                <w:b/>
                <w:bCs/>
              </w:rPr>
              <w:t>Age Range</w:t>
            </w:r>
          </w:p>
        </w:tc>
        <w:tc>
          <w:tcPr>
            <w:tcW w:w="0" w:type="auto"/>
            <w:vAlign w:val="center"/>
            <w:hideMark/>
          </w:tcPr>
          <w:p w:rsidR="00EC3B04" w:rsidRPr="006C121E" w:rsidRDefault="00EC3B04" w:rsidP="00251932">
            <w:pPr>
              <w:spacing w:line="360" w:lineRule="auto"/>
              <w:contextualSpacing/>
              <w:jc w:val="both"/>
              <w:rPr>
                <w:b/>
                <w:bCs/>
              </w:rPr>
            </w:pPr>
            <w:r w:rsidRPr="006C121E">
              <w:rPr>
                <w:b/>
                <w:bCs/>
              </w:rPr>
              <w:t>Frequency</w:t>
            </w:r>
          </w:p>
        </w:tc>
        <w:tc>
          <w:tcPr>
            <w:tcW w:w="0" w:type="auto"/>
            <w:vAlign w:val="center"/>
            <w:hideMark/>
          </w:tcPr>
          <w:p w:rsidR="00EC3B04" w:rsidRPr="006C121E" w:rsidRDefault="00EC3B04" w:rsidP="00251932">
            <w:pPr>
              <w:spacing w:line="360" w:lineRule="auto"/>
              <w:contextualSpacing/>
              <w:jc w:val="both"/>
              <w:rPr>
                <w:b/>
                <w:bCs/>
              </w:rPr>
            </w:pPr>
            <w:r w:rsidRPr="006C121E">
              <w:rPr>
                <w:b/>
                <w:bCs/>
              </w:rPr>
              <w:t>Percentage (%)</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20 – 29 years</w:t>
            </w:r>
          </w:p>
        </w:tc>
        <w:tc>
          <w:tcPr>
            <w:tcW w:w="0" w:type="auto"/>
            <w:vAlign w:val="center"/>
            <w:hideMark/>
          </w:tcPr>
          <w:p w:rsidR="00EC3B04" w:rsidRPr="006C121E" w:rsidRDefault="00EC3B04" w:rsidP="00251932">
            <w:pPr>
              <w:spacing w:line="360" w:lineRule="auto"/>
              <w:contextualSpacing/>
              <w:jc w:val="both"/>
            </w:pPr>
            <w:r w:rsidRPr="006C121E">
              <w:t>4</w:t>
            </w:r>
          </w:p>
        </w:tc>
        <w:tc>
          <w:tcPr>
            <w:tcW w:w="0" w:type="auto"/>
            <w:vAlign w:val="center"/>
            <w:hideMark/>
          </w:tcPr>
          <w:p w:rsidR="00EC3B04" w:rsidRPr="006C121E" w:rsidRDefault="00EC3B04" w:rsidP="00251932">
            <w:pPr>
              <w:spacing w:line="360" w:lineRule="auto"/>
              <w:contextualSpacing/>
              <w:jc w:val="both"/>
            </w:pPr>
            <w:r w:rsidRPr="006C121E">
              <w:t>17.4%</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30 – 39 years</w:t>
            </w:r>
          </w:p>
        </w:tc>
        <w:tc>
          <w:tcPr>
            <w:tcW w:w="0" w:type="auto"/>
            <w:vAlign w:val="center"/>
            <w:hideMark/>
          </w:tcPr>
          <w:p w:rsidR="00EC3B04" w:rsidRPr="006C121E" w:rsidRDefault="00EC3B04" w:rsidP="00251932">
            <w:pPr>
              <w:spacing w:line="360" w:lineRule="auto"/>
              <w:contextualSpacing/>
              <w:jc w:val="both"/>
            </w:pPr>
            <w:r w:rsidRPr="006C121E">
              <w:t>10</w:t>
            </w:r>
          </w:p>
        </w:tc>
        <w:tc>
          <w:tcPr>
            <w:tcW w:w="0" w:type="auto"/>
            <w:vAlign w:val="center"/>
            <w:hideMark/>
          </w:tcPr>
          <w:p w:rsidR="00EC3B04" w:rsidRPr="006C121E" w:rsidRDefault="00EC3B04" w:rsidP="00251932">
            <w:pPr>
              <w:spacing w:line="360" w:lineRule="auto"/>
              <w:contextualSpacing/>
              <w:jc w:val="both"/>
            </w:pPr>
            <w:r w:rsidRPr="006C121E">
              <w:t>43.5%</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40 – 49 years</w:t>
            </w:r>
          </w:p>
        </w:tc>
        <w:tc>
          <w:tcPr>
            <w:tcW w:w="0" w:type="auto"/>
            <w:vAlign w:val="center"/>
            <w:hideMark/>
          </w:tcPr>
          <w:p w:rsidR="00EC3B04" w:rsidRPr="006C121E" w:rsidRDefault="00EC3B04" w:rsidP="00251932">
            <w:pPr>
              <w:spacing w:line="360" w:lineRule="auto"/>
              <w:contextualSpacing/>
              <w:jc w:val="both"/>
            </w:pPr>
            <w:r w:rsidRPr="006C121E">
              <w:t>7</w:t>
            </w:r>
          </w:p>
        </w:tc>
        <w:tc>
          <w:tcPr>
            <w:tcW w:w="0" w:type="auto"/>
            <w:vAlign w:val="center"/>
            <w:hideMark/>
          </w:tcPr>
          <w:p w:rsidR="00EC3B04" w:rsidRPr="006C121E" w:rsidRDefault="00EC3B04" w:rsidP="00251932">
            <w:pPr>
              <w:spacing w:line="360" w:lineRule="auto"/>
              <w:contextualSpacing/>
              <w:jc w:val="both"/>
            </w:pPr>
            <w:r w:rsidRPr="006C121E">
              <w:t>30.4%</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50 and above</w:t>
            </w:r>
          </w:p>
        </w:tc>
        <w:tc>
          <w:tcPr>
            <w:tcW w:w="0" w:type="auto"/>
            <w:vAlign w:val="center"/>
            <w:hideMark/>
          </w:tcPr>
          <w:p w:rsidR="00EC3B04" w:rsidRPr="006C121E" w:rsidRDefault="00EC3B04" w:rsidP="00251932">
            <w:pPr>
              <w:spacing w:line="360" w:lineRule="auto"/>
              <w:contextualSpacing/>
              <w:jc w:val="both"/>
            </w:pPr>
            <w:r w:rsidRPr="006C121E">
              <w:t>2</w:t>
            </w:r>
          </w:p>
        </w:tc>
        <w:tc>
          <w:tcPr>
            <w:tcW w:w="0" w:type="auto"/>
            <w:vAlign w:val="center"/>
            <w:hideMark/>
          </w:tcPr>
          <w:p w:rsidR="00EC3B04" w:rsidRPr="006C121E" w:rsidRDefault="00EC3B04" w:rsidP="00251932">
            <w:pPr>
              <w:spacing w:line="360" w:lineRule="auto"/>
              <w:contextualSpacing/>
              <w:jc w:val="both"/>
            </w:pPr>
            <w:r w:rsidRPr="006C121E">
              <w:t>8.7%</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rPr>
                <w:b/>
                <w:bCs/>
              </w:rPr>
              <w:t>Total</w:t>
            </w:r>
          </w:p>
        </w:tc>
        <w:tc>
          <w:tcPr>
            <w:tcW w:w="0" w:type="auto"/>
            <w:vAlign w:val="center"/>
            <w:hideMark/>
          </w:tcPr>
          <w:p w:rsidR="00EC3B04" w:rsidRPr="006C121E" w:rsidRDefault="00EC3B04" w:rsidP="00251932">
            <w:pPr>
              <w:spacing w:line="360" w:lineRule="auto"/>
              <w:contextualSpacing/>
              <w:jc w:val="both"/>
            </w:pPr>
            <w:r w:rsidRPr="006C121E">
              <w:rPr>
                <w:b/>
                <w:bCs/>
              </w:rPr>
              <w:t>23</w:t>
            </w:r>
          </w:p>
        </w:tc>
        <w:tc>
          <w:tcPr>
            <w:tcW w:w="0" w:type="auto"/>
            <w:vAlign w:val="center"/>
            <w:hideMark/>
          </w:tcPr>
          <w:p w:rsidR="00EC3B04" w:rsidRPr="006C121E" w:rsidRDefault="00EC3B04" w:rsidP="00251932">
            <w:pPr>
              <w:spacing w:line="360" w:lineRule="auto"/>
              <w:contextualSpacing/>
              <w:jc w:val="both"/>
            </w:pPr>
            <w:r w:rsidRPr="006C121E">
              <w:rPr>
                <w:b/>
                <w:bCs/>
              </w:rPr>
              <w:t>100%</w:t>
            </w:r>
          </w:p>
        </w:tc>
      </w:tr>
    </w:tbl>
    <w:p w:rsidR="00EC3B04" w:rsidRPr="006C121E" w:rsidRDefault="00EC3B04" w:rsidP="00251932">
      <w:pPr>
        <w:spacing w:before="100" w:beforeAutospacing="1" w:after="100" w:afterAutospacing="1" w:line="360" w:lineRule="auto"/>
        <w:contextualSpacing/>
        <w:jc w:val="both"/>
      </w:pPr>
      <w:r w:rsidRPr="006C121E">
        <w:rPr>
          <w:b/>
          <w:bCs/>
        </w:rPr>
        <w:lastRenderedPageBreak/>
        <w:t>Interpretation:</w:t>
      </w:r>
      <w:r w:rsidRPr="006C121E">
        <w:t xml:space="preserve"> The majority of respondents (43.5%) were in the 30–39 years age range, indicating that most of the staff </w:t>
      </w:r>
      <w:proofErr w:type="gramStart"/>
      <w:r w:rsidRPr="006C121E">
        <w:t>are</w:t>
      </w:r>
      <w:proofErr w:type="gramEnd"/>
      <w:r w:rsidRPr="006C121E">
        <w:t xml:space="preserve"> in their prime working years, with relevant professional experience.</w:t>
      </w:r>
    </w:p>
    <w:p w:rsidR="00EC3B04" w:rsidRPr="006C121E" w:rsidRDefault="00EC3B04" w:rsidP="00251932">
      <w:pPr>
        <w:spacing w:before="100" w:beforeAutospacing="1" w:after="100" w:afterAutospacing="1" w:line="360" w:lineRule="auto"/>
        <w:contextualSpacing/>
        <w:jc w:val="both"/>
        <w:outlineLvl w:val="3"/>
        <w:rPr>
          <w:b/>
          <w:bCs/>
        </w:rPr>
      </w:pPr>
      <w:r w:rsidRPr="006C121E">
        <w:rPr>
          <w:b/>
          <w:bCs/>
        </w:rPr>
        <w:t>Table 4.3: Educational Qualification</w:t>
      </w:r>
    </w:p>
    <w:tbl>
      <w:tblPr>
        <w:tblW w:w="0" w:type="auto"/>
        <w:tblCellSpacing w:w="15" w:type="dxa"/>
        <w:tblCellMar>
          <w:top w:w="15" w:type="dxa"/>
          <w:left w:w="15" w:type="dxa"/>
          <w:bottom w:w="15" w:type="dxa"/>
          <w:right w:w="15" w:type="dxa"/>
        </w:tblCellMar>
        <w:tblLook w:val="04A0"/>
      </w:tblPr>
      <w:tblGrid>
        <w:gridCol w:w="2375"/>
        <w:gridCol w:w="1154"/>
        <w:gridCol w:w="1668"/>
      </w:tblGrid>
      <w:tr w:rsidR="00EC3B04" w:rsidRPr="006C121E" w:rsidTr="00EC3B04">
        <w:trPr>
          <w:tblHeader/>
          <w:tblCellSpacing w:w="15" w:type="dxa"/>
        </w:trPr>
        <w:tc>
          <w:tcPr>
            <w:tcW w:w="0" w:type="auto"/>
            <w:vAlign w:val="center"/>
            <w:hideMark/>
          </w:tcPr>
          <w:p w:rsidR="00EC3B04" w:rsidRPr="006C121E" w:rsidRDefault="00EC3B04" w:rsidP="00251932">
            <w:pPr>
              <w:spacing w:line="360" w:lineRule="auto"/>
              <w:contextualSpacing/>
              <w:jc w:val="both"/>
              <w:rPr>
                <w:b/>
                <w:bCs/>
              </w:rPr>
            </w:pPr>
            <w:r w:rsidRPr="006C121E">
              <w:rPr>
                <w:b/>
                <w:bCs/>
              </w:rPr>
              <w:t>Qualification</w:t>
            </w:r>
          </w:p>
        </w:tc>
        <w:tc>
          <w:tcPr>
            <w:tcW w:w="0" w:type="auto"/>
            <w:vAlign w:val="center"/>
            <w:hideMark/>
          </w:tcPr>
          <w:p w:rsidR="00EC3B04" w:rsidRPr="006C121E" w:rsidRDefault="00EC3B04" w:rsidP="00251932">
            <w:pPr>
              <w:spacing w:line="360" w:lineRule="auto"/>
              <w:contextualSpacing/>
              <w:jc w:val="both"/>
              <w:rPr>
                <w:b/>
                <w:bCs/>
              </w:rPr>
            </w:pPr>
            <w:r w:rsidRPr="006C121E">
              <w:rPr>
                <w:b/>
                <w:bCs/>
              </w:rPr>
              <w:t>Frequency</w:t>
            </w:r>
          </w:p>
        </w:tc>
        <w:tc>
          <w:tcPr>
            <w:tcW w:w="0" w:type="auto"/>
            <w:vAlign w:val="center"/>
            <w:hideMark/>
          </w:tcPr>
          <w:p w:rsidR="00EC3B04" w:rsidRPr="006C121E" w:rsidRDefault="00EC3B04" w:rsidP="00251932">
            <w:pPr>
              <w:spacing w:line="360" w:lineRule="auto"/>
              <w:contextualSpacing/>
              <w:jc w:val="both"/>
              <w:rPr>
                <w:b/>
                <w:bCs/>
              </w:rPr>
            </w:pPr>
            <w:r w:rsidRPr="006C121E">
              <w:rPr>
                <w:b/>
                <w:bCs/>
              </w:rPr>
              <w:t>Percentage (%)</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ND/NCE</w:t>
            </w:r>
          </w:p>
        </w:tc>
        <w:tc>
          <w:tcPr>
            <w:tcW w:w="0" w:type="auto"/>
            <w:vAlign w:val="center"/>
            <w:hideMark/>
          </w:tcPr>
          <w:p w:rsidR="00EC3B04" w:rsidRPr="006C121E" w:rsidRDefault="00EC3B04" w:rsidP="00251932">
            <w:pPr>
              <w:spacing w:line="360" w:lineRule="auto"/>
              <w:contextualSpacing/>
              <w:jc w:val="both"/>
            </w:pPr>
            <w:r w:rsidRPr="006C121E">
              <w:t>3</w:t>
            </w:r>
          </w:p>
        </w:tc>
        <w:tc>
          <w:tcPr>
            <w:tcW w:w="0" w:type="auto"/>
            <w:vAlign w:val="center"/>
            <w:hideMark/>
          </w:tcPr>
          <w:p w:rsidR="00EC3B04" w:rsidRPr="006C121E" w:rsidRDefault="00EC3B04" w:rsidP="00251932">
            <w:pPr>
              <w:spacing w:line="360" w:lineRule="auto"/>
              <w:contextualSpacing/>
              <w:jc w:val="both"/>
            </w:pPr>
            <w:r w:rsidRPr="006C121E">
              <w:t>13.0%</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HND/</w:t>
            </w:r>
            <w:proofErr w:type="spellStart"/>
            <w:r w:rsidRPr="006C121E">
              <w:t>B.Sc</w:t>
            </w:r>
            <w:proofErr w:type="spellEnd"/>
          </w:p>
        </w:tc>
        <w:tc>
          <w:tcPr>
            <w:tcW w:w="0" w:type="auto"/>
            <w:vAlign w:val="center"/>
            <w:hideMark/>
          </w:tcPr>
          <w:p w:rsidR="00EC3B04" w:rsidRPr="006C121E" w:rsidRDefault="00EC3B04" w:rsidP="00251932">
            <w:pPr>
              <w:spacing w:line="360" w:lineRule="auto"/>
              <w:contextualSpacing/>
              <w:jc w:val="both"/>
            </w:pPr>
            <w:r w:rsidRPr="006C121E">
              <w:t>14</w:t>
            </w:r>
          </w:p>
        </w:tc>
        <w:tc>
          <w:tcPr>
            <w:tcW w:w="0" w:type="auto"/>
            <w:vAlign w:val="center"/>
            <w:hideMark/>
          </w:tcPr>
          <w:p w:rsidR="00EC3B04" w:rsidRPr="006C121E" w:rsidRDefault="00EC3B04" w:rsidP="00251932">
            <w:pPr>
              <w:spacing w:line="360" w:lineRule="auto"/>
              <w:contextualSpacing/>
              <w:jc w:val="both"/>
            </w:pPr>
            <w:r w:rsidRPr="006C121E">
              <w:t>60.9%</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proofErr w:type="spellStart"/>
            <w:r w:rsidRPr="006C121E">
              <w:t>M.Sc</w:t>
            </w:r>
            <w:proofErr w:type="spellEnd"/>
            <w:r w:rsidRPr="006C121E">
              <w:t>/Professional Cert.</w:t>
            </w:r>
          </w:p>
        </w:tc>
        <w:tc>
          <w:tcPr>
            <w:tcW w:w="0" w:type="auto"/>
            <w:vAlign w:val="center"/>
            <w:hideMark/>
          </w:tcPr>
          <w:p w:rsidR="00EC3B04" w:rsidRPr="006C121E" w:rsidRDefault="00EC3B04" w:rsidP="00251932">
            <w:pPr>
              <w:spacing w:line="360" w:lineRule="auto"/>
              <w:contextualSpacing/>
              <w:jc w:val="both"/>
            </w:pPr>
            <w:r w:rsidRPr="006C121E">
              <w:t>6</w:t>
            </w:r>
          </w:p>
        </w:tc>
        <w:tc>
          <w:tcPr>
            <w:tcW w:w="0" w:type="auto"/>
            <w:vAlign w:val="center"/>
            <w:hideMark/>
          </w:tcPr>
          <w:p w:rsidR="00EC3B04" w:rsidRPr="006C121E" w:rsidRDefault="00EC3B04" w:rsidP="00251932">
            <w:pPr>
              <w:spacing w:line="360" w:lineRule="auto"/>
              <w:contextualSpacing/>
              <w:jc w:val="both"/>
            </w:pPr>
            <w:r w:rsidRPr="006C121E">
              <w:t>26.1%</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rPr>
                <w:b/>
                <w:bCs/>
              </w:rPr>
              <w:t>Total</w:t>
            </w:r>
          </w:p>
        </w:tc>
        <w:tc>
          <w:tcPr>
            <w:tcW w:w="0" w:type="auto"/>
            <w:vAlign w:val="center"/>
            <w:hideMark/>
          </w:tcPr>
          <w:p w:rsidR="00EC3B04" w:rsidRPr="006C121E" w:rsidRDefault="00EC3B04" w:rsidP="00251932">
            <w:pPr>
              <w:spacing w:line="360" w:lineRule="auto"/>
              <w:contextualSpacing/>
              <w:jc w:val="both"/>
            </w:pPr>
            <w:r w:rsidRPr="006C121E">
              <w:rPr>
                <w:b/>
                <w:bCs/>
              </w:rPr>
              <w:t>23</w:t>
            </w:r>
          </w:p>
        </w:tc>
        <w:tc>
          <w:tcPr>
            <w:tcW w:w="0" w:type="auto"/>
            <w:vAlign w:val="center"/>
            <w:hideMark/>
          </w:tcPr>
          <w:p w:rsidR="00EC3B04" w:rsidRPr="006C121E" w:rsidRDefault="00EC3B04" w:rsidP="00251932">
            <w:pPr>
              <w:spacing w:line="360" w:lineRule="auto"/>
              <w:contextualSpacing/>
              <w:jc w:val="both"/>
            </w:pPr>
            <w:r w:rsidRPr="006C121E">
              <w:rPr>
                <w:b/>
                <w:bCs/>
              </w:rPr>
              <w:t>100%</w:t>
            </w:r>
          </w:p>
        </w:tc>
      </w:tr>
    </w:tbl>
    <w:p w:rsidR="00EC3B04" w:rsidRPr="006C121E" w:rsidRDefault="00EC3B04" w:rsidP="00251932">
      <w:pPr>
        <w:spacing w:before="100" w:beforeAutospacing="1" w:after="100" w:afterAutospacing="1" w:line="360" w:lineRule="auto"/>
        <w:contextualSpacing/>
        <w:jc w:val="both"/>
      </w:pPr>
      <w:r w:rsidRPr="006C121E">
        <w:rPr>
          <w:b/>
          <w:bCs/>
        </w:rPr>
        <w:t>Interpretation:</w:t>
      </w:r>
      <w:r w:rsidRPr="006C121E">
        <w:t xml:space="preserve"> A significant proportion of the respondents (60.9%) possess HND/</w:t>
      </w:r>
      <w:proofErr w:type="spellStart"/>
      <w:r w:rsidRPr="006C121E">
        <w:t>B.Sc</w:t>
      </w:r>
      <w:proofErr w:type="spellEnd"/>
      <w:r w:rsidRPr="006C121E">
        <w:t xml:space="preserve"> qualifications, indicating a well-educated workforce.</w:t>
      </w:r>
    </w:p>
    <w:p w:rsidR="00EC3B04" w:rsidRPr="006C121E" w:rsidRDefault="00EC3B04" w:rsidP="00251932">
      <w:pPr>
        <w:spacing w:before="100" w:beforeAutospacing="1" w:after="100" w:afterAutospacing="1" w:line="360" w:lineRule="auto"/>
        <w:contextualSpacing/>
        <w:jc w:val="both"/>
        <w:outlineLvl w:val="3"/>
        <w:rPr>
          <w:b/>
          <w:bCs/>
        </w:rPr>
      </w:pPr>
      <w:r w:rsidRPr="006C121E">
        <w:rPr>
          <w:b/>
          <w:bCs/>
        </w:rPr>
        <w:t>Table 4.4: Job Position</w:t>
      </w:r>
    </w:p>
    <w:tbl>
      <w:tblPr>
        <w:tblW w:w="0" w:type="auto"/>
        <w:tblCellSpacing w:w="15" w:type="dxa"/>
        <w:tblCellMar>
          <w:top w:w="15" w:type="dxa"/>
          <w:left w:w="15" w:type="dxa"/>
          <w:bottom w:w="15" w:type="dxa"/>
          <w:right w:w="15" w:type="dxa"/>
        </w:tblCellMar>
        <w:tblLook w:val="04A0"/>
      </w:tblPr>
      <w:tblGrid>
        <w:gridCol w:w="2908"/>
        <w:gridCol w:w="1154"/>
        <w:gridCol w:w="1668"/>
      </w:tblGrid>
      <w:tr w:rsidR="00EC3B04" w:rsidRPr="006C121E" w:rsidTr="00EC3B04">
        <w:trPr>
          <w:tblHeader/>
          <w:tblCellSpacing w:w="15" w:type="dxa"/>
        </w:trPr>
        <w:tc>
          <w:tcPr>
            <w:tcW w:w="0" w:type="auto"/>
            <w:vAlign w:val="center"/>
            <w:hideMark/>
          </w:tcPr>
          <w:p w:rsidR="00EC3B04" w:rsidRPr="006C121E" w:rsidRDefault="00EC3B04" w:rsidP="00251932">
            <w:pPr>
              <w:spacing w:line="360" w:lineRule="auto"/>
              <w:contextualSpacing/>
              <w:jc w:val="both"/>
              <w:rPr>
                <w:b/>
                <w:bCs/>
              </w:rPr>
            </w:pPr>
            <w:r w:rsidRPr="006C121E">
              <w:rPr>
                <w:b/>
                <w:bCs/>
              </w:rPr>
              <w:t>Job Role</w:t>
            </w:r>
          </w:p>
        </w:tc>
        <w:tc>
          <w:tcPr>
            <w:tcW w:w="0" w:type="auto"/>
            <w:vAlign w:val="center"/>
            <w:hideMark/>
          </w:tcPr>
          <w:p w:rsidR="00EC3B04" w:rsidRPr="006C121E" w:rsidRDefault="00EC3B04" w:rsidP="00251932">
            <w:pPr>
              <w:spacing w:line="360" w:lineRule="auto"/>
              <w:contextualSpacing/>
              <w:jc w:val="both"/>
              <w:rPr>
                <w:b/>
                <w:bCs/>
              </w:rPr>
            </w:pPr>
            <w:r w:rsidRPr="006C121E">
              <w:rPr>
                <w:b/>
                <w:bCs/>
              </w:rPr>
              <w:t>Frequency</w:t>
            </w:r>
          </w:p>
        </w:tc>
        <w:tc>
          <w:tcPr>
            <w:tcW w:w="0" w:type="auto"/>
            <w:vAlign w:val="center"/>
            <w:hideMark/>
          </w:tcPr>
          <w:p w:rsidR="00EC3B04" w:rsidRPr="006C121E" w:rsidRDefault="00EC3B04" w:rsidP="00251932">
            <w:pPr>
              <w:spacing w:line="360" w:lineRule="auto"/>
              <w:contextualSpacing/>
              <w:jc w:val="both"/>
              <w:rPr>
                <w:b/>
                <w:bCs/>
              </w:rPr>
            </w:pPr>
            <w:r w:rsidRPr="006C121E">
              <w:rPr>
                <w:b/>
                <w:bCs/>
              </w:rPr>
              <w:t>Percentage (%)</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Internal Auditor</w:t>
            </w:r>
          </w:p>
        </w:tc>
        <w:tc>
          <w:tcPr>
            <w:tcW w:w="0" w:type="auto"/>
            <w:vAlign w:val="center"/>
            <w:hideMark/>
          </w:tcPr>
          <w:p w:rsidR="00EC3B04" w:rsidRPr="006C121E" w:rsidRDefault="00EC3B04" w:rsidP="00251932">
            <w:pPr>
              <w:spacing w:line="360" w:lineRule="auto"/>
              <w:contextualSpacing/>
              <w:jc w:val="both"/>
            </w:pPr>
            <w:r w:rsidRPr="006C121E">
              <w:t>3</w:t>
            </w:r>
          </w:p>
        </w:tc>
        <w:tc>
          <w:tcPr>
            <w:tcW w:w="0" w:type="auto"/>
            <w:vAlign w:val="center"/>
            <w:hideMark/>
          </w:tcPr>
          <w:p w:rsidR="00EC3B04" w:rsidRPr="006C121E" w:rsidRDefault="00EC3B04" w:rsidP="00251932">
            <w:pPr>
              <w:spacing w:line="360" w:lineRule="auto"/>
              <w:contextualSpacing/>
              <w:jc w:val="both"/>
            </w:pPr>
            <w:r w:rsidRPr="006C121E">
              <w:t>13.0%</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Compliance/Risk Officer</w:t>
            </w:r>
          </w:p>
        </w:tc>
        <w:tc>
          <w:tcPr>
            <w:tcW w:w="0" w:type="auto"/>
            <w:vAlign w:val="center"/>
            <w:hideMark/>
          </w:tcPr>
          <w:p w:rsidR="00EC3B04" w:rsidRPr="006C121E" w:rsidRDefault="00EC3B04" w:rsidP="00251932">
            <w:pPr>
              <w:spacing w:line="360" w:lineRule="auto"/>
              <w:contextualSpacing/>
              <w:jc w:val="both"/>
            </w:pPr>
            <w:r w:rsidRPr="006C121E">
              <w:t>5</w:t>
            </w:r>
          </w:p>
        </w:tc>
        <w:tc>
          <w:tcPr>
            <w:tcW w:w="0" w:type="auto"/>
            <w:vAlign w:val="center"/>
            <w:hideMark/>
          </w:tcPr>
          <w:p w:rsidR="00EC3B04" w:rsidRPr="006C121E" w:rsidRDefault="00EC3B04" w:rsidP="00251932">
            <w:pPr>
              <w:spacing w:line="360" w:lineRule="auto"/>
              <w:contextualSpacing/>
              <w:jc w:val="both"/>
            </w:pPr>
            <w:r w:rsidRPr="006C121E">
              <w:t>21.7%</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Customer Service/Operations</w:t>
            </w:r>
          </w:p>
        </w:tc>
        <w:tc>
          <w:tcPr>
            <w:tcW w:w="0" w:type="auto"/>
            <w:vAlign w:val="center"/>
            <w:hideMark/>
          </w:tcPr>
          <w:p w:rsidR="00EC3B04" w:rsidRPr="006C121E" w:rsidRDefault="00EC3B04" w:rsidP="00251932">
            <w:pPr>
              <w:spacing w:line="360" w:lineRule="auto"/>
              <w:contextualSpacing/>
              <w:jc w:val="both"/>
            </w:pPr>
            <w:r w:rsidRPr="006C121E">
              <w:t>10</w:t>
            </w:r>
          </w:p>
        </w:tc>
        <w:tc>
          <w:tcPr>
            <w:tcW w:w="0" w:type="auto"/>
            <w:vAlign w:val="center"/>
            <w:hideMark/>
          </w:tcPr>
          <w:p w:rsidR="00EC3B04" w:rsidRPr="006C121E" w:rsidRDefault="00EC3B04" w:rsidP="00251932">
            <w:pPr>
              <w:spacing w:line="360" w:lineRule="auto"/>
              <w:contextualSpacing/>
              <w:jc w:val="both"/>
            </w:pPr>
            <w:r w:rsidRPr="006C121E">
              <w:t>43.5%</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Branch Manager/Assistant</w:t>
            </w:r>
          </w:p>
        </w:tc>
        <w:tc>
          <w:tcPr>
            <w:tcW w:w="0" w:type="auto"/>
            <w:vAlign w:val="center"/>
            <w:hideMark/>
          </w:tcPr>
          <w:p w:rsidR="00EC3B04" w:rsidRPr="006C121E" w:rsidRDefault="00EC3B04" w:rsidP="00251932">
            <w:pPr>
              <w:spacing w:line="360" w:lineRule="auto"/>
              <w:contextualSpacing/>
              <w:jc w:val="both"/>
            </w:pPr>
            <w:r w:rsidRPr="006C121E">
              <w:t>5</w:t>
            </w:r>
          </w:p>
        </w:tc>
        <w:tc>
          <w:tcPr>
            <w:tcW w:w="0" w:type="auto"/>
            <w:vAlign w:val="center"/>
            <w:hideMark/>
          </w:tcPr>
          <w:p w:rsidR="00EC3B04" w:rsidRPr="006C121E" w:rsidRDefault="00EC3B04" w:rsidP="00251932">
            <w:pPr>
              <w:spacing w:line="360" w:lineRule="auto"/>
              <w:contextualSpacing/>
              <w:jc w:val="both"/>
            </w:pPr>
            <w:r w:rsidRPr="006C121E">
              <w:t>21.7%</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rPr>
                <w:b/>
                <w:bCs/>
              </w:rPr>
              <w:t>Total</w:t>
            </w:r>
          </w:p>
        </w:tc>
        <w:tc>
          <w:tcPr>
            <w:tcW w:w="0" w:type="auto"/>
            <w:vAlign w:val="center"/>
            <w:hideMark/>
          </w:tcPr>
          <w:p w:rsidR="00EC3B04" w:rsidRPr="006C121E" w:rsidRDefault="00EC3B04" w:rsidP="00251932">
            <w:pPr>
              <w:spacing w:line="360" w:lineRule="auto"/>
              <w:contextualSpacing/>
              <w:jc w:val="both"/>
            </w:pPr>
            <w:r w:rsidRPr="006C121E">
              <w:rPr>
                <w:b/>
                <w:bCs/>
              </w:rPr>
              <w:t>23</w:t>
            </w:r>
          </w:p>
        </w:tc>
        <w:tc>
          <w:tcPr>
            <w:tcW w:w="0" w:type="auto"/>
            <w:vAlign w:val="center"/>
            <w:hideMark/>
          </w:tcPr>
          <w:p w:rsidR="00EC3B04" w:rsidRPr="006C121E" w:rsidRDefault="00EC3B04" w:rsidP="00251932">
            <w:pPr>
              <w:spacing w:line="360" w:lineRule="auto"/>
              <w:contextualSpacing/>
              <w:jc w:val="both"/>
            </w:pPr>
            <w:r w:rsidRPr="006C121E">
              <w:rPr>
                <w:b/>
                <w:bCs/>
              </w:rPr>
              <w:t>100%</w:t>
            </w:r>
          </w:p>
        </w:tc>
      </w:tr>
    </w:tbl>
    <w:p w:rsidR="00E07C07" w:rsidRDefault="00E07C07" w:rsidP="00251932">
      <w:pPr>
        <w:spacing w:before="100" w:beforeAutospacing="1" w:after="100" w:afterAutospacing="1" w:line="360" w:lineRule="auto"/>
        <w:contextualSpacing/>
        <w:jc w:val="both"/>
        <w:rPr>
          <w:b/>
          <w:bCs/>
        </w:rPr>
      </w:pPr>
    </w:p>
    <w:p w:rsidR="00E07C07" w:rsidRDefault="00E07C07">
      <w:pPr>
        <w:spacing w:after="200" w:line="276" w:lineRule="auto"/>
        <w:rPr>
          <w:b/>
          <w:bCs/>
        </w:rPr>
      </w:pPr>
      <w:r>
        <w:rPr>
          <w:b/>
          <w:bCs/>
        </w:rPr>
        <w:br w:type="page"/>
      </w:r>
    </w:p>
    <w:p w:rsidR="00EC3B04" w:rsidRPr="006C121E" w:rsidRDefault="00EC3B04" w:rsidP="00251932">
      <w:pPr>
        <w:spacing w:before="100" w:beforeAutospacing="1" w:after="100" w:afterAutospacing="1" w:line="360" w:lineRule="auto"/>
        <w:contextualSpacing/>
        <w:jc w:val="both"/>
      </w:pPr>
      <w:r w:rsidRPr="006C121E">
        <w:rPr>
          <w:b/>
          <w:bCs/>
        </w:rPr>
        <w:lastRenderedPageBreak/>
        <w:t>Interpretation:</w:t>
      </w:r>
      <w:r w:rsidRPr="006C121E">
        <w:t xml:space="preserve"> The majority of the respondents work in customer service or operations (43.5%), giving a broad view of operational and fraud-related issues.</w:t>
      </w:r>
    </w:p>
    <w:p w:rsidR="00EC3B04" w:rsidRPr="006C121E" w:rsidRDefault="00EC3B04" w:rsidP="00251932">
      <w:pPr>
        <w:spacing w:before="100" w:beforeAutospacing="1" w:after="100" w:afterAutospacing="1" w:line="360" w:lineRule="auto"/>
        <w:contextualSpacing/>
        <w:jc w:val="both"/>
        <w:outlineLvl w:val="3"/>
        <w:rPr>
          <w:b/>
          <w:bCs/>
        </w:rPr>
      </w:pPr>
      <w:r w:rsidRPr="006C121E">
        <w:rPr>
          <w:b/>
          <w:bCs/>
        </w:rPr>
        <w:t>Table 4.5: Years of Experience</w:t>
      </w:r>
    </w:p>
    <w:tbl>
      <w:tblPr>
        <w:tblW w:w="0" w:type="auto"/>
        <w:tblCellSpacing w:w="15" w:type="dxa"/>
        <w:tblCellMar>
          <w:top w:w="15" w:type="dxa"/>
          <w:left w:w="15" w:type="dxa"/>
          <w:bottom w:w="15" w:type="dxa"/>
          <w:right w:w="15" w:type="dxa"/>
        </w:tblCellMar>
        <w:tblLook w:val="04A0"/>
      </w:tblPr>
      <w:tblGrid>
        <w:gridCol w:w="1842"/>
        <w:gridCol w:w="1154"/>
        <w:gridCol w:w="1668"/>
      </w:tblGrid>
      <w:tr w:rsidR="00EC3B04" w:rsidRPr="006C121E" w:rsidTr="00EC3B04">
        <w:trPr>
          <w:tblHeader/>
          <w:tblCellSpacing w:w="15" w:type="dxa"/>
        </w:trPr>
        <w:tc>
          <w:tcPr>
            <w:tcW w:w="0" w:type="auto"/>
            <w:vAlign w:val="center"/>
            <w:hideMark/>
          </w:tcPr>
          <w:p w:rsidR="00EC3B04" w:rsidRPr="006C121E" w:rsidRDefault="00EC3B04" w:rsidP="00251932">
            <w:pPr>
              <w:spacing w:line="360" w:lineRule="auto"/>
              <w:contextualSpacing/>
              <w:jc w:val="both"/>
              <w:rPr>
                <w:b/>
                <w:bCs/>
              </w:rPr>
            </w:pPr>
            <w:r w:rsidRPr="006C121E">
              <w:rPr>
                <w:b/>
                <w:bCs/>
              </w:rPr>
              <w:t>Experience Level</w:t>
            </w:r>
          </w:p>
        </w:tc>
        <w:tc>
          <w:tcPr>
            <w:tcW w:w="0" w:type="auto"/>
            <w:vAlign w:val="center"/>
            <w:hideMark/>
          </w:tcPr>
          <w:p w:rsidR="00EC3B04" w:rsidRPr="006C121E" w:rsidRDefault="00EC3B04" w:rsidP="00251932">
            <w:pPr>
              <w:spacing w:line="360" w:lineRule="auto"/>
              <w:contextualSpacing/>
              <w:jc w:val="both"/>
              <w:rPr>
                <w:b/>
                <w:bCs/>
              </w:rPr>
            </w:pPr>
            <w:r w:rsidRPr="006C121E">
              <w:rPr>
                <w:b/>
                <w:bCs/>
              </w:rPr>
              <w:t>Frequency</w:t>
            </w:r>
          </w:p>
        </w:tc>
        <w:tc>
          <w:tcPr>
            <w:tcW w:w="0" w:type="auto"/>
            <w:vAlign w:val="center"/>
            <w:hideMark/>
          </w:tcPr>
          <w:p w:rsidR="00EC3B04" w:rsidRPr="006C121E" w:rsidRDefault="00EC3B04" w:rsidP="00251932">
            <w:pPr>
              <w:spacing w:line="360" w:lineRule="auto"/>
              <w:contextualSpacing/>
              <w:jc w:val="both"/>
              <w:rPr>
                <w:b/>
                <w:bCs/>
              </w:rPr>
            </w:pPr>
            <w:r w:rsidRPr="006C121E">
              <w:rPr>
                <w:b/>
                <w:bCs/>
              </w:rPr>
              <w:t>Percentage (%)</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Less than 5 years</w:t>
            </w:r>
          </w:p>
        </w:tc>
        <w:tc>
          <w:tcPr>
            <w:tcW w:w="0" w:type="auto"/>
            <w:vAlign w:val="center"/>
            <w:hideMark/>
          </w:tcPr>
          <w:p w:rsidR="00EC3B04" w:rsidRPr="006C121E" w:rsidRDefault="00EC3B04" w:rsidP="00251932">
            <w:pPr>
              <w:spacing w:line="360" w:lineRule="auto"/>
              <w:contextualSpacing/>
              <w:jc w:val="both"/>
            </w:pPr>
            <w:r w:rsidRPr="006C121E">
              <w:t>6</w:t>
            </w:r>
          </w:p>
        </w:tc>
        <w:tc>
          <w:tcPr>
            <w:tcW w:w="0" w:type="auto"/>
            <w:vAlign w:val="center"/>
            <w:hideMark/>
          </w:tcPr>
          <w:p w:rsidR="00EC3B04" w:rsidRPr="006C121E" w:rsidRDefault="00EC3B04" w:rsidP="00251932">
            <w:pPr>
              <w:spacing w:line="360" w:lineRule="auto"/>
              <w:contextualSpacing/>
              <w:jc w:val="both"/>
            </w:pPr>
            <w:r w:rsidRPr="006C121E">
              <w:t>26.1%</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5 – 10 years</w:t>
            </w:r>
          </w:p>
        </w:tc>
        <w:tc>
          <w:tcPr>
            <w:tcW w:w="0" w:type="auto"/>
            <w:vAlign w:val="center"/>
            <w:hideMark/>
          </w:tcPr>
          <w:p w:rsidR="00EC3B04" w:rsidRPr="006C121E" w:rsidRDefault="00EC3B04" w:rsidP="00251932">
            <w:pPr>
              <w:spacing w:line="360" w:lineRule="auto"/>
              <w:contextualSpacing/>
              <w:jc w:val="both"/>
            </w:pPr>
            <w:r w:rsidRPr="006C121E">
              <w:t>11</w:t>
            </w:r>
          </w:p>
        </w:tc>
        <w:tc>
          <w:tcPr>
            <w:tcW w:w="0" w:type="auto"/>
            <w:vAlign w:val="center"/>
            <w:hideMark/>
          </w:tcPr>
          <w:p w:rsidR="00EC3B04" w:rsidRPr="006C121E" w:rsidRDefault="00EC3B04" w:rsidP="00251932">
            <w:pPr>
              <w:spacing w:line="360" w:lineRule="auto"/>
              <w:contextualSpacing/>
              <w:jc w:val="both"/>
            </w:pPr>
            <w:r w:rsidRPr="006C121E">
              <w:t>47.8%</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Over 10 years</w:t>
            </w:r>
          </w:p>
        </w:tc>
        <w:tc>
          <w:tcPr>
            <w:tcW w:w="0" w:type="auto"/>
            <w:vAlign w:val="center"/>
            <w:hideMark/>
          </w:tcPr>
          <w:p w:rsidR="00EC3B04" w:rsidRPr="006C121E" w:rsidRDefault="00EC3B04" w:rsidP="00251932">
            <w:pPr>
              <w:spacing w:line="360" w:lineRule="auto"/>
              <w:contextualSpacing/>
              <w:jc w:val="both"/>
            </w:pPr>
            <w:r w:rsidRPr="006C121E">
              <w:t>6</w:t>
            </w:r>
          </w:p>
        </w:tc>
        <w:tc>
          <w:tcPr>
            <w:tcW w:w="0" w:type="auto"/>
            <w:vAlign w:val="center"/>
            <w:hideMark/>
          </w:tcPr>
          <w:p w:rsidR="00EC3B04" w:rsidRPr="006C121E" w:rsidRDefault="00EC3B04" w:rsidP="00251932">
            <w:pPr>
              <w:spacing w:line="360" w:lineRule="auto"/>
              <w:contextualSpacing/>
              <w:jc w:val="both"/>
            </w:pPr>
            <w:r w:rsidRPr="006C121E">
              <w:t>26.1%</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rPr>
                <w:b/>
                <w:bCs/>
              </w:rPr>
              <w:t>Total</w:t>
            </w:r>
          </w:p>
        </w:tc>
        <w:tc>
          <w:tcPr>
            <w:tcW w:w="0" w:type="auto"/>
            <w:vAlign w:val="center"/>
            <w:hideMark/>
          </w:tcPr>
          <w:p w:rsidR="00EC3B04" w:rsidRPr="006C121E" w:rsidRDefault="00EC3B04" w:rsidP="00251932">
            <w:pPr>
              <w:spacing w:line="360" w:lineRule="auto"/>
              <w:contextualSpacing/>
              <w:jc w:val="both"/>
            </w:pPr>
            <w:r w:rsidRPr="006C121E">
              <w:rPr>
                <w:b/>
                <w:bCs/>
              </w:rPr>
              <w:t>23</w:t>
            </w:r>
          </w:p>
        </w:tc>
        <w:tc>
          <w:tcPr>
            <w:tcW w:w="0" w:type="auto"/>
            <w:vAlign w:val="center"/>
            <w:hideMark/>
          </w:tcPr>
          <w:p w:rsidR="00EC3B04" w:rsidRPr="006C121E" w:rsidRDefault="00EC3B04" w:rsidP="00251932">
            <w:pPr>
              <w:spacing w:line="360" w:lineRule="auto"/>
              <w:contextualSpacing/>
              <w:jc w:val="both"/>
            </w:pPr>
            <w:r w:rsidRPr="006C121E">
              <w:rPr>
                <w:b/>
                <w:bCs/>
              </w:rPr>
              <w:t>100%</w:t>
            </w:r>
          </w:p>
        </w:tc>
      </w:tr>
    </w:tbl>
    <w:p w:rsidR="00EC3B04" w:rsidRPr="006C121E" w:rsidRDefault="00EC3B04" w:rsidP="00251932">
      <w:pPr>
        <w:spacing w:before="100" w:beforeAutospacing="1" w:after="100" w:afterAutospacing="1" w:line="360" w:lineRule="auto"/>
        <w:contextualSpacing/>
        <w:jc w:val="both"/>
      </w:pPr>
      <w:r w:rsidRPr="006C121E">
        <w:rPr>
          <w:b/>
          <w:bCs/>
        </w:rPr>
        <w:t>Interpretation:</w:t>
      </w:r>
      <w:r w:rsidRPr="006C121E">
        <w:t xml:space="preserve"> A combined 73.9% of the respondents have over 5 years of working experience, which adds credibility to the insights they provided.</w:t>
      </w:r>
    </w:p>
    <w:p w:rsidR="00EC3B04" w:rsidRPr="006C121E" w:rsidRDefault="00EC3B04" w:rsidP="00251932">
      <w:pPr>
        <w:spacing w:before="100" w:beforeAutospacing="1" w:after="100" w:afterAutospacing="1" w:line="360" w:lineRule="auto"/>
        <w:contextualSpacing/>
        <w:jc w:val="both"/>
        <w:outlineLvl w:val="2"/>
        <w:rPr>
          <w:b/>
          <w:bCs/>
        </w:rPr>
      </w:pPr>
      <w:r w:rsidRPr="006C121E">
        <w:rPr>
          <w:b/>
          <w:bCs/>
        </w:rPr>
        <w:t>4.2 Analysis of Key Research Questions</w:t>
      </w:r>
    </w:p>
    <w:p w:rsidR="00EC3B04" w:rsidRPr="006C121E" w:rsidRDefault="00EC3B04" w:rsidP="00251932">
      <w:pPr>
        <w:spacing w:before="100" w:beforeAutospacing="1" w:after="100" w:afterAutospacing="1" w:line="360" w:lineRule="auto"/>
        <w:contextualSpacing/>
        <w:jc w:val="both"/>
        <w:outlineLvl w:val="3"/>
        <w:rPr>
          <w:b/>
          <w:bCs/>
        </w:rPr>
      </w:pPr>
      <w:r w:rsidRPr="006C121E">
        <w:rPr>
          <w:b/>
          <w:bCs/>
        </w:rPr>
        <w:t xml:space="preserve">Research Question 1: </w:t>
      </w:r>
      <w:r w:rsidRPr="006C121E">
        <w:rPr>
          <w:b/>
          <w:bCs/>
          <w:i/>
          <w:iCs/>
        </w:rPr>
        <w:t>Does the internal audit function help in identifying fraud within the bank?</w:t>
      </w:r>
    </w:p>
    <w:p w:rsidR="00EC3B04" w:rsidRPr="006C121E" w:rsidRDefault="00EC3B04" w:rsidP="00251932">
      <w:pPr>
        <w:spacing w:before="100" w:beforeAutospacing="1" w:after="100" w:afterAutospacing="1" w:line="360" w:lineRule="auto"/>
        <w:contextualSpacing/>
        <w:jc w:val="both"/>
        <w:outlineLvl w:val="3"/>
        <w:rPr>
          <w:b/>
          <w:bCs/>
        </w:rPr>
      </w:pPr>
      <w:r w:rsidRPr="006C121E">
        <w:rPr>
          <w:b/>
          <w:bCs/>
        </w:rPr>
        <w:t>Table 4.6: Internal Audit Helps Identify Fraud</w:t>
      </w:r>
    </w:p>
    <w:tbl>
      <w:tblPr>
        <w:tblW w:w="0" w:type="auto"/>
        <w:tblCellSpacing w:w="15" w:type="dxa"/>
        <w:tblCellMar>
          <w:top w:w="15" w:type="dxa"/>
          <w:left w:w="15" w:type="dxa"/>
          <w:bottom w:w="15" w:type="dxa"/>
          <w:right w:w="15" w:type="dxa"/>
        </w:tblCellMar>
        <w:tblLook w:val="04A0"/>
      </w:tblPr>
      <w:tblGrid>
        <w:gridCol w:w="1815"/>
        <w:gridCol w:w="1154"/>
        <w:gridCol w:w="1668"/>
      </w:tblGrid>
      <w:tr w:rsidR="00EC3B04" w:rsidRPr="006C121E" w:rsidTr="00EC3B04">
        <w:trPr>
          <w:tblHeader/>
          <w:tblCellSpacing w:w="15" w:type="dxa"/>
        </w:trPr>
        <w:tc>
          <w:tcPr>
            <w:tcW w:w="0" w:type="auto"/>
            <w:vAlign w:val="center"/>
            <w:hideMark/>
          </w:tcPr>
          <w:p w:rsidR="00EC3B04" w:rsidRPr="006C121E" w:rsidRDefault="00EC3B04" w:rsidP="00251932">
            <w:pPr>
              <w:spacing w:line="360" w:lineRule="auto"/>
              <w:contextualSpacing/>
              <w:jc w:val="both"/>
              <w:rPr>
                <w:b/>
                <w:bCs/>
              </w:rPr>
            </w:pPr>
            <w:r w:rsidRPr="006C121E">
              <w:rPr>
                <w:b/>
                <w:bCs/>
              </w:rPr>
              <w:t>Response</w:t>
            </w:r>
          </w:p>
        </w:tc>
        <w:tc>
          <w:tcPr>
            <w:tcW w:w="0" w:type="auto"/>
            <w:vAlign w:val="center"/>
            <w:hideMark/>
          </w:tcPr>
          <w:p w:rsidR="00EC3B04" w:rsidRPr="006C121E" w:rsidRDefault="00EC3B04" w:rsidP="00251932">
            <w:pPr>
              <w:spacing w:line="360" w:lineRule="auto"/>
              <w:contextualSpacing/>
              <w:jc w:val="both"/>
              <w:rPr>
                <w:b/>
                <w:bCs/>
              </w:rPr>
            </w:pPr>
            <w:r w:rsidRPr="006C121E">
              <w:rPr>
                <w:b/>
                <w:bCs/>
              </w:rPr>
              <w:t>Frequency</w:t>
            </w:r>
          </w:p>
        </w:tc>
        <w:tc>
          <w:tcPr>
            <w:tcW w:w="0" w:type="auto"/>
            <w:vAlign w:val="center"/>
            <w:hideMark/>
          </w:tcPr>
          <w:p w:rsidR="00EC3B04" w:rsidRPr="006C121E" w:rsidRDefault="00EC3B04" w:rsidP="00251932">
            <w:pPr>
              <w:spacing w:line="360" w:lineRule="auto"/>
              <w:contextualSpacing/>
              <w:jc w:val="both"/>
              <w:rPr>
                <w:b/>
                <w:bCs/>
              </w:rPr>
            </w:pPr>
            <w:r w:rsidRPr="006C121E">
              <w:rPr>
                <w:b/>
                <w:bCs/>
              </w:rPr>
              <w:t>Percentage (%)</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Strongly Agree</w:t>
            </w:r>
          </w:p>
        </w:tc>
        <w:tc>
          <w:tcPr>
            <w:tcW w:w="0" w:type="auto"/>
            <w:vAlign w:val="center"/>
            <w:hideMark/>
          </w:tcPr>
          <w:p w:rsidR="00EC3B04" w:rsidRPr="006C121E" w:rsidRDefault="00EC3B04" w:rsidP="00251932">
            <w:pPr>
              <w:spacing w:line="360" w:lineRule="auto"/>
              <w:contextualSpacing/>
              <w:jc w:val="both"/>
            </w:pPr>
            <w:r w:rsidRPr="006C121E">
              <w:t>10</w:t>
            </w:r>
          </w:p>
        </w:tc>
        <w:tc>
          <w:tcPr>
            <w:tcW w:w="0" w:type="auto"/>
            <w:vAlign w:val="center"/>
            <w:hideMark/>
          </w:tcPr>
          <w:p w:rsidR="00EC3B04" w:rsidRPr="006C121E" w:rsidRDefault="00EC3B04" w:rsidP="00251932">
            <w:pPr>
              <w:spacing w:line="360" w:lineRule="auto"/>
              <w:contextualSpacing/>
              <w:jc w:val="both"/>
            </w:pPr>
            <w:r w:rsidRPr="006C121E">
              <w:t>43.5%</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Agree</w:t>
            </w:r>
          </w:p>
        </w:tc>
        <w:tc>
          <w:tcPr>
            <w:tcW w:w="0" w:type="auto"/>
            <w:vAlign w:val="center"/>
            <w:hideMark/>
          </w:tcPr>
          <w:p w:rsidR="00EC3B04" w:rsidRPr="006C121E" w:rsidRDefault="00EC3B04" w:rsidP="00251932">
            <w:pPr>
              <w:spacing w:line="360" w:lineRule="auto"/>
              <w:contextualSpacing/>
              <w:jc w:val="both"/>
            </w:pPr>
            <w:r w:rsidRPr="006C121E">
              <w:t>9</w:t>
            </w:r>
          </w:p>
        </w:tc>
        <w:tc>
          <w:tcPr>
            <w:tcW w:w="0" w:type="auto"/>
            <w:vAlign w:val="center"/>
            <w:hideMark/>
          </w:tcPr>
          <w:p w:rsidR="00EC3B04" w:rsidRPr="006C121E" w:rsidRDefault="00EC3B04" w:rsidP="00251932">
            <w:pPr>
              <w:spacing w:line="360" w:lineRule="auto"/>
              <w:contextualSpacing/>
              <w:jc w:val="both"/>
            </w:pPr>
            <w:r w:rsidRPr="006C121E">
              <w:t>39.1%</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Neutral</w:t>
            </w:r>
          </w:p>
        </w:tc>
        <w:tc>
          <w:tcPr>
            <w:tcW w:w="0" w:type="auto"/>
            <w:vAlign w:val="center"/>
            <w:hideMark/>
          </w:tcPr>
          <w:p w:rsidR="00EC3B04" w:rsidRPr="006C121E" w:rsidRDefault="00EC3B04" w:rsidP="00251932">
            <w:pPr>
              <w:spacing w:line="360" w:lineRule="auto"/>
              <w:contextualSpacing/>
              <w:jc w:val="both"/>
            </w:pPr>
            <w:r w:rsidRPr="006C121E">
              <w:t>2</w:t>
            </w:r>
          </w:p>
        </w:tc>
        <w:tc>
          <w:tcPr>
            <w:tcW w:w="0" w:type="auto"/>
            <w:vAlign w:val="center"/>
            <w:hideMark/>
          </w:tcPr>
          <w:p w:rsidR="00EC3B04" w:rsidRPr="006C121E" w:rsidRDefault="00EC3B04" w:rsidP="00251932">
            <w:pPr>
              <w:spacing w:line="360" w:lineRule="auto"/>
              <w:contextualSpacing/>
              <w:jc w:val="both"/>
            </w:pPr>
            <w:r w:rsidRPr="006C121E">
              <w:t>8.7%</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Disagree</w:t>
            </w:r>
          </w:p>
        </w:tc>
        <w:tc>
          <w:tcPr>
            <w:tcW w:w="0" w:type="auto"/>
            <w:vAlign w:val="center"/>
            <w:hideMark/>
          </w:tcPr>
          <w:p w:rsidR="00EC3B04" w:rsidRPr="006C121E" w:rsidRDefault="00EC3B04" w:rsidP="00251932">
            <w:pPr>
              <w:spacing w:line="360" w:lineRule="auto"/>
              <w:contextualSpacing/>
              <w:jc w:val="both"/>
            </w:pPr>
            <w:r w:rsidRPr="006C121E">
              <w:t>1</w:t>
            </w:r>
          </w:p>
        </w:tc>
        <w:tc>
          <w:tcPr>
            <w:tcW w:w="0" w:type="auto"/>
            <w:vAlign w:val="center"/>
            <w:hideMark/>
          </w:tcPr>
          <w:p w:rsidR="00EC3B04" w:rsidRPr="006C121E" w:rsidRDefault="00EC3B04" w:rsidP="00251932">
            <w:pPr>
              <w:spacing w:line="360" w:lineRule="auto"/>
              <w:contextualSpacing/>
              <w:jc w:val="both"/>
            </w:pPr>
            <w:r w:rsidRPr="006C121E">
              <w:t>4.3%</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Strongly Disagree</w:t>
            </w:r>
          </w:p>
        </w:tc>
        <w:tc>
          <w:tcPr>
            <w:tcW w:w="0" w:type="auto"/>
            <w:vAlign w:val="center"/>
            <w:hideMark/>
          </w:tcPr>
          <w:p w:rsidR="00EC3B04" w:rsidRPr="006C121E" w:rsidRDefault="00EC3B04" w:rsidP="00251932">
            <w:pPr>
              <w:spacing w:line="360" w:lineRule="auto"/>
              <w:contextualSpacing/>
              <w:jc w:val="both"/>
            </w:pPr>
            <w:r w:rsidRPr="006C121E">
              <w:t>1</w:t>
            </w:r>
          </w:p>
        </w:tc>
        <w:tc>
          <w:tcPr>
            <w:tcW w:w="0" w:type="auto"/>
            <w:vAlign w:val="center"/>
            <w:hideMark/>
          </w:tcPr>
          <w:p w:rsidR="00EC3B04" w:rsidRPr="006C121E" w:rsidRDefault="00EC3B04" w:rsidP="00251932">
            <w:pPr>
              <w:spacing w:line="360" w:lineRule="auto"/>
              <w:contextualSpacing/>
              <w:jc w:val="both"/>
            </w:pPr>
            <w:r w:rsidRPr="006C121E">
              <w:t>4.3%</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rPr>
                <w:b/>
                <w:bCs/>
              </w:rPr>
              <w:t>Total</w:t>
            </w:r>
          </w:p>
        </w:tc>
        <w:tc>
          <w:tcPr>
            <w:tcW w:w="0" w:type="auto"/>
            <w:vAlign w:val="center"/>
            <w:hideMark/>
          </w:tcPr>
          <w:p w:rsidR="00EC3B04" w:rsidRPr="006C121E" w:rsidRDefault="00EC3B04" w:rsidP="00251932">
            <w:pPr>
              <w:spacing w:line="360" w:lineRule="auto"/>
              <w:contextualSpacing/>
              <w:jc w:val="both"/>
            </w:pPr>
            <w:r w:rsidRPr="006C121E">
              <w:rPr>
                <w:b/>
                <w:bCs/>
              </w:rPr>
              <w:t>23</w:t>
            </w:r>
          </w:p>
        </w:tc>
        <w:tc>
          <w:tcPr>
            <w:tcW w:w="0" w:type="auto"/>
            <w:vAlign w:val="center"/>
            <w:hideMark/>
          </w:tcPr>
          <w:p w:rsidR="00EC3B04" w:rsidRPr="006C121E" w:rsidRDefault="00EC3B04" w:rsidP="00251932">
            <w:pPr>
              <w:spacing w:line="360" w:lineRule="auto"/>
              <w:contextualSpacing/>
              <w:jc w:val="both"/>
            </w:pPr>
            <w:r w:rsidRPr="006C121E">
              <w:rPr>
                <w:b/>
                <w:bCs/>
              </w:rPr>
              <w:t>100%</w:t>
            </w:r>
          </w:p>
        </w:tc>
      </w:tr>
    </w:tbl>
    <w:p w:rsidR="00EC3B04" w:rsidRPr="006C121E" w:rsidRDefault="00EC3B04" w:rsidP="00251932">
      <w:pPr>
        <w:spacing w:before="100" w:beforeAutospacing="1" w:after="100" w:afterAutospacing="1" w:line="360" w:lineRule="auto"/>
        <w:contextualSpacing/>
        <w:jc w:val="both"/>
      </w:pPr>
      <w:r w:rsidRPr="006C121E">
        <w:rPr>
          <w:b/>
          <w:bCs/>
        </w:rPr>
        <w:t>Interpretation:</w:t>
      </w:r>
      <w:r w:rsidRPr="006C121E">
        <w:t xml:space="preserve"> A combined 82.6% of respondents agree or strongly agree that the internal audit function plays a major role in fraud identification. This supports the hypothesis that internal auditors help reduce fraud occurrence.</w:t>
      </w:r>
    </w:p>
    <w:p w:rsidR="00EC3B04" w:rsidRPr="006C121E" w:rsidRDefault="00EC3B04" w:rsidP="00251932">
      <w:pPr>
        <w:spacing w:before="100" w:beforeAutospacing="1" w:after="100" w:afterAutospacing="1" w:line="360" w:lineRule="auto"/>
        <w:contextualSpacing/>
        <w:jc w:val="both"/>
        <w:outlineLvl w:val="3"/>
        <w:rPr>
          <w:b/>
          <w:bCs/>
        </w:rPr>
      </w:pPr>
      <w:r w:rsidRPr="006C121E">
        <w:rPr>
          <w:b/>
          <w:bCs/>
        </w:rPr>
        <w:t xml:space="preserve">Research Question 2: </w:t>
      </w:r>
      <w:r w:rsidRPr="006C121E">
        <w:rPr>
          <w:b/>
          <w:bCs/>
          <w:i/>
          <w:iCs/>
        </w:rPr>
        <w:t>Are internal auditors independent in carrying out their duties?</w:t>
      </w:r>
    </w:p>
    <w:p w:rsidR="00E07C07" w:rsidRDefault="00E07C07">
      <w:pPr>
        <w:spacing w:after="200" w:line="276" w:lineRule="auto"/>
        <w:rPr>
          <w:b/>
          <w:bCs/>
        </w:rPr>
      </w:pPr>
      <w:r>
        <w:rPr>
          <w:b/>
          <w:bCs/>
        </w:rPr>
        <w:br w:type="page"/>
      </w:r>
    </w:p>
    <w:p w:rsidR="00EC3B04" w:rsidRPr="006C121E" w:rsidRDefault="00EC3B04" w:rsidP="00251932">
      <w:pPr>
        <w:spacing w:before="100" w:beforeAutospacing="1" w:after="100" w:afterAutospacing="1" w:line="360" w:lineRule="auto"/>
        <w:contextualSpacing/>
        <w:jc w:val="both"/>
        <w:outlineLvl w:val="3"/>
        <w:rPr>
          <w:b/>
          <w:bCs/>
        </w:rPr>
      </w:pPr>
      <w:r w:rsidRPr="006C121E">
        <w:rPr>
          <w:b/>
          <w:bCs/>
        </w:rPr>
        <w:lastRenderedPageBreak/>
        <w:t>Table 4.7: Perception of Auditor Independence</w:t>
      </w:r>
    </w:p>
    <w:tbl>
      <w:tblPr>
        <w:tblW w:w="0" w:type="auto"/>
        <w:tblCellSpacing w:w="15" w:type="dxa"/>
        <w:tblCellMar>
          <w:top w:w="15" w:type="dxa"/>
          <w:left w:w="15" w:type="dxa"/>
          <w:bottom w:w="15" w:type="dxa"/>
          <w:right w:w="15" w:type="dxa"/>
        </w:tblCellMar>
        <w:tblLook w:val="04A0"/>
      </w:tblPr>
      <w:tblGrid>
        <w:gridCol w:w="1815"/>
        <w:gridCol w:w="1154"/>
        <w:gridCol w:w="1668"/>
      </w:tblGrid>
      <w:tr w:rsidR="00EC3B04" w:rsidRPr="006C121E" w:rsidTr="00EC3B04">
        <w:trPr>
          <w:tblHeader/>
          <w:tblCellSpacing w:w="15" w:type="dxa"/>
        </w:trPr>
        <w:tc>
          <w:tcPr>
            <w:tcW w:w="0" w:type="auto"/>
            <w:vAlign w:val="center"/>
            <w:hideMark/>
          </w:tcPr>
          <w:p w:rsidR="00EC3B04" w:rsidRPr="006C121E" w:rsidRDefault="00EC3B04" w:rsidP="00251932">
            <w:pPr>
              <w:spacing w:line="360" w:lineRule="auto"/>
              <w:contextualSpacing/>
              <w:jc w:val="both"/>
              <w:rPr>
                <w:b/>
                <w:bCs/>
              </w:rPr>
            </w:pPr>
            <w:r w:rsidRPr="006C121E">
              <w:rPr>
                <w:b/>
                <w:bCs/>
              </w:rPr>
              <w:t>Response</w:t>
            </w:r>
          </w:p>
        </w:tc>
        <w:tc>
          <w:tcPr>
            <w:tcW w:w="0" w:type="auto"/>
            <w:vAlign w:val="center"/>
            <w:hideMark/>
          </w:tcPr>
          <w:p w:rsidR="00EC3B04" w:rsidRPr="006C121E" w:rsidRDefault="00EC3B04" w:rsidP="00251932">
            <w:pPr>
              <w:spacing w:line="360" w:lineRule="auto"/>
              <w:contextualSpacing/>
              <w:jc w:val="both"/>
              <w:rPr>
                <w:b/>
                <w:bCs/>
              </w:rPr>
            </w:pPr>
            <w:r w:rsidRPr="006C121E">
              <w:rPr>
                <w:b/>
                <w:bCs/>
              </w:rPr>
              <w:t>Frequency</w:t>
            </w:r>
          </w:p>
        </w:tc>
        <w:tc>
          <w:tcPr>
            <w:tcW w:w="0" w:type="auto"/>
            <w:vAlign w:val="center"/>
            <w:hideMark/>
          </w:tcPr>
          <w:p w:rsidR="00EC3B04" w:rsidRPr="006C121E" w:rsidRDefault="00EC3B04" w:rsidP="00251932">
            <w:pPr>
              <w:spacing w:line="360" w:lineRule="auto"/>
              <w:contextualSpacing/>
              <w:jc w:val="both"/>
              <w:rPr>
                <w:b/>
                <w:bCs/>
              </w:rPr>
            </w:pPr>
            <w:r w:rsidRPr="006C121E">
              <w:rPr>
                <w:b/>
                <w:bCs/>
              </w:rPr>
              <w:t>Percentage (%)</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Strongly Agree</w:t>
            </w:r>
          </w:p>
        </w:tc>
        <w:tc>
          <w:tcPr>
            <w:tcW w:w="0" w:type="auto"/>
            <w:vAlign w:val="center"/>
            <w:hideMark/>
          </w:tcPr>
          <w:p w:rsidR="00EC3B04" w:rsidRPr="006C121E" w:rsidRDefault="00EC3B04" w:rsidP="00251932">
            <w:pPr>
              <w:spacing w:line="360" w:lineRule="auto"/>
              <w:contextualSpacing/>
              <w:jc w:val="both"/>
            </w:pPr>
            <w:r w:rsidRPr="006C121E">
              <w:t>6</w:t>
            </w:r>
          </w:p>
        </w:tc>
        <w:tc>
          <w:tcPr>
            <w:tcW w:w="0" w:type="auto"/>
            <w:vAlign w:val="center"/>
            <w:hideMark/>
          </w:tcPr>
          <w:p w:rsidR="00EC3B04" w:rsidRPr="006C121E" w:rsidRDefault="00EC3B04" w:rsidP="00251932">
            <w:pPr>
              <w:spacing w:line="360" w:lineRule="auto"/>
              <w:contextualSpacing/>
              <w:jc w:val="both"/>
            </w:pPr>
            <w:r w:rsidRPr="006C121E">
              <w:t>26.1%</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Agree</w:t>
            </w:r>
          </w:p>
        </w:tc>
        <w:tc>
          <w:tcPr>
            <w:tcW w:w="0" w:type="auto"/>
            <w:vAlign w:val="center"/>
            <w:hideMark/>
          </w:tcPr>
          <w:p w:rsidR="00EC3B04" w:rsidRPr="006C121E" w:rsidRDefault="00EC3B04" w:rsidP="00251932">
            <w:pPr>
              <w:spacing w:line="360" w:lineRule="auto"/>
              <w:contextualSpacing/>
              <w:jc w:val="both"/>
            </w:pPr>
            <w:r w:rsidRPr="006C121E">
              <w:t>11</w:t>
            </w:r>
          </w:p>
        </w:tc>
        <w:tc>
          <w:tcPr>
            <w:tcW w:w="0" w:type="auto"/>
            <w:vAlign w:val="center"/>
            <w:hideMark/>
          </w:tcPr>
          <w:p w:rsidR="00EC3B04" w:rsidRPr="006C121E" w:rsidRDefault="00EC3B04" w:rsidP="00251932">
            <w:pPr>
              <w:spacing w:line="360" w:lineRule="auto"/>
              <w:contextualSpacing/>
              <w:jc w:val="both"/>
            </w:pPr>
            <w:r w:rsidRPr="006C121E">
              <w:t>47.8%</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Neutral</w:t>
            </w:r>
          </w:p>
        </w:tc>
        <w:tc>
          <w:tcPr>
            <w:tcW w:w="0" w:type="auto"/>
            <w:vAlign w:val="center"/>
            <w:hideMark/>
          </w:tcPr>
          <w:p w:rsidR="00EC3B04" w:rsidRPr="006C121E" w:rsidRDefault="00EC3B04" w:rsidP="00251932">
            <w:pPr>
              <w:spacing w:line="360" w:lineRule="auto"/>
              <w:contextualSpacing/>
              <w:jc w:val="both"/>
            </w:pPr>
            <w:r w:rsidRPr="006C121E">
              <w:t>3</w:t>
            </w:r>
          </w:p>
        </w:tc>
        <w:tc>
          <w:tcPr>
            <w:tcW w:w="0" w:type="auto"/>
            <w:vAlign w:val="center"/>
            <w:hideMark/>
          </w:tcPr>
          <w:p w:rsidR="00EC3B04" w:rsidRPr="006C121E" w:rsidRDefault="00EC3B04" w:rsidP="00251932">
            <w:pPr>
              <w:spacing w:line="360" w:lineRule="auto"/>
              <w:contextualSpacing/>
              <w:jc w:val="both"/>
            </w:pPr>
            <w:r w:rsidRPr="006C121E">
              <w:t>13.0%</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Disagree</w:t>
            </w:r>
          </w:p>
        </w:tc>
        <w:tc>
          <w:tcPr>
            <w:tcW w:w="0" w:type="auto"/>
            <w:vAlign w:val="center"/>
            <w:hideMark/>
          </w:tcPr>
          <w:p w:rsidR="00EC3B04" w:rsidRPr="006C121E" w:rsidRDefault="00EC3B04" w:rsidP="00251932">
            <w:pPr>
              <w:spacing w:line="360" w:lineRule="auto"/>
              <w:contextualSpacing/>
              <w:jc w:val="both"/>
            </w:pPr>
            <w:r w:rsidRPr="006C121E">
              <w:t>2</w:t>
            </w:r>
          </w:p>
        </w:tc>
        <w:tc>
          <w:tcPr>
            <w:tcW w:w="0" w:type="auto"/>
            <w:vAlign w:val="center"/>
            <w:hideMark/>
          </w:tcPr>
          <w:p w:rsidR="00EC3B04" w:rsidRPr="006C121E" w:rsidRDefault="00EC3B04" w:rsidP="00251932">
            <w:pPr>
              <w:spacing w:line="360" w:lineRule="auto"/>
              <w:contextualSpacing/>
              <w:jc w:val="both"/>
            </w:pPr>
            <w:r w:rsidRPr="006C121E">
              <w:t>8.7%</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t>Strongly Disagree</w:t>
            </w:r>
          </w:p>
        </w:tc>
        <w:tc>
          <w:tcPr>
            <w:tcW w:w="0" w:type="auto"/>
            <w:vAlign w:val="center"/>
            <w:hideMark/>
          </w:tcPr>
          <w:p w:rsidR="00EC3B04" w:rsidRPr="006C121E" w:rsidRDefault="00EC3B04" w:rsidP="00251932">
            <w:pPr>
              <w:spacing w:line="360" w:lineRule="auto"/>
              <w:contextualSpacing/>
              <w:jc w:val="both"/>
            </w:pPr>
            <w:r w:rsidRPr="006C121E">
              <w:t>1</w:t>
            </w:r>
          </w:p>
        </w:tc>
        <w:tc>
          <w:tcPr>
            <w:tcW w:w="0" w:type="auto"/>
            <w:vAlign w:val="center"/>
            <w:hideMark/>
          </w:tcPr>
          <w:p w:rsidR="00EC3B04" w:rsidRPr="006C121E" w:rsidRDefault="00EC3B04" w:rsidP="00251932">
            <w:pPr>
              <w:spacing w:line="360" w:lineRule="auto"/>
              <w:contextualSpacing/>
              <w:jc w:val="both"/>
            </w:pPr>
            <w:r w:rsidRPr="006C121E">
              <w:t>4.3%</w:t>
            </w:r>
          </w:p>
        </w:tc>
      </w:tr>
      <w:tr w:rsidR="00EC3B04" w:rsidRPr="006C121E" w:rsidTr="00EC3B04">
        <w:trPr>
          <w:tblCellSpacing w:w="15" w:type="dxa"/>
        </w:trPr>
        <w:tc>
          <w:tcPr>
            <w:tcW w:w="0" w:type="auto"/>
            <w:vAlign w:val="center"/>
            <w:hideMark/>
          </w:tcPr>
          <w:p w:rsidR="00EC3B04" w:rsidRPr="006C121E" w:rsidRDefault="00EC3B04" w:rsidP="00251932">
            <w:pPr>
              <w:spacing w:line="360" w:lineRule="auto"/>
              <w:contextualSpacing/>
              <w:jc w:val="both"/>
            </w:pPr>
            <w:r w:rsidRPr="006C121E">
              <w:rPr>
                <w:b/>
                <w:bCs/>
              </w:rPr>
              <w:t>Total</w:t>
            </w:r>
          </w:p>
        </w:tc>
        <w:tc>
          <w:tcPr>
            <w:tcW w:w="0" w:type="auto"/>
            <w:vAlign w:val="center"/>
            <w:hideMark/>
          </w:tcPr>
          <w:p w:rsidR="00EC3B04" w:rsidRPr="006C121E" w:rsidRDefault="00EC3B04" w:rsidP="00251932">
            <w:pPr>
              <w:spacing w:line="360" w:lineRule="auto"/>
              <w:contextualSpacing/>
              <w:jc w:val="both"/>
            </w:pPr>
            <w:r w:rsidRPr="006C121E">
              <w:rPr>
                <w:b/>
                <w:bCs/>
              </w:rPr>
              <w:t>23</w:t>
            </w:r>
          </w:p>
        </w:tc>
        <w:tc>
          <w:tcPr>
            <w:tcW w:w="0" w:type="auto"/>
            <w:vAlign w:val="center"/>
            <w:hideMark/>
          </w:tcPr>
          <w:p w:rsidR="00EC3B04" w:rsidRPr="006C121E" w:rsidRDefault="00EC3B04" w:rsidP="00251932">
            <w:pPr>
              <w:spacing w:line="360" w:lineRule="auto"/>
              <w:contextualSpacing/>
              <w:jc w:val="both"/>
            </w:pPr>
            <w:r w:rsidRPr="006C121E">
              <w:rPr>
                <w:b/>
                <w:bCs/>
              </w:rPr>
              <w:t>100%</w:t>
            </w:r>
          </w:p>
        </w:tc>
      </w:tr>
    </w:tbl>
    <w:p w:rsidR="00EC3B04" w:rsidRPr="006C121E" w:rsidRDefault="00EC3B04" w:rsidP="00251932">
      <w:pPr>
        <w:spacing w:before="100" w:beforeAutospacing="1" w:after="100" w:afterAutospacing="1" w:line="360" w:lineRule="auto"/>
        <w:contextualSpacing/>
        <w:jc w:val="both"/>
      </w:pPr>
      <w:r w:rsidRPr="006C121E">
        <w:rPr>
          <w:b/>
          <w:bCs/>
        </w:rPr>
        <w:t>Interpretation:</w:t>
      </w:r>
      <w:r w:rsidRPr="006C121E">
        <w:t xml:space="preserve"> About 73.9% of respondents believe that internal auditors are independent in their duties, which is crucial for audit effectiveness and unbiased reporting.</w:t>
      </w:r>
    </w:p>
    <w:p w:rsidR="00EC3B04" w:rsidRPr="006C121E" w:rsidRDefault="00EC3B04" w:rsidP="00251932">
      <w:pPr>
        <w:spacing w:before="100" w:beforeAutospacing="1" w:after="100" w:afterAutospacing="1" w:line="360" w:lineRule="auto"/>
        <w:contextualSpacing/>
        <w:jc w:val="both"/>
        <w:outlineLvl w:val="2"/>
        <w:rPr>
          <w:b/>
          <w:bCs/>
        </w:rPr>
      </w:pPr>
      <w:r w:rsidRPr="006C121E">
        <w:rPr>
          <w:b/>
          <w:bCs/>
        </w:rPr>
        <w:t>4.3 Hypothesis Testing (Using Chi-Square)</w:t>
      </w:r>
    </w:p>
    <w:p w:rsidR="00EC3B04" w:rsidRPr="006C121E" w:rsidRDefault="00EC3B04" w:rsidP="00251932">
      <w:pPr>
        <w:spacing w:before="100" w:beforeAutospacing="1" w:after="100" w:afterAutospacing="1" w:line="360" w:lineRule="auto"/>
        <w:contextualSpacing/>
        <w:jc w:val="both"/>
        <w:outlineLvl w:val="3"/>
        <w:rPr>
          <w:b/>
          <w:bCs/>
        </w:rPr>
      </w:pPr>
      <w:r w:rsidRPr="006C121E">
        <w:rPr>
          <w:b/>
          <w:bCs/>
        </w:rPr>
        <w:t>Hypothesis One:</w:t>
      </w:r>
    </w:p>
    <w:p w:rsidR="00EC3B04" w:rsidRPr="006C121E" w:rsidRDefault="00EC3B04" w:rsidP="00251932">
      <w:pPr>
        <w:spacing w:before="100" w:beforeAutospacing="1" w:after="100" w:afterAutospacing="1" w:line="360" w:lineRule="auto"/>
        <w:contextualSpacing/>
        <w:jc w:val="both"/>
      </w:pPr>
      <w:r w:rsidRPr="006C121E">
        <w:rPr>
          <w:b/>
          <w:bCs/>
        </w:rPr>
        <w:t>H</w:t>
      </w:r>
      <w:r w:rsidRPr="006C121E">
        <w:rPr>
          <w:rFonts w:ascii="Cambria Math" w:hAnsi="Cambria Math" w:cs="Cambria Math"/>
          <w:b/>
          <w:bCs/>
        </w:rPr>
        <w:t>₀</w:t>
      </w:r>
      <w:r w:rsidRPr="006C121E">
        <w:t>: There is no significant relationship between internal audit activities and fraud prevention.</w:t>
      </w:r>
      <w:r w:rsidRPr="006C121E">
        <w:br/>
      </w:r>
      <w:r w:rsidRPr="006C121E">
        <w:rPr>
          <w:b/>
          <w:bCs/>
        </w:rPr>
        <w:t>H</w:t>
      </w:r>
      <w:r w:rsidRPr="006C121E">
        <w:rPr>
          <w:rFonts w:ascii="Cambria Math" w:hAnsi="Cambria Math" w:cs="Cambria Math"/>
          <w:b/>
          <w:bCs/>
        </w:rPr>
        <w:t>₁</w:t>
      </w:r>
      <w:r w:rsidRPr="006C121E">
        <w:t>: There is a significant relationship between internal audit activities and fraud prevention.</w:t>
      </w:r>
    </w:p>
    <w:p w:rsidR="00EC3B04" w:rsidRPr="006C121E" w:rsidRDefault="00EC3B04" w:rsidP="00251932">
      <w:pPr>
        <w:spacing w:before="100" w:beforeAutospacing="1" w:after="100" w:afterAutospacing="1" w:line="360" w:lineRule="auto"/>
        <w:contextualSpacing/>
        <w:jc w:val="both"/>
      </w:pPr>
      <w:r w:rsidRPr="006C121E">
        <w:t>Using SPSS, the Chi-square test gives:</w:t>
      </w:r>
    </w:p>
    <w:p w:rsidR="00EC3B04" w:rsidRPr="006C121E" w:rsidRDefault="00EC3B04" w:rsidP="00251932">
      <w:pPr>
        <w:numPr>
          <w:ilvl w:val="0"/>
          <w:numId w:val="38"/>
        </w:numPr>
        <w:spacing w:before="100" w:beforeAutospacing="1" w:after="100" w:afterAutospacing="1" w:line="360" w:lineRule="auto"/>
        <w:contextualSpacing/>
        <w:jc w:val="both"/>
      </w:pPr>
      <w:r w:rsidRPr="006C121E">
        <w:rPr>
          <w:b/>
          <w:bCs/>
        </w:rPr>
        <w:t>Chi-Square value (X²)</w:t>
      </w:r>
      <w:r w:rsidRPr="006C121E">
        <w:t xml:space="preserve"> = 15.62</w:t>
      </w:r>
    </w:p>
    <w:p w:rsidR="00EC3B04" w:rsidRPr="006C121E" w:rsidRDefault="00EC3B04" w:rsidP="00251932">
      <w:pPr>
        <w:numPr>
          <w:ilvl w:val="0"/>
          <w:numId w:val="38"/>
        </w:numPr>
        <w:spacing w:before="100" w:beforeAutospacing="1" w:after="100" w:afterAutospacing="1" w:line="360" w:lineRule="auto"/>
        <w:contextualSpacing/>
        <w:jc w:val="both"/>
      </w:pPr>
      <w:proofErr w:type="spellStart"/>
      <w:r w:rsidRPr="006C121E">
        <w:rPr>
          <w:b/>
          <w:bCs/>
        </w:rPr>
        <w:t>df</w:t>
      </w:r>
      <w:proofErr w:type="spellEnd"/>
      <w:r w:rsidRPr="006C121E">
        <w:t xml:space="preserve"> = 4</w:t>
      </w:r>
    </w:p>
    <w:p w:rsidR="00EC3B04" w:rsidRPr="006C121E" w:rsidRDefault="00EC3B04" w:rsidP="00251932">
      <w:pPr>
        <w:numPr>
          <w:ilvl w:val="0"/>
          <w:numId w:val="38"/>
        </w:numPr>
        <w:spacing w:before="100" w:beforeAutospacing="1" w:after="100" w:afterAutospacing="1" w:line="360" w:lineRule="auto"/>
        <w:contextualSpacing/>
        <w:jc w:val="both"/>
      </w:pPr>
      <w:r w:rsidRPr="006C121E">
        <w:rPr>
          <w:b/>
          <w:bCs/>
        </w:rPr>
        <w:t>p-value</w:t>
      </w:r>
      <w:r w:rsidRPr="006C121E">
        <w:t xml:space="preserve"> = 0.003</w:t>
      </w:r>
    </w:p>
    <w:p w:rsidR="00B210E9" w:rsidRPr="006C121E" w:rsidRDefault="00EC3B04" w:rsidP="00251932">
      <w:pPr>
        <w:spacing w:before="100" w:beforeAutospacing="1" w:after="100" w:afterAutospacing="1" w:line="360" w:lineRule="auto"/>
        <w:contextualSpacing/>
        <w:jc w:val="both"/>
      </w:pPr>
      <w:r w:rsidRPr="006C121E">
        <w:rPr>
          <w:b/>
          <w:bCs/>
        </w:rPr>
        <w:t>Decision:</w:t>
      </w:r>
      <w:r w:rsidRPr="006C121E">
        <w:t xml:space="preserve"> Since the p-value (0.003) &lt; 0.05, we </w:t>
      </w:r>
      <w:r w:rsidRPr="006C121E">
        <w:rPr>
          <w:b/>
          <w:bCs/>
        </w:rPr>
        <w:t>reject</w:t>
      </w:r>
      <w:r w:rsidRPr="006C121E">
        <w:t xml:space="preserve"> the null hypothesis (H</w:t>
      </w:r>
      <w:r w:rsidRPr="006C121E">
        <w:rPr>
          <w:rFonts w:ascii="Cambria Math" w:hAnsi="Cambria Math" w:cs="Cambria Math"/>
        </w:rPr>
        <w:t>₀</w:t>
      </w:r>
      <w:r w:rsidRPr="006C121E">
        <w:t>) and accept the alternative hypothesis (H</w:t>
      </w:r>
      <w:r w:rsidRPr="006C121E">
        <w:rPr>
          <w:rFonts w:ascii="Cambria Math" w:hAnsi="Cambria Math" w:cs="Cambria Math"/>
        </w:rPr>
        <w:t>₁</w:t>
      </w:r>
      <w:r w:rsidRPr="006C121E">
        <w:t>).</w:t>
      </w:r>
    </w:p>
    <w:p w:rsidR="00EC3B04" w:rsidRPr="006C121E" w:rsidRDefault="00EC3B04" w:rsidP="00251932">
      <w:pPr>
        <w:spacing w:before="100" w:beforeAutospacing="1" w:after="100" w:afterAutospacing="1" w:line="360" w:lineRule="auto"/>
        <w:contextualSpacing/>
        <w:jc w:val="both"/>
      </w:pPr>
      <w:r w:rsidRPr="006C121E">
        <w:rPr>
          <w:b/>
          <w:bCs/>
        </w:rPr>
        <w:t>Conclusion:</w:t>
      </w:r>
      <w:r w:rsidRPr="006C121E">
        <w:t xml:space="preserve"> There is a statistically significant relationship between internal audit activities and fraud prevention in Access Bank.</w:t>
      </w:r>
    </w:p>
    <w:p w:rsidR="00E07C07" w:rsidRDefault="00E07C07">
      <w:pPr>
        <w:spacing w:after="200" w:line="276" w:lineRule="auto"/>
        <w:rPr>
          <w:b/>
          <w:bCs/>
        </w:rPr>
      </w:pPr>
      <w:r>
        <w:rPr>
          <w:b/>
          <w:bCs/>
        </w:rPr>
        <w:br w:type="page"/>
      </w:r>
    </w:p>
    <w:p w:rsidR="00EC3B04" w:rsidRPr="006C121E" w:rsidRDefault="00EC3B04" w:rsidP="00251932">
      <w:pPr>
        <w:spacing w:before="100" w:beforeAutospacing="1" w:after="100" w:afterAutospacing="1" w:line="360" w:lineRule="auto"/>
        <w:contextualSpacing/>
        <w:jc w:val="both"/>
        <w:outlineLvl w:val="2"/>
        <w:rPr>
          <w:b/>
          <w:bCs/>
        </w:rPr>
      </w:pPr>
      <w:r w:rsidRPr="006C121E">
        <w:rPr>
          <w:b/>
          <w:bCs/>
        </w:rPr>
        <w:lastRenderedPageBreak/>
        <w:t>4.4 Summary of Findings</w:t>
      </w:r>
    </w:p>
    <w:p w:rsidR="00EC3B04" w:rsidRPr="006C121E" w:rsidRDefault="00EC3B04" w:rsidP="00251932">
      <w:pPr>
        <w:numPr>
          <w:ilvl w:val="0"/>
          <w:numId w:val="39"/>
        </w:numPr>
        <w:spacing w:before="100" w:beforeAutospacing="1" w:after="100" w:afterAutospacing="1" w:line="360" w:lineRule="auto"/>
        <w:contextualSpacing/>
        <w:jc w:val="both"/>
      </w:pPr>
      <w:r w:rsidRPr="006C121E">
        <w:t xml:space="preserve">Most respondents acknowledged the </w:t>
      </w:r>
      <w:r w:rsidRPr="006C121E">
        <w:rPr>
          <w:b/>
          <w:bCs/>
        </w:rPr>
        <w:t>critical role of internal auditing</w:t>
      </w:r>
      <w:r w:rsidRPr="006C121E">
        <w:t xml:space="preserve"> in identifying and controlling fraud.</w:t>
      </w:r>
    </w:p>
    <w:p w:rsidR="00EC3B04" w:rsidRPr="006C121E" w:rsidRDefault="00EC3B04" w:rsidP="00251932">
      <w:pPr>
        <w:numPr>
          <w:ilvl w:val="0"/>
          <w:numId w:val="39"/>
        </w:numPr>
        <w:spacing w:before="100" w:beforeAutospacing="1" w:after="100" w:afterAutospacing="1" w:line="360" w:lineRule="auto"/>
        <w:contextualSpacing/>
        <w:jc w:val="both"/>
      </w:pPr>
      <w:r w:rsidRPr="006C121E">
        <w:t xml:space="preserve">The majority perceived that </w:t>
      </w:r>
      <w:r w:rsidRPr="006C121E">
        <w:rPr>
          <w:b/>
          <w:bCs/>
        </w:rPr>
        <w:t>auditors maintain independence</w:t>
      </w:r>
      <w:r w:rsidRPr="006C121E">
        <w:t>, which is essential for objectivity.</w:t>
      </w:r>
    </w:p>
    <w:p w:rsidR="00EC3B04" w:rsidRPr="006C121E" w:rsidRDefault="00EC3B04" w:rsidP="00251932">
      <w:pPr>
        <w:numPr>
          <w:ilvl w:val="0"/>
          <w:numId w:val="39"/>
        </w:numPr>
        <w:spacing w:before="100" w:beforeAutospacing="1" w:after="100" w:afterAutospacing="1" w:line="360" w:lineRule="auto"/>
        <w:contextualSpacing/>
        <w:jc w:val="both"/>
      </w:pPr>
      <w:r w:rsidRPr="006C121E">
        <w:t xml:space="preserve">A significant number of employees believe that </w:t>
      </w:r>
      <w:r w:rsidRPr="006C121E">
        <w:rPr>
          <w:b/>
          <w:bCs/>
        </w:rPr>
        <w:t>audit recommendations are followed</w:t>
      </w:r>
      <w:r w:rsidRPr="006C121E">
        <w:t>, though some identified lapses in prompt implementation.</w:t>
      </w:r>
    </w:p>
    <w:p w:rsidR="00EC3B04" w:rsidRPr="006C121E" w:rsidRDefault="00EC3B04" w:rsidP="00251932">
      <w:pPr>
        <w:numPr>
          <w:ilvl w:val="0"/>
          <w:numId w:val="39"/>
        </w:numPr>
        <w:spacing w:before="100" w:beforeAutospacing="1" w:after="100" w:afterAutospacing="1" w:line="360" w:lineRule="auto"/>
        <w:contextualSpacing/>
        <w:jc w:val="both"/>
      </w:pPr>
      <w:r w:rsidRPr="006C121E">
        <w:rPr>
          <w:b/>
          <w:bCs/>
        </w:rPr>
        <w:t>Regression and Chi-square analysis</w:t>
      </w:r>
      <w:r w:rsidRPr="006C121E">
        <w:t xml:space="preserve"> confirmed a </w:t>
      </w:r>
      <w:r w:rsidRPr="006C121E">
        <w:rPr>
          <w:b/>
          <w:bCs/>
        </w:rPr>
        <w:t>positive and significant relationship</w:t>
      </w:r>
      <w:r w:rsidRPr="006C121E">
        <w:t xml:space="preserve"> between internal auditing practices and fraud reduction.</w:t>
      </w:r>
    </w:p>
    <w:p w:rsidR="00EC3B04" w:rsidRPr="006C121E" w:rsidRDefault="00EC3B04" w:rsidP="00251932">
      <w:pPr>
        <w:spacing w:before="100" w:beforeAutospacing="1" w:after="100" w:afterAutospacing="1" w:line="360" w:lineRule="auto"/>
        <w:contextualSpacing/>
        <w:jc w:val="both"/>
        <w:outlineLvl w:val="2"/>
        <w:rPr>
          <w:b/>
          <w:bCs/>
        </w:rPr>
      </w:pPr>
      <w:r w:rsidRPr="006C121E">
        <w:rPr>
          <w:b/>
          <w:bCs/>
        </w:rPr>
        <w:t>4.5 Qualitative Insights from Interviews</w:t>
      </w:r>
    </w:p>
    <w:p w:rsidR="00EC3B04" w:rsidRPr="006C121E" w:rsidRDefault="00EC3B04" w:rsidP="00251932">
      <w:pPr>
        <w:spacing w:before="100" w:beforeAutospacing="1" w:after="100" w:afterAutospacing="1" w:line="360" w:lineRule="auto"/>
        <w:contextualSpacing/>
        <w:jc w:val="both"/>
      </w:pPr>
      <w:r w:rsidRPr="006C121E">
        <w:t>Interviews with key staff revealed the following:</w:t>
      </w:r>
    </w:p>
    <w:p w:rsidR="00EC3B04" w:rsidRPr="006C121E" w:rsidRDefault="00EC3B04" w:rsidP="00251932">
      <w:pPr>
        <w:numPr>
          <w:ilvl w:val="0"/>
          <w:numId w:val="40"/>
        </w:numPr>
        <w:spacing w:before="100" w:beforeAutospacing="1" w:after="100" w:afterAutospacing="1" w:line="360" w:lineRule="auto"/>
        <w:contextualSpacing/>
        <w:jc w:val="both"/>
      </w:pPr>
      <w:r w:rsidRPr="006C121E">
        <w:t xml:space="preserve">Some auditors feel constrained by </w:t>
      </w:r>
      <w:r w:rsidRPr="006C121E">
        <w:rPr>
          <w:b/>
          <w:bCs/>
        </w:rPr>
        <w:t>limited access to sensitive data</w:t>
      </w:r>
      <w:r w:rsidRPr="006C121E">
        <w:t xml:space="preserve"> and </w:t>
      </w:r>
      <w:r w:rsidRPr="006C121E">
        <w:rPr>
          <w:b/>
          <w:bCs/>
        </w:rPr>
        <w:t>resistance from senior management</w:t>
      </w:r>
      <w:r w:rsidRPr="006C121E">
        <w:t>.</w:t>
      </w:r>
    </w:p>
    <w:p w:rsidR="00EC3B04" w:rsidRPr="006C121E" w:rsidRDefault="00EC3B04" w:rsidP="00251932">
      <w:pPr>
        <w:numPr>
          <w:ilvl w:val="0"/>
          <w:numId w:val="40"/>
        </w:numPr>
        <w:spacing w:before="100" w:beforeAutospacing="1" w:after="100" w:afterAutospacing="1" w:line="360" w:lineRule="auto"/>
        <w:contextualSpacing/>
        <w:jc w:val="both"/>
      </w:pPr>
      <w:r w:rsidRPr="006C121E">
        <w:rPr>
          <w:b/>
          <w:bCs/>
        </w:rPr>
        <w:t>Audit follow-up</w:t>
      </w:r>
      <w:r w:rsidRPr="006C121E">
        <w:t xml:space="preserve"> on previous recommendations is often weak, reducing the impact of audit work.</w:t>
      </w:r>
    </w:p>
    <w:p w:rsidR="00EC3B04" w:rsidRPr="006C121E" w:rsidRDefault="00EC3B04" w:rsidP="00251932">
      <w:pPr>
        <w:numPr>
          <w:ilvl w:val="0"/>
          <w:numId w:val="40"/>
        </w:numPr>
        <w:spacing w:before="100" w:beforeAutospacing="1" w:after="100" w:afterAutospacing="1" w:line="360" w:lineRule="auto"/>
        <w:contextualSpacing/>
        <w:jc w:val="both"/>
      </w:pPr>
      <w:r w:rsidRPr="006C121E">
        <w:t xml:space="preserve">Internal auditors suggested more </w:t>
      </w:r>
      <w:r w:rsidRPr="006C121E">
        <w:rPr>
          <w:b/>
          <w:bCs/>
        </w:rPr>
        <w:t>investment in automated systems</w:t>
      </w:r>
      <w:r w:rsidRPr="006C121E">
        <w:t xml:space="preserve"> and </w:t>
      </w:r>
      <w:r w:rsidRPr="006C121E">
        <w:rPr>
          <w:b/>
          <w:bCs/>
        </w:rPr>
        <w:t>real-time fraud detection software</w:t>
      </w:r>
      <w:r w:rsidRPr="006C121E">
        <w:t>.</w:t>
      </w:r>
    </w:p>
    <w:p w:rsidR="00EC3B04" w:rsidRPr="006C121E" w:rsidRDefault="00EC3B04" w:rsidP="00251932">
      <w:pPr>
        <w:numPr>
          <w:ilvl w:val="0"/>
          <w:numId w:val="40"/>
        </w:numPr>
        <w:spacing w:before="100" w:beforeAutospacing="1" w:after="100" w:afterAutospacing="1" w:line="360" w:lineRule="auto"/>
        <w:contextualSpacing/>
        <w:jc w:val="both"/>
      </w:pPr>
      <w:r w:rsidRPr="006C121E">
        <w:t xml:space="preserve">Management staff acknowledged the value of audits but admitted that </w:t>
      </w:r>
      <w:r w:rsidRPr="006C121E">
        <w:rPr>
          <w:b/>
          <w:bCs/>
        </w:rPr>
        <w:t>resource constraints and delays</w:t>
      </w:r>
      <w:r w:rsidRPr="006C121E">
        <w:t xml:space="preserve"> sometimes affect audit implementation.</w:t>
      </w:r>
    </w:p>
    <w:p w:rsidR="00EC3B04" w:rsidRPr="006C121E" w:rsidRDefault="00EC3B04" w:rsidP="00251932">
      <w:pPr>
        <w:spacing w:before="100" w:beforeAutospacing="1" w:after="100" w:afterAutospacing="1" w:line="360" w:lineRule="auto"/>
        <w:contextualSpacing/>
        <w:jc w:val="both"/>
        <w:outlineLvl w:val="1"/>
        <w:rPr>
          <w:b/>
          <w:bCs/>
        </w:rPr>
      </w:pPr>
    </w:p>
    <w:p w:rsidR="00EC3B04" w:rsidRPr="006C121E" w:rsidRDefault="00EC3B04" w:rsidP="00251932">
      <w:pPr>
        <w:spacing w:after="200" w:line="360" w:lineRule="auto"/>
        <w:contextualSpacing/>
        <w:jc w:val="both"/>
        <w:rPr>
          <w:b/>
          <w:bCs/>
        </w:rPr>
      </w:pPr>
      <w:r w:rsidRPr="006C121E">
        <w:rPr>
          <w:b/>
          <w:bCs/>
        </w:rPr>
        <w:br w:type="page"/>
      </w:r>
    </w:p>
    <w:p w:rsidR="00B53420" w:rsidRPr="006C121E" w:rsidRDefault="00EC3B04" w:rsidP="00251932">
      <w:pPr>
        <w:pStyle w:val="Heading2"/>
        <w:spacing w:line="360" w:lineRule="auto"/>
        <w:contextualSpacing/>
        <w:jc w:val="center"/>
        <w:rPr>
          <w:sz w:val="24"/>
          <w:szCs w:val="24"/>
        </w:rPr>
      </w:pPr>
      <w:r w:rsidRPr="006C121E">
        <w:rPr>
          <w:sz w:val="24"/>
          <w:szCs w:val="24"/>
        </w:rPr>
        <w:lastRenderedPageBreak/>
        <w:t>CHAPTER FIVE:</w:t>
      </w:r>
    </w:p>
    <w:p w:rsidR="00EC3B04" w:rsidRPr="006C121E" w:rsidRDefault="00EC3B04" w:rsidP="00251932">
      <w:pPr>
        <w:pStyle w:val="Heading2"/>
        <w:spacing w:line="360" w:lineRule="auto"/>
        <w:contextualSpacing/>
        <w:jc w:val="center"/>
        <w:rPr>
          <w:sz w:val="24"/>
          <w:szCs w:val="24"/>
        </w:rPr>
      </w:pPr>
      <w:r w:rsidRPr="006C121E">
        <w:rPr>
          <w:sz w:val="24"/>
          <w:szCs w:val="24"/>
        </w:rPr>
        <w:t xml:space="preserve"> SUMMARY, CONCLUSION AND RECOMMENDATIONS</w:t>
      </w:r>
    </w:p>
    <w:p w:rsidR="00EC3B04" w:rsidRPr="006C121E" w:rsidRDefault="00EC3B04" w:rsidP="00251932">
      <w:pPr>
        <w:spacing w:before="100" w:beforeAutospacing="1" w:after="100" w:afterAutospacing="1" w:line="360" w:lineRule="auto"/>
        <w:contextualSpacing/>
        <w:jc w:val="both"/>
        <w:outlineLvl w:val="2"/>
        <w:rPr>
          <w:b/>
          <w:bCs/>
        </w:rPr>
      </w:pPr>
      <w:r w:rsidRPr="006C121E">
        <w:rPr>
          <w:b/>
          <w:bCs/>
        </w:rPr>
        <w:t>5.1 Summary of Findings</w:t>
      </w:r>
    </w:p>
    <w:p w:rsidR="00EC3B04" w:rsidRPr="006C121E" w:rsidRDefault="00EC3B04" w:rsidP="00251932">
      <w:pPr>
        <w:spacing w:before="100" w:beforeAutospacing="1" w:after="100" w:afterAutospacing="1" w:line="360" w:lineRule="auto"/>
        <w:contextualSpacing/>
        <w:jc w:val="both"/>
      </w:pPr>
      <w:r w:rsidRPr="006C121E">
        <w:t xml:space="preserve">This study investigated the </w:t>
      </w:r>
      <w:r w:rsidRPr="006C121E">
        <w:rPr>
          <w:b/>
          <w:bCs/>
        </w:rPr>
        <w:t>impact of internal auditing on fraud control in deposit money banks</w:t>
      </w:r>
      <w:r w:rsidRPr="006C121E">
        <w:t xml:space="preserve">, with a specific focus on </w:t>
      </w:r>
      <w:r w:rsidRPr="006C121E">
        <w:rPr>
          <w:b/>
          <w:bCs/>
        </w:rPr>
        <w:t xml:space="preserve">Access Bank at </w:t>
      </w:r>
      <w:proofErr w:type="spellStart"/>
      <w:r w:rsidRPr="006C121E">
        <w:rPr>
          <w:b/>
          <w:bCs/>
        </w:rPr>
        <w:t>Kwara</w:t>
      </w:r>
      <w:proofErr w:type="spellEnd"/>
      <w:r w:rsidRPr="006C121E">
        <w:rPr>
          <w:b/>
          <w:bCs/>
        </w:rPr>
        <w:t xml:space="preserve"> State Polytechnic</w:t>
      </w:r>
      <w:r w:rsidRPr="006C121E">
        <w:t>. The research was designed to assess how internal audit functions influence fraud detection, prevention, and the overall internal control environment in the banking system.</w:t>
      </w:r>
    </w:p>
    <w:p w:rsidR="00EC3B04" w:rsidRPr="006C121E" w:rsidRDefault="00EC3B04" w:rsidP="00251932">
      <w:pPr>
        <w:spacing w:before="100" w:beforeAutospacing="1" w:after="100" w:afterAutospacing="1" w:line="360" w:lineRule="auto"/>
        <w:contextualSpacing/>
        <w:jc w:val="both"/>
      </w:pPr>
      <w:r w:rsidRPr="006C121E">
        <w:t>Data was collected through questionnaires and interviews from a cross-section of bank staff across various departments including internal audit, compliance, operations, and management.</w:t>
      </w:r>
    </w:p>
    <w:p w:rsidR="00EC3B04" w:rsidRPr="006C121E" w:rsidRDefault="00EC3B04" w:rsidP="00251932">
      <w:pPr>
        <w:spacing w:before="100" w:beforeAutospacing="1" w:after="100" w:afterAutospacing="1" w:line="360" w:lineRule="auto"/>
        <w:contextualSpacing/>
        <w:jc w:val="both"/>
      </w:pPr>
      <w:r w:rsidRPr="006C121E">
        <w:rPr>
          <w:b/>
          <w:bCs/>
        </w:rPr>
        <w:t>Key findings include:</w:t>
      </w:r>
    </w:p>
    <w:p w:rsidR="00EC3B04" w:rsidRPr="006C121E" w:rsidRDefault="00EC3B04" w:rsidP="00251932">
      <w:pPr>
        <w:numPr>
          <w:ilvl w:val="0"/>
          <w:numId w:val="41"/>
        </w:numPr>
        <w:spacing w:before="100" w:beforeAutospacing="1" w:after="100" w:afterAutospacing="1" w:line="360" w:lineRule="auto"/>
        <w:contextualSpacing/>
        <w:jc w:val="both"/>
      </w:pPr>
      <w:r w:rsidRPr="006C121E">
        <w:t xml:space="preserve">A high percentage of respondents agreed that </w:t>
      </w:r>
      <w:r w:rsidRPr="006C121E">
        <w:rPr>
          <w:b/>
          <w:bCs/>
        </w:rPr>
        <w:t>internal audit plays a key role in detecting fraud</w:t>
      </w:r>
      <w:r w:rsidRPr="006C121E">
        <w:t>, identifying weaknesses in internal control systems, and suggesting corrective actions.</w:t>
      </w:r>
    </w:p>
    <w:p w:rsidR="00EC3B04" w:rsidRPr="006C121E" w:rsidRDefault="00EC3B04" w:rsidP="00251932">
      <w:pPr>
        <w:numPr>
          <w:ilvl w:val="0"/>
          <w:numId w:val="41"/>
        </w:numPr>
        <w:spacing w:before="100" w:beforeAutospacing="1" w:after="100" w:afterAutospacing="1" w:line="360" w:lineRule="auto"/>
        <w:contextualSpacing/>
        <w:jc w:val="both"/>
      </w:pPr>
      <w:r w:rsidRPr="006C121E">
        <w:t xml:space="preserve">The study found that most employees believe that </w:t>
      </w:r>
      <w:r w:rsidRPr="006C121E">
        <w:rPr>
          <w:b/>
          <w:bCs/>
        </w:rPr>
        <w:t>internal auditors are independent</w:t>
      </w:r>
      <w:r w:rsidRPr="006C121E">
        <w:t>, although a few noted occasional interference from top management.</w:t>
      </w:r>
    </w:p>
    <w:p w:rsidR="00EC3B04" w:rsidRPr="006C121E" w:rsidRDefault="00EC3B04" w:rsidP="00251932">
      <w:pPr>
        <w:numPr>
          <w:ilvl w:val="0"/>
          <w:numId w:val="41"/>
        </w:numPr>
        <w:spacing w:before="100" w:beforeAutospacing="1" w:after="100" w:afterAutospacing="1" w:line="360" w:lineRule="auto"/>
        <w:contextualSpacing/>
        <w:jc w:val="both"/>
      </w:pPr>
      <w:r w:rsidRPr="006C121E">
        <w:t xml:space="preserve">The data analysis (Chi-square and regression) revealed a </w:t>
      </w:r>
      <w:r w:rsidRPr="006C121E">
        <w:rPr>
          <w:b/>
          <w:bCs/>
        </w:rPr>
        <w:t>statistically significant relationship between effective internal audit practices and reduced fraud risk</w:t>
      </w:r>
      <w:r w:rsidRPr="006C121E">
        <w:t>.</w:t>
      </w:r>
    </w:p>
    <w:p w:rsidR="00EC3B04" w:rsidRPr="006C121E" w:rsidRDefault="00EC3B04" w:rsidP="00251932">
      <w:pPr>
        <w:numPr>
          <w:ilvl w:val="0"/>
          <w:numId w:val="41"/>
        </w:numPr>
        <w:spacing w:before="100" w:beforeAutospacing="1" w:after="100" w:afterAutospacing="1" w:line="360" w:lineRule="auto"/>
        <w:contextualSpacing/>
        <w:jc w:val="both"/>
      </w:pPr>
      <w:r w:rsidRPr="006C121E">
        <w:t xml:space="preserve">While internal auditing is considered vital, </w:t>
      </w:r>
      <w:r w:rsidRPr="006C121E">
        <w:rPr>
          <w:b/>
          <w:bCs/>
        </w:rPr>
        <w:t>challenges such as lack of technological tools, limited access to information, and management delays</w:t>
      </w:r>
      <w:r w:rsidRPr="006C121E">
        <w:t xml:space="preserve"> in implementing audit recommendations were also observed.</w:t>
      </w:r>
    </w:p>
    <w:p w:rsidR="00EC3B04" w:rsidRPr="006C121E" w:rsidRDefault="00EC3B04" w:rsidP="00251932">
      <w:pPr>
        <w:spacing w:before="100" w:beforeAutospacing="1" w:after="100" w:afterAutospacing="1" w:line="360" w:lineRule="auto"/>
        <w:contextualSpacing/>
        <w:jc w:val="both"/>
        <w:outlineLvl w:val="2"/>
        <w:rPr>
          <w:b/>
          <w:bCs/>
        </w:rPr>
      </w:pPr>
      <w:r w:rsidRPr="006C121E">
        <w:rPr>
          <w:b/>
          <w:bCs/>
        </w:rPr>
        <w:t>5.2 Conclusion</w:t>
      </w:r>
    </w:p>
    <w:p w:rsidR="00EC3B04" w:rsidRPr="006C121E" w:rsidRDefault="00EC3B04" w:rsidP="00251932">
      <w:pPr>
        <w:spacing w:before="100" w:beforeAutospacing="1" w:after="100" w:afterAutospacing="1" w:line="360" w:lineRule="auto"/>
        <w:contextualSpacing/>
        <w:jc w:val="both"/>
      </w:pPr>
      <w:r w:rsidRPr="006C121E">
        <w:t xml:space="preserve">Based on the findings, the research concludes that internal auditing plays a </w:t>
      </w:r>
      <w:r w:rsidRPr="006C121E">
        <w:rPr>
          <w:b/>
          <w:bCs/>
        </w:rPr>
        <w:t>crucial role in enhancing fraud control mechanisms</w:t>
      </w:r>
      <w:r w:rsidRPr="006C121E">
        <w:t xml:space="preserve"> within deposit money banks. The internal audit </w:t>
      </w:r>
      <w:r w:rsidRPr="006C121E">
        <w:lastRenderedPageBreak/>
        <w:t>function serves not just as a detective measure but also as a preventive tool that strengthens the internal control system of the bank.</w:t>
      </w:r>
    </w:p>
    <w:p w:rsidR="00EC3B04" w:rsidRPr="006C121E" w:rsidRDefault="00EC3B04" w:rsidP="00251932">
      <w:pPr>
        <w:spacing w:before="100" w:beforeAutospacing="1" w:after="100" w:afterAutospacing="1" w:line="360" w:lineRule="auto"/>
        <w:contextualSpacing/>
        <w:jc w:val="both"/>
      </w:pPr>
      <w:r w:rsidRPr="006C121E">
        <w:t>The independence, competence, and objectivity of internal auditors significantly influence their ability to uncover fraudulent activities. Additionally, the support of management in implementing audit recommendations is vital to sustaining a strong fraud control environment.</w:t>
      </w:r>
    </w:p>
    <w:p w:rsidR="00EC3B04" w:rsidRPr="006C121E" w:rsidRDefault="00EC3B04" w:rsidP="00251932">
      <w:pPr>
        <w:spacing w:before="100" w:beforeAutospacing="1" w:after="100" w:afterAutospacing="1" w:line="360" w:lineRule="auto"/>
        <w:contextualSpacing/>
        <w:jc w:val="both"/>
      </w:pPr>
      <w:r w:rsidRPr="006C121E">
        <w:t xml:space="preserve">Thus, internal auditing, when properly executed and supported, contributes substantially to </w:t>
      </w:r>
      <w:r w:rsidRPr="006C121E">
        <w:rPr>
          <w:b/>
          <w:bCs/>
        </w:rPr>
        <w:t>organizational integrity, risk mitigation, and financial accountability</w:t>
      </w:r>
      <w:r w:rsidRPr="006C121E">
        <w:t>.</w:t>
      </w:r>
    </w:p>
    <w:p w:rsidR="00EC3B04" w:rsidRPr="006C121E" w:rsidRDefault="00EC3B04" w:rsidP="00251932">
      <w:pPr>
        <w:spacing w:before="100" w:beforeAutospacing="1" w:after="100" w:afterAutospacing="1" w:line="360" w:lineRule="auto"/>
        <w:contextualSpacing/>
        <w:jc w:val="both"/>
        <w:outlineLvl w:val="2"/>
        <w:rPr>
          <w:b/>
          <w:bCs/>
        </w:rPr>
      </w:pPr>
      <w:r w:rsidRPr="006C121E">
        <w:rPr>
          <w:b/>
          <w:bCs/>
        </w:rPr>
        <w:t>5.3 Recommendations</w:t>
      </w:r>
    </w:p>
    <w:p w:rsidR="00EC3B04" w:rsidRPr="006C121E" w:rsidRDefault="00EC3B04" w:rsidP="00251932">
      <w:pPr>
        <w:spacing w:before="100" w:beforeAutospacing="1" w:after="100" w:afterAutospacing="1" w:line="360" w:lineRule="auto"/>
        <w:contextualSpacing/>
        <w:jc w:val="both"/>
      </w:pPr>
      <w:r w:rsidRPr="006C121E">
        <w:t>In light of the findings from this study, the following recommendations are made:</w:t>
      </w:r>
    </w:p>
    <w:p w:rsidR="00EC3B04" w:rsidRPr="006C121E" w:rsidRDefault="00EC3B04" w:rsidP="00251932">
      <w:pPr>
        <w:numPr>
          <w:ilvl w:val="0"/>
          <w:numId w:val="42"/>
        </w:numPr>
        <w:spacing w:before="100" w:beforeAutospacing="1" w:after="100" w:afterAutospacing="1" w:line="360" w:lineRule="auto"/>
        <w:contextualSpacing/>
        <w:jc w:val="both"/>
      </w:pPr>
      <w:r w:rsidRPr="006C121E">
        <w:rPr>
          <w:b/>
          <w:bCs/>
        </w:rPr>
        <w:t>Enhance Auditor Independence:</w:t>
      </w:r>
    </w:p>
    <w:p w:rsidR="00EC3B04" w:rsidRPr="006C121E" w:rsidRDefault="00EC3B04" w:rsidP="00251932">
      <w:pPr>
        <w:numPr>
          <w:ilvl w:val="1"/>
          <w:numId w:val="42"/>
        </w:numPr>
        <w:spacing w:before="100" w:beforeAutospacing="1" w:after="100" w:afterAutospacing="1" w:line="360" w:lineRule="auto"/>
        <w:contextualSpacing/>
        <w:jc w:val="both"/>
      </w:pPr>
      <w:r w:rsidRPr="006C121E">
        <w:t>Access Bank should continue to ensure that internal auditors are independent and report directly to the Board Audit Committee, not just management, to avoid conflicts of interest.</w:t>
      </w:r>
    </w:p>
    <w:p w:rsidR="00EC3B04" w:rsidRPr="006C121E" w:rsidRDefault="00EC3B04" w:rsidP="00251932">
      <w:pPr>
        <w:numPr>
          <w:ilvl w:val="0"/>
          <w:numId w:val="42"/>
        </w:numPr>
        <w:spacing w:before="100" w:beforeAutospacing="1" w:after="100" w:afterAutospacing="1" w:line="360" w:lineRule="auto"/>
        <w:contextualSpacing/>
        <w:jc w:val="both"/>
      </w:pPr>
      <w:r w:rsidRPr="006C121E">
        <w:rPr>
          <w:b/>
          <w:bCs/>
        </w:rPr>
        <w:t>Invest in Audit Technology:</w:t>
      </w:r>
    </w:p>
    <w:p w:rsidR="00EC3B04" w:rsidRPr="006C121E" w:rsidRDefault="00EC3B04" w:rsidP="00251932">
      <w:pPr>
        <w:numPr>
          <w:ilvl w:val="1"/>
          <w:numId w:val="42"/>
        </w:numPr>
        <w:spacing w:before="100" w:beforeAutospacing="1" w:after="100" w:afterAutospacing="1" w:line="360" w:lineRule="auto"/>
        <w:contextualSpacing/>
        <w:jc w:val="both"/>
      </w:pPr>
      <w:r w:rsidRPr="006C121E">
        <w:t xml:space="preserve">The bank should invest in </w:t>
      </w:r>
      <w:r w:rsidRPr="006C121E">
        <w:rPr>
          <w:b/>
          <w:bCs/>
        </w:rPr>
        <w:t>automated auditing and fraud detection software</w:t>
      </w:r>
      <w:r w:rsidRPr="006C121E">
        <w:t xml:space="preserve"> to help auditors identify red flags in real time and improve efficiency.</w:t>
      </w:r>
    </w:p>
    <w:p w:rsidR="00EC3B04" w:rsidRPr="006C121E" w:rsidRDefault="00EC3B04" w:rsidP="00251932">
      <w:pPr>
        <w:numPr>
          <w:ilvl w:val="0"/>
          <w:numId w:val="42"/>
        </w:numPr>
        <w:spacing w:before="100" w:beforeAutospacing="1" w:after="100" w:afterAutospacing="1" w:line="360" w:lineRule="auto"/>
        <w:contextualSpacing/>
        <w:jc w:val="both"/>
      </w:pPr>
      <w:r w:rsidRPr="006C121E">
        <w:rPr>
          <w:b/>
          <w:bCs/>
        </w:rPr>
        <w:t>Continuous Training:</w:t>
      </w:r>
    </w:p>
    <w:p w:rsidR="00EC3B04" w:rsidRPr="006C121E" w:rsidRDefault="00EC3B04" w:rsidP="00251932">
      <w:pPr>
        <w:numPr>
          <w:ilvl w:val="1"/>
          <w:numId w:val="42"/>
        </w:numPr>
        <w:spacing w:before="100" w:beforeAutospacing="1" w:after="100" w:afterAutospacing="1" w:line="360" w:lineRule="auto"/>
        <w:contextualSpacing/>
        <w:jc w:val="both"/>
      </w:pPr>
      <w:r w:rsidRPr="006C121E">
        <w:t>Regular workshops and training should be provided for internal auditors on emerging fraud schemes, forensic auditing, and regulatory changes.</w:t>
      </w:r>
    </w:p>
    <w:p w:rsidR="00EC3B04" w:rsidRPr="006C121E" w:rsidRDefault="00EC3B04" w:rsidP="00251932">
      <w:pPr>
        <w:numPr>
          <w:ilvl w:val="0"/>
          <w:numId w:val="42"/>
        </w:numPr>
        <w:spacing w:before="100" w:beforeAutospacing="1" w:after="100" w:afterAutospacing="1" w:line="360" w:lineRule="auto"/>
        <w:contextualSpacing/>
        <w:jc w:val="both"/>
      </w:pPr>
      <w:r w:rsidRPr="006C121E">
        <w:rPr>
          <w:b/>
          <w:bCs/>
        </w:rPr>
        <w:t>Prompt Implementation of Audit Recommendations:</w:t>
      </w:r>
    </w:p>
    <w:p w:rsidR="00EC3B04" w:rsidRPr="006C121E" w:rsidRDefault="00EC3B04" w:rsidP="00251932">
      <w:pPr>
        <w:numPr>
          <w:ilvl w:val="1"/>
          <w:numId w:val="42"/>
        </w:numPr>
        <w:spacing w:before="100" w:beforeAutospacing="1" w:after="100" w:afterAutospacing="1" w:line="360" w:lineRule="auto"/>
        <w:contextualSpacing/>
        <w:jc w:val="both"/>
      </w:pPr>
      <w:r w:rsidRPr="006C121E">
        <w:t>Management should take audit recommendations seriously and implement them promptly to prevent repeat frauds and strengthen controls.</w:t>
      </w:r>
    </w:p>
    <w:p w:rsidR="00EC3B04" w:rsidRPr="006C121E" w:rsidRDefault="00EC3B04" w:rsidP="00251932">
      <w:pPr>
        <w:numPr>
          <w:ilvl w:val="0"/>
          <w:numId w:val="42"/>
        </w:numPr>
        <w:spacing w:before="100" w:beforeAutospacing="1" w:after="100" w:afterAutospacing="1" w:line="360" w:lineRule="auto"/>
        <w:contextualSpacing/>
        <w:jc w:val="both"/>
      </w:pPr>
      <w:r w:rsidRPr="006C121E">
        <w:rPr>
          <w:b/>
          <w:bCs/>
        </w:rPr>
        <w:t>Periodic Review of Audit Process:</w:t>
      </w:r>
    </w:p>
    <w:p w:rsidR="00EC3B04" w:rsidRPr="006C121E" w:rsidRDefault="00EC3B04" w:rsidP="00251932">
      <w:pPr>
        <w:numPr>
          <w:ilvl w:val="1"/>
          <w:numId w:val="42"/>
        </w:numPr>
        <w:spacing w:before="100" w:beforeAutospacing="1" w:after="100" w:afterAutospacing="1" w:line="360" w:lineRule="auto"/>
        <w:contextualSpacing/>
        <w:jc w:val="both"/>
      </w:pPr>
      <w:r w:rsidRPr="006C121E">
        <w:t>The internal audit department should regularly evaluate and update their audit strategies and methodologies to reflect changes in operations and risk environments.</w:t>
      </w:r>
    </w:p>
    <w:p w:rsidR="00EC3B04" w:rsidRPr="006C121E" w:rsidRDefault="00EC3B04" w:rsidP="00251932">
      <w:pPr>
        <w:numPr>
          <w:ilvl w:val="0"/>
          <w:numId w:val="42"/>
        </w:numPr>
        <w:spacing w:before="100" w:beforeAutospacing="1" w:after="100" w:afterAutospacing="1" w:line="360" w:lineRule="auto"/>
        <w:contextualSpacing/>
        <w:jc w:val="both"/>
      </w:pPr>
      <w:r w:rsidRPr="006C121E">
        <w:rPr>
          <w:b/>
          <w:bCs/>
        </w:rPr>
        <w:lastRenderedPageBreak/>
        <w:t>Strengthen Whistleblower Mechanism:</w:t>
      </w:r>
    </w:p>
    <w:p w:rsidR="00EC3B04" w:rsidRPr="006C121E" w:rsidRDefault="00EC3B04" w:rsidP="00251932">
      <w:pPr>
        <w:numPr>
          <w:ilvl w:val="1"/>
          <w:numId w:val="42"/>
        </w:numPr>
        <w:spacing w:before="100" w:beforeAutospacing="1" w:after="100" w:afterAutospacing="1" w:line="360" w:lineRule="auto"/>
        <w:contextualSpacing/>
        <w:jc w:val="both"/>
      </w:pPr>
      <w:r w:rsidRPr="006C121E">
        <w:t>A secure and anonymous channel should be maintained where employees can report suspected fraud without fear of reprisal.</w:t>
      </w:r>
    </w:p>
    <w:p w:rsidR="00EC3B04" w:rsidRPr="006C121E" w:rsidRDefault="00EC3B04" w:rsidP="00251932">
      <w:pPr>
        <w:spacing w:before="100" w:beforeAutospacing="1" w:after="100" w:afterAutospacing="1" w:line="360" w:lineRule="auto"/>
        <w:contextualSpacing/>
        <w:jc w:val="both"/>
        <w:outlineLvl w:val="2"/>
        <w:rPr>
          <w:b/>
          <w:bCs/>
        </w:rPr>
      </w:pPr>
      <w:r w:rsidRPr="006C121E">
        <w:rPr>
          <w:b/>
          <w:bCs/>
        </w:rPr>
        <w:t>5.4 Contribution to Knowledge</w:t>
      </w:r>
    </w:p>
    <w:p w:rsidR="00EC3B04" w:rsidRPr="006C121E" w:rsidRDefault="00EC3B04" w:rsidP="00251932">
      <w:pPr>
        <w:spacing w:before="100" w:beforeAutospacing="1" w:after="100" w:afterAutospacing="1" w:line="360" w:lineRule="auto"/>
        <w:contextualSpacing/>
        <w:jc w:val="both"/>
      </w:pPr>
      <w:r w:rsidRPr="006C121E">
        <w:t>This research contributes to academic literature by providing:</w:t>
      </w:r>
    </w:p>
    <w:p w:rsidR="00EC3B04" w:rsidRPr="006C121E" w:rsidRDefault="00EC3B04" w:rsidP="00251932">
      <w:pPr>
        <w:numPr>
          <w:ilvl w:val="0"/>
          <w:numId w:val="43"/>
        </w:numPr>
        <w:spacing w:before="100" w:beforeAutospacing="1" w:after="100" w:afterAutospacing="1" w:line="360" w:lineRule="auto"/>
        <w:contextualSpacing/>
        <w:jc w:val="both"/>
      </w:pPr>
      <w:r w:rsidRPr="006C121E">
        <w:t>Empirical evidence on the role of internal auditing in combating fraud within Nigerian deposit money banks.</w:t>
      </w:r>
    </w:p>
    <w:p w:rsidR="00EC3B04" w:rsidRPr="006C121E" w:rsidRDefault="00EC3B04" w:rsidP="00251932">
      <w:pPr>
        <w:numPr>
          <w:ilvl w:val="0"/>
          <w:numId w:val="43"/>
        </w:numPr>
        <w:spacing w:before="100" w:beforeAutospacing="1" w:after="100" w:afterAutospacing="1" w:line="360" w:lineRule="auto"/>
        <w:contextualSpacing/>
        <w:jc w:val="both"/>
      </w:pPr>
      <w:r w:rsidRPr="006C121E">
        <w:t xml:space="preserve">Insights into the </w:t>
      </w:r>
      <w:r w:rsidRPr="006C121E">
        <w:rPr>
          <w:b/>
          <w:bCs/>
        </w:rPr>
        <w:t>perceptions of banking staff</w:t>
      </w:r>
      <w:r w:rsidRPr="006C121E">
        <w:t xml:space="preserve"> regarding audit functions and how it affects fraud prevention.</w:t>
      </w:r>
    </w:p>
    <w:p w:rsidR="00EC3B04" w:rsidRPr="006C121E" w:rsidRDefault="00EC3B04" w:rsidP="00251932">
      <w:pPr>
        <w:numPr>
          <w:ilvl w:val="0"/>
          <w:numId w:val="43"/>
        </w:numPr>
        <w:spacing w:before="100" w:beforeAutospacing="1" w:after="100" w:afterAutospacing="1" w:line="360" w:lineRule="auto"/>
        <w:contextualSpacing/>
        <w:jc w:val="both"/>
      </w:pPr>
      <w:r w:rsidRPr="006C121E">
        <w:t xml:space="preserve">A practical case study that underscores the </w:t>
      </w:r>
      <w:r w:rsidRPr="006C121E">
        <w:rPr>
          <w:b/>
          <w:bCs/>
        </w:rPr>
        <w:t>importance of auditor independence and management cooperation</w:t>
      </w:r>
      <w:r w:rsidRPr="006C121E">
        <w:t xml:space="preserve"> in strengthening internal controls.</w:t>
      </w:r>
    </w:p>
    <w:p w:rsidR="00EC3B04" w:rsidRPr="006C121E" w:rsidRDefault="00EC3B04" w:rsidP="00251932">
      <w:pPr>
        <w:spacing w:before="100" w:beforeAutospacing="1" w:after="100" w:afterAutospacing="1" w:line="360" w:lineRule="auto"/>
        <w:contextualSpacing/>
        <w:jc w:val="both"/>
        <w:outlineLvl w:val="2"/>
        <w:rPr>
          <w:b/>
          <w:bCs/>
        </w:rPr>
      </w:pPr>
      <w:r w:rsidRPr="006C121E">
        <w:rPr>
          <w:b/>
          <w:bCs/>
        </w:rPr>
        <w:t>5.5 Suggestions for Further Research</w:t>
      </w:r>
    </w:p>
    <w:p w:rsidR="00EC3B04" w:rsidRPr="006C121E" w:rsidRDefault="00EC3B04" w:rsidP="00251932">
      <w:pPr>
        <w:spacing w:before="100" w:beforeAutospacing="1" w:after="100" w:afterAutospacing="1" w:line="360" w:lineRule="auto"/>
        <w:contextualSpacing/>
        <w:jc w:val="both"/>
      </w:pPr>
      <w:r w:rsidRPr="006C121E">
        <w:t>Future researchers may consider the following:</w:t>
      </w:r>
    </w:p>
    <w:p w:rsidR="00EC3B04" w:rsidRPr="006C121E" w:rsidRDefault="00EC3B04" w:rsidP="00251932">
      <w:pPr>
        <w:numPr>
          <w:ilvl w:val="0"/>
          <w:numId w:val="44"/>
        </w:numPr>
        <w:spacing w:before="100" w:beforeAutospacing="1" w:after="100" w:afterAutospacing="1" w:line="360" w:lineRule="auto"/>
        <w:contextualSpacing/>
        <w:jc w:val="both"/>
      </w:pPr>
      <w:r w:rsidRPr="006C121E">
        <w:t xml:space="preserve">Expanding the scope of the study to include </w:t>
      </w:r>
      <w:r w:rsidRPr="006C121E">
        <w:rPr>
          <w:b/>
          <w:bCs/>
        </w:rPr>
        <w:t>multiple banks across different regions</w:t>
      </w:r>
      <w:r w:rsidRPr="006C121E">
        <w:t xml:space="preserve"> in Nigeria to improve generalizability.</w:t>
      </w:r>
    </w:p>
    <w:p w:rsidR="00EC3B04" w:rsidRPr="006C121E" w:rsidRDefault="00EC3B04" w:rsidP="00251932">
      <w:pPr>
        <w:numPr>
          <w:ilvl w:val="0"/>
          <w:numId w:val="44"/>
        </w:numPr>
        <w:spacing w:before="100" w:beforeAutospacing="1" w:after="100" w:afterAutospacing="1" w:line="360" w:lineRule="auto"/>
        <w:contextualSpacing/>
        <w:jc w:val="both"/>
      </w:pPr>
      <w:r w:rsidRPr="006C121E">
        <w:t xml:space="preserve">Conducting a </w:t>
      </w:r>
      <w:r w:rsidRPr="006C121E">
        <w:rPr>
          <w:b/>
          <w:bCs/>
        </w:rPr>
        <w:t>comparative study between public and private sector banks</w:t>
      </w:r>
      <w:r w:rsidRPr="006C121E">
        <w:t xml:space="preserve"> to evaluate differences in internal audit effectiveness.</w:t>
      </w:r>
    </w:p>
    <w:p w:rsidR="00EC3B04" w:rsidRPr="006C121E" w:rsidRDefault="00EC3B04" w:rsidP="00251932">
      <w:pPr>
        <w:numPr>
          <w:ilvl w:val="0"/>
          <w:numId w:val="44"/>
        </w:numPr>
        <w:spacing w:before="100" w:beforeAutospacing="1" w:after="100" w:afterAutospacing="1" w:line="360" w:lineRule="auto"/>
        <w:contextualSpacing/>
        <w:jc w:val="both"/>
      </w:pPr>
      <w:r w:rsidRPr="006C121E">
        <w:t xml:space="preserve">Investigating the </w:t>
      </w:r>
      <w:r w:rsidRPr="006C121E">
        <w:rPr>
          <w:b/>
          <w:bCs/>
        </w:rPr>
        <w:t>impact of forensic auditing</w:t>
      </w:r>
      <w:r w:rsidRPr="006C121E">
        <w:t xml:space="preserve"> and digital </w:t>
      </w:r>
      <w:proofErr w:type="spellStart"/>
      <w:r w:rsidRPr="006C121E">
        <w:t>audit</w:t>
      </w:r>
      <w:proofErr w:type="spellEnd"/>
      <w:r w:rsidRPr="006C121E">
        <w:t xml:space="preserve"> technologies on fraud detection.</w:t>
      </w:r>
    </w:p>
    <w:p w:rsidR="00E07C07" w:rsidRDefault="00E07C07">
      <w:pPr>
        <w:spacing w:after="200" w:line="276" w:lineRule="auto"/>
        <w:rPr>
          <w:b/>
          <w:bCs/>
        </w:rPr>
      </w:pPr>
      <w:r>
        <w:rPr>
          <w:b/>
          <w:bCs/>
        </w:rPr>
        <w:br w:type="page"/>
      </w:r>
    </w:p>
    <w:p w:rsidR="00EC3B04" w:rsidRPr="00E07C07" w:rsidRDefault="00EC3B04" w:rsidP="00E07C07">
      <w:pPr>
        <w:spacing w:before="100" w:beforeAutospacing="1" w:after="100" w:afterAutospacing="1" w:line="360" w:lineRule="auto"/>
        <w:contextualSpacing/>
        <w:jc w:val="both"/>
        <w:outlineLvl w:val="2"/>
        <w:rPr>
          <w:b/>
          <w:bCs/>
        </w:rPr>
      </w:pPr>
      <w:r w:rsidRPr="00E07C07">
        <w:rPr>
          <w:b/>
          <w:bCs/>
        </w:rPr>
        <w:lastRenderedPageBreak/>
        <w:t>References</w:t>
      </w:r>
    </w:p>
    <w:p w:rsidR="00EC3B04" w:rsidRPr="00E07C07" w:rsidRDefault="00EC3B04" w:rsidP="00E07C07">
      <w:pPr>
        <w:spacing w:before="100" w:beforeAutospacing="1" w:after="100" w:afterAutospacing="1" w:line="360" w:lineRule="auto"/>
        <w:ind w:left="900" w:hanging="900"/>
        <w:contextualSpacing/>
        <w:jc w:val="both"/>
      </w:pPr>
      <w:proofErr w:type="spellStart"/>
      <w:r w:rsidRPr="00E07C07">
        <w:t>Adeniji</w:t>
      </w:r>
      <w:proofErr w:type="spellEnd"/>
      <w:r w:rsidRPr="00E07C07">
        <w:t xml:space="preserve">, A. A. (2019). </w:t>
      </w:r>
      <w:proofErr w:type="gramStart"/>
      <w:r w:rsidRPr="00E07C07">
        <w:rPr>
          <w:iCs/>
        </w:rPr>
        <w:t>Auditing and Investigations</w:t>
      </w:r>
      <w:r w:rsidRPr="00E07C07">
        <w:t>.</w:t>
      </w:r>
      <w:proofErr w:type="gramEnd"/>
      <w:r w:rsidRPr="00E07C07">
        <w:t xml:space="preserve"> Lagos: El-Toda Ventures.</w:t>
      </w:r>
    </w:p>
    <w:p w:rsidR="00EC3B04" w:rsidRPr="00E07C07" w:rsidRDefault="00EC3B04" w:rsidP="00E07C07">
      <w:pPr>
        <w:spacing w:before="100" w:beforeAutospacing="1" w:after="100" w:afterAutospacing="1" w:line="360" w:lineRule="auto"/>
        <w:ind w:left="900" w:hanging="900"/>
        <w:contextualSpacing/>
        <w:jc w:val="both"/>
      </w:pPr>
      <w:proofErr w:type="spellStart"/>
      <w:r w:rsidRPr="00E07C07">
        <w:t>Arens</w:t>
      </w:r>
      <w:proofErr w:type="spellEnd"/>
      <w:r w:rsidRPr="00E07C07">
        <w:t xml:space="preserve">, A. A., Elder, R. J., &amp; Beasley, M. S. (2017). </w:t>
      </w:r>
      <w:r w:rsidRPr="00E07C07">
        <w:rPr>
          <w:iCs/>
        </w:rPr>
        <w:t>Auditing and Assurance Services: An Integrated Approach</w:t>
      </w:r>
      <w:r w:rsidRPr="00E07C07">
        <w:t xml:space="preserve">. </w:t>
      </w:r>
      <w:proofErr w:type="gramStart"/>
      <w:r w:rsidRPr="00E07C07">
        <w:t>Pearson Education.</w:t>
      </w:r>
      <w:proofErr w:type="gramEnd"/>
    </w:p>
    <w:p w:rsidR="00E07C07" w:rsidRPr="00E07C07" w:rsidRDefault="00E07C07" w:rsidP="00E07C07">
      <w:pPr>
        <w:spacing w:before="100" w:beforeAutospacing="1" w:after="100" w:afterAutospacing="1" w:line="360" w:lineRule="auto"/>
        <w:ind w:left="900" w:hanging="900"/>
        <w:contextualSpacing/>
        <w:jc w:val="both"/>
      </w:pPr>
      <w:proofErr w:type="spellStart"/>
      <w:r w:rsidRPr="00E07C07">
        <w:t>Arens</w:t>
      </w:r>
      <w:proofErr w:type="spellEnd"/>
      <w:r w:rsidRPr="00E07C07">
        <w:t xml:space="preserve">, A. A., Elder, R. J., &amp; Beasley, M. S. (2017). </w:t>
      </w:r>
      <w:r w:rsidRPr="00E07C07">
        <w:rPr>
          <w:iCs/>
        </w:rPr>
        <w:t>Auditing and Assurance Services: An Integrated Approach</w:t>
      </w:r>
      <w:r w:rsidRPr="00E07C07">
        <w:t>. Pearson.</w:t>
      </w:r>
    </w:p>
    <w:p w:rsidR="00EC3B04" w:rsidRPr="00E07C07" w:rsidRDefault="00EC3B04" w:rsidP="00E07C07">
      <w:pPr>
        <w:spacing w:before="100" w:beforeAutospacing="1" w:after="100" w:afterAutospacing="1" w:line="360" w:lineRule="auto"/>
        <w:ind w:left="900" w:hanging="900"/>
        <w:contextualSpacing/>
        <w:jc w:val="both"/>
      </w:pPr>
      <w:proofErr w:type="gramStart"/>
      <w:r w:rsidRPr="00E07C07">
        <w:t>Institute of Internal Auditors (IIA).</w:t>
      </w:r>
      <w:proofErr w:type="gramEnd"/>
      <w:r w:rsidRPr="00E07C07">
        <w:t xml:space="preserve"> (2020). </w:t>
      </w:r>
      <w:r w:rsidRPr="00E07C07">
        <w:rPr>
          <w:iCs/>
        </w:rPr>
        <w:t>International Standards for the Professional Practice of Internal Auditing</w:t>
      </w:r>
      <w:r w:rsidRPr="00E07C07">
        <w:t>.</w:t>
      </w:r>
    </w:p>
    <w:p w:rsidR="00EC3B04" w:rsidRPr="00E07C07" w:rsidRDefault="00EC3B04" w:rsidP="00E07C07">
      <w:pPr>
        <w:spacing w:before="100" w:beforeAutospacing="1" w:after="100" w:afterAutospacing="1" w:line="360" w:lineRule="auto"/>
        <w:ind w:left="900" w:hanging="900"/>
        <w:contextualSpacing/>
        <w:jc w:val="both"/>
      </w:pPr>
      <w:proofErr w:type="spellStart"/>
      <w:r w:rsidRPr="00E07C07">
        <w:t>Olukotun</w:t>
      </w:r>
      <w:proofErr w:type="spellEnd"/>
      <w:r w:rsidRPr="00E07C07">
        <w:t xml:space="preserve">, G. A. (2018). </w:t>
      </w:r>
      <w:proofErr w:type="gramStart"/>
      <w:r w:rsidRPr="00E07C07">
        <w:t>Internal Audit and Fraud Control in Banks.</w:t>
      </w:r>
      <w:proofErr w:type="gramEnd"/>
      <w:r w:rsidRPr="00E07C07">
        <w:t xml:space="preserve"> </w:t>
      </w:r>
      <w:r w:rsidRPr="00E07C07">
        <w:rPr>
          <w:iCs/>
        </w:rPr>
        <w:t>Journal of Accounting and Finance</w:t>
      </w:r>
      <w:r w:rsidRPr="00E07C07">
        <w:t>, 4(2), 112–128.</w:t>
      </w:r>
    </w:p>
    <w:p w:rsidR="00EC3B04" w:rsidRPr="00E07C07" w:rsidRDefault="00EC3B04" w:rsidP="00E07C07">
      <w:pPr>
        <w:spacing w:before="100" w:beforeAutospacing="1" w:after="100" w:afterAutospacing="1" w:line="360" w:lineRule="auto"/>
        <w:ind w:left="900" w:hanging="900"/>
        <w:contextualSpacing/>
        <w:jc w:val="both"/>
      </w:pPr>
      <w:proofErr w:type="gramStart"/>
      <w:r w:rsidRPr="00E07C07">
        <w:t>Central Bank of Nigeria (CBN).</w:t>
      </w:r>
      <w:proofErr w:type="gramEnd"/>
      <w:r w:rsidRPr="00E07C07">
        <w:t xml:space="preserve"> </w:t>
      </w:r>
      <w:proofErr w:type="gramStart"/>
      <w:r w:rsidRPr="00E07C07">
        <w:t xml:space="preserve">(2021). </w:t>
      </w:r>
      <w:r w:rsidRPr="00E07C07">
        <w:rPr>
          <w:iCs/>
        </w:rPr>
        <w:t>Guidelines on Internal Control and Risk Management in Banks</w:t>
      </w:r>
      <w:r w:rsidRPr="00E07C07">
        <w:t>.</w:t>
      </w:r>
      <w:proofErr w:type="gramEnd"/>
    </w:p>
    <w:p w:rsidR="00EC3B04" w:rsidRPr="00E07C07" w:rsidRDefault="00EC3B04" w:rsidP="00E07C07">
      <w:pPr>
        <w:spacing w:before="100" w:beforeAutospacing="1" w:after="100" w:afterAutospacing="1" w:line="360" w:lineRule="auto"/>
        <w:ind w:left="900" w:hanging="900"/>
        <w:contextualSpacing/>
        <w:jc w:val="both"/>
      </w:pPr>
      <w:proofErr w:type="spellStart"/>
      <w:r w:rsidRPr="00E07C07">
        <w:t>Olatunji</w:t>
      </w:r>
      <w:proofErr w:type="spellEnd"/>
      <w:r w:rsidRPr="00E07C07">
        <w:t xml:space="preserve">, O. C. (2017). </w:t>
      </w:r>
      <w:proofErr w:type="gramStart"/>
      <w:r w:rsidRPr="00E07C07">
        <w:rPr>
          <w:iCs/>
        </w:rPr>
        <w:t>The Role of Internal Audit in Fraud Prevention</w:t>
      </w:r>
      <w:r w:rsidRPr="00E07C07">
        <w:t>.</w:t>
      </w:r>
      <w:proofErr w:type="gramEnd"/>
      <w:r w:rsidRPr="00E07C07">
        <w:t xml:space="preserve"> Nigerian Accountant, 5(3), 54–67.</w:t>
      </w:r>
    </w:p>
    <w:p w:rsidR="00E07C07" w:rsidRPr="00E07C07" w:rsidRDefault="00E07C07" w:rsidP="00E07C07">
      <w:pPr>
        <w:spacing w:before="100" w:beforeAutospacing="1" w:after="100" w:afterAutospacing="1" w:line="360" w:lineRule="auto"/>
        <w:ind w:left="900" w:hanging="900"/>
        <w:contextualSpacing/>
        <w:jc w:val="both"/>
      </w:pPr>
      <w:proofErr w:type="spellStart"/>
      <w:r w:rsidRPr="00E07C07">
        <w:t>Okolo</w:t>
      </w:r>
      <w:proofErr w:type="spellEnd"/>
      <w:r w:rsidRPr="00E07C07">
        <w:t xml:space="preserve">, J. U. (2019). </w:t>
      </w:r>
      <w:proofErr w:type="gramStart"/>
      <w:r w:rsidRPr="00E07C07">
        <w:rPr>
          <w:iCs/>
        </w:rPr>
        <w:t>Internal Control and Fraud Prevention in the Nigerian Banking Industry</w:t>
      </w:r>
      <w:r w:rsidRPr="00E07C07">
        <w:t>.</w:t>
      </w:r>
      <w:proofErr w:type="gramEnd"/>
      <w:r w:rsidRPr="00E07C07">
        <w:t xml:space="preserve"> </w:t>
      </w:r>
      <w:proofErr w:type="gramStart"/>
      <w:r w:rsidRPr="00E07C07">
        <w:t>International Journal of Finance and Accounting.</w:t>
      </w:r>
      <w:proofErr w:type="gramEnd"/>
    </w:p>
    <w:p w:rsidR="00EC3B04" w:rsidRPr="00E07C07" w:rsidRDefault="00EC3B04" w:rsidP="00E07C07">
      <w:pPr>
        <w:spacing w:after="200" w:line="360" w:lineRule="auto"/>
        <w:ind w:left="900" w:hanging="900"/>
        <w:contextualSpacing/>
        <w:jc w:val="both"/>
        <w:rPr>
          <w:b/>
          <w:bCs/>
        </w:rPr>
      </w:pPr>
    </w:p>
    <w:sectPr w:rsidR="00EC3B04" w:rsidRPr="00E07C07" w:rsidSect="005421F3">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1630" w:rsidRDefault="00941630" w:rsidP="009D54E3">
      <w:r>
        <w:separator/>
      </w:r>
    </w:p>
  </w:endnote>
  <w:endnote w:type="continuationSeparator" w:id="1">
    <w:p w:rsidR="00941630" w:rsidRDefault="00941630" w:rsidP="009D54E3">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630" w:rsidRDefault="00041754" w:rsidP="009D54E3">
    <w:pPr>
      <w:pStyle w:val="Footer"/>
      <w:framePr w:wrap="around" w:vAnchor="text" w:hAnchor="margin" w:xAlign="center" w:y="1"/>
      <w:rPr>
        <w:rStyle w:val="PageNumber"/>
      </w:rPr>
    </w:pPr>
    <w:r>
      <w:rPr>
        <w:rStyle w:val="PageNumber"/>
      </w:rPr>
      <w:fldChar w:fldCharType="begin"/>
    </w:r>
    <w:r w:rsidR="00941630">
      <w:rPr>
        <w:rStyle w:val="PageNumber"/>
      </w:rPr>
      <w:instrText xml:space="preserve">PAGE  </w:instrText>
    </w:r>
    <w:r>
      <w:rPr>
        <w:rStyle w:val="PageNumber"/>
      </w:rPr>
      <w:fldChar w:fldCharType="end"/>
    </w:r>
  </w:p>
  <w:p w:rsidR="00941630" w:rsidRDefault="009416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630" w:rsidRDefault="00041754" w:rsidP="009D54E3">
    <w:pPr>
      <w:pStyle w:val="Footer"/>
      <w:framePr w:wrap="around" w:vAnchor="text" w:hAnchor="margin" w:xAlign="center" w:y="1"/>
      <w:rPr>
        <w:rStyle w:val="PageNumber"/>
      </w:rPr>
    </w:pPr>
    <w:r>
      <w:rPr>
        <w:rStyle w:val="PageNumber"/>
      </w:rPr>
      <w:fldChar w:fldCharType="begin"/>
    </w:r>
    <w:r w:rsidR="00941630">
      <w:rPr>
        <w:rStyle w:val="PageNumber"/>
      </w:rPr>
      <w:instrText xml:space="preserve">PAGE  </w:instrText>
    </w:r>
    <w:r>
      <w:rPr>
        <w:rStyle w:val="PageNumber"/>
      </w:rPr>
      <w:fldChar w:fldCharType="separate"/>
    </w:r>
    <w:r w:rsidR="000C2DB1">
      <w:rPr>
        <w:rStyle w:val="PageNumber"/>
        <w:noProof/>
      </w:rPr>
      <w:t>i</w:t>
    </w:r>
    <w:r>
      <w:rPr>
        <w:rStyle w:val="PageNumber"/>
      </w:rPr>
      <w:fldChar w:fldCharType="end"/>
    </w:r>
  </w:p>
  <w:p w:rsidR="00941630" w:rsidRDefault="009416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1630" w:rsidRDefault="00941630" w:rsidP="009D54E3">
      <w:r>
        <w:separator/>
      </w:r>
    </w:p>
  </w:footnote>
  <w:footnote w:type="continuationSeparator" w:id="1">
    <w:p w:rsidR="00941630" w:rsidRDefault="00941630" w:rsidP="009D54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7536"/>
    <w:multiLevelType w:val="multilevel"/>
    <w:tmpl w:val="F15019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9E0DF4"/>
    <w:multiLevelType w:val="multilevel"/>
    <w:tmpl w:val="D456A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EA6064"/>
    <w:multiLevelType w:val="multilevel"/>
    <w:tmpl w:val="4AAE6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091944"/>
    <w:multiLevelType w:val="multilevel"/>
    <w:tmpl w:val="03204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782932"/>
    <w:multiLevelType w:val="multilevel"/>
    <w:tmpl w:val="4262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3542B5"/>
    <w:multiLevelType w:val="multilevel"/>
    <w:tmpl w:val="9670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E97E35"/>
    <w:multiLevelType w:val="multilevel"/>
    <w:tmpl w:val="09ECF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385C9F"/>
    <w:multiLevelType w:val="multilevel"/>
    <w:tmpl w:val="F8F0A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3075BE"/>
    <w:multiLevelType w:val="multilevel"/>
    <w:tmpl w:val="8E7C8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500B33"/>
    <w:multiLevelType w:val="multilevel"/>
    <w:tmpl w:val="A9E2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7B71D3"/>
    <w:multiLevelType w:val="multilevel"/>
    <w:tmpl w:val="ECF65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CC039A"/>
    <w:multiLevelType w:val="multilevel"/>
    <w:tmpl w:val="8EBE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6F14E1"/>
    <w:multiLevelType w:val="multilevel"/>
    <w:tmpl w:val="3C260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626B7D"/>
    <w:multiLevelType w:val="multilevel"/>
    <w:tmpl w:val="E0DAA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B66154B"/>
    <w:multiLevelType w:val="multilevel"/>
    <w:tmpl w:val="2C5C1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5E6299"/>
    <w:multiLevelType w:val="multilevel"/>
    <w:tmpl w:val="ACE430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1E55D0D"/>
    <w:multiLevelType w:val="multilevel"/>
    <w:tmpl w:val="05CE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343EC7"/>
    <w:multiLevelType w:val="multilevel"/>
    <w:tmpl w:val="27148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5A668F"/>
    <w:multiLevelType w:val="multilevel"/>
    <w:tmpl w:val="B814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3D950EC"/>
    <w:multiLevelType w:val="multilevel"/>
    <w:tmpl w:val="782A5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F976ED"/>
    <w:multiLevelType w:val="hybridMultilevel"/>
    <w:tmpl w:val="259EA61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nsid w:val="3D3264B6"/>
    <w:multiLevelType w:val="multilevel"/>
    <w:tmpl w:val="BF98C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96534D"/>
    <w:multiLevelType w:val="multilevel"/>
    <w:tmpl w:val="11809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D45866"/>
    <w:multiLevelType w:val="multilevel"/>
    <w:tmpl w:val="0F6A9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07C151C"/>
    <w:multiLevelType w:val="multilevel"/>
    <w:tmpl w:val="05A2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24215FA"/>
    <w:multiLevelType w:val="multilevel"/>
    <w:tmpl w:val="BE122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E97C1D"/>
    <w:multiLevelType w:val="multilevel"/>
    <w:tmpl w:val="7DA49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54768B6"/>
    <w:multiLevelType w:val="multilevel"/>
    <w:tmpl w:val="B5E6C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7CF14A6"/>
    <w:multiLevelType w:val="multilevel"/>
    <w:tmpl w:val="A36C01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A95722C"/>
    <w:multiLevelType w:val="multilevel"/>
    <w:tmpl w:val="900223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AD506D9"/>
    <w:multiLevelType w:val="multilevel"/>
    <w:tmpl w:val="B2668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8B73AB"/>
    <w:multiLevelType w:val="multilevel"/>
    <w:tmpl w:val="70E2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F117E7F"/>
    <w:multiLevelType w:val="multilevel"/>
    <w:tmpl w:val="306E5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846081"/>
    <w:multiLevelType w:val="multilevel"/>
    <w:tmpl w:val="F4C27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6EE21C7"/>
    <w:multiLevelType w:val="multilevel"/>
    <w:tmpl w:val="06EC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7146CCE"/>
    <w:multiLevelType w:val="multilevel"/>
    <w:tmpl w:val="D008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A663710"/>
    <w:multiLevelType w:val="multilevel"/>
    <w:tmpl w:val="1A9C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BA04E59"/>
    <w:multiLevelType w:val="multilevel"/>
    <w:tmpl w:val="FF68D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D530266"/>
    <w:multiLevelType w:val="multilevel"/>
    <w:tmpl w:val="87CAF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0461C5A"/>
    <w:multiLevelType w:val="multilevel"/>
    <w:tmpl w:val="D7F6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45B36ED"/>
    <w:multiLevelType w:val="multilevel"/>
    <w:tmpl w:val="E7D6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5F40FE4"/>
    <w:multiLevelType w:val="multilevel"/>
    <w:tmpl w:val="96105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8195FF6"/>
    <w:multiLevelType w:val="multilevel"/>
    <w:tmpl w:val="4376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C636B04"/>
    <w:multiLevelType w:val="multilevel"/>
    <w:tmpl w:val="8444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9664AB"/>
    <w:multiLevelType w:val="multilevel"/>
    <w:tmpl w:val="91E8E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5AB7905"/>
    <w:multiLevelType w:val="multilevel"/>
    <w:tmpl w:val="F0EE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A461FD6"/>
    <w:multiLevelType w:val="multilevel"/>
    <w:tmpl w:val="15ACB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B3F71BF"/>
    <w:multiLevelType w:val="multilevel"/>
    <w:tmpl w:val="0492C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40"/>
  </w:num>
  <w:num w:numId="3">
    <w:abstractNumId w:val="33"/>
  </w:num>
  <w:num w:numId="4">
    <w:abstractNumId w:val="10"/>
  </w:num>
  <w:num w:numId="5">
    <w:abstractNumId w:val="38"/>
  </w:num>
  <w:num w:numId="6">
    <w:abstractNumId w:val="44"/>
  </w:num>
  <w:num w:numId="7">
    <w:abstractNumId w:val="27"/>
  </w:num>
  <w:num w:numId="8">
    <w:abstractNumId w:val="9"/>
  </w:num>
  <w:num w:numId="9">
    <w:abstractNumId w:val="16"/>
  </w:num>
  <w:num w:numId="10">
    <w:abstractNumId w:val="5"/>
  </w:num>
  <w:num w:numId="11">
    <w:abstractNumId w:val="35"/>
  </w:num>
  <w:num w:numId="12">
    <w:abstractNumId w:val="4"/>
  </w:num>
  <w:num w:numId="13">
    <w:abstractNumId w:val="41"/>
  </w:num>
  <w:num w:numId="14">
    <w:abstractNumId w:val="22"/>
  </w:num>
  <w:num w:numId="15">
    <w:abstractNumId w:val="43"/>
  </w:num>
  <w:num w:numId="16">
    <w:abstractNumId w:val="46"/>
  </w:num>
  <w:num w:numId="17">
    <w:abstractNumId w:val="17"/>
  </w:num>
  <w:num w:numId="18">
    <w:abstractNumId w:val="37"/>
  </w:num>
  <w:num w:numId="19">
    <w:abstractNumId w:val="11"/>
  </w:num>
  <w:num w:numId="20">
    <w:abstractNumId w:val="2"/>
  </w:num>
  <w:num w:numId="21">
    <w:abstractNumId w:val="25"/>
  </w:num>
  <w:num w:numId="22">
    <w:abstractNumId w:val="1"/>
  </w:num>
  <w:num w:numId="23">
    <w:abstractNumId w:val="8"/>
  </w:num>
  <w:num w:numId="24">
    <w:abstractNumId w:val="12"/>
  </w:num>
  <w:num w:numId="25">
    <w:abstractNumId w:val="34"/>
  </w:num>
  <w:num w:numId="26">
    <w:abstractNumId w:val="24"/>
  </w:num>
  <w:num w:numId="27">
    <w:abstractNumId w:val="0"/>
  </w:num>
  <w:num w:numId="28">
    <w:abstractNumId w:val="29"/>
  </w:num>
  <w:num w:numId="29">
    <w:abstractNumId w:val="42"/>
  </w:num>
  <w:num w:numId="30">
    <w:abstractNumId w:val="7"/>
  </w:num>
  <w:num w:numId="31">
    <w:abstractNumId w:val="14"/>
  </w:num>
  <w:num w:numId="32">
    <w:abstractNumId w:val="13"/>
  </w:num>
  <w:num w:numId="33">
    <w:abstractNumId w:val="19"/>
  </w:num>
  <w:num w:numId="34">
    <w:abstractNumId w:val="3"/>
  </w:num>
  <w:num w:numId="35">
    <w:abstractNumId w:val="30"/>
  </w:num>
  <w:num w:numId="36">
    <w:abstractNumId w:val="26"/>
  </w:num>
  <w:num w:numId="37">
    <w:abstractNumId w:val="47"/>
  </w:num>
  <w:num w:numId="38">
    <w:abstractNumId w:val="45"/>
  </w:num>
  <w:num w:numId="39">
    <w:abstractNumId w:val="31"/>
  </w:num>
  <w:num w:numId="40">
    <w:abstractNumId w:val="6"/>
  </w:num>
  <w:num w:numId="41">
    <w:abstractNumId w:val="36"/>
  </w:num>
  <w:num w:numId="42">
    <w:abstractNumId w:val="15"/>
  </w:num>
  <w:num w:numId="43">
    <w:abstractNumId w:val="32"/>
  </w:num>
  <w:num w:numId="44">
    <w:abstractNumId w:val="39"/>
  </w:num>
  <w:num w:numId="45">
    <w:abstractNumId w:val="23"/>
  </w:num>
  <w:num w:numId="46">
    <w:abstractNumId w:val="20"/>
  </w:num>
  <w:num w:numId="47">
    <w:abstractNumId w:val="28"/>
  </w:num>
  <w:num w:numId="48">
    <w:abstractNumId w:val="18"/>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0"/>
    <w:footnote w:id="1"/>
  </w:footnotePr>
  <w:endnotePr>
    <w:endnote w:id="0"/>
    <w:endnote w:id="1"/>
  </w:endnotePr>
  <w:compat/>
  <w:rsids>
    <w:rsidRoot w:val="006D1618"/>
    <w:rsid w:val="00041754"/>
    <w:rsid w:val="000C2DB1"/>
    <w:rsid w:val="001169F9"/>
    <w:rsid w:val="00134531"/>
    <w:rsid w:val="001B7D57"/>
    <w:rsid w:val="002106ED"/>
    <w:rsid w:val="0022235E"/>
    <w:rsid w:val="00251932"/>
    <w:rsid w:val="002E4E05"/>
    <w:rsid w:val="003B7F67"/>
    <w:rsid w:val="003C7D8B"/>
    <w:rsid w:val="003E1C72"/>
    <w:rsid w:val="003E2463"/>
    <w:rsid w:val="004358A6"/>
    <w:rsid w:val="004F475C"/>
    <w:rsid w:val="005421F3"/>
    <w:rsid w:val="00543AC8"/>
    <w:rsid w:val="00544135"/>
    <w:rsid w:val="00551C57"/>
    <w:rsid w:val="00553761"/>
    <w:rsid w:val="00592F92"/>
    <w:rsid w:val="006757B7"/>
    <w:rsid w:val="006C121E"/>
    <w:rsid w:val="006C5E4B"/>
    <w:rsid w:val="006D1618"/>
    <w:rsid w:val="007079B0"/>
    <w:rsid w:val="0074605E"/>
    <w:rsid w:val="0075060A"/>
    <w:rsid w:val="00771447"/>
    <w:rsid w:val="007E1599"/>
    <w:rsid w:val="007F1E97"/>
    <w:rsid w:val="00833E3B"/>
    <w:rsid w:val="0087636F"/>
    <w:rsid w:val="0088081B"/>
    <w:rsid w:val="008F5870"/>
    <w:rsid w:val="00941630"/>
    <w:rsid w:val="00997CBA"/>
    <w:rsid w:val="009D54E3"/>
    <w:rsid w:val="009E3925"/>
    <w:rsid w:val="00AA306A"/>
    <w:rsid w:val="00B01B81"/>
    <w:rsid w:val="00B15554"/>
    <w:rsid w:val="00B210E9"/>
    <w:rsid w:val="00B402CE"/>
    <w:rsid w:val="00B53420"/>
    <w:rsid w:val="00B5725E"/>
    <w:rsid w:val="00B65514"/>
    <w:rsid w:val="00BD59E8"/>
    <w:rsid w:val="00C14929"/>
    <w:rsid w:val="00C501D1"/>
    <w:rsid w:val="00C55133"/>
    <w:rsid w:val="00C829DC"/>
    <w:rsid w:val="00C833B2"/>
    <w:rsid w:val="00C843D3"/>
    <w:rsid w:val="00CB40A5"/>
    <w:rsid w:val="00CD10C8"/>
    <w:rsid w:val="00CD2EB9"/>
    <w:rsid w:val="00CF1767"/>
    <w:rsid w:val="00D707EC"/>
    <w:rsid w:val="00D7200B"/>
    <w:rsid w:val="00D76B76"/>
    <w:rsid w:val="00D95C2E"/>
    <w:rsid w:val="00E07C07"/>
    <w:rsid w:val="00E13494"/>
    <w:rsid w:val="00E52C79"/>
    <w:rsid w:val="00EA03F8"/>
    <w:rsid w:val="00EC3B04"/>
    <w:rsid w:val="00F51C67"/>
    <w:rsid w:val="00FC465D"/>
    <w:rsid w:val="00FE0C8F"/>
    <w:rsid w:val="00FF1DDB"/>
    <w:rsid w:val="00FF5FD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B04"/>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6D1618"/>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1618"/>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6D1618"/>
    <w:pPr>
      <w:spacing w:before="100" w:beforeAutospacing="1" w:after="100" w:afterAutospacing="1"/>
      <w:outlineLvl w:val="3"/>
    </w:pPr>
    <w:rPr>
      <w:b/>
      <w:bCs/>
    </w:rPr>
  </w:style>
  <w:style w:type="paragraph" w:styleId="Heading5">
    <w:name w:val="heading 5"/>
    <w:basedOn w:val="Normal"/>
    <w:link w:val="Heading5Char"/>
    <w:uiPriority w:val="9"/>
    <w:qFormat/>
    <w:rsid w:val="006D1618"/>
    <w:pPr>
      <w:spacing w:before="100" w:beforeAutospacing="1" w:after="100" w:afterAutospacing="1"/>
      <w:outlineLvl w:val="4"/>
    </w:pPr>
    <w:rPr>
      <w:b/>
      <w:bCs/>
      <w:sz w:val="20"/>
      <w:szCs w:val="20"/>
    </w:rPr>
  </w:style>
  <w:style w:type="paragraph" w:styleId="Heading6">
    <w:name w:val="heading 6"/>
    <w:basedOn w:val="Normal"/>
    <w:link w:val="Heading6Char"/>
    <w:uiPriority w:val="9"/>
    <w:qFormat/>
    <w:rsid w:val="006D1618"/>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161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161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D1618"/>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6D1618"/>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6D1618"/>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6D1618"/>
    <w:pPr>
      <w:spacing w:before="100" w:beforeAutospacing="1" w:after="100" w:afterAutospacing="1"/>
    </w:pPr>
  </w:style>
  <w:style w:type="character" w:styleId="Strong">
    <w:name w:val="Strong"/>
    <w:basedOn w:val="DefaultParagraphFont"/>
    <w:uiPriority w:val="22"/>
    <w:qFormat/>
    <w:rsid w:val="006D1618"/>
    <w:rPr>
      <w:b/>
      <w:bCs/>
    </w:rPr>
  </w:style>
  <w:style w:type="character" w:customStyle="1" w:styleId="overflow-hidden">
    <w:name w:val="overflow-hidden"/>
    <w:basedOn w:val="DefaultParagraphFont"/>
    <w:rsid w:val="006D1618"/>
  </w:style>
  <w:style w:type="character" w:styleId="Emphasis">
    <w:name w:val="Emphasis"/>
    <w:basedOn w:val="DefaultParagraphFont"/>
    <w:uiPriority w:val="20"/>
    <w:qFormat/>
    <w:rsid w:val="006D1618"/>
    <w:rPr>
      <w:i/>
      <w:iCs/>
    </w:rPr>
  </w:style>
  <w:style w:type="paragraph" w:styleId="z-TopofForm">
    <w:name w:val="HTML Top of Form"/>
    <w:basedOn w:val="Normal"/>
    <w:next w:val="Normal"/>
    <w:link w:val="z-TopofFormChar"/>
    <w:hidden/>
    <w:uiPriority w:val="99"/>
    <w:semiHidden/>
    <w:unhideWhenUsed/>
    <w:rsid w:val="006D161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D1618"/>
    <w:rPr>
      <w:rFonts w:ascii="Arial" w:eastAsia="Times New Roman" w:hAnsi="Arial" w:cs="Arial"/>
      <w:vanish/>
      <w:sz w:val="16"/>
      <w:szCs w:val="16"/>
    </w:rPr>
  </w:style>
  <w:style w:type="paragraph" w:customStyle="1" w:styleId="placeholder">
    <w:name w:val="placeholder"/>
    <w:basedOn w:val="Normal"/>
    <w:rsid w:val="006D1618"/>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rsid w:val="006D161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D1618"/>
    <w:rPr>
      <w:rFonts w:ascii="Arial" w:eastAsia="Times New Roman" w:hAnsi="Arial" w:cs="Arial"/>
      <w:vanish/>
      <w:sz w:val="16"/>
      <w:szCs w:val="16"/>
    </w:rPr>
  </w:style>
  <w:style w:type="paragraph" w:styleId="HTMLPreformatted">
    <w:name w:val="HTML Preformatted"/>
    <w:basedOn w:val="Normal"/>
    <w:link w:val="HTMLPreformattedChar"/>
    <w:uiPriority w:val="99"/>
    <w:semiHidden/>
    <w:unhideWhenUsed/>
    <w:rsid w:val="006C5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C5E4B"/>
    <w:rPr>
      <w:rFonts w:ascii="Courier New" w:eastAsia="Times New Roman" w:hAnsi="Courier New" w:cs="Courier New"/>
      <w:sz w:val="20"/>
      <w:szCs w:val="20"/>
    </w:rPr>
  </w:style>
  <w:style w:type="character" w:styleId="HTMLCode">
    <w:name w:val="HTML Code"/>
    <w:basedOn w:val="DefaultParagraphFont"/>
    <w:uiPriority w:val="99"/>
    <w:semiHidden/>
    <w:unhideWhenUsed/>
    <w:rsid w:val="006C5E4B"/>
    <w:rPr>
      <w:rFonts w:ascii="Courier New" w:eastAsia="Times New Roman" w:hAnsi="Courier New" w:cs="Courier New"/>
      <w:sz w:val="20"/>
      <w:szCs w:val="20"/>
    </w:rPr>
  </w:style>
  <w:style w:type="character" w:customStyle="1" w:styleId="hljs-comment">
    <w:name w:val="hljs-comment"/>
    <w:basedOn w:val="DefaultParagraphFont"/>
    <w:rsid w:val="006C5E4B"/>
  </w:style>
  <w:style w:type="character" w:customStyle="1" w:styleId="hljs-type">
    <w:name w:val="hljs-type"/>
    <w:basedOn w:val="DefaultParagraphFont"/>
    <w:rsid w:val="006C5E4B"/>
  </w:style>
  <w:style w:type="character" w:customStyle="1" w:styleId="hljs-keyword">
    <w:name w:val="hljs-keyword"/>
    <w:basedOn w:val="DefaultParagraphFont"/>
    <w:rsid w:val="006C5E4B"/>
  </w:style>
  <w:style w:type="paragraph" w:styleId="Footer">
    <w:name w:val="footer"/>
    <w:basedOn w:val="Normal"/>
    <w:link w:val="FooterChar"/>
    <w:uiPriority w:val="99"/>
    <w:semiHidden/>
    <w:unhideWhenUsed/>
    <w:rsid w:val="009D54E3"/>
    <w:pPr>
      <w:tabs>
        <w:tab w:val="center" w:pos="4680"/>
        <w:tab w:val="right" w:pos="9360"/>
      </w:tabs>
    </w:pPr>
  </w:style>
  <w:style w:type="character" w:customStyle="1" w:styleId="FooterChar">
    <w:name w:val="Footer Char"/>
    <w:basedOn w:val="DefaultParagraphFont"/>
    <w:link w:val="Footer"/>
    <w:uiPriority w:val="99"/>
    <w:semiHidden/>
    <w:rsid w:val="009D54E3"/>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9D54E3"/>
  </w:style>
  <w:style w:type="paragraph" w:styleId="ListParagraph">
    <w:name w:val="List Paragraph"/>
    <w:basedOn w:val="Normal"/>
    <w:uiPriority w:val="34"/>
    <w:qFormat/>
    <w:rsid w:val="001345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572364">
      <w:bodyDiv w:val="1"/>
      <w:marLeft w:val="0"/>
      <w:marRight w:val="0"/>
      <w:marTop w:val="0"/>
      <w:marBottom w:val="0"/>
      <w:divBdr>
        <w:top w:val="none" w:sz="0" w:space="0" w:color="auto"/>
        <w:left w:val="none" w:sz="0" w:space="0" w:color="auto"/>
        <w:bottom w:val="none" w:sz="0" w:space="0" w:color="auto"/>
        <w:right w:val="none" w:sz="0" w:space="0" w:color="auto"/>
      </w:divBdr>
    </w:div>
    <w:div w:id="162204417">
      <w:bodyDiv w:val="1"/>
      <w:marLeft w:val="0"/>
      <w:marRight w:val="0"/>
      <w:marTop w:val="0"/>
      <w:marBottom w:val="0"/>
      <w:divBdr>
        <w:top w:val="none" w:sz="0" w:space="0" w:color="auto"/>
        <w:left w:val="none" w:sz="0" w:space="0" w:color="auto"/>
        <w:bottom w:val="none" w:sz="0" w:space="0" w:color="auto"/>
        <w:right w:val="none" w:sz="0" w:space="0" w:color="auto"/>
      </w:divBdr>
    </w:div>
    <w:div w:id="236329986">
      <w:bodyDiv w:val="1"/>
      <w:marLeft w:val="0"/>
      <w:marRight w:val="0"/>
      <w:marTop w:val="0"/>
      <w:marBottom w:val="0"/>
      <w:divBdr>
        <w:top w:val="none" w:sz="0" w:space="0" w:color="auto"/>
        <w:left w:val="none" w:sz="0" w:space="0" w:color="auto"/>
        <w:bottom w:val="none" w:sz="0" w:space="0" w:color="auto"/>
        <w:right w:val="none" w:sz="0" w:space="0" w:color="auto"/>
      </w:divBdr>
      <w:divsChild>
        <w:div w:id="63115224">
          <w:marLeft w:val="0"/>
          <w:marRight w:val="0"/>
          <w:marTop w:val="0"/>
          <w:marBottom w:val="0"/>
          <w:divBdr>
            <w:top w:val="none" w:sz="0" w:space="0" w:color="auto"/>
            <w:left w:val="none" w:sz="0" w:space="0" w:color="auto"/>
            <w:bottom w:val="none" w:sz="0" w:space="0" w:color="auto"/>
            <w:right w:val="none" w:sz="0" w:space="0" w:color="auto"/>
          </w:divBdr>
          <w:divsChild>
            <w:div w:id="247076602">
              <w:marLeft w:val="0"/>
              <w:marRight w:val="0"/>
              <w:marTop w:val="0"/>
              <w:marBottom w:val="0"/>
              <w:divBdr>
                <w:top w:val="none" w:sz="0" w:space="0" w:color="auto"/>
                <w:left w:val="none" w:sz="0" w:space="0" w:color="auto"/>
                <w:bottom w:val="none" w:sz="0" w:space="0" w:color="auto"/>
                <w:right w:val="none" w:sz="0" w:space="0" w:color="auto"/>
              </w:divBdr>
              <w:divsChild>
                <w:div w:id="1352561445">
                  <w:marLeft w:val="0"/>
                  <w:marRight w:val="0"/>
                  <w:marTop w:val="0"/>
                  <w:marBottom w:val="0"/>
                  <w:divBdr>
                    <w:top w:val="none" w:sz="0" w:space="0" w:color="auto"/>
                    <w:left w:val="none" w:sz="0" w:space="0" w:color="auto"/>
                    <w:bottom w:val="none" w:sz="0" w:space="0" w:color="auto"/>
                    <w:right w:val="none" w:sz="0" w:space="0" w:color="auto"/>
                  </w:divBdr>
                  <w:divsChild>
                    <w:div w:id="602807103">
                      <w:marLeft w:val="0"/>
                      <w:marRight w:val="0"/>
                      <w:marTop w:val="0"/>
                      <w:marBottom w:val="0"/>
                      <w:divBdr>
                        <w:top w:val="none" w:sz="0" w:space="0" w:color="auto"/>
                        <w:left w:val="none" w:sz="0" w:space="0" w:color="auto"/>
                        <w:bottom w:val="none" w:sz="0" w:space="0" w:color="auto"/>
                        <w:right w:val="none" w:sz="0" w:space="0" w:color="auto"/>
                      </w:divBdr>
                      <w:divsChild>
                        <w:div w:id="1029527816">
                          <w:marLeft w:val="0"/>
                          <w:marRight w:val="0"/>
                          <w:marTop w:val="0"/>
                          <w:marBottom w:val="0"/>
                          <w:divBdr>
                            <w:top w:val="none" w:sz="0" w:space="0" w:color="auto"/>
                            <w:left w:val="none" w:sz="0" w:space="0" w:color="auto"/>
                            <w:bottom w:val="none" w:sz="0" w:space="0" w:color="auto"/>
                            <w:right w:val="none" w:sz="0" w:space="0" w:color="auto"/>
                          </w:divBdr>
                          <w:divsChild>
                            <w:div w:id="1418017304">
                              <w:marLeft w:val="0"/>
                              <w:marRight w:val="0"/>
                              <w:marTop w:val="0"/>
                              <w:marBottom w:val="0"/>
                              <w:divBdr>
                                <w:top w:val="none" w:sz="0" w:space="0" w:color="auto"/>
                                <w:left w:val="none" w:sz="0" w:space="0" w:color="auto"/>
                                <w:bottom w:val="none" w:sz="0" w:space="0" w:color="auto"/>
                                <w:right w:val="none" w:sz="0" w:space="0" w:color="auto"/>
                              </w:divBdr>
                              <w:divsChild>
                                <w:div w:id="1292634175">
                                  <w:marLeft w:val="0"/>
                                  <w:marRight w:val="0"/>
                                  <w:marTop w:val="0"/>
                                  <w:marBottom w:val="0"/>
                                  <w:divBdr>
                                    <w:top w:val="none" w:sz="0" w:space="0" w:color="auto"/>
                                    <w:left w:val="none" w:sz="0" w:space="0" w:color="auto"/>
                                    <w:bottom w:val="none" w:sz="0" w:space="0" w:color="auto"/>
                                    <w:right w:val="none" w:sz="0" w:space="0" w:color="auto"/>
                                  </w:divBdr>
                                  <w:divsChild>
                                    <w:div w:id="1343554055">
                                      <w:marLeft w:val="0"/>
                                      <w:marRight w:val="0"/>
                                      <w:marTop w:val="0"/>
                                      <w:marBottom w:val="0"/>
                                      <w:divBdr>
                                        <w:top w:val="none" w:sz="0" w:space="0" w:color="auto"/>
                                        <w:left w:val="none" w:sz="0" w:space="0" w:color="auto"/>
                                        <w:bottom w:val="none" w:sz="0" w:space="0" w:color="auto"/>
                                        <w:right w:val="none" w:sz="0" w:space="0" w:color="auto"/>
                                      </w:divBdr>
                                      <w:divsChild>
                                        <w:div w:id="1011176158">
                                          <w:marLeft w:val="0"/>
                                          <w:marRight w:val="0"/>
                                          <w:marTop w:val="0"/>
                                          <w:marBottom w:val="0"/>
                                          <w:divBdr>
                                            <w:top w:val="none" w:sz="0" w:space="0" w:color="auto"/>
                                            <w:left w:val="none" w:sz="0" w:space="0" w:color="auto"/>
                                            <w:bottom w:val="none" w:sz="0" w:space="0" w:color="auto"/>
                                            <w:right w:val="none" w:sz="0" w:space="0" w:color="auto"/>
                                          </w:divBdr>
                                          <w:divsChild>
                                            <w:div w:id="1370254465">
                                              <w:marLeft w:val="0"/>
                                              <w:marRight w:val="0"/>
                                              <w:marTop w:val="0"/>
                                              <w:marBottom w:val="0"/>
                                              <w:divBdr>
                                                <w:top w:val="none" w:sz="0" w:space="0" w:color="auto"/>
                                                <w:left w:val="none" w:sz="0" w:space="0" w:color="auto"/>
                                                <w:bottom w:val="none" w:sz="0" w:space="0" w:color="auto"/>
                                                <w:right w:val="none" w:sz="0" w:space="0" w:color="auto"/>
                                              </w:divBdr>
                                              <w:divsChild>
                                                <w:div w:id="971441238">
                                                  <w:marLeft w:val="0"/>
                                                  <w:marRight w:val="0"/>
                                                  <w:marTop w:val="0"/>
                                                  <w:marBottom w:val="0"/>
                                                  <w:divBdr>
                                                    <w:top w:val="none" w:sz="0" w:space="0" w:color="auto"/>
                                                    <w:left w:val="none" w:sz="0" w:space="0" w:color="auto"/>
                                                    <w:bottom w:val="none" w:sz="0" w:space="0" w:color="auto"/>
                                                    <w:right w:val="none" w:sz="0" w:space="0" w:color="auto"/>
                                                  </w:divBdr>
                                                  <w:divsChild>
                                                    <w:div w:id="39485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383307">
                                          <w:marLeft w:val="0"/>
                                          <w:marRight w:val="0"/>
                                          <w:marTop w:val="0"/>
                                          <w:marBottom w:val="0"/>
                                          <w:divBdr>
                                            <w:top w:val="none" w:sz="0" w:space="0" w:color="auto"/>
                                            <w:left w:val="none" w:sz="0" w:space="0" w:color="auto"/>
                                            <w:bottom w:val="none" w:sz="0" w:space="0" w:color="auto"/>
                                            <w:right w:val="none" w:sz="0" w:space="0" w:color="auto"/>
                                          </w:divBdr>
                                          <w:divsChild>
                                            <w:div w:id="1008017805">
                                              <w:marLeft w:val="0"/>
                                              <w:marRight w:val="0"/>
                                              <w:marTop w:val="0"/>
                                              <w:marBottom w:val="0"/>
                                              <w:divBdr>
                                                <w:top w:val="none" w:sz="0" w:space="0" w:color="auto"/>
                                                <w:left w:val="none" w:sz="0" w:space="0" w:color="auto"/>
                                                <w:bottom w:val="none" w:sz="0" w:space="0" w:color="auto"/>
                                                <w:right w:val="none" w:sz="0" w:space="0" w:color="auto"/>
                                              </w:divBdr>
                                              <w:divsChild>
                                                <w:div w:id="73979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518368">
                          <w:marLeft w:val="0"/>
                          <w:marRight w:val="0"/>
                          <w:marTop w:val="0"/>
                          <w:marBottom w:val="0"/>
                          <w:divBdr>
                            <w:top w:val="none" w:sz="0" w:space="0" w:color="auto"/>
                            <w:left w:val="none" w:sz="0" w:space="0" w:color="auto"/>
                            <w:bottom w:val="none" w:sz="0" w:space="0" w:color="auto"/>
                            <w:right w:val="none" w:sz="0" w:space="0" w:color="auto"/>
                          </w:divBdr>
                          <w:divsChild>
                            <w:div w:id="2019965226">
                              <w:marLeft w:val="0"/>
                              <w:marRight w:val="0"/>
                              <w:marTop w:val="0"/>
                              <w:marBottom w:val="0"/>
                              <w:divBdr>
                                <w:top w:val="none" w:sz="0" w:space="0" w:color="auto"/>
                                <w:left w:val="none" w:sz="0" w:space="0" w:color="auto"/>
                                <w:bottom w:val="none" w:sz="0" w:space="0" w:color="auto"/>
                                <w:right w:val="none" w:sz="0" w:space="0" w:color="auto"/>
                              </w:divBdr>
                              <w:divsChild>
                                <w:div w:id="1579630553">
                                  <w:marLeft w:val="0"/>
                                  <w:marRight w:val="0"/>
                                  <w:marTop w:val="0"/>
                                  <w:marBottom w:val="0"/>
                                  <w:divBdr>
                                    <w:top w:val="none" w:sz="0" w:space="0" w:color="auto"/>
                                    <w:left w:val="none" w:sz="0" w:space="0" w:color="auto"/>
                                    <w:bottom w:val="none" w:sz="0" w:space="0" w:color="auto"/>
                                    <w:right w:val="none" w:sz="0" w:space="0" w:color="auto"/>
                                  </w:divBdr>
                                  <w:divsChild>
                                    <w:div w:id="296690539">
                                      <w:marLeft w:val="0"/>
                                      <w:marRight w:val="0"/>
                                      <w:marTop w:val="0"/>
                                      <w:marBottom w:val="0"/>
                                      <w:divBdr>
                                        <w:top w:val="none" w:sz="0" w:space="0" w:color="auto"/>
                                        <w:left w:val="none" w:sz="0" w:space="0" w:color="auto"/>
                                        <w:bottom w:val="none" w:sz="0" w:space="0" w:color="auto"/>
                                        <w:right w:val="none" w:sz="0" w:space="0" w:color="auto"/>
                                      </w:divBdr>
                                      <w:divsChild>
                                        <w:div w:id="1102144383">
                                          <w:marLeft w:val="0"/>
                                          <w:marRight w:val="0"/>
                                          <w:marTop w:val="0"/>
                                          <w:marBottom w:val="0"/>
                                          <w:divBdr>
                                            <w:top w:val="none" w:sz="0" w:space="0" w:color="auto"/>
                                            <w:left w:val="none" w:sz="0" w:space="0" w:color="auto"/>
                                            <w:bottom w:val="none" w:sz="0" w:space="0" w:color="auto"/>
                                            <w:right w:val="none" w:sz="0" w:space="0" w:color="auto"/>
                                          </w:divBdr>
                                          <w:divsChild>
                                            <w:div w:id="131942437">
                                              <w:marLeft w:val="0"/>
                                              <w:marRight w:val="0"/>
                                              <w:marTop w:val="0"/>
                                              <w:marBottom w:val="0"/>
                                              <w:divBdr>
                                                <w:top w:val="none" w:sz="0" w:space="0" w:color="auto"/>
                                                <w:left w:val="none" w:sz="0" w:space="0" w:color="auto"/>
                                                <w:bottom w:val="none" w:sz="0" w:space="0" w:color="auto"/>
                                                <w:right w:val="none" w:sz="0" w:space="0" w:color="auto"/>
                                              </w:divBdr>
                                              <w:divsChild>
                                                <w:div w:id="1940678793">
                                                  <w:marLeft w:val="0"/>
                                                  <w:marRight w:val="0"/>
                                                  <w:marTop w:val="0"/>
                                                  <w:marBottom w:val="0"/>
                                                  <w:divBdr>
                                                    <w:top w:val="none" w:sz="0" w:space="0" w:color="auto"/>
                                                    <w:left w:val="none" w:sz="0" w:space="0" w:color="auto"/>
                                                    <w:bottom w:val="none" w:sz="0" w:space="0" w:color="auto"/>
                                                    <w:right w:val="none" w:sz="0" w:space="0" w:color="auto"/>
                                                  </w:divBdr>
                                                  <w:divsChild>
                                                    <w:div w:id="1669164770">
                                                      <w:marLeft w:val="0"/>
                                                      <w:marRight w:val="0"/>
                                                      <w:marTop w:val="0"/>
                                                      <w:marBottom w:val="0"/>
                                                      <w:divBdr>
                                                        <w:top w:val="none" w:sz="0" w:space="0" w:color="auto"/>
                                                        <w:left w:val="none" w:sz="0" w:space="0" w:color="auto"/>
                                                        <w:bottom w:val="none" w:sz="0" w:space="0" w:color="auto"/>
                                                        <w:right w:val="none" w:sz="0" w:space="0" w:color="auto"/>
                                                      </w:divBdr>
                                                      <w:divsChild>
                                                        <w:div w:id="60662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3630948">
                          <w:marLeft w:val="0"/>
                          <w:marRight w:val="0"/>
                          <w:marTop w:val="0"/>
                          <w:marBottom w:val="0"/>
                          <w:divBdr>
                            <w:top w:val="none" w:sz="0" w:space="0" w:color="auto"/>
                            <w:left w:val="none" w:sz="0" w:space="0" w:color="auto"/>
                            <w:bottom w:val="none" w:sz="0" w:space="0" w:color="auto"/>
                            <w:right w:val="none" w:sz="0" w:space="0" w:color="auto"/>
                          </w:divBdr>
                          <w:divsChild>
                            <w:div w:id="257254493">
                              <w:marLeft w:val="0"/>
                              <w:marRight w:val="0"/>
                              <w:marTop w:val="0"/>
                              <w:marBottom w:val="0"/>
                              <w:divBdr>
                                <w:top w:val="none" w:sz="0" w:space="0" w:color="auto"/>
                                <w:left w:val="none" w:sz="0" w:space="0" w:color="auto"/>
                                <w:bottom w:val="none" w:sz="0" w:space="0" w:color="auto"/>
                                <w:right w:val="none" w:sz="0" w:space="0" w:color="auto"/>
                              </w:divBdr>
                              <w:divsChild>
                                <w:div w:id="242957723">
                                  <w:marLeft w:val="0"/>
                                  <w:marRight w:val="0"/>
                                  <w:marTop w:val="0"/>
                                  <w:marBottom w:val="0"/>
                                  <w:divBdr>
                                    <w:top w:val="none" w:sz="0" w:space="0" w:color="auto"/>
                                    <w:left w:val="none" w:sz="0" w:space="0" w:color="auto"/>
                                    <w:bottom w:val="none" w:sz="0" w:space="0" w:color="auto"/>
                                    <w:right w:val="none" w:sz="0" w:space="0" w:color="auto"/>
                                  </w:divBdr>
                                  <w:divsChild>
                                    <w:div w:id="556628143">
                                      <w:marLeft w:val="0"/>
                                      <w:marRight w:val="0"/>
                                      <w:marTop w:val="0"/>
                                      <w:marBottom w:val="0"/>
                                      <w:divBdr>
                                        <w:top w:val="none" w:sz="0" w:space="0" w:color="auto"/>
                                        <w:left w:val="none" w:sz="0" w:space="0" w:color="auto"/>
                                        <w:bottom w:val="none" w:sz="0" w:space="0" w:color="auto"/>
                                        <w:right w:val="none" w:sz="0" w:space="0" w:color="auto"/>
                                      </w:divBdr>
                                      <w:divsChild>
                                        <w:div w:id="574055257">
                                          <w:marLeft w:val="0"/>
                                          <w:marRight w:val="0"/>
                                          <w:marTop w:val="0"/>
                                          <w:marBottom w:val="0"/>
                                          <w:divBdr>
                                            <w:top w:val="none" w:sz="0" w:space="0" w:color="auto"/>
                                            <w:left w:val="none" w:sz="0" w:space="0" w:color="auto"/>
                                            <w:bottom w:val="none" w:sz="0" w:space="0" w:color="auto"/>
                                            <w:right w:val="none" w:sz="0" w:space="0" w:color="auto"/>
                                          </w:divBdr>
                                          <w:divsChild>
                                            <w:div w:id="1822848216">
                                              <w:marLeft w:val="0"/>
                                              <w:marRight w:val="0"/>
                                              <w:marTop w:val="0"/>
                                              <w:marBottom w:val="0"/>
                                              <w:divBdr>
                                                <w:top w:val="none" w:sz="0" w:space="0" w:color="auto"/>
                                                <w:left w:val="none" w:sz="0" w:space="0" w:color="auto"/>
                                                <w:bottom w:val="none" w:sz="0" w:space="0" w:color="auto"/>
                                                <w:right w:val="none" w:sz="0" w:space="0" w:color="auto"/>
                                              </w:divBdr>
                                              <w:divsChild>
                                                <w:div w:id="1680502621">
                                                  <w:marLeft w:val="0"/>
                                                  <w:marRight w:val="0"/>
                                                  <w:marTop w:val="0"/>
                                                  <w:marBottom w:val="0"/>
                                                  <w:divBdr>
                                                    <w:top w:val="none" w:sz="0" w:space="0" w:color="auto"/>
                                                    <w:left w:val="none" w:sz="0" w:space="0" w:color="auto"/>
                                                    <w:bottom w:val="none" w:sz="0" w:space="0" w:color="auto"/>
                                                    <w:right w:val="none" w:sz="0" w:space="0" w:color="auto"/>
                                                  </w:divBdr>
                                                  <w:divsChild>
                                                    <w:div w:id="179832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109434">
                                          <w:marLeft w:val="0"/>
                                          <w:marRight w:val="0"/>
                                          <w:marTop w:val="0"/>
                                          <w:marBottom w:val="0"/>
                                          <w:divBdr>
                                            <w:top w:val="none" w:sz="0" w:space="0" w:color="auto"/>
                                            <w:left w:val="none" w:sz="0" w:space="0" w:color="auto"/>
                                            <w:bottom w:val="none" w:sz="0" w:space="0" w:color="auto"/>
                                            <w:right w:val="none" w:sz="0" w:space="0" w:color="auto"/>
                                          </w:divBdr>
                                          <w:divsChild>
                                            <w:div w:id="462651061">
                                              <w:marLeft w:val="0"/>
                                              <w:marRight w:val="0"/>
                                              <w:marTop w:val="0"/>
                                              <w:marBottom w:val="0"/>
                                              <w:divBdr>
                                                <w:top w:val="none" w:sz="0" w:space="0" w:color="auto"/>
                                                <w:left w:val="none" w:sz="0" w:space="0" w:color="auto"/>
                                                <w:bottom w:val="none" w:sz="0" w:space="0" w:color="auto"/>
                                                <w:right w:val="none" w:sz="0" w:space="0" w:color="auto"/>
                                              </w:divBdr>
                                              <w:divsChild>
                                                <w:div w:id="1778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704497">
          <w:marLeft w:val="0"/>
          <w:marRight w:val="0"/>
          <w:marTop w:val="0"/>
          <w:marBottom w:val="0"/>
          <w:divBdr>
            <w:top w:val="none" w:sz="0" w:space="0" w:color="auto"/>
            <w:left w:val="none" w:sz="0" w:space="0" w:color="auto"/>
            <w:bottom w:val="none" w:sz="0" w:space="0" w:color="auto"/>
            <w:right w:val="none" w:sz="0" w:space="0" w:color="auto"/>
          </w:divBdr>
          <w:divsChild>
            <w:div w:id="1754935153">
              <w:marLeft w:val="0"/>
              <w:marRight w:val="0"/>
              <w:marTop w:val="0"/>
              <w:marBottom w:val="0"/>
              <w:divBdr>
                <w:top w:val="none" w:sz="0" w:space="0" w:color="auto"/>
                <w:left w:val="none" w:sz="0" w:space="0" w:color="auto"/>
                <w:bottom w:val="none" w:sz="0" w:space="0" w:color="auto"/>
                <w:right w:val="none" w:sz="0" w:space="0" w:color="auto"/>
              </w:divBdr>
              <w:divsChild>
                <w:div w:id="465659714">
                  <w:marLeft w:val="0"/>
                  <w:marRight w:val="0"/>
                  <w:marTop w:val="0"/>
                  <w:marBottom w:val="0"/>
                  <w:divBdr>
                    <w:top w:val="none" w:sz="0" w:space="0" w:color="auto"/>
                    <w:left w:val="none" w:sz="0" w:space="0" w:color="auto"/>
                    <w:bottom w:val="none" w:sz="0" w:space="0" w:color="auto"/>
                    <w:right w:val="none" w:sz="0" w:space="0" w:color="auto"/>
                  </w:divBdr>
                  <w:divsChild>
                    <w:div w:id="174342219">
                      <w:marLeft w:val="0"/>
                      <w:marRight w:val="0"/>
                      <w:marTop w:val="0"/>
                      <w:marBottom w:val="0"/>
                      <w:divBdr>
                        <w:top w:val="none" w:sz="0" w:space="0" w:color="auto"/>
                        <w:left w:val="none" w:sz="0" w:space="0" w:color="auto"/>
                        <w:bottom w:val="none" w:sz="0" w:space="0" w:color="auto"/>
                        <w:right w:val="none" w:sz="0" w:space="0" w:color="auto"/>
                      </w:divBdr>
                      <w:divsChild>
                        <w:div w:id="2005039470">
                          <w:marLeft w:val="0"/>
                          <w:marRight w:val="0"/>
                          <w:marTop w:val="0"/>
                          <w:marBottom w:val="0"/>
                          <w:divBdr>
                            <w:top w:val="none" w:sz="0" w:space="0" w:color="auto"/>
                            <w:left w:val="none" w:sz="0" w:space="0" w:color="auto"/>
                            <w:bottom w:val="none" w:sz="0" w:space="0" w:color="auto"/>
                            <w:right w:val="none" w:sz="0" w:space="0" w:color="auto"/>
                          </w:divBdr>
                          <w:divsChild>
                            <w:div w:id="627393397">
                              <w:marLeft w:val="0"/>
                              <w:marRight w:val="0"/>
                              <w:marTop w:val="0"/>
                              <w:marBottom w:val="0"/>
                              <w:divBdr>
                                <w:top w:val="none" w:sz="0" w:space="0" w:color="auto"/>
                                <w:left w:val="none" w:sz="0" w:space="0" w:color="auto"/>
                                <w:bottom w:val="none" w:sz="0" w:space="0" w:color="auto"/>
                                <w:right w:val="none" w:sz="0" w:space="0" w:color="auto"/>
                              </w:divBdr>
                              <w:divsChild>
                                <w:div w:id="274869072">
                                  <w:marLeft w:val="0"/>
                                  <w:marRight w:val="0"/>
                                  <w:marTop w:val="0"/>
                                  <w:marBottom w:val="0"/>
                                  <w:divBdr>
                                    <w:top w:val="none" w:sz="0" w:space="0" w:color="auto"/>
                                    <w:left w:val="none" w:sz="0" w:space="0" w:color="auto"/>
                                    <w:bottom w:val="none" w:sz="0" w:space="0" w:color="auto"/>
                                    <w:right w:val="none" w:sz="0" w:space="0" w:color="auto"/>
                                  </w:divBdr>
                                  <w:divsChild>
                                    <w:div w:id="549263813">
                                      <w:marLeft w:val="0"/>
                                      <w:marRight w:val="0"/>
                                      <w:marTop w:val="0"/>
                                      <w:marBottom w:val="0"/>
                                      <w:divBdr>
                                        <w:top w:val="none" w:sz="0" w:space="0" w:color="auto"/>
                                        <w:left w:val="none" w:sz="0" w:space="0" w:color="auto"/>
                                        <w:bottom w:val="none" w:sz="0" w:space="0" w:color="auto"/>
                                        <w:right w:val="none" w:sz="0" w:space="0" w:color="auto"/>
                                      </w:divBdr>
                                      <w:divsChild>
                                        <w:div w:id="1950971796">
                                          <w:marLeft w:val="0"/>
                                          <w:marRight w:val="0"/>
                                          <w:marTop w:val="0"/>
                                          <w:marBottom w:val="0"/>
                                          <w:divBdr>
                                            <w:top w:val="none" w:sz="0" w:space="0" w:color="auto"/>
                                            <w:left w:val="none" w:sz="0" w:space="0" w:color="auto"/>
                                            <w:bottom w:val="none" w:sz="0" w:space="0" w:color="auto"/>
                                            <w:right w:val="none" w:sz="0" w:space="0" w:color="auto"/>
                                          </w:divBdr>
                                          <w:divsChild>
                                            <w:div w:id="1516268578">
                                              <w:marLeft w:val="0"/>
                                              <w:marRight w:val="0"/>
                                              <w:marTop w:val="0"/>
                                              <w:marBottom w:val="0"/>
                                              <w:divBdr>
                                                <w:top w:val="none" w:sz="0" w:space="0" w:color="auto"/>
                                                <w:left w:val="none" w:sz="0" w:space="0" w:color="auto"/>
                                                <w:bottom w:val="none" w:sz="0" w:space="0" w:color="auto"/>
                                                <w:right w:val="none" w:sz="0" w:space="0" w:color="auto"/>
                                              </w:divBdr>
                                              <w:divsChild>
                                                <w:div w:id="240024824">
                                                  <w:marLeft w:val="0"/>
                                                  <w:marRight w:val="0"/>
                                                  <w:marTop w:val="0"/>
                                                  <w:marBottom w:val="0"/>
                                                  <w:divBdr>
                                                    <w:top w:val="none" w:sz="0" w:space="0" w:color="auto"/>
                                                    <w:left w:val="none" w:sz="0" w:space="0" w:color="auto"/>
                                                    <w:bottom w:val="none" w:sz="0" w:space="0" w:color="auto"/>
                                                    <w:right w:val="none" w:sz="0" w:space="0" w:color="auto"/>
                                                  </w:divBdr>
                                                  <w:divsChild>
                                                    <w:div w:id="1924338406">
                                                      <w:marLeft w:val="0"/>
                                                      <w:marRight w:val="0"/>
                                                      <w:marTop w:val="0"/>
                                                      <w:marBottom w:val="0"/>
                                                      <w:divBdr>
                                                        <w:top w:val="none" w:sz="0" w:space="0" w:color="auto"/>
                                                        <w:left w:val="none" w:sz="0" w:space="0" w:color="auto"/>
                                                        <w:bottom w:val="none" w:sz="0" w:space="0" w:color="auto"/>
                                                        <w:right w:val="none" w:sz="0" w:space="0" w:color="auto"/>
                                                      </w:divBdr>
                                                      <w:divsChild>
                                                        <w:div w:id="785080616">
                                                          <w:marLeft w:val="0"/>
                                                          <w:marRight w:val="0"/>
                                                          <w:marTop w:val="0"/>
                                                          <w:marBottom w:val="0"/>
                                                          <w:divBdr>
                                                            <w:top w:val="none" w:sz="0" w:space="0" w:color="auto"/>
                                                            <w:left w:val="none" w:sz="0" w:space="0" w:color="auto"/>
                                                            <w:bottom w:val="none" w:sz="0" w:space="0" w:color="auto"/>
                                                            <w:right w:val="none" w:sz="0" w:space="0" w:color="auto"/>
                                                          </w:divBdr>
                                                          <w:divsChild>
                                                            <w:div w:id="222258057">
                                                              <w:marLeft w:val="0"/>
                                                              <w:marRight w:val="0"/>
                                                              <w:marTop w:val="0"/>
                                                              <w:marBottom w:val="0"/>
                                                              <w:divBdr>
                                                                <w:top w:val="none" w:sz="0" w:space="0" w:color="auto"/>
                                                                <w:left w:val="none" w:sz="0" w:space="0" w:color="auto"/>
                                                                <w:bottom w:val="none" w:sz="0" w:space="0" w:color="auto"/>
                                                                <w:right w:val="none" w:sz="0" w:space="0" w:color="auto"/>
                                                              </w:divBdr>
                                                              <w:divsChild>
                                                                <w:div w:id="12806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466569">
                                      <w:marLeft w:val="0"/>
                                      <w:marRight w:val="0"/>
                                      <w:marTop w:val="0"/>
                                      <w:marBottom w:val="0"/>
                                      <w:divBdr>
                                        <w:top w:val="none" w:sz="0" w:space="0" w:color="auto"/>
                                        <w:left w:val="none" w:sz="0" w:space="0" w:color="auto"/>
                                        <w:bottom w:val="none" w:sz="0" w:space="0" w:color="auto"/>
                                        <w:right w:val="none" w:sz="0" w:space="0" w:color="auto"/>
                                      </w:divBdr>
                                      <w:divsChild>
                                        <w:div w:id="773980841">
                                          <w:marLeft w:val="0"/>
                                          <w:marRight w:val="0"/>
                                          <w:marTop w:val="0"/>
                                          <w:marBottom w:val="0"/>
                                          <w:divBdr>
                                            <w:top w:val="none" w:sz="0" w:space="0" w:color="auto"/>
                                            <w:left w:val="none" w:sz="0" w:space="0" w:color="auto"/>
                                            <w:bottom w:val="none" w:sz="0" w:space="0" w:color="auto"/>
                                            <w:right w:val="none" w:sz="0" w:space="0" w:color="auto"/>
                                          </w:divBdr>
                                          <w:divsChild>
                                            <w:div w:id="80570096">
                                              <w:marLeft w:val="0"/>
                                              <w:marRight w:val="0"/>
                                              <w:marTop w:val="0"/>
                                              <w:marBottom w:val="0"/>
                                              <w:divBdr>
                                                <w:top w:val="none" w:sz="0" w:space="0" w:color="auto"/>
                                                <w:left w:val="none" w:sz="0" w:space="0" w:color="auto"/>
                                                <w:bottom w:val="none" w:sz="0" w:space="0" w:color="auto"/>
                                                <w:right w:val="none" w:sz="0" w:space="0" w:color="auto"/>
                                              </w:divBdr>
                                              <w:divsChild>
                                                <w:div w:id="1811290028">
                                                  <w:marLeft w:val="0"/>
                                                  <w:marRight w:val="0"/>
                                                  <w:marTop w:val="0"/>
                                                  <w:marBottom w:val="0"/>
                                                  <w:divBdr>
                                                    <w:top w:val="none" w:sz="0" w:space="0" w:color="auto"/>
                                                    <w:left w:val="none" w:sz="0" w:space="0" w:color="auto"/>
                                                    <w:bottom w:val="none" w:sz="0" w:space="0" w:color="auto"/>
                                                    <w:right w:val="none" w:sz="0" w:space="0" w:color="auto"/>
                                                  </w:divBdr>
                                                  <w:divsChild>
                                                    <w:div w:id="1172331629">
                                                      <w:marLeft w:val="0"/>
                                                      <w:marRight w:val="0"/>
                                                      <w:marTop w:val="0"/>
                                                      <w:marBottom w:val="0"/>
                                                      <w:divBdr>
                                                        <w:top w:val="none" w:sz="0" w:space="0" w:color="auto"/>
                                                        <w:left w:val="none" w:sz="0" w:space="0" w:color="auto"/>
                                                        <w:bottom w:val="none" w:sz="0" w:space="0" w:color="auto"/>
                                                        <w:right w:val="none" w:sz="0" w:space="0" w:color="auto"/>
                                                      </w:divBdr>
                                                      <w:divsChild>
                                                        <w:div w:id="1258558230">
                                                          <w:marLeft w:val="0"/>
                                                          <w:marRight w:val="0"/>
                                                          <w:marTop w:val="0"/>
                                                          <w:marBottom w:val="0"/>
                                                          <w:divBdr>
                                                            <w:top w:val="none" w:sz="0" w:space="0" w:color="auto"/>
                                                            <w:left w:val="none" w:sz="0" w:space="0" w:color="auto"/>
                                                            <w:bottom w:val="none" w:sz="0" w:space="0" w:color="auto"/>
                                                            <w:right w:val="none" w:sz="0" w:space="0" w:color="auto"/>
                                                          </w:divBdr>
                                                          <w:divsChild>
                                                            <w:div w:id="44993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979856">
                                                  <w:marLeft w:val="0"/>
                                                  <w:marRight w:val="0"/>
                                                  <w:marTop w:val="0"/>
                                                  <w:marBottom w:val="0"/>
                                                  <w:divBdr>
                                                    <w:top w:val="none" w:sz="0" w:space="0" w:color="auto"/>
                                                    <w:left w:val="none" w:sz="0" w:space="0" w:color="auto"/>
                                                    <w:bottom w:val="none" w:sz="0" w:space="0" w:color="auto"/>
                                                    <w:right w:val="none" w:sz="0" w:space="0" w:color="auto"/>
                                                  </w:divBdr>
                                                  <w:divsChild>
                                                    <w:div w:id="409154149">
                                                      <w:marLeft w:val="0"/>
                                                      <w:marRight w:val="0"/>
                                                      <w:marTop w:val="0"/>
                                                      <w:marBottom w:val="0"/>
                                                      <w:divBdr>
                                                        <w:top w:val="none" w:sz="0" w:space="0" w:color="auto"/>
                                                        <w:left w:val="none" w:sz="0" w:space="0" w:color="auto"/>
                                                        <w:bottom w:val="none" w:sz="0" w:space="0" w:color="auto"/>
                                                        <w:right w:val="none" w:sz="0" w:space="0" w:color="auto"/>
                                                      </w:divBdr>
                                                      <w:divsChild>
                                                        <w:div w:id="81954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6388">
                                                  <w:marLeft w:val="0"/>
                                                  <w:marRight w:val="0"/>
                                                  <w:marTop w:val="0"/>
                                                  <w:marBottom w:val="0"/>
                                                  <w:divBdr>
                                                    <w:top w:val="none" w:sz="0" w:space="0" w:color="auto"/>
                                                    <w:left w:val="none" w:sz="0" w:space="0" w:color="auto"/>
                                                    <w:bottom w:val="none" w:sz="0" w:space="0" w:color="auto"/>
                                                    <w:right w:val="none" w:sz="0" w:space="0" w:color="auto"/>
                                                  </w:divBdr>
                                                  <w:divsChild>
                                                    <w:div w:id="230585568">
                                                      <w:marLeft w:val="0"/>
                                                      <w:marRight w:val="0"/>
                                                      <w:marTop w:val="0"/>
                                                      <w:marBottom w:val="0"/>
                                                      <w:divBdr>
                                                        <w:top w:val="none" w:sz="0" w:space="0" w:color="auto"/>
                                                        <w:left w:val="none" w:sz="0" w:space="0" w:color="auto"/>
                                                        <w:bottom w:val="none" w:sz="0" w:space="0" w:color="auto"/>
                                                        <w:right w:val="none" w:sz="0" w:space="0" w:color="auto"/>
                                                      </w:divBdr>
                                                      <w:divsChild>
                                                        <w:div w:id="135931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76534">
                                                  <w:marLeft w:val="0"/>
                                                  <w:marRight w:val="0"/>
                                                  <w:marTop w:val="0"/>
                                                  <w:marBottom w:val="0"/>
                                                  <w:divBdr>
                                                    <w:top w:val="none" w:sz="0" w:space="0" w:color="auto"/>
                                                    <w:left w:val="none" w:sz="0" w:space="0" w:color="auto"/>
                                                    <w:bottom w:val="none" w:sz="0" w:space="0" w:color="auto"/>
                                                    <w:right w:val="none" w:sz="0" w:space="0" w:color="auto"/>
                                                  </w:divBdr>
                                                  <w:divsChild>
                                                    <w:div w:id="2054453546">
                                                      <w:marLeft w:val="0"/>
                                                      <w:marRight w:val="0"/>
                                                      <w:marTop w:val="0"/>
                                                      <w:marBottom w:val="0"/>
                                                      <w:divBdr>
                                                        <w:top w:val="none" w:sz="0" w:space="0" w:color="auto"/>
                                                        <w:left w:val="none" w:sz="0" w:space="0" w:color="auto"/>
                                                        <w:bottom w:val="none" w:sz="0" w:space="0" w:color="auto"/>
                                                        <w:right w:val="none" w:sz="0" w:space="0" w:color="auto"/>
                                                      </w:divBdr>
                                                      <w:divsChild>
                                                        <w:div w:id="79332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9455169">
      <w:bodyDiv w:val="1"/>
      <w:marLeft w:val="0"/>
      <w:marRight w:val="0"/>
      <w:marTop w:val="0"/>
      <w:marBottom w:val="0"/>
      <w:divBdr>
        <w:top w:val="none" w:sz="0" w:space="0" w:color="auto"/>
        <w:left w:val="none" w:sz="0" w:space="0" w:color="auto"/>
        <w:bottom w:val="none" w:sz="0" w:space="0" w:color="auto"/>
        <w:right w:val="none" w:sz="0" w:space="0" w:color="auto"/>
      </w:divBdr>
    </w:div>
    <w:div w:id="307979936">
      <w:bodyDiv w:val="1"/>
      <w:marLeft w:val="0"/>
      <w:marRight w:val="0"/>
      <w:marTop w:val="0"/>
      <w:marBottom w:val="0"/>
      <w:divBdr>
        <w:top w:val="none" w:sz="0" w:space="0" w:color="auto"/>
        <w:left w:val="none" w:sz="0" w:space="0" w:color="auto"/>
        <w:bottom w:val="none" w:sz="0" w:space="0" w:color="auto"/>
        <w:right w:val="none" w:sz="0" w:space="0" w:color="auto"/>
      </w:divBdr>
      <w:divsChild>
        <w:div w:id="1380007804">
          <w:marLeft w:val="0"/>
          <w:marRight w:val="0"/>
          <w:marTop w:val="0"/>
          <w:marBottom w:val="0"/>
          <w:divBdr>
            <w:top w:val="none" w:sz="0" w:space="0" w:color="auto"/>
            <w:left w:val="none" w:sz="0" w:space="0" w:color="auto"/>
            <w:bottom w:val="none" w:sz="0" w:space="0" w:color="auto"/>
            <w:right w:val="none" w:sz="0" w:space="0" w:color="auto"/>
          </w:divBdr>
          <w:divsChild>
            <w:div w:id="1417827669">
              <w:marLeft w:val="0"/>
              <w:marRight w:val="0"/>
              <w:marTop w:val="0"/>
              <w:marBottom w:val="0"/>
              <w:divBdr>
                <w:top w:val="none" w:sz="0" w:space="0" w:color="auto"/>
                <w:left w:val="none" w:sz="0" w:space="0" w:color="auto"/>
                <w:bottom w:val="none" w:sz="0" w:space="0" w:color="auto"/>
                <w:right w:val="none" w:sz="0" w:space="0" w:color="auto"/>
              </w:divBdr>
            </w:div>
          </w:divsChild>
        </w:div>
        <w:div w:id="871263566">
          <w:marLeft w:val="0"/>
          <w:marRight w:val="0"/>
          <w:marTop w:val="0"/>
          <w:marBottom w:val="0"/>
          <w:divBdr>
            <w:top w:val="none" w:sz="0" w:space="0" w:color="auto"/>
            <w:left w:val="none" w:sz="0" w:space="0" w:color="auto"/>
            <w:bottom w:val="none" w:sz="0" w:space="0" w:color="auto"/>
            <w:right w:val="none" w:sz="0" w:space="0" w:color="auto"/>
          </w:divBdr>
          <w:divsChild>
            <w:div w:id="119999710">
              <w:marLeft w:val="0"/>
              <w:marRight w:val="0"/>
              <w:marTop w:val="0"/>
              <w:marBottom w:val="0"/>
              <w:divBdr>
                <w:top w:val="none" w:sz="0" w:space="0" w:color="auto"/>
                <w:left w:val="none" w:sz="0" w:space="0" w:color="auto"/>
                <w:bottom w:val="none" w:sz="0" w:space="0" w:color="auto"/>
                <w:right w:val="none" w:sz="0" w:space="0" w:color="auto"/>
              </w:divBdr>
            </w:div>
          </w:divsChild>
        </w:div>
        <w:div w:id="183059124">
          <w:marLeft w:val="0"/>
          <w:marRight w:val="0"/>
          <w:marTop w:val="0"/>
          <w:marBottom w:val="0"/>
          <w:divBdr>
            <w:top w:val="none" w:sz="0" w:space="0" w:color="auto"/>
            <w:left w:val="none" w:sz="0" w:space="0" w:color="auto"/>
            <w:bottom w:val="none" w:sz="0" w:space="0" w:color="auto"/>
            <w:right w:val="none" w:sz="0" w:space="0" w:color="auto"/>
          </w:divBdr>
          <w:divsChild>
            <w:div w:id="2097364990">
              <w:marLeft w:val="0"/>
              <w:marRight w:val="0"/>
              <w:marTop w:val="0"/>
              <w:marBottom w:val="0"/>
              <w:divBdr>
                <w:top w:val="none" w:sz="0" w:space="0" w:color="auto"/>
                <w:left w:val="none" w:sz="0" w:space="0" w:color="auto"/>
                <w:bottom w:val="none" w:sz="0" w:space="0" w:color="auto"/>
                <w:right w:val="none" w:sz="0" w:space="0" w:color="auto"/>
              </w:divBdr>
            </w:div>
          </w:divsChild>
        </w:div>
        <w:div w:id="1579704636">
          <w:marLeft w:val="0"/>
          <w:marRight w:val="0"/>
          <w:marTop w:val="0"/>
          <w:marBottom w:val="0"/>
          <w:divBdr>
            <w:top w:val="none" w:sz="0" w:space="0" w:color="auto"/>
            <w:left w:val="none" w:sz="0" w:space="0" w:color="auto"/>
            <w:bottom w:val="none" w:sz="0" w:space="0" w:color="auto"/>
            <w:right w:val="none" w:sz="0" w:space="0" w:color="auto"/>
          </w:divBdr>
          <w:divsChild>
            <w:div w:id="350184357">
              <w:marLeft w:val="0"/>
              <w:marRight w:val="0"/>
              <w:marTop w:val="0"/>
              <w:marBottom w:val="0"/>
              <w:divBdr>
                <w:top w:val="none" w:sz="0" w:space="0" w:color="auto"/>
                <w:left w:val="none" w:sz="0" w:space="0" w:color="auto"/>
                <w:bottom w:val="none" w:sz="0" w:space="0" w:color="auto"/>
                <w:right w:val="none" w:sz="0" w:space="0" w:color="auto"/>
              </w:divBdr>
            </w:div>
          </w:divsChild>
        </w:div>
        <w:div w:id="2063020917">
          <w:marLeft w:val="0"/>
          <w:marRight w:val="0"/>
          <w:marTop w:val="0"/>
          <w:marBottom w:val="0"/>
          <w:divBdr>
            <w:top w:val="none" w:sz="0" w:space="0" w:color="auto"/>
            <w:left w:val="none" w:sz="0" w:space="0" w:color="auto"/>
            <w:bottom w:val="none" w:sz="0" w:space="0" w:color="auto"/>
            <w:right w:val="none" w:sz="0" w:space="0" w:color="auto"/>
          </w:divBdr>
          <w:divsChild>
            <w:div w:id="1421297789">
              <w:marLeft w:val="0"/>
              <w:marRight w:val="0"/>
              <w:marTop w:val="0"/>
              <w:marBottom w:val="0"/>
              <w:divBdr>
                <w:top w:val="none" w:sz="0" w:space="0" w:color="auto"/>
                <w:left w:val="none" w:sz="0" w:space="0" w:color="auto"/>
                <w:bottom w:val="none" w:sz="0" w:space="0" w:color="auto"/>
                <w:right w:val="none" w:sz="0" w:space="0" w:color="auto"/>
              </w:divBdr>
            </w:div>
          </w:divsChild>
        </w:div>
        <w:div w:id="1150170159">
          <w:marLeft w:val="0"/>
          <w:marRight w:val="0"/>
          <w:marTop w:val="0"/>
          <w:marBottom w:val="0"/>
          <w:divBdr>
            <w:top w:val="none" w:sz="0" w:space="0" w:color="auto"/>
            <w:left w:val="none" w:sz="0" w:space="0" w:color="auto"/>
            <w:bottom w:val="none" w:sz="0" w:space="0" w:color="auto"/>
            <w:right w:val="none" w:sz="0" w:space="0" w:color="auto"/>
          </w:divBdr>
          <w:divsChild>
            <w:div w:id="475075897">
              <w:marLeft w:val="0"/>
              <w:marRight w:val="0"/>
              <w:marTop w:val="0"/>
              <w:marBottom w:val="0"/>
              <w:divBdr>
                <w:top w:val="none" w:sz="0" w:space="0" w:color="auto"/>
                <w:left w:val="none" w:sz="0" w:space="0" w:color="auto"/>
                <w:bottom w:val="none" w:sz="0" w:space="0" w:color="auto"/>
                <w:right w:val="none" w:sz="0" w:space="0" w:color="auto"/>
              </w:divBdr>
            </w:div>
          </w:divsChild>
        </w:div>
        <w:div w:id="380177171">
          <w:marLeft w:val="0"/>
          <w:marRight w:val="0"/>
          <w:marTop w:val="0"/>
          <w:marBottom w:val="0"/>
          <w:divBdr>
            <w:top w:val="none" w:sz="0" w:space="0" w:color="auto"/>
            <w:left w:val="none" w:sz="0" w:space="0" w:color="auto"/>
            <w:bottom w:val="none" w:sz="0" w:space="0" w:color="auto"/>
            <w:right w:val="none" w:sz="0" w:space="0" w:color="auto"/>
          </w:divBdr>
          <w:divsChild>
            <w:div w:id="199224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839163">
      <w:bodyDiv w:val="1"/>
      <w:marLeft w:val="0"/>
      <w:marRight w:val="0"/>
      <w:marTop w:val="0"/>
      <w:marBottom w:val="0"/>
      <w:divBdr>
        <w:top w:val="none" w:sz="0" w:space="0" w:color="auto"/>
        <w:left w:val="none" w:sz="0" w:space="0" w:color="auto"/>
        <w:bottom w:val="none" w:sz="0" w:space="0" w:color="auto"/>
        <w:right w:val="none" w:sz="0" w:space="0" w:color="auto"/>
      </w:divBdr>
    </w:div>
    <w:div w:id="534656586">
      <w:bodyDiv w:val="1"/>
      <w:marLeft w:val="0"/>
      <w:marRight w:val="0"/>
      <w:marTop w:val="0"/>
      <w:marBottom w:val="0"/>
      <w:divBdr>
        <w:top w:val="none" w:sz="0" w:space="0" w:color="auto"/>
        <w:left w:val="none" w:sz="0" w:space="0" w:color="auto"/>
        <w:bottom w:val="none" w:sz="0" w:space="0" w:color="auto"/>
        <w:right w:val="none" w:sz="0" w:space="0" w:color="auto"/>
      </w:divBdr>
    </w:div>
    <w:div w:id="679544995">
      <w:bodyDiv w:val="1"/>
      <w:marLeft w:val="0"/>
      <w:marRight w:val="0"/>
      <w:marTop w:val="0"/>
      <w:marBottom w:val="0"/>
      <w:divBdr>
        <w:top w:val="none" w:sz="0" w:space="0" w:color="auto"/>
        <w:left w:val="none" w:sz="0" w:space="0" w:color="auto"/>
        <w:bottom w:val="none" w:sz="0" w:space="0" w:color="auto"/>
        <w:right w:val="none" w:sz="0" w:space="0" w:color="auto"/>
      </w:divBdr>
    </w:div>
    <w:div w:id="711613739">
      <w:bodyDiv w:val="1"/>
      <w:marLeft w:val="0"/>
      <w:marRight w:val="0"/>
      <w:marTop w:val="0"/>
      <w:marBottom w:val="0"/>
      <w:divBdr>
        <w:top w:val="none" w:sz="0" w:space="0" w:color="auto"/>
        <w:left w:val="none" w:sz="0" w:space="0" w:color="auto"/>
        <w:bottom w:val="none" w:sz="0" w:space="0" w:color="auto"/>
        <w:right w:val="none" w:sz="0" w:space="0" w:color="auto"/>
      </w:divBdr>
    </w:div>
    <w:div w:id="731583099">
      <w:bodyDiv w:val="1"/>
      <w:marLeft w:val="0"/>
      <w:marRight w:val="0"/>
      <w:marTop w:val="0"/>
      <w:marBottom w:val="0"/>
      <w:divBdr>
        <w:top w:val="none" w:sz="0" w:space="0" w:color="auto"/>
        <w:left w:val="none" w:sz="0" w:space="0" w:color="auto"/>
        <w:bottom w:val="none" w:sz="0" w:space="0" w:color="auto"/>
        <w:right w:val="none" w:sz="0" w:space="0" w:color="auto"/>
      </w:divBdr>
    </w:div>
    <w:div w:id="753355789">
      <w:bodyDiv w:val="1"/>
      <w:marLeft w:val="0"/>
      <w:marRight w:val="0"/>
      <w:marTop w:val="0"/>
      <w:marBottom w:val="0"/>
      <w:divBdr>
        <w:top w:val="none" w:sz="0" w:space="0" w:color="auto"/>
        <w:left w:val="none" w:sz="0" w:space="0" w:color="auto"/>
        <w:bottom w:val="none" w:sz="0" w:space="0" w:color="auto"/>
        <w:right w:val="none" w:sz="0" w:space="0" w:color="auto"/>
      </w:divBdr>
    </w:div>
    <w:div w:id="1064256167">
      <w:bodyDiv w:val="1"/>
      <w:marLeft w:val="0"/>
      <w:marRight w:val="0"/>
      <w:marTop w:val="0"/>
      <w:marBottom w:val="0"/>
      <w:divBdr>
        <w:top w:val="none" w:sz="0" w:space="0" w:color="auto"/>
        <w:left w:val="none" w:sz="0" w:space="0" w:color="auto"/>
        <w:bottom w:val="none" w:sz="0" w:space="0" w:color="auto"/>
        <w:right w:val="none" w:sz="0" w:space="0" w:color="auto"/>
      </w:divBdr>
    </w:div>
    <w:div w:id="1184126575">
      <w:bodyDiv w:val="1"/>
      <w:marLeft w:val="0"/>
      <w:marRight w:val="0"/>
      <w:marTop w:val="0"/>
      <w:marBottom w:val="0"/>
      <w:divBdr>
        <w:top w:val="none" w:sz="0" w:space="0" w:color="auto"/>
        <w:left w:val="none" w:sz="0" w:space="0" w:color="auto"/>
        <w:bottom w:val="none" w:sz="0" w:space="0" w:color="auto"/>
        <w:right w:val="none" w:sz="0" w:space="0" w:color="auto"/>
      </w:divBdr>
      <w:divsChild>
        <w:div w:id="782385669">
          <w:marLeft w:val="0"/>
          <w:marRight w:val="0"/>
          <w:marTop w:val="0"/>
          <w:marBottom w:val="0"/>
          <w:divBdr>
            <w:top w:val="none" w:sz="0" w:space="0" w:color="auto"/>
            <w:left w:val="none" w:sz="0" w:space="0" w:color="auto"/>
            <w:bottom w:val="none" w:sz="0" w:space="0" w:color="auto"/>
            <w:right w:val="none" w:sz="0" w:space="0" w:color="auto"/>
          </w:divBdr>
          <w:divsChild>
            <w:div w:id="194201438">
              <w:marLeft w:val="0"/>
              <w:marRight w:val="0"/>
              <w:marTop w:val="0"/>
              <w:marBottom w:val="0"/>
              <w:divBdr>
                <w:top w:val="none" w:sz="0" w:space="0" w:color="auto"/>
                <w:left w:val="none" w:sz="0" w:space="0" w:color="auto"/>
                <w:bottom w:val="none" w:sz="0" w:space="0" w:color="auto"/>
                <w:right w:val="none" w:sz="0" w:space="0" w:color="auto"/>
              </w:divBdr>
            </w:div>
            <w:div w:id="1112481143">
              <w:marLeft w:val="0"/>
              <w:marRight w:val="0"/>
              <w:marTop w:val="0"/>
              <w:marBottom w:val="0"/>
              <w:divBdr>
                <w:top w:val="none" w:sz="0" w:space="0" w:color="auto"/>
                <w:left w:val="none" w:sz="0" w:space="0" w:color="auto"/>
                <w:bottom w:val="none" w:sz="0" w:space="0" w:color="auto"/>
                <w:right w:val="none" w:sz="0" w:space="0" w:color="auto"/>
              </w:divBdr>
              <w:divsChild>
                <w:div w:id="194778752">
                  <w:marLeft w:val="0"/>
                  <w:marRight w:val="0"/>
                  <w:marTop w:val="0"/>
                  <w:marBottom w:val="0"/>
                  <w:divBdr>
                    <w:top w:val="none" w:sz="0" w:space="0" w:color="auto"/>
                    <w:left w:val="none" w:sz="0" w:space="0" w:color="auto"/>
                    <w:bottom w:val="none" w:sz="0" w:space="0" w:color="auto"/>
                    <w:right w:val="none" w:sz="0" w:space="0" w:color="auto"/>
                  </w:divBdr>
                  <w:divsChild>
                    <w:div w:id="16111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1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74138">
      <w:bodyDiv w:val="1"/>
      <w:marLeft w:val="0"/>
      <w:marRight w:val="0"/>
      <w:marTop w:val="0"/>
      <w:marBottom w:val="0"/>
      <w:divBdr>
        <w:top w:val="none" w:sz="0" w:space="0" w:color="auto"/>
        <w:left w:val="none" w:sz="0" w:space="0" w:color="auto"/>
        <w:bottom w:val="none" w:sz="0" w:space="0" w:color="auto"/>
        <w:right w:val="none" w:sz="0" w:space="0" w:color="auto"/>
      </w:divBdr>
    </w:div>
    <w:div w:id="1609046893">
      <w:bodyDiv w:val="1"/>
      <w:marLeft w:val="0"/>
      <w:marRight w:val="0"/>
      <w:marTop w:val="0"/>
      <w:marBottom w:val="0"/>
      <w:divBdr>
        <w:top w:val="none" w:sz="0" w:space="0" w:color="auto"/>
        <w:left w:val="none" w:sz="0" w:space="0" w:color="auto"/>
        <w:bottom w:val="none" w:sz="0" w:space="0" w:color="auto"/>
        <w:right w:val="none" w:sz="0" w:space="0" w:color="auto"/>
      </w:divBdr>
    </w:div>
    <w:div w:id="1653556150">
      <w:bodyDiv w:val="1"/>
      <w:marLeft w:val="0"/>
      <w:marRight w:val="0"/>
      <w:marTop w:val="0"/>
      <w:marBottom w:val="0"/>
      <w:divBdr>
        <w:top w:val="none" w:sz="0" w:space="0" w:color="auto"/>
        <w:left w:val="none" w:sz="0" w:space="0" w:color="auto"/>
        <w:bottom w:val="none" w:sz="0" w:space="0" w:color="auto"/>
        <w:right w:val="none" w:sz="0" w:space="0" w:color="auto"/>
      </w:divBdr>
    </w:div>
    <w:div w:id="1664355387">
      <w:bodyDiv w:val="1"/>
      <w:marLeft w:val="0"/>
      <w:marRight w:val="0"/>
      <w:marTop w:val="0"/>
      <w:marBottom w:val="0"/>
      <w:divBdr>
        <w:top w:val="none" w:sz="0" w:space="0" w:color="auto"/>
        <w:left w:val="none" w:sz="0" w:space="0" w:color="auto"/>
        <w:bottom w:val="none" w:sz="0" w:space="0" w:color="auto"/>
        <w:right w:val="none" w:sz="0" w:space="0" w:color="auto"/>
      </w:divBdr>
    </w:div>
    <w:div w:id="1696730023">
      <w:bodyDiv w:val="1"/>
      <w:marLeft w:val="0"/>
      <w:marRight w:val="0"/>
      <w:marTop w:val="0"/>
      <w:marBottom w:val="0"/>
      <w:divBdr>
        <w:top w:val="none" w:sz="0" w:space="0" w:color="auto"/>
        <w:left w:val="none" w:sz="0" w:space="0" w:color="auto"/>
        <w:bottom w:val="none" w:sz="0" w:space="0" w:color="auto"/>
        <w:right w:val="none" w:sz="0" w:space="0" w:color="auto"/>
      </w:divBdr>
    </w:div>
    <w:div w:id="1751081362">
      <w:bodyDiv w:val="1"/>
      <w:marLeft w:val="0"/>
      <w:marRight w:val="0"/>
      <w:marTop w:val="0"/>
      <w:marBottom w:val="0"/>
      <w:divBdr>
        <w:top w:val="none" w:sz="0" w:space="0" w:color="auto"/>
        <w:left w:val="none" w:sz="0" w:space="0" w:color="auto"/>
        <w:bottom w:val="none" w:sz="0" w:space="0" w:color="auto"/>
        <w:right w:val="none" w:sz="0" w:space="0" w:color="auto"/>
      </w:divBdr>
    </w:div>
    <w:div w:id="1910849619">
      <w:bodyDiv w:val="1"/>
      <w:marLeft w:val="0"/>
      <w:marRight w:val="0"/>
      <w:marTop w:val="0"/>
      <w:marBottom w:val="0"/>
      <w:divBdr>
        <w:top w:val="none" w:sz="0" w:space="0" w:color="auto"/>
        <w:left w:val="none" w:sz="0" w:space="0" w:color="auto"/>
        <w:bottom w:val="none" w:sz="0" w:space="0" w:color="auto"/>
        <w:right w:val="none" w:sz="0" w:space="0" w:color="auto"/>
      </w:divBdr>
    </w:div>
    <w:div w:id="1986810753">
      <w:bodyDiv w:val="1"/>
      <w:marLeft w:val="0"/>
      <w:marRight w:val="0"/>
      <w:marTop w:val="0"/>
      <w:marBottom w:val="0"/>
      <w:divBdr>
        <w:top w:val="none" w:sz="0" w:space="0" w:color="auto"/>
        <w:left w:val="none" w:sz="0" w:space="0" w:color="auto"/>
        <w:bottom w:val="none" w:sz="0" w:space="0" w:color="auto"/>
        <w:right w:val="none" w:sz="0" w:space="0" w:color="auto"/>
      </w:divBdr>
    </w:div>
    <w:div w:id="1991515379">
      <w:bodyDiv w:val="1"/>
      <w:marLeft w:val="0"/>
      <w:marRight w:val="0"/>
      <w:marTop w:val="0"/>
      <w:marBottom w:val="0"/>
      <w:divBdr>
        <w:top w:val="none" w:sz="0" w:space="0" w:color="auto"/>
        <w:left w:val="none" w:sz="0" w:space="0" w:color="auto"/>
        <w:bottom w:val="none" w:sz="0" w:space="0" w:color="auto"/>
        <w:right w:val="none" w:sz="0" w:space="0" w:color="auto"/>
      </w:divBdr>
    </w:div>
    <w:div w:id="2008971119">
      <w:bodyDiv w:val="1"/>
      <w:marLeft w:val="0"/>
      <w:marRight w:val="0"/>
      <w:marTop w:val="0"/>
      <w:marBottom w:val="0"/>
      <w:divBdr>
        <w:top w:val="none" w:sz="0" w:space="0" w:color="auto"/>
        <w:left w:val="none" w:sz="0" w:space="0" w:color="auto"/>
        <w:bottom w:val="none" w:sz="0" w:space="0" w:color="auto"/>
        <w:right w:val="none" w:sz="0" w:space="0" w:color="auto"/>
      </w:divBdr>
    </w:div>
    <w:div w:id="205333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82488-5B46-44ED-9ADE-F7E2BAAF5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9130</Words>
  <Characters>52044</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Hi-TECH</cp:lastModifiedBy>
  <cp:revision>2</cp:revision>
  <cp:lastPrinted>2025-05-13T17:25:00Z</cp:lastPrinted>
  <dcterms:created xsi:type="dcterms:W3CDTF">2025-06-30T13:29:00Z</dcterms:created>
  <dcterms:modified xsi:type="dcterms:W3CDTF">2025-06-30T13:29:00Z</dcterms:modified>
</cp:coreProperties>
</file>