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E6DA2" w14:textId="2AAA49DE" w:rsidR="00C5750D" w:rsidRPr="00097D41" w:rsidRDefault="004D142F" w:rsidP="00C5750D">
      <w:pPr>
        <w:spacing w:after="0" w:line="240" w:lineRule="auto"/>
        <w:jc w:val="center"/>
        <w:rPr>
          <w:rFonts w:ascii="Britannic Bold" w:hAnsi="Britannic Bold"/>
          <w:b/>
          <w:sz w:val="102"/>
          <w:szCs w:val="24"/>
          <w:lang w:val="en-GB"/>
        </w:rPr>
      </w:pPr>
      <w:r>
        <w:rPr>
          <w:rFonts w:ascii="Britannic Bold" w:hAnsi="Britannic Bold"/>
          <w:b/>
          <w:sz w:val="52"/>
          <w:szCs w:val="24"/>
        </w:rPr>
        <w:t xml:space="preserve">ASSESSING THE </w:t>
      </w:r>
      <w:r w:rsidR="00CC4269">
        <w:rPr>
          <w:rFonts w:ascii="Britannic Bold" w:hAnsi="Britannic Bold"/>
          <w:b/>
          <w:sz w:val="52"/>
          <w:szCs w:val="24"/>
        </w:rPr>
        <w:t>EFFECTS</w:t>
      </w:r>
      <w:r w:rsidR="001B1711" w:rsidRPr="00097D41">
        <w:rPr>
          <w:rFonts w:ascii="Britannic Bold" w:hAnsi="Britannic Bold"/>
          <w:b/>
          <w:sz w:val="52"/>
          <w:szCs w:val="24"/>
        </w:rPr>
        <w:t xml:space="preserve"> OF CUSTOMER RETENTION ON ORGANIZATIONAL PRODUCTIVITY</w:t>
      </w:r>
    </w:p>
    <w:p w14:paraId="5050E41A" w14:textId="3676942B" w:rsidR="00834954" w:rsidRDefault="00C5750D" w:rsidP="00834954">
      <w:pPr>
        <w:spacing w:after="0" w:line="240" w:lineRule="auto"/>
        <w:jc w:val="center"/>
        <w:rPr>
          <w:b/>
          <w:sz w:val="32"/>
          <w:szCs w:val="24"/>
          <w:lang w:val="en-GB"/>
        </w:rPr>
      </w:pPr>
      <w:r w:rsidRPr="002E7BC0">
        <w:rPr>
          <w:b/>
          <w:sz w:val="42"/>
          <w:szCs w:val="24"/>
          <w:lang w:val="en-GB"/>
        </w:rPr>
        <w:t xml:space="preserve">(A CASE STUDY OF </w:t>
      </w:r>
      <w:r w:rsidR="00CC4269">
        <w:rPr>
          <w:b/>
          <w:sz w:val="42"/>
          <w:szCs w:val="24"/>
          <w:lang w:val="en-GB"/>
        </w:rPr>
        <w:t>U</w:t>
      </w:r>
      <w:r w:rsidR="004D142F">
        <w:rPr>
          <w:b/>
          <w:sz w:val="42"/>
          <w:szCs w:val="24"/>
          <w:lang w:val="en-GB"/>
        </w:rPr>
        <w:t>NITY</w:t>
      </w:r>
      <w:r w:rsidR="001433B2">
        <w:rPr>
          <w:b/>
          <w:sz w:val="42"/>
          <w:szCs w:val="24"/>
          <w:lang w:val="en-GB"/>
        </w:rPr>
        <w:t xml:space="preserve"> BANK</w:t>
      </w:r>
      <w:r w:rsidR="008A3EEB">
        <w:rPr>
          <w:b/>
          <w:sz w:val="42"/>
          <w:szCs w:val="24"/>
          <w:lang w:val="en-GB"/>
        </w:rPr>
        <w:t xml:space="preserve"> PLC,</w:t>
      </w:r>
      <w:r w:rsidR="00CC4269">
        <w:rPr>
          <w:b/>
          <w:sz w:val="42"/>
          <w:szCs w:val="24"/>
          <w:lang w:val="en-GB"/>
        </w:rPr>
        <w:t xml:space="preserve"> ILORIN</w:t>
      </w:r>
      <w:r w:rsidR="004D142F">
        <w:rPr>
          <w:b/>
          <w:sz w:val="42"/>
          <w:szCs w:val="24"/>
          <w:lang w:val="en-GB"/>
        </w:rPr>
        <w:t xml:space="preserve"> KWARA STATE</w:t>
      </w:r>
      <w:r w:rsidRPr="002E7BC0">
        <w:rPr>
          <w:b/>
          <w:sz w:val="42"/>
          <w:szCs w:val="24"/>
          <w:lang w:val="en-GB"/>
        </w:rPr>
        <w:t>)</w:t>
      </w:r>
    </w:p>
    <w:p w14:paraId="4A4B9AC7" w14:textId="77777777" w:rsidR="003563C5" w:rsidRDefault="003563C5" w:rsidP="00834954">
      <w:pPr>
        <w:spacing w:after="0" w:line="240" w:lineRule="auto"/>
        <w:jc w:val="center"/>
        <w:rPr>
          <w:rFonts w:ascii="Britannic Bold" w:hAnsi="Britannic Bold"/>
          <w:b/>
          <w:sz w:val="54"/>
          <w:szCs w:val="26"/>
        </w:rPr>
      </w:pPr>
    </w:p>
    <w:p w14:paraId="517D9C42" w14:textId="77777777" w:rsidR="00C5750D" w:rsidRPr="00834954" w:rsidRDefault="00C5750D" w:rsidP="00834954">
      <w:pPr>
        <w:spacing w:after="0" w:line="240" w:lineRule="auto"/>
        <w:jc w:val="center"/>
        <w:rPr>
          <w:b/>
          <w:sz w:val="32"/>
          <w:szCs w:val="24"/>
          <w:lang w:val="en-GB"/>
        </w:rPr>
      </w:pPr>
      <w:r>
        <w:rPr>
          <w:rFonts w:ascii="Britannic Bold" w:hAnsi="Britannic Bold"/>
          <w:b/>
          <w:sz w:val="54"/>
          <w:szCs w:val="26"/>
        </w:rPr>
        <w:t>BY</w:t>
      </w:r>
    </w:p>
    <w:p w14:paraId="5AE07341" w14:textId="38E18B5A" w:rsidR="00C5750D" w:rsidRPr="00690A41" w:rsidRDefault="001F2310" w:rsidP="00C5750D">
      <w:pPr>
        <w:jc w:val="center"/>
        <w:rPr>
          <w:rFonts w:ascii="Britannic Bold" w:hAnsi="Britannic Bold"/>
          <w:b/>
          <w:sz w:val="74"/>
          <w:szCs w:val="26"/>
        </w:rPr>
      </w:pPr>
      <w:r>
        <w:rPr>
          <w:rFonts w:ascii="Britannic Bold" w:hAnsi="Britannic Bold"/>
          <w:b/>
          <w:sz w:val="60"/>
          <w:szCs w:val="26"/>
        </w:rPr>
        <w:t>YUSUF FAHEEDAT ATOKE</w:t>
      </w:r>
    </w:p>
    <w:p w14:paraId="6FB2784D" w14:textId="353E11B9" w:rsidR="00C5750D" w:rsidRDefault="00244914" w:rsidP="00C5750D">
      <w:pPr>
        <w:jc w:val="center"/>
        <w:rPr>
          <w:b/>
          <w:sz w:val="56"/>
          <w:szCs w:val="26"/>
        </w:rPr>
      </w:pPr>
      <w:r>
        <w:rPr>
          <w:b/>
          <w:sz w:val="56"/>
          <w:szCs w:val="26"/>
        </w:rPr>
        <w:t>ND/23/BAM/</w:t>
      </w:r>
      <w:r w:rsidR="00180DFD">
        <w:rPr>
          <w:b/>
          <w:sz w:val="56"/>
          <w:szCs w:val="26"/>
        </w:rPr>
        <w:t>P</w:t>
      </w:r>
      <w:r>
        <w:rPr>
          <w:b/>
          <w:sz w:val="56"/>
          <w:szCs w:val="26"/>
        </w:rPr>
        <w:t>T/</w:t>
      </w:r>
      <w:r w:rsidR="00180DFD">
        <w:rPr>
          <w:b/>
          <w:sz w:val="56"/>
          <w:szCs w:val="26"/>
        </w:rPr>
        <w:t>947</w:t>
      </w:r>
    </w:p>
    <w:p w14:paraId="2CBE0D32" w14:textId="77777777" w:rsidR="00C5750D" w:rsidRPr="00667736" w:rsidRDefault="00C5750D" w:rsidP="00C5750D">
      <w:pPr>
        <w:spacing w:line="360" w:lineRule="auto"/>
        <w:jc w:val="center"/>
        <w:rPr>
          <w:rFonts w:ascii="Cooper Black" w:hAnsi="Cooper Black"/>
          <w:sz w:val="26"/>
          <w:szCs w:val="26"/>
        </w:rPr>
      </w:pPr>
      <w:r w:rsidRPr="00667736">
        <w:rPr>
          <w:rFonts w:ascii="Cooper Black" w:hAnsi="Cooper Black"/>
          <w:sz w:val="26"/>
          <w:szCs w:val="26"/>
        </w:rPr>
        <w:t>BEING A RESEARCH PROJECT SUBMITTED TO THE DEPARTMENT OF BUSINESS ADMINISTRATION, INSTITUTE OF FINANCE AND MANAGEMENT STUDIES (IFMS), KWARA STATE POLYTECHNIC, ILORIN KWARA STATE.</w:t>
      </w:r>
    </w:p>
    <w:p w14:paraId="120D0E4F" w14:textId="77777777" w:rsidR="00C5750D" w:rsidRDefault="00C5750D" w:rsidP="00C5750D">
      <w:pPr>
        <w:spacing w:line="360" w:lineRule="auto"/>
        <w:jc w:val="center"/>
        <w:rPr>
          <w:rFonts w:ascii="Cooper Black" w:hAnsi="Cooper Black"/>
          <w:sz w:val="26"/>
          <w:szCs w:val="26"/>
        </w:rPr>
      </w:pPr>
      <w:r w:rsidRPr="00667736">
        <w:rPr>
          <w:rFonts w:ascii="Cooper Black" w:hAnsi="Cooper Black"/>
          <w:sz w:val="26"/>
          <w:szCs w:val="26"/>
        </w:rPr>
        <w:t>IN PARTIAL FULFILMENT OF THE REQ</w:t>
      </w:r>
      <w:r w:rsidR="007C59F1">
        <w:rPr>
          <w:rFonts w:ascii="Cooper Black" w:hAnsi="Cooper Black"/>
          <w:sz w:val="26"/>
          <w:szCs w:val="26"/>
        </w:rPr>
        <w:t>UIREMENT FOR THE AWARD OF</w:t>
      </w:r>
      <w:r w:rsidRPr="00667736">
        <w:rPr>
          <w:rFonts w:ascii="Cooper Black" w:hAnsi="Cooper Black"/>
          <w:sz w:val="26"/>
          <w:szCs w:val="26"/>
        </w:rPr>
        <w:t xml:space="preserve"> NATIONAL </w:t>
      </w:r>
      <w:r w:rsidR="007C59F1">
        <w:rPr>
          <w:rFonts w:ascii="Cooper Black" w:hAnsi="Cooper Black"/>
          <w:sz w:val="26"/>
          <w:szCs w:val="26"/>
        </w:rPr>
        <w:t>DIPLOMA (</w:t>
      </w:r>
      <w:r w:rsidRPr="00667736">
        <w:rPr>
          <w:rFonts w:ascii="Cooper Black" w:hAnsi="Cooper Black"/>
          <w:sz w:val="26"/>
          <w:szCs w:val="26"/>
        </w:rPr>
        <w:t>ND) BUSINESS ADMINISTRATION AND MANAGEMENT</w:t>
      </w:r>
    </w:p>
    <w:p w14:paraId="19EAA9B2" w14:textId="14B0E1C0" w:rsidR="00C5750D" w:rsidRDefault="003563C5" w:rsidP="00C5750D">
      <w:pPr>
        <w:spacing w:line="360" w:lineRule="auto"/>
        <w:jc w:val="center"/>
        <w:rPr>
          <w:b/>
          <w:sz w:val="26"/>
          <w:szCs w:val="26"/>
        </w:rPr>
      </w:pP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t>JU</w:t>
      </w:r>
      <w:r w:rsidR="00834954">
        <w:rPr>
          <w:rFonts w:ascii="Cooper Black" w:hAnsi="Cooper Black"/>
          <w:sz w:val="26"/>
          <w:szCs w:val="26"/>
        </w:rPr>
        <w:t>LY</w:t>
      </w:r>
      <w:r w:rsidR="00612F51">
        <w:rPr>
          <w:rFonts w:ascii="Cooper Black" w:hAnsi="Cooper Black"/>
          <w:sz w:val="26"/>
          <w:szCs w:val="26"/>
        </w:rPr>
        <w:t>, 202</w:t>
      </w:r>
      <w:r w:rsidR="00CF0BF1">
        <w:rPr>
          <w:rFonts w:ascii="Cooper Black" w:hAnsi="Cooper Black"/>
          <w:sz w:val="26"/>
          <w:szCs w:val="26"/>
        </w:rPr>
        <w:t>5</w:t>
      </w:r>
      <w:r w:rsidR="00C5750D">
        <w:rPr>
          <w:rFonts w:ascii="Cooper Black" w:hAnsi="Cooper Black"/>
          <w:sz w:val="26"/>
          <w:szCs w:val="26"/>
        </w:rPr>
        <w:t>.</w:t>
      </w:r>
    </w:p>
    <w:p w14:paraId="5A7CBF98" w14:textId="77777777" w:rsidR="00C5750D" w:rsidRPr="00F13AC2" w:rsidRDefault="00C5750D" w:rsidP="00C5750D">
      <w:pPr>
        <w:jc w:val="center"/>
        <w:rPr>
          <w:rFonts w:ascii="Times New Roman" w:hAnsi="Times New Roman" w:cs="Times New Roman"/>
          <w:sz w:val="26"/>
          <w:szCs w:val="28"/>
        </w:rPr>
      </w:pPr>
      <w:r>
        <w:rPr>
          <w:b/>
          <w:sz w:val="26"/>
          <w:szCs w:val="26"/>
        </w:rPr>
        <w:br w:type="page"/>
      </w:r>
      <w:r w:rsidRPr="00F13AC2">
        <w:rPr>
          <w:rFonts w:ascii="Times New Roman" w:hAnsi="Times New Roman" w:cs="Times New Roman"/>
          <w:b/>
          <w:sz w:val="26"/>
          <w:szCs w:val="28"/>
        </w:rPr>
        <w:lastRenderedPageBreak/>
        <w:t>CERTIFICATION</w:t>
      </w:r>
    </w:p>
    <w:p w14:paraId="7ECF1151" w14:textId="77777777" w:rsidR="00C5750D" w:rsidRPr="00F13AC2" w:rsidRDefault="00C5750D" w:rsidP="00C5750D">
      <w:pPr>
        <w:spacing w:line="360" w:lineRule="auto"/>
        <w:jc w:val="both"/>
        <w:rPr>
          <w:rFonts w:ascii="Times New Roman" w:hAnsi="Times New Roman" w:cs="Times New Roman"/>
          <w:sz w:val="26"/>
          <w:szCs w:val="28"/>
        </w:rPr>
      </w:pPr>
      <w:r w:rsidRPr="00F13AC2">
        <w:rPr>
          <w:rFonts w:ascii="Times New Roman" w:hAnsi="Times New Roman" w:cs="Times New Roman"/>
          <w:sz w:val="26"/>
          <w:szCs w:val="28"/>
        </w:rPr>
        <w:tab/>
        <w:t>This is to certify that this project has been read and approved as meeting part of the requirements for the awa</w:t>
      </w:r>
      <w:r w:rsidR="00B42108">
        <w:rPr>
          <w:rFonts w:ascii="Times New Roman" w:hAnsi="Times New Roman" w:cs="Times New Roman"/>
          <w:sz w:val="26"/>
          <w:szCs w:val="28"/>
        </w:rPr>
        <w:t>rd of</w:t>
      </w:r>
      <w:r w:rsidR="00C95DB4">
        <w:rPr>
          <w:rFonts w:ascii="Times New Roman" w:hAnsi="Times New Roman" w:cs="Times New Roman"/>
          <w:sz w:val="26"/>
          <w:szCs w:val="28"/>
        </w:rPr>
        <w:t xml:space="preserve"> National Diploma (</w:t>
      </w:r>
      <w:r w:rsidRPr="00F13AC2">
        <w:rPr>
          <w:rFonts w:ascii="Times New Roman" w:hAnsi="Times New Roman" w:cs="Times New Roman"/>
          <w:sz w:val="26"/>
          <w:szCs w:val="28"/>
        </w:rPr>
        <w:t xml:space="preserve">ND) in Business Administration and Management in the Department of Business Administration and Management, Institute of Finance and Management Studies (IFMS), </w:t>
      </w:r>
      <w:proofErr w:type="spellStart"/>
      <w:r w:rsidRPr="00F13AC2">
        <w:rPr>
          <w:rFonts w:ascii="Times New Roman" w:hAnsi="Times New Roman" w:cs="Times New Roman"/>
          <w:sz w:val="26"/>
          <w:szCs w:val="28"/>
        </w:rPr>
        <w:t>Kwara</w:t>
      </w:r>
      <w:proofErr w:type="spellEnd"/>
      <w:r w:rsidRPr="00F13AC2">
        <w:rPr>
          <w:rFonts w:ascii="Times New Roman" w:hAnsi="Times New Roman" w:cs="Times New Roman"/>
          <w:sz w:val="26"/>
          <w:szCs w:val="28"/>
        </w:rPr>
        <w:t xml:space="preserve"> State Polytechnic, Ilorin.</w:t>
      </w:r>
    </w:p>
    <w:p w14:paraId="68D84E3A" w14:textId="77777777" w:rsidR="00C5750D" w:rsidRPr="00F13AC2" w:rsidRDefault="00C5750D" w:rsidP="00C5750D">
      <w:pPr>
        <w:spacing w:after="0" w:line="240" w:lineRule="auto"/>
        <w:rPr>
          <w:rFonts w:ascii="Times New Roman" w:hAnsi="Times New Roman" w:cs="Times New Roman"/>
          <w:b/>
          <w:sz w:val="26"/>
          <w:szCs w:val="28"/>
        </w:rPr>
      </w:pPr>
    </w:p>
    <w:p w14:paraId="4D3E065F"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w:t>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t>--------------------------</w:t>
      </w:r>
    </w:p>
    <w:p w14:paraId="5F875BA7" w14:textId="50F2BAD9" w:rsidR="00C5750D" w:rsidRPr="00F13AC2" w:rsidRDefault="003563C5" w:rsidP="00C5750D">
      <w:pPr>
        <w:spacing w:after="0" w:line="240" w:lineRule="auto"/>
        <w:rPr>
          <w:rFonts w:ascii="Times New Roman" w:hAnsi="Times New Roman" w:cs="Times New Roman"/>
          <w:b/>
          <w:sz w:val="26"/>
          <w:szCs w:val="28"/>
        </w:rPr>
      </w:pPr>
      <w:r>
        <w:rPr>
          <w:rFonts w:ascii="Times New Roman" w:hAnsi="Times New Roman" w:cs="Times New Roman"/>
          <w:b/>
          <w:sz w:val="26"/>
          <w:szCs w:val="28"/>
        </w:rPr>
        <w:t>MR</w:t>
      </w:r>
      <w:r w:rsidR="001F2310">
        <w:rPr>
          <w:rFonts w:ascii="Times New Roman" w:hAnsi="Times New Roman" w:cs="Times New Roman"/>
          <w:b/>
          <w:sz w:val="26"/>
          <w:szCs w:val="28"/>
        </w:rPr>
        <w:t xml:space="preserve">S. </w:t>
      </w:r>
      <w:proofErr w:type="gramStart"/>
      <w:r w:rsidR="001F2310">
        <w:rPr>
          <w:rFonts w:ascii="Times New Roman" w:hAnsi="Times New Roman" w:cs="Times New Roman"/>
          <w:b/>
          <w:sz w:val="26"/>
          <w:szCs w:val="28"/>
        </w:rPr>
        <w:t>BOLARIN  K.</w:t>
      </w:r>
      <w:proofErr w:type="gramEnd"/>
      <w:r w:rsidR="00DA2349">
        <w:rPr>
          <w:rFonts w:ascii="Times New Roman" w:hAnsi="Times New Roman" w:cs="Times New Roman"/>
          <w:b/>
          <w:sz w:val="26"/>
          <w:szCs w:val="28"/>
        </w:rPr>
        <w:tab/>
      </w:r>
      <w:r w:rsidR="00A41716">
        <w:rPr>
          <w:rFonts w:ascii="Times New Roman" w:hAnsi="Times New Roman" w:cs="Times New Roman"/>
          <w:b/>
          <w:sz w:val="26"/>
          <w:szCs w:val="28"/>
        </w:rPr>
        <w:tab/>
      </w:r>
      <w:r w:rsidR="00A41716">
        <w:rPr>
          <w:rFonts w:ascii="Times New Roman" w:hAnsi="Times New Roman" w:cs="Times New Roman"/>
          <w:b/>
          <w:sz w:val="26"/>
          <w:szCs w:val="28"/>
        </w:rPr>
        <w:tab/>
      </w:r>
      <w:r w:rsidR="00A41716">
        <w:rPr>
          <w:rFonts w:ascii="Times New Roman" w:hAnsi="Times New Roman" w:cs="Times New Roman"/>
          <w:b/>
          <w:sz w:val="26"/>
          <w:szCs w:val="28"/>
        </w:rPr>
        <w:tab/>
      </w:r>
      <w:r w:rsidR="00A41716">
        <w:rPr>
          <w:rFonts w:ascii="Times New Roman" w:hAnsi="Times New Roman" w:cs="Times New Roman"/>
          <w:b/>
          <w:sz w:val="26"/>
          <w:szCs w:val="28"/>
        </w:rPr>
        <w:tab/>
      </w:r>
      <w:r w:rsidR="00A41716">
        <w:rPr>
          <w:rFonts w:ascii="Times New Roman" w:hAnsi="Times New Roman" w:cs="Times New Roman"/>
          <w:b/>
          <w:sz w:val="26"/>
          <w:szCs w:val="28"/>
        </w:rPr>
        <w:tab/>
      </w:r>
      <w:r w:rsidR="00C5750D" w:rsidRPr="00F13AC2">
        <w:rPr>
          <w:rFonts w:ascii="Times New Roman" w:hAnsi="Times New Roman" w:cs="Times New Roman"/>
          <w:b/>
          <w:sz w:val="26"/>
          <w:szCs w:val="28"/>
        </w:rPr>
        <w:t>DATE</w:t>
      </w:r>
    </w:p>
    <w:p w14:paraId="66D3FA25"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(Project Supervisor)</w:t>
      </w:r>
      <w:r w:rsidRPr="00F13AC2">
        <w:rPr>
          <w:rFonts w:ascii="Times New Roman" w:hAnsi="Times New Roman" w:cs="Times New Roman"/>
          <w:b/>
          <w:sz w:val="26"/>
          <w:szCs w:val="28"/>
        </w:rPr>
        <w:tab/>
      </w:r>
    </w:p>
    <w:p w14:paraId="6D304D88" w14:textId="77777777" w:rsidR="00C5750D" w:rsidRPr="00F13AC2" w:rsidRDefault="00C5750D" w:rsidP="00C5750D">
      <w:pPr>
        <w:spacing w:after="0" w:line="240" w:lineRule="auto"/>
        <w:rPr>
          <w:rFonts w:ascii="Times New Roman" w:hAnsi="Times New Roman" w:cs="Times New Roman"/>
          <w:b/>
          <w:sz w:val="26"/>
          <w:szCs w:val="28"/>
        </w:rPr>
      </w:pPr>
    </w:p>
    <w:p w14:paraId="711B506A" w14:textId="77777777" w:rsidR="00C5750D" w:rsidRPr="00F13AC2" w:rsidRDefault="00C5750D" w:rsidP="00C5750D">
      <w:pPr>
        <w:spacing w:after="0" w:line="240" w:lineRule="auto"/>
        <w:rPr>
          <w:rFonts w:ascii="Times New Roman" w:hAnsi="Times New Roman" w:cs="Times New Roman"/>
          <w:b/>
          <w:sz w:val="26"/>
          <w:szCs w:val="28"/>
        </w:rPr>
      </w:pPr>
    </w:p>
    <w:p w14:paraId="3FE8F602"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w:t>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t>--------------------------</w:t>
      </w:r>
    </w:p>
    <w:p w14:paraId="67327C2C" w14:textId="3DD079E9" w:rsidR="00C5750D" w:rsidRPr="00F13AC2" w:rsidRDefault="003563C5" w:rsidP="00C5750D">
      <w:pPr>
        <w:spacing w:after="0" w:line="240" w:lineRule="auto"/>
        <w:rPr>
          <w:rFonts w:ascii="Times New Roman" w:hAnsi="Times New Roman" w:cs="Times New Roman"/>
          <w:b/>
          <w:sz w:val="26"/>
          <w:szCs w:val="28"/>
        </w:rPr>
      </w:pPr>
      <w:r>
        <w:rPr>
          <w:rFonts w:ascii="Times New Roman" w:hAnsi="Times New Roman" w:cs="Times New Roman"/>
          <w:b/>
          <w:sz w:val="26"/>
          <w:szCs w:val="28"/>
        </w:rPr>
        <w:t xml:space="preserve">MR. </w:t>
      </w:r>
      <w:r w:rsidR="001F2310">
        <w:rPr>
          <w:rFonts w:ascii="Times New Roman" w:hAnsi="Times New Roman" w:cs="Times New Roman"/>
          <w:b/>
          <w:sz w:val="26"/>
          <w:szCs w:val="28"/>
        </w:rPr>
        <w:t>KUDABO M. I</w:t>
      </w:r>
      <w:r w:rsidR="00BC4606">
        <w:rPr>
          <w:rFonts w:ascii="Times New Roman" w:hAnsi="Times New Roman" w:cs="Times New Roman"/>
          <w:b/>
          <w:sz w:val="26"/>
          <w:szCs w:val="28"/>
        </w:rPr>
        <w:t xml:space="preserve">    </w:t>
      </w:r>
      <w:r w:rsidR="00C5750D" w:rsidRPr="00F13AC2">
        <w:rPr>
          <w:rFonts w:ascii="Times New Roman" w:hAnsi="Times New Roman" w:cs="Times New Roman"/>
          <w:b/>
          <w:sz w:val="26"/>
          <w:szCs w:val="28"/>
        </w:rPr>
        <w:tab/>
      </w:r>
      <w:r w:rsidR="00DA2349">
        <w:rPr>
          <w:rFonts w:ascii="Times New Roman" w:hAnsi="Times New Roman" w:cs="Times New Roman"/>
          <w:b/>
          <w:sz w:val="26"/>
          <w:szCs w:val="28"/>
        </w:rPr>
        <w:tab/>
      </w:r>
      <w:r w:rsidR="00A41716">
        <w:rPr>
          <w:rFonts w:ascii="Times New Roman" w:hAnsi="Times New Roman" w:cs="Times New Roman"/>
          <w:b/>
          <w:sz w:val="26"/>
          <w:szCs w:val="28"/>
        </w:rPr>
        <w:tab/>
      </w:r>
      <w:r w:rsidR="001F3645">
        <w:rPr>
          <w:rFonts w:ascii="Times New Roman" w:hAnsi="Times New Roman" w:cs="Times New Roman"/>
          <w:b/>
          <w:sz w:val="26"/>
          <w:szCs w:val="28"/>
        </w:rPr>
        <w:tab/>
      </w:r>
      <w:r w:rsidR="001F3645">
        <w:rPr>
          <w:rFonts w:ascii="Times New Roman" w:hAnsi="Times New Roman" w:cs="Times New Roman"/>
          <w:b/>
          <w:sz w:val="26"/>
          <w:szCs w:val="28"/>
        </w:rPr>
        <w:tab/>
      </w:r>
      <w:r w:rsidR="00CE7B7E">
        <w:rPr>
          <w:rFonts w:ascii="Times New Roman" w:hAnsi="Times New Roman" w:cs="Times New Roman"/>
          <w:b/>
          <w:sz w:val="26"/>
          <w:szCs w:val="28"/>
        </w:rPr>
        <w:t xml:space="preserve">          </w:t>
      </w:r>
      <w:r w:rsidR="00A41716">
        <w:rPr>
          <w:rFonts w:ascii="Times New Roman" w:hAnsi="Times New Roman" w:cs="Times New Roman"/>
          <w:b/>
          <w:sz w:val="26"/>
          <w:szCs w:val="28"/>
        </w:rPr>
        <w:t xml:space="preserve"> DATE</w:t>
      </w:r>
    </w:p>
    <w:p w14:paraId="16D28ED6"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(Project Coordinator)</w:t>
      </w:r>
      <w:r w:rsidRPr="00F13AC2">
        <w:rPr>
          <w:rFonts w:ascii="Times New Roman" w:hAnsi="Times New Roman" w:cs="Times New Roman"/>
          <w:b/>
          <w:sz w:val="26"/>
          <w:szCs w:val="28"/>
        </w:rPr>
        <w:tab/>
      </w:r>
    </w:p>
    <w:p w14:paraId="26BE5BF8" w14:textId="77777777" w:rsidR="00C5750D" w:rsidRPr="00F13AC2" w:rsidRDefault="00C5750D" w:rsidP="00C5750D">
      <w:pPr>
        <w:spacing w:after="0" w:line="240" w:lineRule="auto"/>
        <w:rPr>
          <w:rFonts w:ascii="Times New Roman" w:hAnsi="Times New Roman" w:cs="Times New Roman"/>
          <w:b/>
          <w:sz w:val="26"/>
          <w:szCs w:val="28"/>
        </w:rPr>
      </w:pPr>
    </w:p>
    <w:p w14:paraId="6FDB03B8" w14:textId="77777777" w:rsidR="00C5750D" w:rsidRPr="00F13AC2" w:rsidRDefault="00C5750D" w:rsidP="00C5750D">
      <w:pPr>
        <w:spacing w:after="0" w:line="240" w:lineRule="auto"/>
        <w:rPr>
          <w:rFonts w:ascii="Times New Roman" w:hAnsi="Times New Roman" w:cs="Times New Roman"/>
          <w:b/>
          <w:sz w:val="26"/>
          <w:szCs w:val="28"/>
        </w:rPr>
      </w:pPr>
    </w:p>
    <w:p w14:paraId="402AA6C0"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w:t>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t>--------------------------</w:t>
      </w:r>
    </w:p>
    <w:p w14:paraId="3F4BE5CC" w14:textId="1550C192" w:rsidR="00C5750D" w:rsidRPr="00F13AC2" w:rsidRDefault="00736F2D" w:rsidP="00C5750D">
      <w:pPr>
        <w:spacing w:after="0" w:line="240" w:lineRule="auto"/>
        <w:rPr>
          <w:rFonts w:ascii="Times New Roman" w:hAnsi="Times New Roman" w:cs="Times New Roman"/>
          <w:b/>
          <w:sz w:val="26"/>
          <w:szCs w:val="28"/>
        </w:rPr>
      </w:pPr>
      <w:r>
        <w:rPr>
          <w:rFonts w:ascii="Times New Roman" w:hAnsi="Times New Roman" w:cs="Times New Roman"/>
          <w:b/>
          <w:sz w:val="26"/>
          <w:szCs w:val="28"/>
        </w:rPr>
        <w:t xml:space="preserve">MR. ALAKOSO I. K         </w:t>
      </w:r>
      <w:r w:rsidR="00C5750D" w:rsidRPr="00F13AC2">
        <w:rPr>
          <w:rFonts w:ascii="Times New Roman" w:hAnsi="Times New Roman" w:cs="Times New Roman"/>
          <w:b/>
          <w:sz w:val="26"/>
          <w:szCs w:val="28"/>
        </w:rPr>
        <w:tab/>
      </w:r>
      <w:r w:rsidR="00C5750D" w:rsidRPr="00F13AC2">
        <w:rPr>
          <w:rFonts w:ascii="Times New Roman" w:hAnsi="Times New Roman" w:cs="Times New Roman"/>
          <w:b/>
          <w:sz w:val="26"/>
          <w:szCs w:val="28"/>
        </w:rPr>
        <w:tab/>
      </w:r>
      <w:r w:rsidR="00C5750D" w:rsidRPr="00F13AC2">
        <w:rPr>
          <w:rFonts w:ascii="Times New Roman" w:hAnsi="Times New Roman" w:cs="Times New Roman"/>
          <w:b/>
          <w:sz w:val="26"/>
          <w:szCs w:val="28"/>
        </w:rPr>
        <w:tab/>
      </w:r>
      <w:r w:rsidR="00C5750D" w:rsidRPr="00F13AC2">
        <w:rPr>
          <w:rFonts w:ascii="Times New Roman" w:hAnsi="Times New Roman" w:cs="Times New Roman"/>
          <w:b/>
          <w:sz w:val="26"/>
          <w:szCs w:val="28"/>
        </w:rPr>
        <w:tab/>
      </w:r>
      <w:r w:rsidR="001F3645">
        <w:rPr>
          <w:rFonts w:ascii="Times New Roman" w:hAnsi="Times New Roman" w:cs="Times New Roman"/>
          <w:b/>
          <w:sz w:val="26"/>
          <w:szCs w:val="28"/>
        </w:rPr>
        <w:tab/>
      </w:r>
      <w:r w:rsidR="00C5750D" w:rsidRPr="00F13AC2">
        <w:rPr>
          <w:rFonts w:ascii="Times New Roman" w:hAnsi="Times New Roman" w:cs="Times New Roman"/>
          <w:b/>
          <w:sz w:val="26"/>
          <w:szCs w:val="28"/>
        </w:rPr>
        <w:t>DATE</w:t>
      </w:r>
    </w:p>
    <w:p w14:paraId="5DBB98FA"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Head of Department (HOD)</w:t>
      </w:r>
    </w:p>
    <w:p w14:paraId="00E88ECF" w14:textId="77777777" w:rsidR="00C5750D" w:rsidRDefault="00C5750D" w:rsidP="00C5750D">
      <w:pPr>
        <w:spacing w:after="0" w:line="240" w:lineRule="auto"/>
        <w:rPr>
          <w:rFonts w:ascii="Times New Roman" w:hAnsi="Times New Roman" w:cs="Times New Roman"/>
          <w:b/>
          <w:sz w:val="26"/>
          <w:szCs w:val="28"/>
        </w:rPr>
      </w:pPr>
    </w:p>
    <w:p w14:paraId="74BB4275" w14:textId="77777777" w:rsidR="0088159D" w:rsidRPr="00F13AC2" w:rsidRDefault="0088159D" w:rsidP="00C5750D">
      <w:pPr>
        <w:spacing w:after="0" w:line="240" w:lineRule="auto"/>
        <w:rPr>
          <w:rFonts w:ascii="Times New Roman" w:hAnsi="Times New Roman" w:cs="Times New Roman"/>
          <w:b/>
          <w:sz w:val="26"/>
          <w:szCs w:val="28"/>
        </w:rPr>
      </w:pPr>
    </w:p>
    <w:p w14:paraId="4EF1899A" w14:textId="77777777" w:rsidR="00C5750D" w:rsidRPr="00F13AC2" w:rsidRDefault="00C5750D" w:rsidP="00C5750D">
      <w:pPr>
        <w:spacing w:after="0" w:line="240" w:lineRule="auto"/>
        <w:rPr>
          <w:rFonts w:ascii="Times New Roman" w:hAnsi="Times New Roman" w:cs="Times New Roman"/>
          <w:b/>
          <w:sz w:val="26"/>
          <w:szCs w:val="28"/>
        </w:rPr>
      </w:pPr>
    </w:p>
    <w:p w14:paraId="2338AB25"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w:t>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t>--------------------------</w:t>
      </w:r>
    </w:p>
    <w:p w14:paraId="500A67E2" w14:textId="77777777" w:rsidR="00C5750D" w:rsidRDefault="00C5750D" w:rsidP="00C5750D">
      <w:pPr>
        <w:spacing w:after="0" w:line="360" w:lineRule="auto"/>
        <w:rPr>
          <w:rFonts w:ascii="Times New Roman" w:hAnsi="Times New Roman"/>
          <w:b/>
          <w:sz w:val="24"/>
          <w:szCs w:val="24"/>
        </w:rPr>
      </w:pPr>
      <w:r w:rsidRPr="00F13AC2">
        <w:rPr>
          <w:rFonts w:ascii="Times New Roman" w:hAnsi="Times New Roman" w:cs="Times New Roman"/>
          <w:b/>
          <w:sz w:val="26"/>
          <w:szCs w:val="28"/>
        </w:rPr>
        <w:t>External Examiner</w:t>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00DA2349">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t>DATE</w:t>
      </w:r>
    </w:p>
    <w:p w14:paraId="3A4020D8" w14:textId="77777777" w:rsidR="00C5750D" w:rsidRDefault="00C5750D">
      <w:pPr>
        <w:rPr>
          <w:rFonts w:ascii="Times New Roman" w:hAnsi="Times New Roman"/>
          <w:b/>
          <w:sz w:val="24"/>
          <w:szCs w:val="24"/>
        </w:rPr>
      </w:pPr>
      <w:r>
        <w:rPr>
          <w:rFonts w:ascii="Times New Roman" w:hAnsi="Times New Roman"/>
          <w:b/>
          <w:sz w:val="24"/>
          <w:szCs w:val="24"/>
        </w:rPr>
        <w:br w:type="page"/>
      </w:r>
    </w:p>
    <w:p w14:paraId="4938CCD8" w14:textId="77777777" w:rsidR="00D26CAA" w:rsidRDefault="00D26CAA" w:rsidP="00D26CAA">
      <w:pPr>
        <w:pStyle w:val="Title"/>
        <w:spacing w:before="0" w:line="480" w:lineRule="auto"/>
        <w:ind w:left="0" w:right="40"/>
        <w:rPr>
          <w:sz w:val="24"/>
          <w:szCs w:val="24"/>
        </w:rPr>
      </w:pPr>
      <w:r>
        <w:rPr>
          <w:sz w:val="24"/>
          <w:szCs w:val="24"/>
        </w:rPr>
        <w:lastRenderedPageBreak/>
        <w:t>DEDICATION</w:t>
      </w:r>
    </w:p>
    <w:p w14:paraId="23175429" w14:textId="77777777" w:rsidR="0088159D" w:rsidRDefault="0088159D" w:rsidP="00D26CAA">
      <w:pPr>
        <w:pStyle w:val="Title"/>
        <w:spacing w:before="0" w:line="480" w:lineRule="auto"/>
        <w:ind w:left="0" w:right="40"/>
        <w:rPr>
          <w:sz w:val="24"/>
          <w:szCs w:val="24"/>
        </w:rPr>
      </w:pPr>
    </w:p>
    <w:p w14:paraId="51046CA1" w14:textId="1C2E0106" w:rsidR="003563C5" w:rsidRDefault="003563C5" w:rsidP="003563C5">
      <w:pPr>
        <w:pStyle w:val="Title"/>
        <w:spacing w:before="0" w:line="480" w:lineRule="auto"/>
        <w:ind w:left="0" w:right="40"/>
        <w:rPr>
          <w:sz w:val="24"/>
          <w:szCs w:val="24"/>
        </w:rPr>
      </w:pPr>
      <w:r>
        <w:rPr>
          <w:sz w:val="24"/>
          <w:szCs w:val="24"/>
        </w:rPr>
        <w:t xml:space="preserve">This project is dedicated to Almighty </w:t>
      </w:r>
      <w:r w:rsidR="008A3EEB">
        <w:rPr>
          <w:sz w:val="24"/>
          <w:szCs w:val="24"/>
        </w:rPr>
        <w:t>GOD</w:t>
      </w:r>
      <w:r>
        <w:rPr>
          <w:sz w:val="24"/>
          <w:szCs w:val="24"/>
        </w:rPr>
        <w:t xml:space="preserve">, the alpha </w:t>
      </w:r>
      <w:proofErr w:type="gramStart"/>
      <w:r>
        <w:rPr>
          <w:sz w:val="24"/>
          <w:szCs w:val="24"/>
        </w:rPr>
        <w:t>and  omega</w:t>
      </w:r>
      <w:proofErr w:type="gramEnd"/>
      <w:r>
        <w:rPr>
          <w:sz w:val="24"/>
          <w:szCs w:val="24"/>
        </w:rPr>
        <w:t xml:space="preserve">, the beginning and the end, the first and last, protects </w:t>
      </w:r>
      <w:r w:rsidR="0088159D">
        <w:rPr>
          <w:sz w:val="24"/>
          <w:szCs w:val="24"/>
        </w:rPr>
        <w:t>my life throughout all my ND program and my parents MR. &amp; MRS.</w:t>
      </w:r>
      <w:r w:rsidR="008A3EEB">
        <w:rPr>
          <w:sz w:val="24"/>
          <w:szCs w:val="24"/>
        </w:rPr>
        <w:t xml:space="preserve"> </w:t>
      </w:r>
      <w:r w:rsidR="001F2310">
        <w:rPr>
          <w:sz w:val="24"/>
          <w:szCs w:val="24"/>
        </w:rPr>
        <w:t>YUSUF</w:t>
      </w:r>
      <w:r w:rsidR="0088159D">
        <w:rPr>
          <w:sz w:val="24"/>
          <w:szCs w:val="24"/>
        </w:rPr>
        <w:t xml:space="preserve"> for their blessing over me.</w:t>
      </w:r>
    </w:p>
    <w:p w14:paraId="31C83E1F" w14:textId="77777777" w:rsidR="003563C5" w:rsidRDefault="003563C5" w:rsidP="00D26CAA">
      <w:pPr>
        <w:pStyle w:val="Title"/>
        <w:spacing w:before="0" w:line="480" w:lineRule="auto"/>
        <w:ind w:left="0" w:right="40"/>
        <w:rPr>
          <w:sz w:val="24"/>
          <w:szCs w:val="24"/>
        </w:rPr>
      </w:pPr>
    </w:p>
    <w:p w14:paraId="6A03F8BC" w14:textId="77777777" w:rsidR="00D26CAA" w:rsidRDefault="00612F51" w:rsidP="00D26CAA">
      <w:pPr>
        <w:pStyle w:val="Title"/>
        <w:spacing w:before="0" w:line="480" w:lineRule="auto"/>
        <w:ind w:left="0" w:right="40"/>
        <w:jc w:val="left"/>
        <w:rPr>
          <w:b w:val="0"/>
          <w:sz w:val="24"/>
          <w:szCs w:val="24"/>
        </w:rPr>
      </w:pPr>
      <w:r>
        <w:rPr>
          <w:b w:val="0"/>
          <w:sz w:val="24"/>
          <w:szCs w:val="24"/>
        </w:rPr>
        <w:tab/>
      </w:r>
    </w:p>
    <w:p w14:paraId="356A3D75" w14:textId="77777777" w:rsidR="00D26CAA" w:rsidRDefault="00D26CAA" w:rsidP="00D26CAA">
      <w:pPr>
        <w:pStyle w:val="Title"/>
        <w:spacing w:before="0" w:line="480" w:lineRule="auto"/>
        <w:ind w:left="0" w:right="40"/>
        <w:jc w:val="left"/>
        <w:rPr>
          <w:b w:val="0"/>
          <w:bCs w:val="0"/>
          <w:sz w:val="24"/>
          <w:szCs w:val="24"/>
        </w:rPr>
      </w:pPr>
    </w:p>
    <w:p w14:paraId="47C48054" w14:textId="77777777" w:rsidR="00E70220" w:rsidRDefault="00E70220">
      <w:pPr>
        <w:rPr>
          <w:sz w:val="24"/>
          <w:szCs w:val="24"/>
        </w:rPr>
      </w:pPr>
    </w:p>
    <w:p w14:paraId="587BF3A6" w14:textId="77777777" w:rsidR="003563C5" w:rsidRDefault="003563C5">
      <w:pPr>
        <w:rPr>
          <w:sz w:val="24"/>
          <w:szCs w:val="24"/>
        </w:rPr>
      </w:pPr>
    </w:p>
    <w:p w14:paraId="263F1F0B" w14:textId="77777777" w:rsidR="003563C5" w:rsidRDefault="003563C5">
      <w:pPr>
        <w:rPr>
          <w:sz w:val="24"/>
          <w:szCs w:val="24"/>
        </w:rPr>
      </w:pPr>
    </w:p>
    <w:p w14:paraId="5E96A683" w14:textId="77777777" w:rsidR="003563C5" w:rsidRDefault="003563C5">
      <w:pPr>
        <w:rPr>
          <w:sz w:val="24"/>
          <w:szCs w:val="24"/>
        </w:rPr>
      </w:pPr>
    </w:p>
    <w:p w14:paraId="547ECE4C" w14:textId="77777777" w:rsidR="003563C5" w:rsidRDefault="003563C5">
      <w:pPr>
        <w:rPr>
          <w:sz w:val="24"/>
          <w:szCs w:val="24"/>
        </w:rPr>
      </w:pPr>
    </w:p>
    <w:p w14:paraId="1FBD2A3B" w14:textId="77777777" w:rsidR="003563C5" w:rsidRDefault="003563C5">
      <w:pPr>
        <w:rPr>
          <w:sz w:val="24"/>
          <w:szCs w:val="24"/>
        </w:rPr>
      </w:pPr>
    </w:p>
    <w:p w14:paraId="3709CD23" w14:textId="77777777" w:rsidR="003563C5" w:rsidRDefault="003563C5">
      <w:pPr>
        <w:rPr>
          <w:sz w:val="24"/>
          <w:szCs w:val="24"/>
        </w:rPr>
      </w:pPr>
    </w:p>
    <w:p w14:paraId="0E0F77EF" w14:textId="77777777" w:rsidR="003563C5" w:rsidRDefault="003563C5">
      <w:pPr>
        <w:rPr>
          <w:sz w:val="24"/>
          <w:szCs w:val="24"/>
        </w:rPr>
      </w:pPr>
    </w:p>
    <w:p w14:paraId="0278B27E" w14:textId="77777777" w:rsidR="003563C5" w:rsidRDefault="003563C5">
      <w:pPr>
        <w:rPr>
          <w:sz w:val="24"/>
          <w:szCs w:val="24"/>
        </w:rPr>
      </w:pPr>
    </w:p>
    <w:p w14:paraId="6B6434C2" w14:textId="77777777" w:rsidR="003563C5" w:rsidRDefault="003563C5">
      <w:pPr>
        <w:rPr>
          <w:sz w:val="24"/>
          <w:szCs w:val="24"/>
        </w:rPr>
      </w:pPr>
    </w:p>
    <w:p w14:paraId="7E48DE07" w14:textId="77777777" w:rsidR="003563C5" w:rsidRDefault="003563C5">
      <w:pPr>
        <w:rPr>
          <w:sz w:val="24"/>
          <w:szCs w:val="24"/>
        </w:rPr>
      </w:pPr>
    </w:p>
    <w:p w14:paraId="4C7AA482" w14:textId="77777777" w:rsidR="003563C5" w:rsidRDefault="003563C5">
      <w:pPr>
        <w:rPr>
          <w:sz w:val="24"/>
          <w:szCs w:val="24"/>
        </w:rPr>
      </w:pPr>
    </w:p>
    <w:p w14:paraId="1805F3B5" w14:textId="77777777" w:rsidR="0088159D" w:rsidRDefault="0088159D" w:rsidP="00D26CAA">
      <w:pPr>
        <w:pStyle w:val="Title"/>
        <w:spacing w:line="480" w:lineRule="auto"/>
        <w:ind w:right="40"/>
        <w:rPr>
          <w:rFonts w:asciiTheme="minorHAnsi" w:eastAsiaTheme="minorHAnsi" w:hAnsiTheme="minorHAnsi" w:cstheme="minorBidi"/>
          <w:b w:val="0"/>
          <w:bCs w:val="0"/>
          <w:sz w:val="24"/>
          <w:szCs w:val="24"/>
        </w:rPr>
      </w:pPr>
    </w:p>
    <w:p w14:paraId="3763307C" w14:textId="77777777" w:rsidR="00D26CAA" w:rsidRDefault="00D26CAA" w:rsidP="00D26CAA">
      <w:pPr>
        <w:pStyle w:val="Title"/>
        <w:spacing w:line="480" w:lineRule="auto"/>
        <w:ind w:right="40"/>
        <w:rPr>
          <w:sz w:val="24"/>
          <w:szCs w:val="24"/>
        </w:rPr>
      </w:pPr>
      <w:r w:rsidRPr="00BB78A0">
        <w:rPr>
          <w:sz w:val="24"/>
          <w:szCs w:val="24"/>
        </w:rPr>
        <w:lastRenderedPageBreak/>
        <w:t>ACKNOWLEDGEMENT</w:t>
      </w:r>
      <w:r>
        <w:rPr>
          <w:sz w:val="24"/>
          <w:szCs w:val="24"/>
        </w:rPr>
        <w:t>S</w:t>
      </w:r>
    </w:p>
    <w:p w14:paraId="7347D4B1" w14:textId="77777777" w:rsidR="00D91B06" w:rsidRDefault="00D91B06" w:rsidP="00D26CAA">
      <w:pPr>
        <w:pStyle w:val="Title"/>
        <w:spacing w:line="480" w:lineRule="auto"/>
        <w:ind w:right="40"/>
        <w:rPr>
          <w:sz w:val="24"/>
          <w:szCs w:val="24"/>
        </w:rPr>
      </w:pPr>
    </w:p>
    <w:p w14:paraId="25B78DBA" w14:textId="77777777" w:rsidR="0088159D" w:rsidRDefault="0088159D" w:rsidP="00D26CAA">
      <w:pPr>
        <w:pStyle w:val="Title"/>
        <w:spacing w:line="480" w:lineRule="auto"/>
        <w:ind w:right="40"/>
        <w:rPr>
          <w:sz w:val="24"/>
          <w:szCs w:val="24"/>
        </w:rPr>
      </w:pPr>
      <w:r>
        <w:rPr>
          <w:sz w:val="24"/>
          <w:szCs w:val="24"/>
        </w:rPr>
        <w:t xml:space="preserve">All Glory and Adoration belongs to God Almighty for the success of my ND program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0DC4E321" w14:textId="595F41AC" w:rsidR="0088159D" w:rsidRPr="00BB78A0" w:rsidRDefault="0088159D" w:rsidP="00D26CAA">
      <w:pPr>
        <w:pStyle w:val="Title"/>
        <w:spacing w:line="480" w:lineRule="auto"/>
        <w:ind w:right="40"/>
        <w:rPr>
          <w:sz w:val="24"/>
          <w:szCs w:val="24"/>
        </w:rPr>
      </w:pPr>
      <w:r>
        <w:rPr>
          <w:sz w:val="24"/>
          <w:szCs w:val="24"/>
        </w:rPr>
        <w:t xml:space="preserve">My </w:t>
      </w:r>
      <w:r w:rsidR="00D91B06">
        <w:rPr>
          <w:sz w:val="24"/>
          <w:szCs w:val="24"/>
        </w:rPr>
        <w:t>sincere Appreciation goes to my supervisor (MR</w:t>
      </w:r>
      <w:r w:rsidR="001F2310">
        <w:rPr>
          <w:sz w:val="24"/>
          <w:szCs w:val="24"/>
        </w:rPr>
        <w:t>S. BOLARIN K</w:t>
      </w:r>
      <w:r w:rsidR="00D91B06">
        <w:rPr>
          <w:sz w:val="24"/>
          <w:szCs w:val="24"/>
        </w:rPr>
        <w:t xml:space="preserve">) for taking time to read and correct the manuscript and to my Head of Department of Business Administration and Management (HOD) </w:t>
      </w:r>
      <w:r w:rsidR="00CF0BF1">
        <w:rPr>
          <w:sz w:val="24"/>
          <w:szCs w:val="24"/>
        </w:rPr>
        <w:t>MR. ALAKOSO I. K</w:t>
      </w:r>
      <w:r w:rsidR="00D91B06">
        <w:rPr>
          <w:sz w:val="24"/>
          <w:szCs w:val="24"/>
        </w:rPr>
        <w:t xml:space="preserve"> and other lectures in Department of Business Administration and Management.</w:t>
      </w:r>
    </w:p>
    <w:p w14:paraId="554A1233" w14:textId="77777777" w:rsidR="00D26CAA" w:rsidRPr="00612F51" w:rsidRDefault="00D26CAA" w:rsidP="00612F51">
      <w:pPr>
        <w:pStyle w:val="Title"/>
        <w:spacing w:line="480" w:lineRule="auto"/>
        <w:ind w:left="0" w:right="40" w:firstLine="720"/>
        <w:jc w:val="both"/>
        <w:rPr>
          <w:b w:val="0"/>
          <w:sz w:val="24"/>
          <w:szCs w:val="24"/>
        </w:rPr>
      </w:pPr>
    </w:p>
    <w:p w14:paraId="15A9049F" w14:textId="77777777" w:rsidR="00D26CAA" w:rsidRDefault="00D26CAA">
      <w:pPr>
        <w:rPr>
          <w:rFonts w:ascii="Times New Roman" w:hAnsi="Times New Roman" w:cs="Times New Roman"/>
          <w:b/>
          <w:sz w:val="26"/>
        </w:rPr>
      </w:pPr>
      <w:r>
        <w:rPr>
          <w:rFonts w:ascii="Times New Roman" w:hAnsi="Times New Roman" w:cs="Times New Roman"/>
          <w:b/>
          <w:sz w:val="26"/>
        </w:rPr>
        <w:br w:type="page"/>
      </w:r>
    </w:p>
    <w:p w14:paraId="1023164A" w14:textId="77777777" w:rsidR="002F4A3B" w:rsidRPr="00D70CDA" w:rsidRDefault="002F4A3B" w:rsidP="002F4A3B">
      <w:pPr>
        <w:spacing w:after="0" w:line="240" w:lineRule="auto"/>
        <w:jc w:val="center"/>
        <w:rPr>
          <w:rFonts w:ascii="Times New Roman" w:hAnsi="Times New Roman" w:cs="Times New Roman"/>
          <w:i/>
          <w:sz w:val="26"/>
        </w:rPr>
      </w:pPr>
      <w:r w:rsidRPr="00D70CDA">
        <w:rPr>
          <w:rFonts w:ascii="Times New Roman" w:hAnsi="Times New Roman" w:cs="Times New Roman"/>
          <w:b/>
          <w:sz w:val="26"/>
        </w:rPr>
        <w:lastRenderedPageBreak/>
        <w:t>ABSTRACT</w:t>
      </w:r>
    </w:p>
    <w:p w14:paraId="2D1AD626" w14:textId="77777777" w:rsidR="002F4A3B" w:rsidRPr="00D70CDA" w:rsidRDefault="002F4A3B" w:rsidP="002F4A3B">
      <w:pPr>
        <w:spacing w:after="0" w:line="240" w:lineRule="auto"/>
        <w:jc w:val="both"/>
        <w:rPr>
          <w:rFonts w:ascii="Times New Roman" w:hAnsi="Times New Roman" w:cs="Times New Roman"/>
          <w:i/>
          <w:sz w:val="26"/>
        </w:rPr>
      </w:pPr>
      <w:r w:rsidRPr="00D70CDA">
        <w:rPr>
          <w:rFonts w:ascii="Times New Roman" w:hAnsi="Times New Roman" w:cs="Times New Roman"/>
          <w:i/>
          <w:sz w:val="26"/>
        </w:rPr>
        <w:t xml:space="preserve">The General objective of this study was to find out the effect of customer retention on organizational productivity. The study adopted the social exchange theory, customer satisfaction theory and product life cycle theory. A descriptive survey method was applied in this research in attempting to describe and explain the effect of customer retention on organizational productivity, by using structured questionnaires to fully describe the phenomenon. The study adopted a descriptive research design. The target population of this study was 50. The study used 44 respondents as sample. The data were analyzed using descriptive statistics and presented on tables. The study also applied regression analysis to establish the relationship between the dependent and the independent variables. The study also employed multiple regressions as an analytical tool to give more insight into the effect of customer retention on organizational productivity. The study found that customer focuses and complain handling had a positive and statistically significant effect on Bank performance. The study concluded that customer focus and effective complain handling, were the key determinant of customer retention hence improving banks performance. Based on the finding the study recommended that managers and various stakeholder should emphasize enhancing customer focus and effective complaint handling as this would create a good reputation of the firm hence customer retention. </w:t>
      </w:r>
    </w:p>
    <w:p w14:paraId="79962B4B" w14:textId="77777777" w:rsidR="002F4A3B" w:rsidRDefault="002F4A3B" w:rsidP="006B4896">
      <w:pPr>
        <w:spacing w:after="0" w:line="360" w:lineRule="auto"/>
        <w:jc w:val="center"/>
        <w:rPr>
          <w:rFonts w:ascii="Times New Roman" w:hAnsi="Times New Roman"/>
          <w:b/>
          <w:sz w:val="24"/>
          <w:szCs w:val="24"/>
        </w:rPr>
      </w:pPr>
    </w:p>
    <w:p w14:paraId="1107E4FE" w14:textId="77777777" w:rsidR="002F4A3B" w:rsidRDefault="002F4A3B">
      <w:pPr>
        <w:rPr>
          <w:rFonts w:ascii="Times New Roman" w:hAnsi="Times New Roman"/>
          <w:b/>
          <w:sz w:val="24"/>
          <w:szCs w:val="24"/>
        </w:rPr>
      </w:pPr>
      <w:r>
        <w:rPr>
          <w:rFonts w:ascii="Times New Roman" w:hAnsi="Times New Roman"/>
          <w:b/>
          <w:sz w:val="24"/>
          <w:szCs w:val="24"/>
        </w:rPr>
        <w:br w:type="page"/>
      </w:r>
    </w:p>
    <w:p w14:paraId="76E8AAC7" w14:textId="77777777" w:rsidR="00CC3622" w:rsidRDefault="00CC3622" w:rsidP="00572B2D">
      <w:pPr>
        <w:spacing w:after="0" w:line="360" w:lineRule="auto"/>
        <w:jc w:val="center"/>
        <w:rPr>
          <w:rFonts w:ascii="Times New Roman" w:hAnsi="Times New Roman"/>
          <w:b/>
          <w:sz w:val="24"/>
          <w:szCs w:val="24"/>
        </w:rPr>
      </w:pPr>
      <w:r w:rsidRPr="008B5E1B">
        <w:rPr>
          <w:rFonts w:ascii="Times New Roman" w:hAnsi="Times New Roman"/>
          <w:b/>
          <w:sz w:val="24"/>
          <w:szCs w:val="24"/>
        </w:rPr>
        <w:lastRenderedPageBreak/>
        <w:t>TABLE OF CONTENTS</w:t>
      </w:r>
    </w:p>
    <w:p w14:paraId="56EC9192" w14:textId="77777777" w:rsidR="00572B2D" w:rsidRPr="008B5E1B" w:rsidRDefault="00572B2D" w:rsidP="00572B2D">
      <w:pPr>
        <w:spacing w:after="0" w:line="360" w:lineRule="auto"/>
        <w:jc w:val="center"/>
        <w:rPr>
          <w:rFonts w:ascii="Times New Roman" w:hAnsi="Times New Roman"/>
          <w:b/>
          <w:sz w:val="24"/>
          <w:szCs w:val="24"/>
        </w:rPr>
      </w:pPr>
    </w:p>
    <w:p w14:paraId="4C9982DA"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Title page</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proofErr w:type="spellStart"/>
      <w:r w:rsidRPr="008B5E1B">
        <w:rPr>
          <w:rFonts w:ascii="Times New Roman" w:hAnsi="Times New Roman"/>
          <w:sz w:val="24"/>
          <w:szCs w:val="24"/>
        </w:rPr>
        <w:t>i</w:t>
      </w:r>
      <w:proofErr w:type="spellEnd"/>
    </w:p>
    <w:p w14:paraId="383DC5DB"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Certification</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ii</w:t>
      </w:r>
    </w:p>
    <w:p w14:paraId="34DC222C"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Dedication</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iii</w:t>
      </w:r>
    </w:p>
    <w:p w14:paraId="7C17D3FD"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Acknowledgement</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iv</w:t>
      </w:r>
    </w:p>
    <w:p w14:paraId="392C813A"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Abstract</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v</w:t>
      </w:r>
    </w:p>
    <w:p w14:paraId="7B6672B2"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 xml:space="preserve">Table of Contents </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vi</w:t>
      </w:r>
    </w:p>
    <w:p w14:paraId="244B14B2" w14:textId="77777777" w:rsidR="00CC3622" w:rsidRPr="008B5E1B" w:rsidRDefault="00CC3622" w:rsidP="006B4896">
      <w:pPr>
        <w:spacing w:after="0" w:line="360" w:lineRule="auto"/>
        <w:rPr>
          <w:rFonts w:ascii="Times New Roman" w:hAnsi="Times New Roman"/>
          <w:b/>
          <w:sz w:val="24"/>
          <w:szCs w:val="24"/>
        </w:rPr>
      </w:pPr>
      <w:r w:rsidRPr="008B5E1B">
        <w:rPr>
          <w:rFonts w:ascii="Times New Roman" w:hAnsi="Times New Roman"/>
          <w:b/>
          <w:sz w:val="24"/>
          <w:szCs w:val="24"/>
        </w:rPr>
        <w:t>CHAPTER ONE INTRODUCTION</w:t>
      </w:r>
    </w:p>
    <w:p w14:paraId="6F65B838"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1.1</w:t>
      </w:r>
      <w:r w:rsidRPr="008B5E1B">
        <w:rPr>
          <w:rFonts w:ascii="Times New Roman" w:hAnsi="Times New Roman"/>
          <w:sz w:val="24"/>
          <w:szCs w:val="24"/>
        </w:rPr>
        <w:tab/>
        <w:t>Background to the study</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1</w:t>
      </w:r>
    </w:p>
    <w:p w14:paraId="2C592818" w14:textId="77777777" w:rsidR="00CC3622" w:rsidRPr="008B5E1B" w:rsidRDefault="00C95DB4" w:rsidP="006B4896">
      <w:pPr>
        <w:spacing w:after="0" w:line="36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 xml:space="preserve">Statement of Research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C3622" w:rsidRPr="008B5E1B">
        <w:rPr>
          <w:rFonts w:ascii="Times New Roman" w:hAnsi="Times New Roman"/>
          <w:sz w:val="24"/>
          <w:szCs w:val="24"/>
        </w:rPr>
        <w:t>2</w:t>
      </w:r>
    </w:p>
    <w:p w14:paraId="7363DBFC" w14:textId="77777777" w:rsidR="00CC3622" w:rsidRDefault="00C95DB4" w:rsidP="006B4896">
      <w:pPr>
        <w:spacing w:after="0" w:line="360" w:lineRule="auto"/>
        <w:jc w:val="both"/>
        <w:rPr>
          <w:rFonts w:ascii="Times New Roman" w:hAnsi="Times New Roman"/>
          <w:sz w:val="24"/>
          <w:szCs w:val="24"/>
        </w:rPr>
      </w:pPr>
      <w:r>
        <w:rPr>
          <w:rFonts w:ascii="Times New Roman" w:hAnsi="Times New Roman"/>
          <w:sz w:val="24"/>
          <w:szCs w:val="24"/>
        </w:rPr>
        <w:t>1.3</w:t>
      </w:r>
      <w:r w:rsidR="00CC3622" w:rsidRPr="008B5E1B">
        <w:rPr>
          <w:rFonts w:ascii="Times New Roman" w:hAnsi="Times New Roman"/>
          <w:sz w:val="24"/>
          <w:szCs w:val="24"/>
        </w:rPr>
        <w:tab/>
        <w:t>Research Questions</w:t>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t>3</w:t>
      </w:r>
    </w:p>
    <w:p w14:paraId="58FB4663" w14:textId="77777777" w:rsidR="00C95DB4" w:rsidRPr="008B5E1B" w:rsidRDefault="00C95DB4" w:rsidP="006B4896">
      <w:pPr>
        <w:spacing w:after="0" w:line="360" w:lineRule="auto"/>
        <w:jc w:val="both"/>
        <w:rPr>
          <w:rFonts w:ascii="Times New Roman" w:hAnsi="Times New Roman"/>
          <w:sz w:val="24"/>
          <w:szCs w:val="24"/>
        </w:rPr>
      </w:pPr>
      <w:r>
        <w:rPr>
          <w:rFonts w:ascii="Times New Roman" w:hAnsi="Times New Roman"/>
          <w:sz w:val="24"/>
          <w:szCs w:val="24"/>
        </w:rPr>
        <w:t xml:space="preserve">1.4       Objective of the study                                                   </w:t>
      </w:r>
      <w:r w:rsidR="000673BC">
        <w:rPr>
          <w:rFonts w:ascii="Times New Roman" w:hAnsi="Times New Roman"/>
          <w:sz w:val="24"/>
          <w:szCs w:val="24"/>
        </w:rPr>
        <w:t xml:space="preserve">                         </w:t>
      </w:r>
      <w:r w:rsidR="000673BC">
        <w:rPr>
          <w:rFonts w:ascii="Times New Roman" w:hAnsi="Times New Roman"/>
          <w:sz w:val="24"/>
          <w:szCs w:val="24"/>
        </w:rPr>
        <w:tab/>
      </w:r>
      <w:r>
        <w:rPr>
          <w:rFonts w:ascii="Times New Roman" w:hAnsi="Times New Roman"/>
          <w:sz w:val="24"/>
          <w:szCs w:val="24"/>
        </w:rPr>
        <w:t>3</w:t>
      </w:r>
    </w:p>
    <w:p w14:paraId="3AC816E9" w14:textId="77777777" w:rsidR="00CC3622" w:rsidRPr="008B5E1B" w:rsidRDefault="00C95DB4" w:rsidP="006B4896">
      <w:pPr>
        <w:spacing w:after="0" w:line="360" w:lineRule="auto"/>
        <w:jc w:val="both"/>
        <w:rPr>
          <w:rFonts w:ascii="Times New Roman" w:hAnsi="Times New Roman"/>
          <w:sz w:val="24"/>
          <w:szCs w:val="24"/>
        </w:rPr>
      </w:pPr>
      <w:r>
        <w:rPr>
          <w:rFonts w:ascii="Times New Roman" w:hAnsi="Times New Roman"/>
          <w:sz w:val="24"/>
          <w:szCs w:val="24"/>
        </w:rPr>
        <w:t>1.5</w:t>
      </w:r>
      <w:r w:rsidR="00CC3622" w:rsidRPr="008B5E1B">
        <w:rPr>
          <w:rFonts w:ascii="Times New Roman" w:hAnsi="Times New Roman"/>
          <w:sz w:val="24"/>
          <w:szCs w:val="24"/>
        </w:rPr>
        <w:tab/>
        <w:t>Research Hypotheses</w:t>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5918C6">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t>4</w:t>
      </w:r>
    </w:p>
    <w:p w14:paraId="2923C568" w14:textId="77777777" w:rsidR="00CC3622" w:rsidRDefault="00C95DB4" w:rsidP="006B4896">
      <w:pPr>
        <w:spacing w:after="0" w:line="360"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00CC3622" w:rsidRPr="008B5E1B">
        <w:rPr>
          <w:rFonts w:ascii="Times New Roman" w:hAnsi="Times New Roman"/>
          <w:sz w:val="24"/>
          <w:szCs w:val="24"/>
        </w:rPr>
        <w:t>Significance of the study</w:t>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t>4</w:t>
      </w:r>
    </w:p>
    <w:p w14:paraId="5C58FBAC" w14:textId="77777777" w:rsidR="00C95DB4" w:rsidRPr="008B5E1B" w:rsidRDefault="00C95DB4" w:rsidP="006B4896">
      <w:pPr>
        <w:spacing w:after="0" w:line="360" w:lineRule="auto"/>
        <w:jc w:val="both"/>
        <w:rPr>
          <w:rFonts w:ascii="Times New Roman" w:hAnsi="Times New Roman"/>
          <w:sz w:val="24"/>
          <w:szCs w:val="24"/>
        </w:rPr>
      </w:pPr>
      <w:r>
        <w:rPr>
          <w:rFonts w:ascii="Times New Roman" w:hAnsi="Times New Roman"/>
          <w:sz w:val="24"/>
          <w:szCs w:val="24"/>
        </w:rPr>
        <w:t xml:space="preserve">1.7       Scope of the study                                                         </w:t>
      </w:r>
      <w:r w:rsidR="000673BC">
        <w:rPr>
          <w:rFonts w:ascii="Times New Roman" w:hAnsi="Times New Roman"/>
          <w:sz w:val="24"/>
          <w:szCs w:val="24"/>
        </w:rPr>
        <w:t xml:space="preserve">                        </w:t>
      </w:r>
      <w:r w:rsidR="00E94D00">
        <w:rPr>
          <w:rFonts w:ascii="Times New Roman" w:hAnsi="Times New Roman"/>
          <w:sz w:val="24"/>
          <w:szCs w:val="24"/>
        </w:rPr>
        <w:tab/>
        <w:t>4</w:t>
      </w:r>
    </w:p>
    <w:p w14:paraId="5CBBEDF8"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1</w:t>
      </w:r>
      <w:r w:rsidR="00C95DB4">
        <w:rPr>
          <w:rFonts w:ascii="Times New Roman" w:hAnsi="Times New Roman"/>
          <w:sz w:val="24"/>
          <w:szCs w:val="24"/>
        </w:rPr>
        <w:t>.</w:t>
      </w:r>
      <w:r w:rsidR="000673BC">
        <w:rPr>
          <w:rFonts w:ascii="Times New Roman" w:hAnsi="Times New Roman"/>
          <w:sz w:val="24"/>
          <w:szCs w:val="24"/>
        </w:rPr>
        <w:t>8</w:t>
      </w:r>
      <w:r w:rsidR="000673BC">
        <w:rPr>
          <w:rFonts w:ascii="Times New Roman" w:hAnsi="Times New Roman"/>
          <w:sz w:val="24"/>
          <w:szCs w:val="24"/>
        </w:rPr>
        <w:tab/>
        <w:t>Definition of Terms</w:t>
      </w:r>
      <w:r w:rsidR="000673BC">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t>5</w:t>
      </w:r>
    </w:p>
    <w:p w14:paraId="30A51FEE" w14:textId="77777777" w:rsidR="00CC3622" w:rsidRPr="008B5E1B" w:rsidRDefault="00CC3622" w:rsidP="006B4896">
      <w:pPr>
        <w:spacing w:after="0" w:line="360" w:lineRule="auto"/>
        <w:rPr>
          <w:rFonts w:ascii="Times New Roman" w:hAnsi="Times New Roman"/>
          <w:b/>
          <w:sz w:val="24"/>
          <w:szCs w:val="24"/>
        </w:rPr>
      </w:pPr>
      <w:r w:rsidRPr="008B5E1B">
        <w:rPr>
          <w:rFonts w:ascii="Times New Roman" w:hAnsi="Times New Roman"/>
          <w:b/>
          <w:sz w:val="24"/>
          <w:szCs w:val="24"/>
        </w:rPr>
        <w:t>CHAPTER TWO: LITERATURE REVIEW</w:t>
      </w:r>
    </w:p>
    <w:p w14:paraId="49C6C953"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2.1</w:t>
      </w:r>
      <w:r w:rsidRPr="008B5E1B">
        <w:rPr>
          <w:rFonts w:ascii="Times New Roman" w:hAnsi="Times New Roman"/>
          <w:sz w:val="24"/>
          <w:szCs w:val="24"/>
        </w:rPr>
        <w:tab/>
        <w:t>Introduction</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6</w:t>
      </w:r>
    </w:p>
    <w:p w14:paraId="6A264327" w14:textId="77777777" w:rsidR="00CC3622" w:rsidRPr="008B5E1B" w:rsidRDefault="00C95DB4" w:rsidP="006B4896">
      <w:pPr>
        <w:spacing w:after="0"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Conceptual Review</w:t>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0673BC">
        <w:rPr>
          <w:rFonts w:ascii="Times New Roman" w:hAnsi="Times New Roman"/>
          <w:sz w:val="24"/>
          <w:szCs w:val="24"/>
        </w:rPr>
        <w:tab/>
      </w:r>
      <w:r w:rsidR="00CC3622" w:rsidRPr="008B5E1B">
        <w:rPr>
          <w:rFonts w:ascii="Times New Roman" w:hAnsi="Times New Roman"/>
          <w:sz w:val="24"/>
          <w:szCs w:val="24"/>
        </w:rPr>
        <w:t xml:space="preserve">6 </w:t>
      </w:r>
    </w:p>
    <w:p w14:paraId="58EB0C61" w14:textId="77777777" w:rsidR="00CC3622" w:rsidRDefault="00CC3622" w:rsidP="006B4896">
      <w:pPr>
        <w:spacing w:after="0" w:line="360" w:lineRule="auto"/>
        <w:rPr>
          <w:rFonts w:ascii="Times New Roman" w:hAnsi="Times New Roman"/>
          <w:sz w:val="24"/>
          <w:szCs w:val="24"/>
        </w:rPr>
      </w:pPr>
      <w:r w:rsidRPr="008B5E1B">
        <w:rPr>
          <w:rFonts w:ascii="Times New Roman" w:hAnsi="Times New Roman"/>
          <w:sz w:val="24"/>
          <w:szCs w:val="24"/>
        </w:rPr>
        <w:t>2.3</w:t>
      </w:r>
      <w:r w:rsidRPr="008B5E1B">
        <w:rPr>
          <w:rFonts w:ascii="Times New Roman" w:hAnsi="Times New Roman"/>
          <w:sz w:val="24"/>
          <w:szCs w:val="24"/>
        </w:rPr>
        <w:tab/>
        <w:t>Theoretical</w:t>
      </w:r>
      <w:r w:rsidR="00F327E4">
        <w:rPr>
          <w:rFonts w:ascii="Times New Roman" w:hAnsi="Times New Roman"/>
          <w:sz w:val="24"/>
          <w:szCs w:val="24"/>
        </w:rPr>
        <w:t xml:space="preserve"> Framework</w:t>
      </w:r>
      <w:r w:rsidR="002622F2">
        <w:rPr>
          <w:rFonts w:ascii="Times New Roman" w:hAnsi="Times New Roman"/>
          <w:sz w:val="24"/>
          <w:szCs w:val="24"/>
        </w:rPr>
        <w:tab/>
      </w:r>
      <w:r w:rsidR="002622F2">
        <w:rPr>
          <w:rFonts w:ascii="Times New Roman" w:hAnsi="Times New Roman"/>
          <w:sz w:val="24"/>
          <w:szCs w:val="24"/>
        </w:rPr>
        <w:tab/>
      </w:r>
      <w:r w:rsidR="002622F2">
        <w:rPr>
          <w:rFonts w:ascii="Times New Roman" w:hAnsi="Times New Roman"/>
          <w:sz w:val="24"/>
          <w:szCs w:val="24"/>
        </w:rPr>
        <w:tab/>
      </w:r>
      <w:r w:rsidR="002622F2">
        <w:rPr>
          <w:rFonts w:ascii="Times New Roman" w:hAnsi="Times New Roman"/>
          <w:sz w:val="24"/>
          <w:szCs w:val="24"/>
        </w:rPr>
        <w:tab/>
      </w:r>
      <w:r w:rsidR="002622F2">
        <w:rPr>
          <w:rFonts w:ascii="Times New Roman" w:hAnsi="Times New Roman"/>
          <w:sz w:val="24"/>
          <w:szCs w:val="24"/>
        </w:rPr>
        <w:tab/>
      </w:r>
      <w:r w:rsidR="002622F2">
        <w:rPr>
          <w:rFonts w:ascii="Times New Roman" w:hAnsi="Times New Roman"/>
          <w:sz w:val="24"/>
          <w:szCs w:val="24"/>
        </w:rPr>
        <w:tab/>
      </w:r>
      <w:r w:rsidR="002622F2">
        <w:rPr>
          <w:rFonts w:ascii="Times New Roman" w:hAnsi="Times New Roman"/>
          <w:sz w:val="24"/>
          <w:szCs w:val="24"/>
        </w:rPr>
        <w:tab/>
        <w:t>16</w:t>
      </w:r>
    </w:p>
    <w:p w14:paraId="4C46BD94" w14:textId="77777777" w:rsidR="00F327E4" w:rsidRPr="008B5E1B" w:rsidRDefault="00F327E4" w:rsidP="006B4896">
      <w:pPr>
        <w:spacing w:after="0" w:line="360" w:lineRule="auto"/>
        <w:rPr>
          <w:rFonts w:ascii="Times New Roman" w:hAnsi="Times New Roman"/>
          <w:sz w:val="24"/>
          <w:szCs w:val="24"/>
        </w:rPr>
      </w:pPr>
      <w:r>
        <w:rPr>
          <w:rFonts w:ascii="Times New Roman" w:hAnsi="Times New Roman"/>
          <w:sz w:val="24"/>
          <w:szCs w:val="24"/>
        </w:rPr>
        <w:t xml:space="preserve">2.4       Empirical Review                                                              </w:t>
      </w:r>
      <w:r w:rsidR="00D74E78">
        <w:rPr>
          <w:rFonts w:ascii="Times New Roman" w:hAnsi="Times New Roman"/>
          <w:sz w:val="24"/>
          <w:szCs w:val="24"/>
        </w:rPr>
        <w:t xml:space="preserve">                             18</w:t>
      </w:r>
    </w:p>
    <w:p w14:paraId="50E3B686" w14:textId="77777777" w:rsidR="00CC3622" w:rsidRPr="008B5E1B" w:rsidRDefault="00CC3622" w:rsidP="006B4896">
      <w:pPr>
        <w:spacing w:after="0" w:line="360" w:lineRule="auto"/>
        <w:rPr>
          <w:rFonts w:ascii="Times New Roman" w:hAnsi="Times New Roman"/>
          <w:b/>
          <w:sz w:val="24"/>
          <w:szCs w:val="24"/>
        </w:rPr>
      </w:pPr>
      <w:r w:rsidRPr="008B5E1B">
        <w:rPr>
          <w:rFonts w:ascii="Times New Roman" w:hAnsi="Times New Roman"/>
          <w:b/>
          <w:sz w:val="24"/>
          <w:szCs w:val="24"/>
        </w:rPr>
        <w:t>CHAPTER THREE: RESEARCH METHODOLOGY</w:t>
      </w:r>
    </w:p>
    <w:p w14:paraId="4ADE11C3" w14:textId="77777777" w:rsidR="00CC3622" w:rsidRPr="008B5E1B" w:rsidRDefault="00D74E78" w:rsidP="006B4896">
      <w:pPr>
        <w:spacing w:after="0" w:line="36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14:paraId="445C52EF" w14:textId="77777777" w:rsidR="00CC3622" w:rsidRPr="008B5E1B" w:rsidRDefault="00D74E78" w:rsidP="006B4896">
      <w:pPr>
        <w:spacing w:after="0" w:line="36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 xml:space="preserve">Research Design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14:paraId="24E686A6"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3.3</w:t>
      </w:r>
      <w:r w:rsidRPr="008B5E1B">
        <w:rPr>
          <w:rFonts w:ascii="Times New Roman" w:hAnsi="Times New Roman"/>
          <w:sz w:val="24"/>
          <w:szCs w:val="24"/>
        </w:rPr>
        <w:tab/>
      </w:r>
      <w:r w:rsidR="00D74E78">
        <w:rPr>
          <w:rFonts w:ascii="Times New Roman" w:hAnsi="Times New Roman"/>
          <w:sz w:val="24"/>
          <w:szCs w:val="24"/>
        </w:rPr>
        <w:t>Population of the study</w:t>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t>20</w:t>
      </w:r>
    </w:p>
    <w:p w14:paraId="3AC85064"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3.4</w:t>
      </w:r>
      <w:r w:rsidRPr="008B5E1B">
        <w:rPr>
          <w:rFonts w:ascii="Times New Roman" w:hAnsi="Times New Roman"/>
          <w:sz w:val="24"/>
          <w:szCs w:val="24"/>
        </w:rPr>
        <w:tab/>
        <w:t>Sampling techniques and sample size</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005918C6">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t>21</w:t>
      </w:r>
    </w:p>
    <w:p w14:paraId="31C0EE1C" w14:textId="77777777" w:rsidR="00CC3622" w:rsidRPr="008B5E1B" w:rsidRDefault="00F327E4" w:rsidP="006B4896">
      <w:pPr>
        <w:spacing w:after="0" w:line="36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Method</w:t>
      </w:r>
      <w:r w:rsidR="00CC3622" w:rsidRPr="008B5E1B">
        <w:rPr>
          <w:rFonts w:ascii="Times New Roman" w:hAnsi="Times New Roman"/>
          <w:sz w:val="24"/>
          <w:szCs w:val="24"/>
        </w:rPr>
        <w:t xml:space="preserve"> of Data</w:t>
      </w:r>
      <w:r>
        <w:rPr>
          <w:rFonts w:ascii="Times New Roman" w:hAnsi="Times New Roman"/>
          <w:sz w:val="24"/>
          <w:szCs w:val="24"/>
        </w:rPr>
        <w:t xml:space="preserve"> Collection </w:t>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t>21</w:t>
      </w:r>
    </w:p>
    <w:p w14:paraId="517B8395" w14:textId="77777777" w:rsidR="00CC3622" w:rsidRPr="008B5E1B" w:rsidRDefault="00F327E4" w:rsidP="006B4896">
      <w:pPr>
        <w:spacing w:after="0" w:line="360" w:lineRule="auto"/>
        <w:jc w:val="both"/>
        <w:rPr>
          <w:rFonts w:ascii="Times New Roman" w:hAnsi="Times New Roman"/>
          <w:sz w:val="24"/>
          <w:szCs w:val="24"/>
        </w:rPr>
      </w:pPr>
      <w:r>
        <w:rPr>
          <w:rFonts w:ascii="Times New Roman" w:hAnsi="Times New Roman"/>
          <w:sz w:val="24"/>
          <w:szCs w:val="24"/>
        </w:rPr>
        <w:lastRenderedPageBreak/>
        <w:t>3.6</w:t>
      </w:r>
      <w:r>
        <w:rPr>
          <w:rFonts w:ascii="Times New Roman" w:hAnsi="Times New Roman"/>
          <w:sz w:val="24"/>
          <w:szCs w:val="24"/>
        </w:rPr>
        <w:tab/>
        <w:t xml:space="preserve">Instrument of Data Collection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74E78">
        <w:rPr>
          <w:rFonts w:ascii="Times New Roman" w:hAnsi="Times New Roman"/>
          <w:sz w:val="24"/>
          <w:szCs w:val="24"/>
        </w:rPr>
        <w:t>22</w:t>
      </w:r>
    </w:p>
    <w:p w14:paraId="0A73DC0D"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3.7</w:t>
      </w:r>
      <w:r w:rsidRPr="008B5E1B">
        <w:rPr>
          <w:rFonts w:ascii="Times New Roman" w:hAnsi="Times New Roman"/>
          <w:sz w:val="24"/>
          <w:szCs w:val="24"/>
        </w:rPr>
        <w:tab/>
      </w:r>
      <w:r w:rsidR="00D74E78">
        <w:rPr>
          <w:rFonts w:ascii="Times New Roman" w:hAnsi="Times New Roman"/>
          <w:sz w:val="24"/>
          <w:szCs w:val="24"/>
        </w:rPr>
        <w:t>Method of Data Analysis</w:t>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t>22</w:t>
      </w:r>
    </w:p>
    <w:p w14:paraId="19CD87F0"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cs="Times New Roman"/>
          <w:sz w:val="24"/>
          <w:szCs w:val="24"/>
        </w:rPr>
        <w:t>3.8</w:t>
      </w:r>
      <w:r w:rsidRPr="008B5E1B">
        <w:rPr>
          <w:rFonts w:ascii="Times New Roman" w:hAnsi="Times New Roman" w:cs="Times New Roman"/>
          <w:sz w:val="24"/>
          <w:szCs w:val="24"/>
        </w:rPr>
        <w:tab/>
        <w:t>Historical Bac</w:t>
      </w:r>
      <w:r w:rsidR="00D74E78">
        <w:rPr>
          <w:rFonts w:ascii="Times New Roman" w:hAnsi="Times New Roman" w:cs="Times New Roman"/>
          <w:sz w:val="24"/>
          <w:szCs w:val="24"/>
        </w:rPr>
        <w:t>kground of the case study</w:t>
      </w:r>
      <w:r w:rsidR="00D74E78">
        <w:rPr>
          <w:rFonts w:ascii="Times New Roman" w:hAnsi="Times New Roman" w:cs="Times New Roman"/>
          <w:sz w:val="24"/>
          <w:szCs w:val="24"/>
        </w:rPr>
        <w:tab/>
      </w:r>
      <w:r w:rsidR="00D74E78">
        <w:rPr>
          <w:rFonts w:ascii="Times New Roman" w:hAnsi="Times New Roman" w:cs="Times New Roman"/>
          <w:sz w:val="24"/>
          <w:szCs w:val="24"/>
        </w:rPr>
        <w:tab/>
      </w:r>
      <w:r w:rsidR="00D74E78">
        <w:rPr>
          <w:rFonts w:ascii="Times New Roman" w:hAnsi="Times New Roman" w:cs="Times New Roman"/>
          <w:sz w:val="24"/>
          <w:szCs w:val="24"/>
        </w:rPr>
        <w:tab/>
      </w:r>
      <w:r w:rsidR="00D74E78">
        <w:rPr>
          <w:rFonts w:ascii="Times New Roman" w:hAnsi="Times New Roman" w:cs="Times New Roman"/>
          <w:sz w:val="24"/>
          <w:szCs w:val="24"/>
        </w:rPr>
        <w:tab/>
      </w:r>
      <w:r w:rsidR="00D74E78">
        <w:rPr>
          <w:rFonts w:ascii="Times New Roman" w:hAnsi="Times New Roman" w:cs="Times New Roman"/>
          <w:sz w:val="24"/>
          <w:szCs w:val="24"/>
        </w:rPr>
        <w:tab/>
        <w:t>23</w:t>
      </w:r>
    </w:p>
    <w:p w14:paraId="7CE4B1EA" w14:textId="77777777" w:rsidR="00CC3622" w:rsidRPr="008B5E1B" w:rsidRDefault="00CC3622" w:rsidP="006B4896">
      <w:pPr>
        <w:spacing w:after="0" w:line="360" w:lineRule="auto"/>
        <w:rPr>
          <w:rFonts w:ascii="Times New Roman" w:hAnsi="Times New Roman"/>
          <w:b/>
          <w:sz w:val="24"/>
          <w:szCs w:val="24"/>
        </w:rPr>
      </w:pPr>
      <w:r w:rsidRPr="008B5E1B">
        <w:rPr>
          <w:rFonts w:ascii="Times New Roman" w:hAnsi="Times New Roman"/>
          <w:b/>
          <w:sz w:val="24"/>
          <w:szCs w:val="24"/>
        </w:rPr>
        <w:t xml:space="preserve">CHAPTER FOUR: PRESENTATION AND ANALYSIS OF DATA </w:t>
      </w:r>
    </w:p>
    <w:p w14:paraId="6C8A52E5" w14:textId="77777777" w:rsidR="00CC3622" w:rsidRPr="008B5E1B" w:rsidRDefault="00D74E78" w:rsidP="006B4896">
      <w:pPr>
        <w:spacing w:after="0" w:line="360" w:lineRule="auto"/>
        <w:jc w:val="both"/>
        <w:rPr>
          <w:rFonts w:ascii="Times New Roman" w:hAnsi="Times New Roman"/>
          <w:sz w:val="24"/>
          <w:szCs w:val="24"/>
        </w:rPr>
      </w:pPr>
      <w:r>
        <w:rPr>
          <w:rFonts w:ascii="Times New Roman" w:hAnsi="Times New Roman"/>
          <w:sz w:val="24"/>
          <w:szCs w:val="24"/>
        </w:rPr>
        <w:t xml:space="preserve">4.0 </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14:paraId="119B02D2" w14:textId="77777777" w:rsidR="00CC3622" w:rsidRPr="008B5E1B" w:rsidRDefault="00C47F85" w:rsidP="006B4896">
      <w:pPr>
        <w:spacing w:after="0" w:line="36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Data presentation, Analyses and interpretation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74E78">
        <w:rPr>
          <w:rFonts w:ascii="Times New Roman" w:hAnsi="Times New Roman"/>
          <w:sz w:val="24"/>
          <w:szCs w:val="24"/>
        </w:rPr>
        <w:t>24</w:t>
      </w:r>
    </w:p>
    <w:p w14:paraId="02C7EDDC" w14:textId="77777777" w:rsidR="00CC3622" w:rsidRPr="008B5E1B" w:rsidRDefault="00C47F85" w:rsidP="006B4896">
      <w:pPr>
        <w:spacing w:after="0" w:line="36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Discussion of Findings</w:t>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t>44</w:t>
      </w:r>
    </w:p>
    <w:p w14:paraId="4AFCD3E8" w14:textId="77777777" w:rsidR="00CC3622" w:rsidRPr="008B5E1B" w:rsidRDefault="00CC3622" w:rsidP="006B4896">
      <w:pPr>
        <w:spacing w:after="0" w:line="360" w:lineRule="auto"/>
        <w:jc w:val="both"/>
        <w:rPr>
          <w:rFonts w:ascii="Times New Roman" w:hAnsi="Times New Roman"/>
          <w:b/>
          <w:sz w:val="24"/>
          <w:szCs w:val="24"/>
        </w:rPr>
      </w:pPr>
      <w:r w:rsidRPr="008B5E1B">
        <w:rPr>
          <w:rFonts w:ascii="Times New Roman" w:hAnsi="Times New Roman"/>
          <w:b/>
          <w:sz w:val="24"/>
          <w:szCs w:val="24"/>
        </w:rPr>
        <w:t xml:space="preserve">CHAPTER FIVE: SUMMARY, CONCLUSION AND RECOMMENDATION </w:t>
      </w:r>
    </w:p>
    <w:p w14:paraId="605A53F5"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5.1</w:t>
      </w:r>
      <w:r w:rsidRPr="008B5E1B">
        <w:rPr>
          <w:rFonts w:ascii="Times New Roman" w:hAnsi="Times New Roman"/>
          <w:sz w:val="24"/>
          <w:szCs w:val="24"/>
        </w:rPr>
        <w:tab/>
        <w:t>Summary of findings</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005918C6">
        <w:rPr>
          <w:rFonts w:ascii="Times New Roman" w:hAnsi="Times New Roman"/>
          <w:sz w:val="24"/>
          <w:szCs w:val="24"/>
        </w:rPr>
        <w:tab/>
      </w:r>
      <w:r w:rsidR="00D74E78">
        <w:rPr>
          <w:rFonts w:ascii="Times New Roman" w:hAnsi="Times New Roman"/>
          <w:sz w:val="24"/>
          <w:szCs w:val="24"/>
        </w:rPr>
        <w:t>46</w:t>
      </w:r>
    </w:p>
    <w:p w14:paraId="0453C556" w14:textId="77777777" w:rsidR="00CC3622" w:rsidRPr="008B5E1B" w:rsidRDefault="006C496F" w:rsidP="006B4896">
      <w:pPr>
        <w:spacing w:after="0" w:line="36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14:paraId="1CC613DD" w14:textId="77777777" w:rsidR="00CC3622" w:rsidRPr="008B5E1B" w:rsidRDefault="006C496F" w:rsidP="006B4896">
      <w:pPr>
        <w:spacing w:after="0" w:line="36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14:paraId="75F4D1C9" w14:textId="77777777" w:rsidR="00F25FF6" w:rsidRPr="008B5E1B" w:rsidRDefault="00CC3622" w:rsidP="006B4896">
      <w:pPr>
        <w:spacing w:after="0" w:line="360" w:lineRule="auto"/>
        <w:rPr>
          <w:rFonts w:ascii="Times New Roman" w:hAnsi="Times New Roman" w:cs="Times New Roman"/>
          <w:b/>
          <w:sz w:val="24"/>
          <w:szCs w:val="24"/>
        </w:rPr>
      </w:pPr>
      <w:r w:rsidRPr="005918C6">
        <w:rPr>
          <w:rFonts w:ascii="Times New Roman" w:hAnsi="Times New Roman" w:cs="Times New Roman"/>
          <w:sz w:val="24"/>
          <w:szCs w:val="24"/>
        </w:rPr>
        <w:tab/>
        <w:t xml:space="preserve">References </w:t>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t>4</w:t>
      </w:r>
      <w:r w:rsidR="001E13C9">
        <w:rPr>
          <w:rFonts w:ascii="Times New Roman" w:hAnsi="Times New Roman" w:cs="Times New Roman"/>
          <w:sz w:val="24"/>
          <w:szCs w:val="24"/>
        </w:rPr>
        <w:t>8</w:t>
      </w:r>
    </w:p>
    <w:p w14:paraId="4C20F751" w14:textId="77777777" w:rsidR="00270237" w:rsidRDefault="00270237" w:rsidP="006B4896">
      <w:pPr>
        <w:pStyle w:val="NoSpacing1"/>
        <w:spacing w:line="360" w:lineRule="auto"/>
        <w:jc w:val="center"/>
        <w:rPr>
          <w:rFonts w:ascii="Times New Roman" w:hAnsi="Times New Roman" w:cs="Times New Roman"/>
          <w:b/>
          <w:sz w:val="24"/>
          <w:szCs w:val="24"/>
        </w:rPr>
      </w:pPr>
    </w:p>
    <w:p w14:paraId="27BCBC76" w14:textId="77777777" w:rsidR="00270237" w:rsidRPr="00270237" w:rsidRDefault="00270237" w:rsidP="00270237"/>
    <w:p w14:paraId="0E96D323" w14:textId="77777777" w:rsidR="00270237" w:rsidRPr="00270237" w:rsidRDefault="00270237" w:rsidP="00270237"/>
    <w:p w14:paraId="4B2E9824" w14:textId="77777777" w:rsidR="00270237" w:rsidRPr="00270237" w:rsidRDefault="00270237" w:rsidP="00270237"/>
    <w:p w14:paraId="558F8048" w14:textId="77777777" w:rsidR="00270237" w:rsidRPr="00270237" w:rsidRDefault="00270237" w:rsidP="00270237"/>
    <w:p w14:paraId="7D3936E0" w14:textId="77777777" w:rsidR="00270237" w:rsidRPr="00270237" w:rsidRDefault="00270237" w:rsidP="00270237"/>
    <w:p w14:paraId="16FB1EB9" w14:textId="77777777" w:rsidR="00270237" w:rsidRPr="00270237" w:rsidRDefault="00270237" w:rsidP="00270237"/>
    <w:p w14:paraId="3AD64FB0" w14:textId="77777777" w:rsidR="00270237" w:rsidRPr="00270237" w:rsidRDefault="00270237" w:rsidP="00270237"/>
    <w:p w14:paraId="4ABBDA6B" w14:textId="77777777" w:rsidR="00270237" w:rsidRDefault="00270237" w:rsidP="00270237"/>
    <w:p w14:paraId="23B71FA7" w14:textId="77777777" w:rsidR="00270237" w:rsidRDefault="00270237" w:rsidP="00270237">
      <w:pPr>
        <w:jc w:val="center"/>
      </w:pPr>
    </w:p>
    <w:p w14:paraId="434608E8" w14:textId="77777777" w:rsidR="00270237" w:rsidRDefault="00270237" w:rsidP="00270237"/>
    <w:p w14:paraId="70D091CE" w14:textId="77777777" w:rsidR="00270237" w:rsidRPr="00270237" w:rsidRDefault="00270237" w:rsidP="00270237">
      <w:pPr>
        <w:sectPr w:rsidR="00270237" w:rsidRPr="00270237" w:rsidSect="00E4513F">
          <w:headerReference w:type="even" r:id="rId8"/>
          <w:headerReference w:type="default" r:id="rId9"/>
          <w:footerReference w:type="even" r:id="rId10"/>
          <w:footerReference w:type="default" r:id="rId11"/>
          <w:headerReference w:type="first" r:id="rId12"/>
          <w:footerReference w:type="first" r:id="rId13"/>
          <w:pgSz w:w="11520" w:h="14400" w:code="9"/>
          <w:pgMar w:top="1440" w:right="1440" w:bottom="1440" w:left="1440" w:header="283" w:footer="850" w:gutter="0"/>
          <w:pgNumType w:fmt="lowerRoman"/>
          <w:cols w:space="720"/>
          <w:docGrid w:linePitch="360"/>
        </w:sectPr>
      </w:pPr>
    </w:p>
    <w:p w14:paraId="0C7690C3" w14:textId="77777777" w:rsidR="00C34D6F" w:rsidRPr="008B5E1B" w:rsidRDefault="00C34D6F"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lastRenderedPageBreak/>
        <w:t>CHAPTER ONE</w:t>
      </w:r>
    </w:p>
    <w:p w14:paraId="3B9C454F" w14:textId="77777777" w:rsidR="00CD08BB" w:rsidRPr="008B5E1B" w:rsidRDefault="00377466"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INTRODUCTION</w:t>
      </w:r>
    </w:p>
    <w:p w14:paraId="751BB193" w14:textId="77777777" w:rsidR="00C34D6F" w:rsidRPr="008B5E1B" w:rsidRDefault="00AC121F" w:rsidP="006B4896">
      <w:pPr>
        <w:pStyle w:val="NoSpacing1"/>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 THE STUDY</w:t>
      </w:r>
    </w:p>
    <w:p w14:paraId="4278585A" w14:textId="77777777" w:rsidR="001E6C96"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Business organizations have been increasingly concerned about how to achieve and improve upon their performance level. Though </w:t>
      </w:r>
      <w:r w:rsidR="00322181" w:rsidRPr="008B5E1B">
        <w:rPr>
          <w:rFonts w:ascii="Times New Roman" w:hAnsi="Times New Roman" w:cs="Times New Roman"/>
          <w:sz w:val="24"/>
          <w:szCs w:val="24"/>
        </w:rPr>
        <w:t>organizational productivity</w:t>
      </w:r>
      <w:r w:rsidRPr="008B5E1B">
        <w:rPr>
          <w:rFonts w:ascii="Times New Roman" w:hAnsi="Times New Roman" w:cs="Times New Roman"/>
          <w:sz w:val="24"/>
          <w:szCs w:val="24"/>
        </w:rPr>
        <w:t xml:space="preserve"> is a measure of a number of factors such as financial, non-financial and operational on a wide spectrum but specifically profitability, growth, increased sales turnover, are some of the common measures in the existing literature. The identified measures might become impossible task if customers are not properly reckoned with and that is why efficient </w:t>
      </w:r>
      <w:r w:rsidR="001E6C96" w:rsidRPr="008B5E1B">
        <w:rPr>
          <w:rFonts w:ascii="Times New Roman" w:hAnsi="Times New Roman" w:cs="Times New Roman"/>
          <w:sz w:val="24"/>
          <w:szCs w:val="24"/>
        </w:rPr>
        <w:t xml:space="preserve">Customer Relationship Management </w:t>
      </w:r>
      <w:r w:rsidRPr="008B5E1B">
        <w:rPr>
          <w:rFonts w:ascii="Times New Roman" w:hAnsi="Times New Roman" w:cs="Times New Roman"/>
          <w:sz w:val="24"/>
          <w:szCs w:val="24"/>
        </w:rPr>
        <w:t xml:space="preserve">(CRM) must been seen as a strategy by contemporary managers. </w:t>
      </w:r>
    </w:p>
    <w:p w14:paraId="1DE24997" w14:textId="77777777" w:rsidR="00824EDD"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An efficient CRM will not ensure attracting customers but will ensure their retention with the organization. A business entity retains its customers by satisfying them for instance with value and good feeling. Business organizations wishing to remain competitive in a treacherous business environment have to ensure customer satisfaction in order to establish an appropriate customer retention strategy in order to enjoy excellent </w:t>
      </w:r>
      <w:r w:rsidR="00322181" w:rsidRPr="008B5E1B">
        <w:rPr>
          <w:rFonts w:ascii="Times New Roman" w:hAnsi="Times New Roman" w:cs="Times New Roman"/>
          <w:sz w:val="24"/>
          <w:szCs w:val="24"/>
        </w:rPr>
        <w:t>organizational productivity</w:t>
      </w:r>
      <w:r w:rsidRPr="008B5E1B">
        <w:rPr>
          <w:rFonts w:ascii="Times New Roman" w:hAnsi="Times New Roman" w:cs="Times New Roman"/>
          <w:sz w:val="24"/>
          <w:szCs w:val="24"/>
        </w:rPr>
        <w:t xml:space="preserve">. A somewhat more consistent finding is that </w:t>
      </w:r>
      <w:r w:rsidR="00322181" w:rsidRPr="008B5E1B">
        <w:rPr>
          <w:rFonts w:ascii="Times New Roman" w:hAnsi="Times New Roman" w:cs="Times New Roman"/>
          <w:sz w:val="24"/>
          <w:szCs w:val="24"/>
        </w:rPr>
        <w:t>organizational productivity</w:t>
      </w:r>
      <w:r w:rsidRPr="008B5E1B">
        <w:rPr>
          <w:rFonts w:ascii="Times New Roman" w:hAnsi="Times New Roman" w:cs="Times New Roman"/>
          <w:sz w:val="24"/>
          <w:szCs w:val="24"/>
        </w:rPr>
        <w:t xml:space="preserve"> and characteristics are related to customer satisfaction (Han, Back and Barrett, 2009). Thus, when an organization is experiencing poor performance, there is pressure to reposition the customers mind set about the organization. To achieve this, organizations need to continuously investigate customer needs and meet them (</w:t>
      </w:r>
      <w:proofErr w:type="spellStart"/>
      <w:r w:rsidRPr="008B5E1B">
        <w:rPr>
          <w:rFonts w:ascii="Times New Roman" w:hAnsi="Times New Roman" w:cs="Times New Roman"/>
          <w:sz w:val="24"/>
          <w:szCs w:val="24"/>
        </w:rPr>
        <w:t>Rootman</w:t>
      </w:r>
      <w:proofErr w:type="spellEnd"/>
      <w:r w:rsidRPr="008B5E1B">
        <w:rPr>
          <w:rFonts w:ascii="Times New Roman" w:hAnsi="Times New Roman" w:cs="Times New Roman"/>
          <w:sz w:val="24"/>
          <w:szCs w:val="24"/>
        </w:rPr>
        <w:t xml:space="preserve">, 2006). Therefore there is need for reliability, credibility, and attractiveness and having empathy in order for business to retain its customers.  </w:t>
      </w:r>
    </w:p>
    <w:p w14:paraId="0D2DF7FB" w14:textId="77777777" w:rsidR="00824EDD"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However, Nigerian banking industry has </w:t>
      </w:r>
      <w:r w:rsidR="005033B4" w:rsidRPr="008B5E1B">
        <w:rPr>
          <w:rFonts w:ascii="Times New Roman" w:hAnsi="Times New Roman" w:cs="Times New Roman"/>
          <w:sz w:val="24"/>
          <w:szCs w:val="24"/>
        </w:rPr>
        <w:t xml:space="preserve">not been </w:t>
      </w:r>
      <w:r w:rsidRPr="008B5E1B">
        <w:rPr>
          <w:rFonts w:ascii="Times New Roman" w:hAnsi="Times New Roman" w:cs="Times New Roman"/>
          <w:sz w:val="24"/>
          <w:szCs w:val="24"/>
        </w:rPr>
        <w:t xml:space="preserve">able to retain </w:t>
      </w:r>
      <w:r w:rsidR="005033B4" w:rsidRPr="008B5E1B">
        <w:rPr>
          <w:rFonts w:ascii="Times New Roman" w:hAnsi="Times New Roman" w:cs="Times New Roman"/>
          <w:sz w:val="24"/>
          <w:szCs w:val="24"/>
        </w:rPr>
        <w:t xml:space="preserve">all their </w:t>
      </w:r>
      <w:r w:rsidRPr="008B5E1B">
        <w:rPr>
          <w:rFonts w:ascii="Times New Roman" w:hAnsi="Times New Roman" w:cs="Times New Roman"/>
          <w:sz w:val="24"/>
          <w:szCs w:val="24"/>
        </w:rPr>
        <w:t>customers due to customers’ lack of confidence</w:t>
      </w:r>
      <w:r w:rsidR="005033B4" w:rsidRPr="008B5E1B">
        <w:rPr>
          <w:rFonts w:ascii="Times New Roman" w:hAnsi="Times New Roman" w:cs="Times New Roman"/>
          <w:sz w:val="24"/>
          <w:szCs w:val="24"/>
        </w:rPr>
        <w:t xml:space="preserve"> in bank’s activities</w:t>
      </w:r>
      <w:r w:rsidRPr="008B5E1B">
        <w:rPr>
          <w:rFonts w:ascii="Times New Roman" w:hAnsi="Times New Roman" w:cs="Times New Roman"/>
          <w:sz w:val="24"/>
          <w:szCs w:val="24"/>
        </w:rPr>
        <w:t>. Cases of multiple account running, neglected accounts and rate at which customer defect or run accounts with different banks are evidences of customers’ dissatisfaction in the Nigerian banking industry, studies identified unresolved issues leading to customer dissatisfaction as the prime issue behind customer defection (</w:t>
      </w:r>
      <w:proofErr w:type="spellStart"/>
      <w:r w:rsidRPr="008B5E1B">
        <w:rPr>
          <w:rFonts w:ascii="Times New Roman" w:hAnsi="Times New Roman" w:cs="Times New Roman"/>
          <w:sz w:val="24"/>
          <w:szCs w:val="24"/>
        </w:rPr>
        <w:t>Crie</w:t>
      </w:r>
      <w:proofErr w:type="spellEnd"/>
      <w:r w:rsidRPr="008B5E1B">
        <w:rPr>
          <w:rFonts w:ascii="Times New Roman" w:hAnsi="Times New Roman" w:cs="Times New Roman"/>
          <w:sz w:val="24"/>
          <w:szCs w:val="24"/>
        </w:rPr>
        <w:t xml:space="preserve">, 2003; Fernandes and Santos, 2007; Malhotra, </w:t>
      </w:r>
      <w:r w:rsidRPr="008B5E1B">
        <w:rPr>
          <w:rFonts w:ascii="Times New Roman" w:hAnsi="Times New Roman" w:cs="Times New Roman"/>
          <w:sz w:val="24"/>
          <w:szCs w:val="24"/>
        </w:rPr>
        <w:lastRenderedPageBreak/>
        <w:t xml:space="preserve">Oly-Ndubisi and Agarwal, 2008), while only limited studies have addressed reasons responsible for the customer dissatisfaction prompting customers’ defection in the Nigerian banking sector. Empirical studies (Friend, 2010; Mustafa, 2011) showed a number of factors which drive customers to seek knowledge about service or product alternatives (Capraro, </w:t>
      </w:r>
      <w:proofErr w:type="spellStart"/>
      <w:r w:rsidRPr="008B5E1B">
        <w:rPr>
          <w:rFonts w:ascii="Times New Roman" w:hAnsi="Times New Roman" w:cs="Times New Roman"/>
          <w:sz w:val="24"/>
          <w:szCs w:val="24"/>
        </w:rPr>
        <w:t>Broniarczyk</w:t>
      </w:r>
      <w:proofErr w:type="spellEnd"/>
      <w:r w:rsidRPr="008B5E1B">
        <w:rPr>
          <w:rFonts w:ascii="Times New Roman" w:hAnsi="Times New Roman" w:cs="Times New Roman"/>
          <w:sz w:val="24"/>
          <w:szCs w:val="24"/>
        </w:rPr>
        <w:t xml:space="preserve"> and Srivastava, 2003), which lead to decision on whether to leave or not.</w:t>
      </w:r>
    </w:p>
    <w:p w14:paraId="378F0EA8" w14:textId="77777777" w:rsidR="00824EDD"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From service quality compromise to poor organization representatives attitude (customer care personnel poor attitude), it is highly regrettable that banks performances continue to drop as customers defect in thousands. Research has shown that the cost of attracting a new customer is estimated to be five times the cost of keeping a current customer happy (Cohen, Gan, Yong and Chong, 2007; </w:t>
      </w:r>
      <w:proofErr w:type="spellStart"/>
      <w:r w:rsidRPr="008B5E1B">
        <w:rPr>
          <w:rFonts w:ascii="Times New Roman" w:hAnsi="Times New Roman" w:cs="Times New Roman"/>
          <w:sz w:val="24"/>
          <w:szCs w:val="24"/>
        </w:rPr>
        <w:t>Viriri</w:t>
      </w:r>
      <w:proofErr w:type="spellEnd"/>
      <w:r w:rsidRPr="008B5E1B">
        <w:rPr>
          <w:rFonts w:ascii="Times New Roman" w:hAnsi="Times New Roman" w:cs="Times New Roman"/>
          <w:sz w:val="24"/>
          <w:szCs w:val="24"/>
        </w:rPr>
        <w:t xml:space="preserve">, </w:t>
      </w:r>
      <w:proofErr w:type="spellStart"/>
      <w:r w:rsidRPr="008B5E1B">
        <w:rPr>
          <w:rFonts w:ascii="Times New Roman" w:hAnsi="Times New Roman" w:cs="Times New Roman"/>
          <w:sz w:val="24"/>
          <w:szCs w:val="24"/>
        </w:rPr>
        <w:t>Muzividzi</w:t>
      </w:r>
      <w:proofErr w:type="spellEnd"/>
      <w:r w:rsidRPr="008B5E1B">
        <w:rPr>
          <w:rFonts w:ascii="Times New Roman" w:hAnsi="Times New Roman" w:cs="Times New Roman"/>
          <w:sz w:val="24"/>
          <w:szCs w:val="24"/>
        </w:rPr>
        <w:t xml:space="preserve">, Chinoda, Marufu and </w:t>
      </w:r>
      <w:proofErr w:type="spellStart"/>
      <w:r w:rsidRPr="008B5E1B">
        <w:rPr>
          <w:rFonts w:ascii="Times New Roman" w:hAnsi="Times New Roman" w:cs="Times New Roman"/>
          <w:sz w:val="24"/>
          <w:szCs w:val="24"/>
        </w:rPr>
        <w:t>Muzuwa</w:t>
      </w:r>
      <w:proofErr w:type="spellEnd"/>
      <w:r w:rsidRPr="008B5E1B">
        <w:rPr>
          <w:rFonts w:ascii="Times New Roman" w:hAnsi="Times New Roman" w:cs="Times New Roman"/>
          <w:sz w:val="24"/>
          <w:szCs w:val="24"/>
        </w:rPr>
        <w:t xml:space="preserve">, 2013; </w:t>
      </w:r>
      <w:proofErr w:type="spellStart"/>
      <w:r w:rsidRPr="008B5E1B">
        <w:rPr>
          <w:rFonts w:ascii="Times New Roman" w:hAnsi="Times New Roman" w:cs="Times New Roman"/>
          <w:sz w:val="24"/>
          <w:szCs w:val="24"/>
        </w:rPr>
        <w:t>Ocloo</w:t>
      </w:r>
      <w:proofErr w:type="spellEnd"/>
      <w:r w:rsidRPr="008B5E1B">
        <w:rPr>
          <w:rFonts w:ascii="Times New Roman" w:hAnsi="Times New Roman" w:cs="Times New Roman"/>
          <w:sz w:val="24"/>
          <w:szCs w:val="24"/>
        </w:rPr>
        <w:t xml:space="preserve"> and Tsetse, 2013). This suggest that banking industry in the country, to a great extent, is responsible for customers defection and must be ready to develop appropriate CRM in order to achieve desired level of </w:t>
      </w:r>
      <w:r w:rsidR="00322181" w:rsidRPr="008B5E1B">
        <w:rPr>
          <w:rFonts w:ascii="Times New Roman" w:hAnsi="Times New Roman" w:cs="Times New Roman"/>
          <w:sz w:val="24"/>
          <w:szCs w:val="24"/>
        </w:rPr>
        <w:t>organizational productivity</w:t>
      </w:r>
      <w:r w:rsidRPr="008B5E1B">
        <w:rPr>
          <w:rFonts w:ascii="Times New Roman" w:hAnsi="Times New Roman" w:cs="Times New Roman"/>
          <w:sz w:val="24"/>
          <w:szCs w:val="24"/>
        </w:rPr>
        <w:t xml:space="preserve">. </w:t>
      </w:r>
    </w:p>
    <w:p w14:paraId="06321EE6" w14:textId="77777777" w:rsidR="00824EDD"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Based on these existing issues, this study intends to establish the implication of this scenario on the performance of the organization and to other stakeholders as the study contributes significantly to the relevance of efficient customer relationship management in the banking sector as a way to ensuring customer retention and overcome mass customer defection.</w:t>
      </w:r>
    </w:p>
    <w:p w14:paraId="4BD80531" w14:textId="77777777" w:rsidR="00CD08BB"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Also, the study will be of a great importance to the policy makers as they seek to improve the policies concerning customer retention and help researchers as the study contributes to theoretical and empirical knowledge on Customer Relations Management (CRM)</w:t>
      </w:r>
      <w:r w:rsidRPr="008B5E1B">
        <w:rPr>
          <w:rFonts w:ascii="Times New Roman" w:hAnsi="Times New Roman" w:cs="Times New Roman"/>
          <w:b/>
          <w:sz w:val="24"/>
          <w:szCs w:val="24"/>
        </w:rPr>
        <w:t xml:space="preserve">. </w:t>
      </w:r>
    </w:p>
    <w:p w14:paraId="394C0603" w14:textId="77777777" w:rsidR="00824EDD" w:rsidRPr="008B5E1B" w:rsidRDefault="00AC121F" w:rsidP="006B4896">
      <w:pPr>
        <w:pStyle w:val="NormalWeb"/>
        <w:shd w:val="clear" w:color="auto" w:fill="FFFFFF"/>
        <w:spacing w:before="0" w:beforeAutospacing="0" w:after="0" w:afterAutospacing="0" w:line="360" w:lineRule="auto"/>
        <w:jc w:val="both"/>
      </w:pPr>
      <w:r>
        <w:rPr>
          <w:rStyle w:val="Strong"/>
        </w:rPr>
        <w:t>1.2       STATEMENT OF</w:t>
      </w:r>
      <w:r w:rsidR="005D5CEC" w:rsidRPr="008B5E1B">
        <w:rPr>
          <w:rStyle w:val="Strong"/>
        </w:rPr>
        <w:t xml:space="preserve"> </w:t>
      </w:r>
      <w:r>
        <w:rPr>
          <w:rStyle w:val="Strong"/>
        </w:rPr>
        <w:t>RESEARCH</w:t>
      </w:r>
      <w:r w:rsidR="00C47F85">
        <w:rPr>
          <w:rStyle w:val="Strong"/>
        </w:rPr>
        <w:t xml:space="preserve"> </w:t>
      </w:r>
      <w:r>
        <w:rPr>
          <w:rStyle w:val="Strong"/>
        </w:rPr>
        <w:t>PROBLEM</w:t>
      </w:r>
    </w:p>
    <w:p w14:paraId="348F796E" w14:textId="77777777" w:rsidR="00E87FD2" w:rsidRPr="008B5E1B" w:rsidRDefault="005D5CEC" w:rsidP="006B4896">
      <w:pPr>
        <w:pStyle w:val="NormalWeb"/>
        <w:shd w:val="clear" w:color="auto" w:fill="FFFFFF"/>
        <w:spacing w:before="0" w:beforeAutospacing="0" w:after="0" w:afterAutospacing="0" w:line="360" w:lineRule="auto"/>
        <w:ind w:firstLine="720"/>
        <w:jc w:val="both"/>
      </w:pPr>
      <w:r w:rsidRPr="008B5E1B">
        <w:t xml:space="preserve">In the world of business, there are plenty of bridges to cross and battles to fight. The crowded market space has only become more crowded over the past few years making it harder for brands and easier for customers with the range of choices at their disposal. Brands are left to ask: How do we attract more customers? How do we make sure these </w:t>
      </w:r>
      <w:r w:rsidRPr="008B5E1B">
        <w:lastRenderedPageBreak/>
        <w:t xml:space="preserve">new customers </w:t>
      </w:r>
      <w:r w:rsidR="00576FF2" w:rsidRPr="008B5E1B">
        <w:t xml:space="preserve">are satisfied </w:t>
      </w:r>
      <w:r w:rsidRPr="008B5E1B">
        <w:t>enough to come back again? How can we then guarantee them an experience that will motivate them to keep coming back? How much do we spend on marketing, there for? What about maintaining the existing customer base? All of this boils down to Customer Retention.</w:t>
      </w:r>
    </w:p>
    <w:p w14:paraId="7F3250B7" w14:textId="77777777" w:rsidR="005D5CEC" w:rsidRPr="008B5E1B" w:rsidRDefault="005D5CEC" w:rsidP="006B4896">
      <w:pPr>
        <w:pStyle w:val="NormalWeb"/>
        <w:shd w:val="clear" w:color="auto" w:fill="FFFFFF"/>
        <w:spacing w:before="0" w:beforeAutospacing="0" w:after="0" w:afterAutospacing="0" w:line="360" w:lineRule="auto"/>
        <w:ind w:firstLine="720"/>
        <w:jc w:val="both"/>
      </w:pPr>
      <w:r w:rsidRPr="008B5E1B">
        <w:t>Service sector is therefore, one of the important segments for the global economic growth. Its global Gross Domestic Product (GDP) has been rapidly expanding and has accounted for about two thirds of the world’s trade (Lo et al. 2007). At present, knowledge cum labor-intensive service industries such as information and communication technology, financial, healthcare, entertainment, biotechnology and education are the world’s crucial fortune initiating industries (MITI, 2011). As such, the Nigerian economy has involved in a structural transformation from the manufacturing to services sector.</w:t>
      </w:r>
    </w:p>
    <w:p w14:paraId="484F81ED" w14:textId="77777777" w:rsidR="00850BB9" w:rsidRPr="008B5E1B" w:rsidRDefault="00850BB9" w:rsidP="006B4896">
      <w:pPr>
        <w:spacing w:after="0" w:line="360" w:lineRule="auto"/>
        <w:jc w:val="both"/>
        <w:rPr>
          <w:rFonts w:ascii="Times New Roman" w:hAnsi="Times New Roman" w:cs="Times New Roman"/>
          <w:sz w:val="24"/>
          <w:szCs w:val="24"/>
        </w:rPr>
      </w:pPr>
      <w:r w:rsidRPr="008B5E1B">
        <w:rPr>
          <w:rStyle w:val="Strong"/>
          <w:rFonts w:ascii="Times New Roman" w:hAnsi="Times New Roman" w:cs="Times New Roman"/>
          <w:sz w:val="24"/>
          <w:szCs w:val="24"/>
        </w:rPr>
        <w:t>1.3</w:t>
      </w:r>
      <w:r w:rsidRPr="008B5E1B">
        <w:rPr>
          <w:rStyle w:val="Strong"/>
          <w:rFonts w:ascii="Times New Roman" w:hAnsi="Times New Roman" w:cs="Times New Roman"/>
          <w:sz w:val="24"/>
          <w:szCs w:val="24"/>
        </w:rPr>
        <w:tab/>
        <w:t>Research Questions</w:t>
      </w:r>
    </w:p>
    <w:p w14:paraId="2D384E45" w14:textId="77777777" w:rsidR="00850BB9" w:rsidRPr="008B5E1B" w:rsidRDefault="00850BB9" w:rsidP="006B4896">
      <w:pPr>
        <w:pStyle w:val="NormalWeb"/>
        <w:shd w:val="clear" w:color="auto" w:fill="FFFFFF"/>
        <w:spacing w:before="0" w:beforeAutospacing="0" w:after="0" w:afterAutospacing="0" w:line="360" w:lineRule="auto"/>
        <w:jc w:val="both"/>
      </w:pPr>
      <w:r w:rsidRPr="008B5E1B">
        <w:t>The following research questions are raised to aid the study.</w:t>
      </w:r>
    </w:p>
    <w:p w14:paraId="641F797E" w14:textId="77777777" w:rsidR="004C0598" w:rsidRPr="008B5E1B" w:rsidRDefault="00850BB9" w:rsidP="006B4896">
      <w:pPr>
        <w:pStyle w:val="ListParagraph"/>
        <w:numPr>
          <w:ilvl w:val="0"/>
          <w:numId w:val="10"/>
        </w:num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What are the factors influencing customer’s retention?</w:t>
      </w:r>
    </w:p>
    <w:p w14:paraId="2684BB1B" w14:textId="77777777" w:rsidR="004C0598" w:rsidRPr="008B5E1B" w:rsidRDefault="00850BB9" w:rsidP="006B4896">
      <w:pPr>
        <w:pStyle w:val="ListParagraph"/>
        <w:numPr>
          <w:ilvl w:val="0"/>
          <w:numId w:val="10"/>
        </w:num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What are the dimensions of customer Retention?</w:t>
      </w:r>
    </w:p>
    <w:p w14:paraId="4D0AB69A" w14:textId="77777777" w:rsidR="00850BB9" w:rsidRPr="008B5E1B" w:rsidRDefault="00850BB9" w:rsidP="006B4896">
      <w:pPr>
        <w:pStyle w:val="ListParagraph"/>
        <w:numPr>
          <w:ilvl w:val="0"/>
          <w:numId w:val="10"/>
        </w:num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 what extent does customer retention increase business organization’s productivity?</w:t>
      </w:r>
    </w:p>
    <w:p w14:paraId="2F0C09D6" w14:textId="77777777" w:rsidR="005D5CEC" w:rsidRPr="008B5E1B" w:rsidRDefault="00850BB9" w:rsidP="006B4896">
      <w:pPr>
        <w:pStyle w:val="NormalWeb"/>
        <w:shd w:val="clear" w:color="auto" w:fill="FFFFFF"/>
        <w:spacing w:before="0" w:beforeAutospacing="0" w:after="0" w:afterAutospacing="0" w:line="360" w:lineRule="auto"/>
        <w:jc w:val="both"/>
      </w:pPr>
      <w:r w:rsidRPr="008B5E1B">
        <w:rPr>
          <w:rStyle w:val="Strong"/>
        </w:rPr>
        <w:t>1.4</w:t>
      </w:r>
      <w:r w:rsidRPr="008B5E1B">
        <w:rPr>
          <w:rStyle w:val="Strong"/>
        </w:rPr>
        <w:tab/>
      </w:r>
      <w:r w:rsidR="005D5CEC" w:rsidRPr="008B5E1B">
        <w:rPr>
          <w:rStyle w:val="Strong"/>
        </w:rPr>
        <w:t>Objective of the Study</w:t>
      </w:r>
    </w:p>
    <w:p w14:paraId="7BE2330D" w14:textId="77777777" w:rsidR="005D5CEC" w:rsidRPr="008B5E1B" w:rsidRDefault="005D5CEC" w:rsidP="006B4896">
      <w:pPr>
        <w:pStyle w:val="NormalWeb"/>
        <w:shd w:val="clear" w:color="auto" w:fill="FFFFFF"/>
        <w:spacing w:before="0" w:beforeAutospacing="0" w:after="0" w:afterAutospacing="0" w:line="360" w:lineRule="auto"/>
        <w:ind w:firstLine="720"/>
        <w:jc w:val="both"/>
      </w:pPr>
      <w:r w:rsidRPr="008B5E1B">
        <w:t xml:space="preserve">The general </w:t>
      </w:r>
      <w:r w:rsidR="00E87FD2" w:rsidRPr="008B5E1B">
        <w:t>objective</w:t>
      </w:r>
      <w:r w:rsidRPr="008B5E1B">
        <w:t xml:space="preserve"> of this study is to </w:t>
      </w:r>
      <w:r w:rsidR="00E87FD2" w:rsidRPr="008B5E1B">
        <w:t>examine</w:t>
      </w:r>
      <w:r w:rsidRPr="008B5E1B">
        <w:t xml:space="preserve"> the </w:t>
      </w:r>
      <w:r w:rsidR="00E87FD2" w:rsidRPr="008B5E1B">
        <w:t>effect</w:t>
      </w:r>
      <w:r w:rsidRPr="008B5E1B">
        <w:t xml:space="preserve"> of customer retention on </w:t>
      </w:r>
      <w:r w:rsidR="00E87FD2" w:rsidRPr="008B5E1B">
        <w:t>organizational productivity</w:t>
      </w:r>
      <w:r w:rsidRPr="008B5E1B">
        <w:t>. The specific objectives include:</w:t>
      </w:r>
    </w:p>
    <w:p w14:paraId="2FCD7189" w14:textId="77777777" w:rsidR="004C0598" w:rsidRPr="008B5E1B" w:rsidRDefault="005D5CEC" w:rsidP="006B4896">
      <w:pPr>
        <w:pStyle w:val="ListParagraph"/>
        <w:numPr>
          <w:ilvl w:val="0"/>
          <w:numId w:val="9"/>
        </w:num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 determine the factors that influences customers’ retention.</w:t>
      </w:r>
    </w:p>
    <w:p w14:paraId="77895953" w14:textId="77777777" w:rsidR="004C0598" w:rsidRPr="008B5E1B" w:rsidRDefault="005D5CEC" w:rsidP="006B4896">
      <w:pPr>
        <w:pStyle w:val="ListParagraph"/>
        <w:numPr>
          <w:ilvl w:val="0"/>
          <w:numId w:val="9"/>
        </w:num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 examine the dimensions of customer retention.</w:t>
      </w:r>
    </w:p>
    <w:p w14:paraId="6B34CD12" w14:textId="77777777" w:rsidR="005D5CEC" w:rsidRDefault="005D5CEC" w:rsidP="006B4896">
      <w:pPr>
        <w:pStyle w:val="ListParagraph"/>
        <w:numPr>
          <w:ilvl w:val="0"/>
          <w:numId w:val="9"/>
        </w:num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 examine the relationship between customer retention and business pro</w:t>
      </w:r>
      <w:r w:rsidR="007C51B6" w:rsidRPr="008B5E1B">
        <w:rPr>
          <w:rFonts w:ascii="Times New Roman" w:hAnsi="Times New Roman" w:cs="Times New Roman"/>
          <w:sz w:val="24"/>
          <w:szCs w:val="24"/>
        </w:rPr>
        <w:t>ductivi</w:t>
      </w:r>
      <w:r w:rsidRPr="008B5E1B">
        <w:rPr>
          <w:rFonts w:ascii="Times New Roman" w:hAnsi="Times New Roman" w:cs="Times New Roman"/>
          <w:sz w:val="24"/>
          <w:szCs w:val="24"/>
        </w:rPr>
        <w:t>ty.</w:t>
      </w:r>
    </w:p>
    <w:p w14:paraId="63AC188F" w14:textId="77777777" w:rsidR="003F7691" w:rsidRPr="003F7691" w:rsidRDefault="003F7691" w:rsidP="003F7691">
      <w:pPr>
        <w:shd w:val="clear" w:color="auto" w:fill="FFFFFF"/>
        <w:spacing w:after="0" w:line="360" w:lineRule="auto"/>
        <w:jc w:val="both"/>
        <w:rPr>
          <w:rFonts w:ascii="Times New Roman" w:hAnsi="Times New Roman" w:cs="Times New Roman"/>
          <w:sz w:val="24"/>
          <w:szCs w:val="24"/>
        </w:rPr>
      </w:pPr>
    </w:p>
    <w:p w14:paraId="5C370AE0" w14:textId="77777777" w:rsidR="005D5CEC" w:rsidRPr="008B5E1B" w:rsidRDefault="004C0598" w:rsidP="006B4896">
      <w:pPr>
        <w:pStyle w:val="NormalWeb"/>
        <w:numPr>
          <w:ilvl w:val="1"/>
          <w:numId w:val="8"/>
        </w:numPr>
        <w:shd w:val="clear" w:color="auto" w:fill="FFFFFF"/>
        <w:spacing w:before="0" w:beforeAutospacing="0" w:after="0" w:afterAutospacing="0" w:line="360" w:lineRule="auto"/>
        <w:jc w:val="both"/>
      </w:pPr>
      <w:r w:rsidRPr="008B5E1B">
        <w:rPr>
          <w:rStyle w:val="Strong"/>
        </w:rPr>
        <w:t>    Research of Hypothese</w:t>
      </w:r>
      <w:r w:rsidR="005D5CEC" w:rsidRPr="008B5E1B">
        <w:rPr>
          <w:rStyle w:val="Strong"/>
        </w:rPr>
        <w:t>s</w:t>
      </w:r>
    </w:p>
    <w:p w14:paraId="46A926EA" w14:textId="77777777" w:rsidR="00CB610F" w:rsidRPr="008B5E1B" w:rsidRDefault="00CB610F" w:rsidP="006B4896">
      <w:p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Hoi:</w:t>
      </w:r>
      <w:r w:rsidRPr="008B5E1B">
        <w:rPr>
          <w:rFonts w:ascii="Times New Roman" w:hAnsi="Times New Roman" w:cs="Times New Roman"/>
          <w:sz w:val="24"/>
          <w:szCs w:val="24"/>
        </w:rPr>
        <w:tab/>
        <w:t xml:space="preserve">There are no </w:t>
      </w:r>
      <w:r w:rsidR="00815396" w:rsidRPr="008B5E1B">
        <w:rPr>
          <w:rFonts w:ascii="Times New Roman" w:hAnsi="Times New Roman" w:cs="Times New Roman"/>
          <w:sz w:val="24"/>
          <w:szCs w:val="24"/>
        </w:rPr>
        <w:t>factors that influence customers’ retention.</w:t>
      </w:r>
    </w:p>
    <w:p w14:paraId="6246BC4B" w14:textId="77777777" w:rsidR="00CB610F" w:rsidRPr="008B5E1B" w:rsidRDefault="00CB610F" w:rsidP="006B4896">
      <w:p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Ho2:</w:t>
      </w:r>
      <w:r w:rsidRPr="008B5E1B">
        <w:rPr>
          <w:rFonts w:ascii="Times New Roman" w:hAnsi="Times New Roman" w:cs="Times New Roman"/>
          <w:sz w:val="24"/>
          <w:szCs w:val="24"/>
        </w:rPr>
        <w:tab/>
        <w:t>There are no</w:t>
      </w:r>
      <w:r w:rsidR="00815396" w:rsidRPr="008B5E1B">
        <w:rPr>
          <w:rFonts w:ascii="Times New Roman" w:hAnsi="Times New Roman" w:cs="Times New Roman"/>
          <w:sz w:val="24"/>
          <w:szCs w:val="24"/>
        </w:rPr>
        <w:t xml:space="preserve"> dimensions </w:t>
      </w:r>
      <w:r w:rsidRPr="008B5E1B">
        <w:rPr>
          <w:rFonts w:ascii="Times New Roman" w:hAnsi="Times New Roman" w:cs="Times New Roman"/>
          <w:sz w:val="24"/>
          <w:szCs w:val="24"/>
        </w:rPr>
        <w:t>to</w:t>
      </w:r>
      <w:r w:rsidR="00815396" w:rsidRPr="008B5E1B">
        <w:rPr>
          <w:rFonts w:ascii="Times New Roman" w:hAnsi="Times New Roman" w:cs="Times New Roman"/>
          <w:sz w:val="24"/>
          <w:szCs w:val="24"/>
        </w:rPr>
        <w:t xml:space="preserve"> customer retention.</w:t>
      </w:r>
    </w:p>
    <w:p w14:paraId="4EB2688E" w14:textId="77777777" w:rsidR="005D5CEC" w:rsidRPr="008B5E1B" w:rsidRDefault="00CB610F" w:rsidP="006B4896">
      <w:p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Ho3:</w:t>
      </w:r>
      <w:r w:rsidRPr="008B5E1B">
        <w:rPr>
          <w:rFonts w:ascii="Times New Roman" w:hAnsi="Times New Roman" w:cs="Times New Roman"/>
          <w:sz w:val="24"/>
          <w:szCs w:val="24"/>
        </w:rPr>
        <w:tab/>
        <w:t xml:space="preserve">There are no significant </w:t>
      </w:r>
      <w:r w:rsidR="00815396" w:rsidRPr="008B5E1B">
        <w:rPr>
          <w:rFonts w:ascii="Times New Roman" w:hAnsi="Times New Roman" w:cs="Times New Roman"/>
          <w:sz w:val="24"/>
          <w:szCs w:val="24"/>
        </w:rPr>
        <w:t>relationship</w:t>
      </w:r>
      <w:r w:rsidR="00BA22DE" w:rsidRPr="008B5E1B">
        <w:rPr>
          <w:rFonts w:ascii="Times New Roman" w:hAnsi="Times New Roman" w:cs="Times New Roman"/>
          <w:sz w:val="24"/>
          <w:szCs w:val="24"/>
        </w:rPr>
        <w:t>s</w:t>
      </w:r>
      <w:r w:rsidR="00815396" w:rsidRPr="008B5E1B">
        <w:rPr>
          <w:rFonts w:ascii="Times New Roman" w:hAnsi="Times New Roman" w:cs="Times New Roman"/>
          <w:sz w:val="24"/>
          <w:szCs w:val="24"/>
        </w:rPr>
        <w:t xml:space="preserve"> between customer retention and business productivity.</w:t>
      </w:r>
    </w:p>
    <w:p w14:paraId="2D61EB3A" w14:textId="77777777" w:rsidR="005D5CEC" w:rsidRPr="008B5E1B" w:rsidRDefault="005D5CEC" w:rsidP="006B4896">
      <w:pPr>
        <w:pStyle w:val="NormalWeb"/>
        <w:shd w:val="clear" w:color="auto" w:fill="FFFFFF"/>
        <w:spacing w:before="0" w:beforeAutospacing="0" w:after="0" w:afterAutospacing="0" w:line="360" w:lineRule="auto"/>
        <w:jc w:val="both"/>
      </w:pPr>
      <w:r w:rsidRPr="008B5E1B">
        <w:rPr>
          <w:rStyle w:val="Strong"/>
        </w:rPr>
        <w:t>1.6       Scope of the Study</w:t>
      </w:r>
    </w:p>
    <w:p w14:paraId="2089C92B" w14:textId="77777777" w:rsidR="005D5CEC" w:rsidRPr="008B5E1B" w:rsidRDefault="005C20B6" w:rsidP="006B4896">
      <w:pPr>
        <w:pStyle w:val="NormalWeb"/>
        <w:shd w:val="clear" w:color="auto" w:fill="FFFFFF"/>
        <w:spacing w:before="0" w:beforeAutospacing="0" w:after="0" w:afterAutospacing="0" w:line="360" w:lineRule="auto"/>
        <w:ind w:firstLine="720"/>
        <w:jc w:val="both"/>
      </w:pPr>
      <w:r w:rsidRPr="008B5E1B">
        <w:t>The study focused on the effect of customer retention on organizational productivity</w:t>
      </w:r>
      <w:r w:rsidR="006D327F" w:rsidRPr="008B5E1B">
        <w:t xml:space="preserve"> </w:t>
      </w:r>
      <w:proofErr w:type="spellStart"/>
      <w:r w:rsidR="006D327F" w:rsidRPr="008B5E1B">
        <w:t>using</w:t>
      </w:r>
      <w:r w:rsidR="00B80663" w:rsidRPr="008B5E1B">
        <w:t>Guaranty</w:t>
      </w:r>
      <w:proofErr w:type="spellEnd"/>
      <w:r w:rsidR="00B80663" w:rsidRPr="008B5E1B">
        <w:t xml:space="preserve"> Trust Bank Plc, Unity Branch</w:t>
      </w:r>
      <w:r w:rsidR="006D327F" w:rsidRPr="008B5E1B">
        <w:t xml:space="preserve"> as the case study</w:t>
      </w:r>
      <w:r w:rsidR="005D5CEC" w:rsidRPr="008B5E1B">
        <w:t xml:space="preserve">. Therefore this study seeks to empirically investigate on the </w:t>
      </w:r>
      <w:r w:rsidR="00B80663" w:rsidRPr="008B5E1B">
        <w:t>effect</w:t>
      </w:r>
      <w:r w:rsidR="005D5CEC" w:rsidRPr="008B5E1B">
        <w:t xml:space="preserve"> of customer retention on organization</w:t>
      </w:r>
      <w:r w:rsidR="00B80663" w:rsidRPr="008B5E1B">
        <w:t>al</w:t>
      </w:r>
      <w:r w:rsidR="005D5CEC" w:rsidRPr="008B5E1B">
        <w:t xml:space="preserve"> p</w:t>
      </w:r>
      <w:r w:rsidR="00B80663" w:rsidRPr="008B5E1B">
        <w:t>roductivity</w:t>
      </w:r>
    </w:p>
    <w:p w14:paraId="60F739D5" w14:textId="77777777" w:rsidR="005D5CEC" w:rsidRPr="008B5E1B" w:rsidRDefault="0046581F" w:rsidP="006B4896">
      <w:pPr>
        <w:pStyle w:val="NormalWeb"/>
        <w:shd w:val="clear" w:color="auto" w:fill="FFFFFF"/>
        <w:spacing w:before="0" w:beforeAutospacing="0" w:after="0" w:afterAutospacing="0" w:line="360" w:lineRule="auto"/>
        <w:jc w:val="both"/>
      </w:pPr>
      <w:r w:rsidRPr="008B5E1B">
        <w:rPr>
          <w:rStyle w:val="Strong"/>
        </w:rPr>
        <w:t>1.7</w:t>
      </w:r>
      <w:r w:rsidR="005D5CEC" w:rsidRPr="008B5E1B">
        <w:rPr>
          <w:rStyle w:val="Strong"/>
        </w:rPr>
        <w:t>       Significance of the Study</w:t>
      </w:r>
    </w:p>
    <w:p w14:paraId="07727799" w14:textId="77777777" w:rsidR="005D5CEC" w:rsidRPr="008B5E1B" w:rsidRDefault="005D5CEC" w:rsidP="006B4896">
      <w:pPr>
        <w:pStyle w:val="NormalWeb"/>
        <w:shd w:val="clear" w:color="auto" w:fill="FFFFFF"/>
        <w:spacing w:before="0" w:beforeAutospacing="0" w:after="0" w:afterAutospacing="0" w:line="360" w:lineRule="auto"/>
        <w:ind w:firstLine="720"/>
        <w:jc w:val="both"/>
      </w:pPr>
      <w:r w:rsidRPr="008B5E1B">
        <w:t xml:space="preserve">This study explores the impact of customer retention towards customer satisfaction which is treated as a key measurement of the firm’s non-financial performance. The findings of this study are expected to provide several useful and meaningful implications for both academics and practitioners alike. However, this research work will go a long way in helping </w:t>
      </w:r>
      <w:proofErr w:type="gramStart"/>
      <w:r w:rsidRPr="008B5E1B">
        <w:t>an</w:t>
      </w:r>
      <w:proofErr w:type="gramEnd"/>
      <w:r w:rsidRPr="008B5E1B">
        <w:t xml:space="preserve"> business organization in the following ways:</w:t>
      </w:r>
    </w:p>
    <w:p w14:paraId="4D62EC8B" w14:textId="77777777" w:rsidR="00386E2C" w:rsidRPr="008B5E1B" w:rsidRDefault="005D5CEC" w:rsidP="006B4896">
      <w:pPr>
        <w:shd w:val="clear" w:color="auto" w:fill="FFFFFF"/>
        <w:spacing w:after="0" w:line="360" w:lineRule="auto"/>
        <w:ind w:firstLine="360"/>
        <w:jc w:val="both"/>
        <w:rPr>
          <w:rFonts w:ascii="Times New Roman" w:hAnsi="Times New Roman" w:cs="Times New Roman"/>
          <w:sz w:val="24"/>
          <w:szCs w:val="24"/>
        </w:rPr>
      </w:pPr>
      <w:r w:rsidRPr="008B5E1B">
        <w:rPr>
          <w:rFonts w:ascii="Times New Roman" w:hAnsi="Times New Roman" w:cs="Times New Roman"/>
          <w:sz w:val="24"/>
          <w:szCs w:val="24"/>
        </w:rPr>
        <w:t>Business firms will understand that customer retention is indeed a highly reliable measurement of non-financial performance for service-oriented firms, in general and retailers, in particular.</w:t>
      </w:r>
    </w:p>
    <w:p w14:paraId="671960AB" w14:textId="77777777" w:rsidR="00386E2C" w:rsidRPr="008B5E1B" w:rsidRDefault="005D5CEC" w:rsidP="006B4896">
      <w:pPr>
        <w:shd w:val="clear" w:color="auto" w:fill="FFFFFF"/>
        <w:spacing w:after="0" w:line="360" w:lineRule="auto"/>
        <w:ind w:firstLine="360"/>
        <w:jc w:val="both"/>
        <w:rPr>
          <w:rFonts w:ascii="Times New Roman" w:hAnsi="Times New Roman" w:cs="Times New Roman"/>
          <w:sz w:val="24"/>
          <w:szCs w:val="24"/>
        </w:rPr>
      </w:pPr>
      <w:r w:rsidRPr="008B5E1B">
        <w:rPr>
          <w:rFonts w:ascii="Times New Roman" w:hAnsi="Times New Roman" w:cs="Times New Roman"/>
          <w:sz w:val="24"/>
          <w:szCs w:val="24"/>
        </w:rPr>
        <w:t xml:space="preserve">A research into the </w:t>
      </w:r>
      <w:r w:rsidR="0046581F" w:rsidRPr="008B5E1B">
        <w:rPr>
          <w:rFonts w:ascii="Times New Roman" w:hAnsi="Times New Roman" w:cs="Times New Roman"/>
          <w:sz w:val="24"/>
          <w:szCs w:val="24"/>
        </w:rPr>
        <w:t>effect</w:t>
      </w:r>
      <w:r w:rsidRPr="008B5E1B">
        <w:rPr>
          <w:rFonts w:ascii="Times New Roman" w:hAnsi="Times New Roman" w:cs="Times New Roman"/>
          <w:sz w:val="24"/>
          <w:szCs w:val="24"/>
        </w:rPr>
        <w:t xml:space="preserve"> of customer retention will help a business organization to identity the factors influencing customer retention.</w:t>
      </w:r>
    </w:p>
    <w:p w14:paraId="539E6799" w14:textId="77777777" w:rsidR="00386E2C" w:rsidRPr="008B5E1B" w:rsidRDefault="005D5CEC" w:rsidP="006B4896">
      <w:pPr>
        <w:shd w:val="clear" w:color="auto" w:fill="FFFFFF"/>
        <w:spacing w:after="0" w:line="360" w:lineRule="auto"/>
        <w:ind w:firstLine="360"/>
        <w:jc w:val="both"/>
        <w:rPr>
          <w:rFonts w:ascii="Times New Roman" w:hAnsi="Times New Roman" w:cs="Times New Roman"/>
          <w:sz w:val="24"/>
          <w:szCs w:val="24"/>
        </w:rPr>
      </w:pPr>
      <w:r w:rsidRPr="008B5E1B">
        <w:rPr>
          <w:rFonts w:ascii="Times New Roman" w:hAnsi="Times New Roman" w:cs="Times New Roman"/>
          <w:sz w:val="24"/>
          <w:szCs w:val="24"/>
        </w:rPr>
        <w:t>Data generated from the study will help an organization to evaluate their performance on quality service delivery as an aspect of customer retention.</w:t>
      </w:r>
    </w:p>
    <w:p w14:paraId="7EF92C80" w14:textId="77777777" w:rsidR="00386E2C" w:rsidRPr="008B5E1B" w:rsidRDefault="005D5CEC" w:rsidP="006B4896">
      <w:pPr>
        <w:shd w:val="clear" w:color="auto" w:fill="FFFFFF"/>
        <w:spacing w:after="0" w:line="360" w:lineRule="auto"/>
        <w:ind w:firstLine="360"/>
        <w:jc w:val="both"/>
        <w:rPr>
          <w:rFonts w:ascii="Times New Roman" w:hAnsi="Times New Roman" w:cs="Times New Roman"/>
          <w:sz w:val="24"/>
          <w:szCs w:val="24"/>
        </w:rPr>
      </w:pPr>
      <w:r w:rsidRPr="008B5E1B">
        <w:rPr>
          <w:rFonts w:ascii="Times New Roman" w:hAnsi="Times New Roman" w:cs="Times New Roman"/>
          <w:sz w:val="24"/>
          <w:szCs w:val="24"/>
        </w:rPr>
        <w:t>The study will go a long way to boost the database of existing literature pertaining to customer retention within the retailing sector.</w:t>
      </w:r>
    </w:p>
    <w:p w14:paraId="382D1520" w14:textId="77777777" w:rsidR="005D5CEC" w:rsidRPr="008B5E1B" w:rsidRDefault="005D5CEC" w:rsidP="006B4896">
      <w:pPr>
        <w:shd w:val="clear" w:color="auto" w:fill="FFFFFF"/>
        <w:spacing w:after="0" w:line="360" w:lineRule="auto"/>
        <w:ind w:firstLine="360"/>
        <w:jc w:val="both"/>
        <w:rPr>
          <w:rFonts w:ascii="Times New Roman" w:hAnsi="Times New Roman" w:cs="Times New Roman"/>
          <w:sz w:val="24"/>
          <w:szCs w:val="24"/>
        </w:rPr>
      </w:pPr>
      <w:r w:rsidRPr="008B5E1B">
        <w:rPr>
          <w:rFonts w:ascii="Times New Roman" w:hAnsi="Times New Roman" w:cs="Times New Roman"/>
          <w:sz w:val="24"/>
          <w:szCs w:val="24"/>
        </w:rPr>
        <w:t>The study shall provide information on what strategies similar organizations can adopt to achieve customer</w:t>
      </w:r>
    </w:p>
    <w:p w14:paraId="34903262" w14:textId="77777777" w:rsidR="005D5CEC" w:rsidRPr="008B5E1B" w:rsidRDefault="00DC2C70" w:rsidP="006B4896">
      <w:pPr>
        <w:pStyle w:val="NoSpacing1"/>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1.8</w:t>
      </w:r>
      <w:r w:rsidRPr="008B5E1B">
        <w:rPr>
          <w:rFonts w:ascii="Times New Roman" w:hAnsi="Times New Roman" w:cs="Times New Roman"/>
          <w:b/>
          <w:sz w:val="24"/>
          <w:szCs w:val="24"/>
        </w:rPr>
        <w:tab/>
        <w:t>Definition of Terms</w:t>
      </w:r>
    </w:p>
    <w:p w14:paraId="1AE9B790" w14:textId="77777777" w:rsidR="00004E3B" w:rsidRPr="008B5E1B" w:rsidRDefault="00004E3B" w:rsidP="006B4896">
      <w:pPr>
        <w:pStyle w:val="NormalWeb"/>
        <w:shd w:val="clear" w:color="auto" w:fill="FFFFFF"/>
        <w:spacing w:before="0" w:beforeAutospacing="0" w:after="0" w:afterAutospacing="0" w:line="360" w:lineRule="auto"/>
        <w:jc w:val="both"/>
      </w:pPr>
      <w:r w:rsidRPr="008B5E1B">
        <w:rPr>
          <w:rStyle w:val="Strong"/>
        </w:rPr>
        <w:t>Customer:</w:t>
      </w:r>
      <w:r w:rsidRPr="008B5E1B">
        <w:t> in sales, commerce and economics, a customer is the recipient of a good, service, product or an idea – obtained from a seller, vendor, or supplier via a financial transaction or exchange for money or some other valuable consideration.</w:t>
      </w:r>
    </w:p>
    <w:p w14:paraId="1333E09D" w14:textId="77777777" w:rsidR="00004E3B" w:rsidRPr="008B5E1B" w:rsidRDefault="00004E3B" w:rsidP="006B4896">
      <w:pPr>
        <w:pStyle w:val="NormalWeb"/>
        <w:shd w:val="clear" w:color="auto" w:fill="FFFFFF"/>
        <w:spacing w:before="0" w:beforeAutospacing="0" w:after="0" w:afterAutospacing="0" w:line="360" w:lineRule="auto"/>
        <w:jc w:val="both"/>
      </w:pPr>
      <w:r w:rsidRPr="008B5E1B">
        <w:rPr>
          <w:rStyle w:val="Strong"/>
        </w:rPr>
        <w:lastRenderedPageBreak/>
        <w:t>Customer retention:</w:t>
      </w:r>
      <w:r w:rsidRPr="008B5E1B">
        <w:t> customer retention refers to the ability of a company or product to retain its customers over some specified period.</w:t>
      </w:r>
    </w:p>
    <w:p w14:paraId="483C9D95" w14:textId="77777777" w:rsidR="00004E3B" w:rsidRPr="008B5E1B" w:rsidRDefault="008C1F93" w:rsidP="006B4896">
      <w:pPr>
        <w:pStyle w:val="NormalWeb"/>
        <w:shd w:val="clear" w:color="auto" w:fill="FFFFFF"/>
        <w:spacing w:before="0" w:beforeAutospacing="0" w:after="0" w:afterAutospacing="0" w:line="360" w:lineRule="auto"/>
        <w:jc w:val="both"/>
      </w:pPr>
      <w:r w:rsidRPr="008B5E1B">
        <w:rPr>
          <w:rStyle w:val="Strong"/>
        </w:rPr>
        <w:t>Organizational</w:t>
      </w:r>
      <w:r w:rsidR="00004E3B" w:rsidRPr="008B5E1B">
        <w:rPr>
          <w:rStyle w:val="Strong"/>
        </w:rPr>
        <w:t xml:space="preserve"> productivity:</w:t>
      </w:r>
      <w:r w:rsidR="00004E3B" w:rsidRPr="008B5E1B">
        <w:t> This a set of performance management and analytic processes that enables the management of an organization’s performance to achieve one or more pre-selected goals</w:t>
      </w:r>
    </w:p>
    <w:p w14:paraId="58763FF5" w14:textId="77777777" w:rsidR="00004E3B" w:rsidRPr="008B5E1B" w:rsidRDefault="00004E3B" w:rsidP="006B4896">
      <w:pPr>
        <w:pStyle w:val="NoSpacing1"/>
        <w:spacing w:line="360" w:lineRule="auto"/>
        <w:jc w:val="both"/>
        <w:rPr>
          <w:rFonts w:ascii="Times New Roman" w:hAnsi="Times New Roman" w:cs="Times New Roman"/>
          <w:b/>
          <w:sz w:val="24"/>
          <w:szCs w:val="24"/>
        </w:rPr>
      </w:pPr>
    </w:p>
    <w:p w14:paraId="4B808A3F" w14:textId="77777777" w:rsidR="005D5CEC" w:rsidRPr="008B5E1B" w:rsidRDefault="005D5CEC" w:rsidP="006B4896">
      <w:pPr>
        <w:pStyle w:val="NoSpacing1"/>
        <w:spacing w:line="360" w:lineRule="auto"/>
        <w:jc w:val="both"/>
        <w:rPr>
          <w:rFonts w:ascii="Times New Roman" w:hAnsi="Times New Roman" w:cs="Times New Roman"/>
          <w:b/>
          <w:sz w:val="24"/>
          <w:szCs w:val="24"/>
        </w:rPr>
      </w:pPr>
    </w:p>
    <w:p w14:paraId="1D447079" w14:textId="77777777" w:rsidR="005D5CEC" w:rsidRPr="008B5E1B" w:rsidRDefault="005D5CEC" w:rsidP="006B4896">
      <w:pPr>
        <w:pStyle w:val="NoSpacing1"/>
        <w:spacing w:line="360" w:lineRule="auto"/>
        <w:jc w:val="both"/>
        <w:rPr>
          <w:rFonts w:ascii="Times New Roman" w:hAnsi="Times New Roman" w:cs="Times New Roman"/>
          <w:b/>
          <w:sz w:val="24"/>
          <w:szCs w:val="24"/>
        </w:rPr>
      </w:pPr>
    </w:p>
    <w:p w14:paraId="659BA6C6" w14:textId="77777777" w:rsidR="00004E3B" w:rsidRPr="008B5E1B" w:rsidRDefault="00004E3B"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br w:type="page"/>
      </w:r>
    </w:p>
    <w:p w14:paraId="1F59EB73" w14:textId="77777777" w:rsidR="006E4969" w:rsidRPr="008B5E1B" w:rsidRDefault="006E4969"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lastRenderedPageBreak/>
        <w:t>CHAPTER TWO</w:t>
      </w:r>
    </w:p>
    <w:p w14:paraId="57AA555F" w14:textId="77777777" w:rsidR="00CD08BB" w:rsidRPr="008B5E1B" w:rsidRDefault="006E4969"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LITERATURE REVIEW</w:t>
      </w:r>
    </w:p>
    <w:p w14:paraId="3C99F900" w14:textId="77777777" w:rsidR="003F45F3" w:rsidRPr="008B5E1B" w:rsidRDefault="003F45F3" w:rsidP="006B4896">
      <w:pPr>
        <w:tabs>
          <w:tab w:val="left" w:pos="1420"/>
        </w:tabs>
        <w:spacing w:after="0" w:line="360" w:lineRule="auto"/>
        <w:ind w:right="29"/>
        <w:jc w:val="both"/>
        <w:rPr>
          <w:rFonts w:ascii="Times New Roman" w:hAnsi="Times New Roman" w:cs="Times New Roman"/>
          <w:sz w:val="24"/>
          <w:szCs w:val="24"/>
        </w:rPr>
      </w:pPr>
      <w:r w:rsidRPr="008B5E1B">
        <w:rPr>
          <w:rFonts w:ascii="Times New Roman" w:eastAsia="Times New Roman" w:hAnsi="Times New Roman" w:cs="Times New Roman"/>
          <w:b/>
          <w:bCs/>
          <w:sz w:val="24"/>
          <w:szCs w:val="24"/>
        </w:rPr>
        <w:t>2.0</w:t>
      </w:r>
      <w:r w:rsidR="00AC121F">
        <w:rPr>
          <w:rFonts w:ascii="Times New Roman" w:eastAsia="Times New Roman" w:hAnsi="Times New Roman" w:cs="Times New Roman"/>
          <w:b/>
          <w:bCs/>
          <w:sz w:val="24"/>
          <w:szCs w:val="24"/>
        </w:rPr>
        <w:t xml:space="preserve">    </w:t>
      </w:r>
      <w:r w:rsidRPr="008B5E1B">
        <w:rPr>
          <w:rFonts w:ascii="Times New Roman" w:eastAsia="Times New Roman" w:hAnsi="Times New Roman" w:cs="Times New Roman"/>
          <w:b/>
          <w:bCs/>
          <w:sz w:val="24"/>
          <w:szCs w:val="24"/>
        </w:rPr>
        <w:t>Introduction</w:t>
      </w:r>
    </w:p>
    <w:p w14:paraId="79F24685" w14:textId="77777777" w:rsidR="003F45F3" w:rsidRPr="008B5E1B" w:rsidRDefault="003F45F3" w:rsidP="006B4896">
      <w:pPr>
        <w:pStyle w:val="NoSpacing1"/>
        <w:spacing w:line="360" w:lineRule="auto"/>
        <w:ind w:firstLine="720"/>
        <w:jc w:val="both"/>
        <w:rPr>
          <w:rFonts w:ascii="Times New Roman" w:hAnsi="Times New Roman" w:cs="Times New Roman"/>
          <w:b/>
          <w:sz w:val="24"/>
          <w:szCs w:val="24"/>
        </w:rPr>
      </w:pPr>
      <w:r w:rsidRPr="008B5E1B">
        <w:rPr>
          <w:rFonts w:ascii="Times New Roman" w:eastAsia="Times New Roman" w:hAnsi="Times New Roman" w:cs="Times New Roman"/>
          <w:sz w:val="24"/>
          <w:szCs w:val="24"/>
        </w:rPr>
        <w:t xml:space="preserve">This chapter is a review of existing literatures by other researchers which are relevant to the area of the research being conducted on the effect of </w:t>
      </w:r>
      <w:r w:rsidR="00B44949" w:rsidRPr="008B5E1B">
        <w:rPr>
          <w:rFonts w:ascii="Times New Roman" w:eastAsia="Times New Roman" w:hAnsi="Times New Roman" w:cs="Times New Roman"/>
          <w:sz w:val="24"/>
          <w:szCs w:val="24"/>
        </w:rPr>
        <w:t xml:space="preserve">customer retention </w:t>
      </w:r>
      <w:r w:rsidRPr="008B5E1B">
        <w:rPr>
          <w:rFonts w:ascii="Times New Roman" w:eastAsia="Times New Roman" w:hAnsi="Times New Roman" w:cs="Times New Roman"/>
          <w:sz w:val="24"/>
          <w:szCs w:val="24"/>
        </w:rPr>
        <w:t>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w:t>
      </w:r>
    </w:p>
    <w:p w14:paraId="5E884E22" w14:textId="77777777" w:rsidR="00844532" w:rsidRPr="008B5E1B" w:rsidRDefault="00346AD9" w:rsidP="006B4896">
      <w:pPr>
        <w:pStyle w:val="NoSpacing1"/>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2.1</w:t>
      </w:r>
      <w:r w:rsidR="007405C0" w:rsidRPr="008B5E1B">
        <w:rPr>
          <w:rFonts w:ascii="Times New Roman" w:hAnsi="Times New Roman" w:cs="Times New Roman"/>
          <w:b/>
          <w:sz w:val="24"/>
          <w:szCs w:val="24"/>
        </w:rPr>
        <w:t>.1</w:t>
      </w:r>
      <w:r w:rsidR="00022E39">
        <w:rPr>
          <w:rFonts w:ascii="Times New Roman" w:hAnsi="Times New Roman" w:cs="Times New Roman"/>
          <w:b/>
          <w:sz w:val="24"/>
          <w:szCs w:val="24"/>
        </w:rPr>
        <w:tab/>
        <w:t>Conceptual Review</w:t>
      </w:r>
    </w:p>
    <w:p w14:paraId="2E2A44E5" w14:textId="77777777" w:rsidR="0039495A" w:rsidRPr="008B5E1B" w:rsidRDefault="00CD08BB" w:rsidP="006B4896">
      <w:pPr>
        <w:pStyle w:val="NoSpacing1"/>
        <w:spacing w:line="360" w:lineRule="auto"/>
        <w:ind w:firstLine="720"/>
        <w:jc w:val="both"/>
        <w:rPr>
          <w:rFonts w:ascii="Times New Roman" w:eastAsia="Calibri" w:hAnsi="Times New Roman" w:cs="Times New Roman"/>
          <w:sz w:val="24"/>
          <w:szCs w:val="24"/>
        </w:rPr>
      </w:pPr>
      <w:r w:rsidRPr="008B5E1B">
        <w:rPr>
          <w:rFonts w:ascii="Times New Roman" w:hAnsi="Times New Roman" w:cs="Times New Roman"/>
          <w:sz w:val="24"/>
          <w:szCs w:val="24"/>
        </w:rPr>
        <w:t>Organization has been conceptualized in a number of ways: as a process, as a structure of relationship, as a group of p</w:t>
      </w:r>
      <w:r w:rsidR="00346AD9" w:rsidRPr="008B5E1B">
        <w:rPr>
          <w:rFonts w:ascii="Times New Roman" w:hAnsi="Times New Roman" w:cs="Times New Roman"/>
          <w:sz w:val="24"/>
          <w:szCs w:val="24"/>
        </w:rPr>
        <w:t xml:space="preserve">ersons and as a system. </w:t>
      </w:r>
      <w:proofErr w:type="spellStart"/>
      <w:r w:rsidR="00346AD9" w:rsidRPr="008B5E1B">
        <w:rPr>
          <w:rFonts w:ascii="Times New Roman" w:hAnsi="Times New Roman" w:cs="Times New Roman"/>
          <w:sz w:val="24"/>
          <w:szCs w:val="24"/>
        </w:rPr>
        <w:t>Muo</w:t>
      </w:r>
      <w:proofErr w:type="spellEnd"/>
      <w:r w:rsidR="00346AD9" w:rsidRPr="008B5E1B">
        <w:rPr>
          <w:rFonts w:ascii="Times New Roman" w:hAnsi="Times New Roman" w:cs="Times New Roman"/>
          <w:sz w:val="24"/>
          <w:szCs w:val="24"/>
        </w:rPr>
        <w:t xml:space="preserve"> (201</w:t>
      </w:r>
      <w:r w:rsidRPr="008B5E1B">
        <w:rPr>
          <w:rFonts w:ascii="Times New Roman" w:hAnsi="Times New Roman" w:cs="Times New Roman"/>
          <w:sz w:val="24"/>
          <w:szCs w:val="24"/>
        </w:rPr>
        <w:t>5) observed that an organization is ‘a legal entity established to achieve specified objectives through the optimal utilization of resources and management of the input-output processes’. He described the central objective of any organization as performance. Robbins (</w:t>
      </w:r>
      <w:r w:rsidR="00346AD9" w:rsidRPr="008B5E1B">
        <w:rPr>
          <w:rFonts w:ascii="Times New Roman" w:hAnsi="Times New Roman" w:cs="Times New Roman"/>
          <w:sz w:val="24"/>
          <w:szCs w:val="24"/>
        </w:rPr>
        <w:t>201</w:t>
      </w:r>
      <w:r w:rsidRPr="008B5E1B">
        <w:rPr>
          <w:rFonts w:ascii="Times New Roman" w:hAnsi="Times New Roman" w:cs="Times New Roman"/>
          <w:sz w:val="24"/>
          <w:szCs w:val="24"/>
        </w:rPr>
        <w:t xml:space="preserve">3) defines Organization as ' a consciously coordinated social unit, composed of two or more people that functions as a relatively continuous basis to achieve common goals or set of goals.’ Therefore, organization is a social unit of people that is structured and managed to meet a need or to pursue collective goals. </w:t>
      </w:r>
      <w:r w:rsidRPr="008B5E1B">
        <w:rPr>
          <w:rFonts w:ascii="Times New Roman" w:eastAsia="Calibri" w:hAnsi="Times New Roman" w:cs="Times New Roman"/>
          <w:sz w:val="24"/>
          <w:szCs w:val="24"/>
        </w:rPr>
        <w:t>An organization is already formed when there is cooperation between or among people to achieve some objectives in a synergistic form. Weber (</w:t>
      </w:r>
      <w:r w:rsidR="00346AD9" w:rsidRPr="008B5E1B">
        <w:rPr>
          <w:rFonts w:ascii="Times New Roman" w:eastAsia="Calibri" w:hAnsi="Times New Roman" w:cs="Times New Roman"/>
          <w:sz w:val="24"/>
          <w:szCs w:val="24"/>
        </w:rPr>
        <w:t>201</w:t>
      </w:r>
      <w:r w:rsidRPr="008B5E1B">
        <w:rPr>
          <w:rFonts w:ascii="Times New Roman" w:eastAsia="Calibri" w:hAnsi="Times New Roman" w:cs="Times New Roman"/>
          <w:sz w:val="24"/>
          <w:szCs w:val="24"/>
        </w:rPr>
        <w:t xml:space="preserve">7) looks at the concept of organization from a wider perspective as he distinguished between corporate and social organizations. </w:t>
      </w:r>
    </w:p>
    <w:p w14:paraId="26A1D72A" w14:textId="77777777" w:rsidR="0039495A" w:rsidRPr="008B5E1B" w:rsidRDefault="00CD08BB" w:rsidP="006B4896">
      <w:pPr>
        <w:pStyle w:val="NoSpacing1"/>
        <w:spacing w:line="360" w:lineRule="auto"/>
        <w:ind w:firstLine="720"/>
        <w:jc w:val="both"/>
        <w:rPr>
          <w:rFonts w:ascii="Times New Roman" w:eastAsia="Calibri" w:hAnsi="Times New Roman" w:cs="Times New Roman"/>
          <w:sz w:val="24"/>
          <w:szCs w:val="24"/>
        </w:rPr>
      </w:pPr>
      <w:r w:rsidRPr="008B5E1B">
        <w:rPr>
          <w:rFonts w:ascii="Times New Roman" w:eastAsia="Calibri" w:hAnsi="Times New Roman" w:cs="Times New Roman"/>
          <w:sz w:val="24"/>
          <w:szCs w:val="24"/>
        </w:rPr>
        <w:t xml:space="preserve">From the above views, a business organization is based on the following assumptions:  Large structure which does not permit face-to-face leadership; it is a complex whole; it is an attempt of conscious rationality; it has objectives; and It is universal. </w:t>
      </w:r>
      <w:r w:rsidRPr="008B5E1B">
        <w:rPr>
          <w:rFonts w:ascii="Times New Roman" w:eastAsia="Calibri" w:hAnsi="Times New Roman" w:cs="Times New Roman"/>
          <w:sz w:val="24"/>
          <w:szCs w:val="24"/>
        </w:rPr>
        <w:lastRenderedPageBreak/>
        <w:t>O</w:t>
      </w:r>
      <w:r w:rsidRPr="008B5E1B">
        <w:rPr>
          <w:rFonts w:ascii="Times New Roman" w:hAnsi="Times New Roman" w:cs="Times New Roman"/>
          <w:sz w:val="24"/>
          <w:szCs w:val="24"/>
        </w:rPr>
        <w:t>bjectives of organizations vary with the underlying objective of performance cutting across the board; it could be broadly classified as financial and non-financial objectives: profitability, product quality, customer satisfaction, survival, continuity, etc. That is why p</w:t>
      </w:r>
      <w:r w:rsidRPr="008B5E1B">
        <w:rPr>
          <w:rFonts w:ascii="Times New Roman" w:eastAsia="Calibri" w:hAnsi="Times New Roman" w:cs="Times New Roman"/>
          <w:sz w:val="24"/>
          <w:szCs w:val="24"/>
        </w:rPr>
        <w:t xml:space="preserve">erformance’ is a multifaceted phenomenon. </w:t>
      </w:r>
      <w:r w:rsidRPr="008B5E1B">
        <w:rPr>
          <w:rFonts w:ascii="Times New Roman" w:eastAsia="Calibri" w:hAnsi="Times New Roman" w:cs="Times New Roman"/>
          <w:iCs/>
          <w:sz w:val="24"/>
          <w:szCs w:val="24"/>
        </w:rPr>
        <w:t xml:space="preserve">Therefore, </w:t>
      </w:r>
      <w:r w:rsidR="00322181" w:rsidRPr="008B5E1B">
        <w:rPr>
          <w:rFonts w:ascii="Times New Roman" w:eastAsia="Calibri" w:hAnsi="Times New Roman" w:cs="Times New Roman"/>
          <w:sz w:val="24"/>
          <w:szCs w:val="24"/>
        </w:rPr>
        <w:t>organizational productivity</w:t>
      </w:r>
      <w:r w:rsidRPr="008B5E1B">
        <w:rPr>
          <w:rFonts w:ascii="Times New Roman" w:eastAsia="Calibri" w:hAnsi="Times New Roman" w:cs="Times New Roman"/>
          <w:sz w:val="24"/>
          <w:szCs w:val="24"/>
        </w:rPr>
        <w:t xml:space="preserve"> encapsulates financial, non-financial and operational performance. </w:t>
      </w:r>
    </w:p>
    <w:p w14:paraId="29C83529" w14:textId="77777777" w:rsidR="00CD08BB" w:rsidRPr="008B5E1B" w:rsidRDefault="00CD08BB" w:rsidP="006B4896">
      <w:pPr>
        <w:pStyle w:val="NoSpacing1"/>
        <w:spacing w:line="360" w:lineRule="auto"/>
        <w:ind w:firstLine="720"/>
        <w:jc w:val="both"/>
        <w:rPr>
          <w:rFonts w:ascii="Times New Roman" w:eastAsia="Calibri" w:hAnsi="Times New Roman" w:cs="Times New Roman"/>
          <w:sz w:val="24"/>
          <w:szCs w:val="24"/>
        </w:rPr>
      </w:pPr>
      <w:r w:rsidRPr="008B5E1B">
        <w:rPr>
          <w:rFonts w:ascii="Times New Roman" w:hAnsi="Times New Roman" w:cs="Times New Roman"/>
          <w:sz w:val="24"/>
          <w:szCs w:val="24"/>
        </w:rPr>
        <w:t xml:space="preserve">Like </w:t>
      </w:r>
      <w:r w:rsidR="00322181" w:rsidRPr="008B5E1B">
        <w:rPr>
          <w:rFonts w:ascii="Times New Roman" w:hAnsi="Times New Roman" w:cs="Times New Roman"/>
          <w:sz w:val="24"/>
          <w:szCs w:val="24"/>
        </w:rPr>
        <w:t>organizational productivity</w:t>
      </w:r>
      <w:r w:rsidRPr="008B5E1B">
        <w:rPr>
          <w:rFonts w:ascii="Times New Roman" w:hAnsi="Times New Roman" w:cs="Times New Roman"/>
          <w:sz w:val="24"/>
          <w:szCs w:val="24"/>
        </w:rPr>
        <w:t>, customer retention has been discussed extensively too by notable authors (</w:t>
      </w:r>
      <w:proofErr w:type="spellStart"/>
      <w:r w:rsidRPr="008B5E1B">
        <w:rPr>
          <w:rFonts w:ascii="Times New Roman" w:hAnsi="Times New Roman" w:cs="Times New Roman"/>
          <w:sz w:val="24"/>
          <w:szCs w:val="24"/>
        </w:rPr>
        <w:t>Zineldin</w:t>
      </w:r>
      <w:proofErr w:type="spellEnd"/>
      <w:r w:rsidRPr="008B5E1B">
        <w:rPr>
          <w:rFonts w:ascii="Times New Roman" w:hAnsi="Times New Roman" w:cs="Times New Roman"/>
          <w:sz w:val="24"/>
          <w:szCs w:val="24"/>
        </w:rPr>
        <w:t>, 20</w:t>
      </w:r>
      <w:r w:rsidR="00A60730" w:rsidRPr="008B5E1B">
        <w:rPr>
          <w:rFonts w:ascii="Times New Roman" w:hAnsi="Times New Roman" w:cs="Times New Roman"/>
          <w:sz w:val="24"/>
          <w:szCs w:val="24"/>
        </w:rPr>
        <w:t>1</w:t>
      </w:r>
      <w:r w:rsidRPr="008B5E1B">
        <w:rPr>
          <w:rFonts w:ascii="Times New Roman" w:hAnsi="Times New Roman" w:cs="Times New Roman"/>
          <w:sz w:val="24"/>
          <w:szCs w:val="24"/>
        </w:rPr>
        <w:t>0; Swift, 20</w:t>
      </w:r>
      <w:r w:rsidR="00A60730" w:rsidRPr="008B5E1B">
        <w:rPr>
          <w:rFonts w:ascii="Times New Roman" w:hAnsi="Times New Roman" w:cs="Times New Roman"/>
          <w:sz w:val="24"/>
          <w:szCs w:val="24"/>
        </w:rPr>
        <w:t>1</w:t>
      </w:r>
      <w:r w:rsidRPr="008B5E1B">
        <w:rPr>
          <w:rFonts w:ascii="Times New Roman" w:hAnsi="Times New Roman" w:cs="Times New Roman"/>
          <w:sz w:val="24"/>
          <w:szCs w:val="24"/>
        </w:rPr>
        <w:t xml:space="preserve">1; Fill, 2005; </w:t>
      </w:r>
      <w:proofErr w:type="spellStart"/>
      <w:r w:rsidRPr="008B5E1B">
        <w:rPr>
          <w:rFonts w:ascii="Times New Roman" w:hAnsi="Times New Roman" w:cs="Times New Roman"/>
          <w:sz w:val="24"/>
          <w:szCs w:val="24"/>
        </w:rPr>
        <w:t>Ramakrishmani</w:t>
      </w:r>
      <w:proofErr w:type="spellEnd"/>
      <w:r w:rsidRPr="008B5E1B">
        <w:rPr>
          <w:rFonts w:ascii="Times New Roman" w:hAnsi="Times New Roman" w:cs="Times New Roman"/>
          <w:sz w:val="24"/>
          <w:szCs w:val="24"/>
        </w:rPr>
        <w:t xml:space="preserve">, 2006). It evolves from two concepts ‘customer’ and ‘retention’. A customer is an individual who engages in business transaction with an organization while in the words of Dawes (2009); retention simply means ‘a number of customers who stay with the service during the set period of time’. In their opinion, Heskett, Sasser and Schlesinger (1997) described retention as ‘an active relationships between customer and service provider which create revenue from the sale of the initial product or service’. </w:t>
      </w:r>
      <w:proofErr w:type="spellStart"/>
      <w:r w:rsidRPr="008B5E1B">
        <w:rPr>
          <w:rFonts w:ascii="Times New Roman" w:hAnsi="Times New Roman" w:cs="Times New Roman"/>
          <w:sz w:val="24"/>
          <w:szCs w:val="24"/>
        </w:rPr>
        <w:t>Zineldin</w:t>
      </w:r>
      <w:proofErr w:type="spellEnd"/>
      <w:r w:rsidRPr="008B5E1B">
        <w:rPr>
          <w:rFonts w:ascii="Times New Roman" w:hAnsi="Times New Roman" w:cs="Times New Roman"/>
          <w:sz w:val="24"/>
          <w:szCs w:val="24"/>
        </w:rPr>
        <w:t xml:space="preserve"> (2000) defines customer retention as a rate – percentage of the customers at the beginning of the period which are still remaining customers at the end of the period.  Swift (2001) in his definition highlights that the retained customers has to be also loyal and profitable. Thus one can rightly describe customer retention as the activity that a selling organization undertakes in order to reduce customer defections. </w:t>
      </w:r>
    </w:p>
    <w:p w14:paraId="00AC23A4" w14:textId="77777777" w:rsidR="00A60730"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According to Fill (2005), customer retention is the phase where deep relationships have been established and parts meet individual and joint goals. </w:t>
      </w:r>
      <w:proofErr w:type="spellStart"/>
      <w:r w:rsidRPr="008B5E1B">
        <w:rPr>
          <w:rFonts w:ascii="Times New Roman" w:hAnsi="Times New Roman" w:cs="Times New Roman"/>
          <w:sz w:val="24"/>
          <w:szCs w:val="24"/>
        </w:rPr>
        <w:t>Ramakrishmani</w:t>
      </w:r>
      <w:proofErr w:type="spellEnd"/>
      <w:r w:rsidRPr="008B5E1B">
        <w:rPr>
          <w:rFonts w:ascii="Times New Roman" w:hAnsi="Times New Roman" w:cs="Times New Roman"/>
          <w:sz w:val="24"/>
          <w:szCs w:val="24"/>
        </w:rPr>
        <w:t xml:space="preserve"> (2006) described customer retention as ‘the marketing goal of keeping your customers from going to the competitor’. It entails keeping customers active with the firms and involves the optimal allocation of marketing resources (</w:t>
      </w:r>
      <w:proofErr w:type="spellStart"/>
      <w:r w:rsidRPr="008B5E1B">
        <w:rPr>
          <w:rFonts w:ascii="Times New Roman" w:hAnsi="Times New Roman" w:cs="Times New Roman"/>
          <w:sz w:val="24"/>
          <w:szCs w:val="24"/>
        </w:rPr>
        <w:t>Kotelnikov</w:t>
      </w:r>
      <w:proofErr w:type="spellEnd"/>
      <w:r w:rsidRPr="008B5E1B">
        <w:rPr>
          <w:rFonts w:ascii="Times New Roman" w:hAnsi="Times New Roman" w:cs="Times New Roman"/>
          <w:sz w:val="24"/>
          <w:szCs w:val="24"/>
        </w:rPr>
        <w:t xml:space="preserve">, 2006). </w:t>
      </w:r>
      <w:r w:rsidRPr="008B5E1B">
        <w:rPr>
          <w:rFonts w:ascii="Times New Roman" w:eastAsia="Calibri" w:hAnsi="Times New Roman" w:cs="Times New Roman"/>
          <w:sz w:val="24"/>
          <w:szCs w:val="24"/>
        </w:rPr>
        <w:t xml:space="preserve">Achieving customer satisfaction is the ultimate goal here and so many things determine customer satisfaction among which is specific product or service features, perceptions of the product or the service, service quality, price, attitude of customer care personnel, customers personal factors, mood and emotional state (Kotler and Keller, 2006; Zeithaml et al., 2006). From the perspective of customer service all of those are to be adequately managed. To get </w:t>
      </w:r>
      <w:r w:rsidRPr="008B5E1B">
        <w:rPr>
          <w:rFonts w:ascii="Times New Roman" w:eastAsia="Calibri" w:hAnsi="Times New Roman" w:cs="Times New Roman"/>
          <w:sz w:val="24"/>
          <w:szCs w:val="24"/>
        </w:rPr>
        <w:lastRenderedPageBreak/>
        <w:t xml:space="preserve">customers satisfied encapsulate how they have been treated during the service delivery, they are more likely to come back and make additional purchases, implicating that they will become loyal customers (Berndt et al., 2009). Satisfied customers are the only true assets of an organization, and customer satisfaction is the only justification for an organization’s existence. Organizations like bank should therefore ensure customers satisfaction in order to ensure their retention. </w:t>
      </w:r>
    </w:p>
    <w:p w14:paraId="66DFF177" w14:textId="77777777" w:rsidR="00CD08BB"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Banks as a provider of financial services, financial intermediaries and key participants in a nation's payment system cannot afford to be losing customers at random. In order to achieve customer retention, banks must operate in a strategic manner by ensuring that their financial service activities, whether it is canvassing of deposits, extending credit line or in selling ancillary services address customers changing needs. A number of reasons have been advanced for customer retention in the banking industry. One of such is the need for sound financial objective. Research has shown that the cost of attracting a new customer is estimated to be five times the cost of keeping a current customer happy. The key factors influencing customers’ selection of a bank include the range of services, rates, fees and prices charged (Nyasha, 2013). Therefore, service excellence, meeting client needs, and providing innovative products are essential to succeed in the banking industry. All these are embedded in efficient CRM which guarantee customer satisfaction and retention. Previous studies such as Kotler and Armstrong (1995), </w:t>
      </w:r>
      <w:proofErr w:type="spellStart"/>
      <w:r w:rsidRPr="008B5E1B">
        <w:rPr>
          <w:rFonts w:ascii="Times New Roman" w:hAnsi="Times New Roman" w:cs="Times New Roman"/>
          <w:sz w:val="24"/>
          <w:szCs w:val="24"/>
        </w:rPr>
        <w:t>Viriri</w:t>
      </w:r>
      <w:proofErr w:type="spellEnd"/>
      <w:r w:rsidRPr="008B5E1B">
        <w:rPr>
          <w:rFonts w:ascii="Times New Roman" w:hAnsi="Times New Roman" w:cs="Times New Roman"/>
          <w:sz w:val="24"/>
          <w:szCs w:val="24"/>
        </w:rPr>
        <w:t xml:space="preserve">, </w:t>
      </w:r>
      <w:proofErr w:type="spellStart"/>
      <w:r w:rsidRPr="008B5E1B">
        <w:rPr>
          <w:rFonts w:ascii="Times New Roman" w:hAnsi="Times New Roman" w:cs="Times New Roman"/>
          <w:sz w:val="24"/>
          <w:szCs w:val="24"/>
        </w:rPr>
        <w:t>Muzividzi</w:t>
      </w:r>
      <w:proofErr w:type="spellEnd"/>
      <w:r w:rsidRPr="008B5E1B">
        <w:rPr>
          <w:rFonts w:ascii="Times New Roman" w:hAnsi="Times New Roman" w:cs="Times New Roman"/>
          <w:sz w:val="24"/>
          <w:szCs w:val="24"/>
        </w:rPr>
        <w:t xml:space="preserve">, Chinoda, Marufu and </w:t>
      </w:r>
      <w:proofErr w:type="spellStart"/>
      <w:r w:rsidRPr="008B5E1B">
        <w:rPr>
          <w:rFonts w:ascii="Times New Roman" w:hAnsi="Times New Roman" w:cs="Times New Roman"/>
          <w:sz w:val="24"/>
          <w:szCs w:val="24"/>
        </w:rPr>
        <w:t>Muzuwa</w:t>
      </w:r>
      <w:proofErr w:type="spellEnd"/>
      <w:r w:rsidRPr="008B5E1B">
        <w:rPr>
          <w:rFonts w:ascii="Times New Roman" w:hAnsi="Times New Roman" w:cs="Times New Roman"/>
          <w:sz w:val="24"/>
          <w:szCs w:val="24"/>
        </w:rPr>
        <w:t xml:space="preserve"> (2013), Nwankwo and </w:t>
      </w:r>
      <w:proofErr w:type="spellStart"/>
      <w:r w:rsidRPr="008B5E1B">
        <w:rPr>
          <w:rFonts w:ascii="Times New Roman" w:hAnsi="Times New Roman" w:cs="Times New Roman"/>
          <w:sz w:val="24"/>
          <w:szCs w:val="24"/>
        </w:rPr>
        <w:t>Ajemunigbohun</w:t>
      </w:r>
      <w:proofErr w:type="spellEnd"/>
      <w:r w:rsidRPr="008B5E1B">
        <w:rPr>
          <w:rFonts w:ascii="Times New Roman" w:hAnsi="Times New Roman" w:cs="Times New Roman"/>
          <w:sz w:val="24"/>
          <w:szCs w:val="24"/>
        </w:rPr>
        <w:t xml:space="preserve"> (2013) have identified this stand. It will not be out of place for banks especially Union Bank of Nigeria Plc to adopt this best approach. Observed current rebranding of the bank might not provide answers to the reasons why customers have defected to new generation banks. Therefore, this study have considered inefficient customer relationship management as one of the big challenge which desire empirical findings in order to establish it or otherwise. Although some claim exists however, this study is specific in nature as it looks into Union bank of Nigeria. </w:t>
      </w:r>
    </w:p>
    <w:p w14:paraId="383F467D" w14:textId="77777777" w:rsidR="00A60730" w:rsidRPr="008B5E1B" w:rsidRDefault="00CD08BB" w:rsidP="006B4896">
      <w:pPr>
        <w:spacing w:after="0" w:line="360" w:lineRule="auto"/>
        <w:ind w:firstLine="720"/>
        <w:jc w:val="both"/>
        <w:rPr>
          <w:rFonts w:ascii="Times New Roman" w:eastAsia="Calibri" w:hAnsi="Times New Roman" w:cs="Times New Roman"/>
          <w:sz w:val="24"/>
          <w:szCs w:val="24"/>
        </w:rPr>
      </w:pPr>
      <w:r w:rsidRPr="008B5E1B">
        <w:rPr>
          <w:rFonts w:ascii="Times New Roman" w:eastAsia="Calibri" w:hAnsi="Times New Roman" w:cs="Times New Roman"/>
          <w:sz w:val="24"/>
          <w:szCs w:val="24"/>
        </w:rPr>
        <w:lastRenderedPageBreak/>
        <w:t xml:space="preserve">Reichheld (1996) resource- based view provide a satisfactory explanation on customer retention and </w:t>
      </w:r>
      <w:r w:rsidR="00322181" w:rsidRPr="008B5E1B">
        <w:rPr>
          <w:rFonts w:ascii="Times New Roman" w:eastAsia="Calibri" w:hAnsi="Times New Roman" w:cs="Times New Roman"/>
          <w:sz w:val="24"/>
          <w:szCs w:val="24"/>
        </w:rPr>
        <w:t>organizational productivity</w:t>
      </w:r>
      <w:r w:rsidRPr="008B5E1B">
        <w:rPr>
          <w:rFonts w:ascii="Times New Roman" w:eastAsia="Calibri" w:hAnsi="Times New Roman" w:cs="Times New Roman"/>
          <w:sz w:val="24"/>
          <w:szCs w:val="24"/>
        </w:rPr>
        <w:t xml:space="preserve"> (</w:t>
      </w:r>
      <w:proofErr w:type="spellStart"/>
      <w:r w:rsidRPr="008B5E1B">
        <w:rPr>
          <w:rFonts w:ascii="Times New Roman" w:eastAsia="Calibri" w:hAnsi="Times New Roman" w:cs="Times New Roman"/>
          <w:sz w:val="24"/>
          <w:szCs w:val="24"/>
        </w:rPr>
        <w:t>Keramati</w:t>
      </w:r>
      <w:proofErr w:type="spellEnd"/>
      <w:r w:rsidRPr="008B5E1B">
        <w:rPr>
          <w:rFonts w:ascii="Times New Roman" w:eastAsia="Calibri" w:hAnsi="Times New Roman" w:cs="Times New Roman"/>
          <w:sz w:val="24"/>
          <w:szCs w:val="24"/>
        </w:rPr>
        <w:t xml:space="preserve">, Mehrabi and </w:t>
      </w:r>
      <w:proofErr w:type="spellStart"/>
      <w:r w:rsidRPr="008B5E1B">
        <w:rPr>
          <w:rFonts w:ascii="Times New Roman" w:eastAsia="Calibri" w:hAnsi="Times New Roman" w:cs="Times New Roman"/>
          <w:sz w:val="24"/>
          <w:szCs w:val="24"/>
        </w:rPr>
        <w:t>Mojir</w:t>
      </w:r>
      <w:proofErr w:type="spellEnd"/>
      <w:r w:rsidRPr="008B5E1B">
        <w:rPr>
          <w:rFonts w:ascii="Times New Roman" w:eastAsia="Calibri" w:hAnsi="Times New Roman" w:cs="Times New Roman"/>
          <w:sz w:val="24"/>
          <w:szCs w:val="24"/>
        </w:rPr>
        <w:t xml:space="preserve">, 2010; Rapp, Trainor and Agnihotri, 2010). Reichheld cited a three-track approach in a study of service companies by Bain &amp; Co. According to Reichheld, firms should strive to find and attract the right customers, employees and investors. His idea is based on the fact that loyal employees and investors who share the same vision of long-time relationship will be able to grow a crop of loyal customers for the firm. In attracting new customers, he urged firms to be aware of the different “loyal coefficient” which is the amount of economic forces required to switch customers from provider to the other. The easiest customer to win is likely to be the quickest to leave. In his own  words,  Reichheld  commented: “The  customers  who  glide  into  your  arms  for a minimal price are the same customers who dance away with someone  else at  the slightest enticement”. Reichheld argues that there are some customers who do not desire a long-term relationship with the firm.  In contrast, there  are others who desire long-term  relationship  with  the firm and as a result  buy  frequently,  ready  to pay  premium and  promptly  and cost less  to serve them. </w:t>
      </w:r>
    </w:p>
    <w:p w14:paraId="6E7FE9B2" w14:textId="77777777" w:rsidR="00A60730" w:rsidRPr="008B5E1B" w:rsidRDefault="00CD08BB" w:rsidP="006B4896">
      <w:pPr>
        <w:spacing w:after="0" w:line="360" w:lineRule="auto"/>
        <w:ind w:firstLine="720"/>
        <w:jc w:val="both"/>
        <w:rPr>
          <w:rFonts w:ascii="Times New Roman" w:eastAsia="Calibri" w:hAnsi="Times New Roman" w:cs="Times New Roman"/>
          <w:sz w:val="24"/>
          <w:szCs w:val="24"/>
        </w:rPr>
      </w:pPr>
      <w:r w:rsidRPr="008B5E1B">
        <w:rPr>
          <w:rFonts w:ascii="Times New Roman" w:eastAsia="Calibri" w:hAnsi="Times New Roman" w:cs="Times New Roman"/>
          <w:sz w:val="24"/>
          <w:szCs w:val="24"/>
        </w:rPr>
        <w:t xml:space="preserve">There are little empirical researches that investigate the reasons result in customer retention and </w:t>
      </w:r>
      <w:r w:rsidR="00322181" w:rsidRPr="008B5E1B">
        <w:rPr>
          <w:rFonts w:ascii="Times New Roman" w:eastAsia="Calibri" w:hAnsi="Times New Roman" w:cs="Times New Roman"/>
          <w:sz w:val="24"/>
          <w:szCs w:val="24"/>
        </w:rPr>
        <w:t>organizational productivity</w:t>
      </w:r>
      <w:r w:rsidRPr="008B5E1B">
        <w:rPr>
          <w:rFonts w:ascii="Times New Roman" w:eastAsia="Calibri" w:hAnsi="Times New Roman" w:cs="Times New Roman"/>
          <w:sz w:val="24"/>
          <w:szCs w:val="24"/>
        </w:rPr>
        <w:t xml:space="preserve"> in Nigeria banking sector. Previous surveys focused on identifying factors which causing customer retention. Others researches have focused on developing measures of customer satisfaction, customer value and customer loyalty</w:t>
      </w:r>
      <w:r w:rsidRPr="008B5E1B">
        <w:rPr>
          <w:rFonts w:ascii="Times New Roman" w:hAnsi="Times New Roman" w:cs="Times New Roman"/>
          <w:sz w:val="24"/>
          <w:szCs w:val="24"/>
        </w:rPr>
        <w:t xml:space="preserve"> (Dawkins and Reichheld, 1990; Fisher, 2001; Marple and Zimmerman, 1999; Page, Pitt, and Berthon, 1996; Reichheld and Kenny, 1990), </w:t>
      </w:r>
      <w:r w:rsidRPr="008B5E1B">
        <w:rPr>
          <w:rFonts w:ascii="Times New Roman" w:eastAsia="Calibri" w:hAnsi="Times New Roman" w:cs="Times New Roman"/>
          <w:sz w:val="24"/>
          <w:szCs w:val="24"/>
        </w:rPr>
        <w:t xml:space="preserve">without specifically looking into the extent to which customer retention affect </w:t>
      </w:r>
      <w:r w:rsidR="00322181" w:rsidRPr="008B5E1B">
        <w:rPr>
          <w:rFonts w:ascii="Times New Roman" w:eastAsia="Calibri" w:hAnsi="Times New Roman" w:cs="Times New Roman"/>
          <w:sz w:val="24"/>
          <w:szCs w:val="24"/>
        </w:rPr>
        <w:t>organizational productivity</w:t>
      </w:r>
      <w:r w:rsidRPr="008B5E1B">
        <w:rPr>
          <w:rFonts w:ascii="Times New Roman" w:eastAsia="Calibri" w:hAnsi="Times New Roman" w:cs="Times New Roman"/>
          <w:sz w:val="24"/>
          <w:szCs w:val="24"/>
        </w:rPr>
        <w:t xml:space="preserve"> from the perspective of customers and management in Nigeria banking sector. Studies have shown that a dissatisfied customer will tell 5 to 10 people about their experience while a positive customer will tell 1 to 5 people about their experience.</w:t>
      </w:r>
    </w:p>
    <w:p w14:paraId="3C354C06" w14:textId="77777777" w:rsidR="00B95A38" w:rsidRPr="008B5E1B" w:rsidRDefault="00CD08BB" w:rsidP="006B4896">
      <w:pPr>
        <w:spacing w:after="0" w:line="360" w:lineRule="auto"/>
        <w:ind w:firstLine="720"/>
        <w:jc w:val="both"/>
        <w:rPr>
          <w:rFonts w:ascii="Times New Roman" w:hAnsi="Times New Roman" w:cs="Times New Roman"/>
          <w:sz w:val="24"/>
          <w:szCs w:val="24"/>
        </w:rPr>
      </w:pPr>
      <w:r w:rsidRPr="008B5E1B">
        <w:rPr>
          <w:rFonts w:ascii="Times New Roman" w:eastAsia="Calibri" w:hAnsi="Times New Roman" w:cs="Times New Roman"/>
          <w:sz w:val="24"/>
          <w:szCs w:val="24"/>
        </w:rPr>
        <w:t xml:space="preserve">For years it has been known that customer retention was a cheaper option to acquisition. Early research suggested it to costs 10 times to acquire a new customer but it ranges from 2 to 20 times depending on the industry (Kemp, 2003).  </w:t>
      </w:r>
      <w:r w:rsidRPr="008B5E1B">
        <w:rPr>
          <w:rFonts w:ascii="Times New Roman" w:hAnsi="Times New Roman" w:cs="Times New Roman"/>
          <w:sz w:val="24"/>
          <w:szCs w:val="24"/>
        </w:rPr>
        <w:t xml:space="preserve">In another research, </w:t>
      </w:r>
      <w:r w:rsidRPr="008B5E1B">
        <w:rPr>
          <w:rFonts w:ascii="Times New Roman" w:eastAsia="Calibri" w:hAnsi="Times New Roman" w:cs="Times New Roman"/>
          <w:sz w:val="24"/>
          <w:szCs w:val="24"/>
        </w:rPr>
        <w:lastRenderedPageBreak/>
        <w:t>Beckett, Hewer and Howcroft</w:t>
      </w:r>
      <w:r w:rsidRPr="008B5E1B">
        <w:rPr>
          <w:rFonts w:ascii="Times New Roman" w:hAnsi="Times New Roman" w:cs="Times New Roman"/>
          <w:sz w:val="24"/>
          <w:szCs w:val="24"/>
        </w:rPr>
        <w:t xml:space="preserve"> (2000) found interesting conclusions as to why consumers appear to remain loyal to the same financial provider such as banks, in spite of in many factors they hold less favorable views toward these service providers. For example, many consumers appear to perceive little differentiation between banks, because according to their opinion, the change of banks essentially is useless. Secondly, consumers appear motivated by convenience. Finally, consumers associate changing banks with high switching costs in terms of the potential sacrifice and effort involved. Furthermore, it is necessary for bank management to be carefully considering the factors that might increase customer loyalty and retention rates. A business entity retains its customers by satisfying them for instance with value and good feeling. A satisfied customer will tell 1 to 5 people about his experience and is likely to remain loyal to the business. The customer will continuously seek out the business product at whatever price. Therefore there is need for reliability, credibility, and attractiveness and having empathy in order for business to retain its customers.  </w:t>
      </w:r>
    </w:p>
    <w:p w14:paraId="63B24D7B" w14:textId="77777777" w:rsidR="00B95A38" w:rsidRPr="008B5E1B" w:rsidRDefault="00CD08BB"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Customer retention can also have a direct influence upon profitability. Carroll and Rose (1993) take an economic view of customer retention noting that all customers’ do not generate value and suggest that financial institutions should focus retention strategies on the value producing segment. Czepiel and Reddy (1992, 1993) use the concepts of relationship strength and relative perceived performance as mediating variables as they attempted to predict future usage of bank services using past usage, knowledge of the business, bank seeks the business and price. It is clear that there are compelling arguments for bank management to carefully consider the factors that might increase customer retention rates, with research providing ample justification for customer retention efforts by banks (Fisher, 2001). However, there has been little empirical research that investigates the constructs leading to customer retention in the Nigeria banking industry. </w:t>
      </w:r>
    </w:p>
    <w:p w14:paraId="4A535694" w14:textId="77777777" w:rsidR="00CD08BB" w:rsidRPr="008B5E1B" w:rsidRDefault="00CD08BB" w:rsidP="006B4896">
      <w:pPr>
        <w:spacing w:after="0" w:line="360" w:lineRule="auto"/>
        <w:ind w:firstLine="720"/>
        <w:jc w:val="both"/>
        <w:rPr>
          <w:rFonts w:ascii="Times New Roman" w:eastAsia="Calibri" w:hAnsi="Times New Roman" w:cs="Times New Roman"/>
          <w:sz w:val="24"/>
          <w:szCs w:val="24"/>
        </w:rPr>
      </w:pPr>
      <w:r w:rsidRPr="008B5E1B">
        <w:rPr>
          <w:rFonts w:ascii="Times New Roman" w:eastAsia="Calibri" w:hAnsi="Times New Roman" w:cs="Times New Roman"/>
          <w:sz w:val="24"/>
          <w:szCs w:val="24"/>
        </w:rPr>
        <w:t xml:space="preserve">Therefore, </w:t>
      </w:r>
      <w:r w:rsidRPr="008B5E1B">
        <w:rPr>
          <w:rFonts w:ascii="Times New Roman" w:hAnsi="Times New Roman" w:cs="Times New Roman"/>
          <w:sz w:val="24"/>
          <w:szCs w:val="24"/>
        </w:rPr>
        <w:t xml:space="preserve">Customer retention affects both revenues and cost in the equation of profitability which is a factor of performance. This equation equates profitability to be equal to revenue less cost. Revenue is enhanced due to increased sales and costs are </w:t>
      </w:r>
      <w:r w:rsidRPr="008B5E1B">
        <w:rPr>
          <w:rFonts w:ascii="Times New Roman" w:hAnsi="Times New Roman" w:cs="Times New Roman"/>
          <w:sz w:val="24"/>
          <w:szCs w:val="24"/>
        </w:rPr>
        <w:lastRenderedPageBreak/>
        <w:t>lowered one to lesser generation and marketing costs of such revenues (Carrier and Povel, 2003). When service quality is poor, dissatisfaction will arise and affect the switching intentions of the customers in industry. According to Lemon, White and Winer (2002) customers decide whether or not to come back they consider not only current and past evaluations of organization’s performance (service quality, satisfaction) they also evaluate future expectations (future benefits and future regret).</w:t>
      </w:r>
    </w:p>
    <w:p w14:paraId="7A2D3F02" w14:textId="77777777" w:rsidR="00EB2153" w:rsidRPr="008B5E1B" w:rsidRDefault="007C3ECB"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w:t>
      </w:r>
      <w:r w:rsidR="007405C0" w:rsidRPr="008B5E1B">
        <w:rPr>
          <w:rFonts w:ascii="Times New Roman" w:hAnsi="Times New Roman" w:cs="Times New Roman"/>
          <w:b/>
          <w:sz w:val="24"/>
          <w:szCs w:val="24"/>
        </w:rPr>
        <w:t>1.</w:t>
      </w:r>
      <w:r w:rsidRPr="008B5E1B">
        <w:rPr>
          <w:rFonts w:ascii="Times New Roman" w:hAnsi="Times New Roman" w:cs="Times New Roman"/>
          <w:b/>
          <w:sz w:val="24"/>
          <w:szCs w:val="24"/>
        </w:rPr>
        <w:t>2</w:t>
      </w:r>
      <w:r w:rsidRPr="008B5E1B">
        <w:rPr>
          <w:rFonts w:ascii="Times New Roman" w:hAnsi="Times New Roman" w:cs="Times New Roman"/>
          <w:b/>
          <w:sz w:val="24"/>
          <w:szCs w:val="24"/>
        </w:rPr>
        <w:tab/>
      </w:r>
      <w:r w:rsidR="00EB2153" w:rsidRPr="008B5E1B">
        <w:rPr>
          <w:rFonts w:ascii="Times New Roman" w:hAnsi="Times New Roman" w:cs="Times New Roman"/>
          <w:b/>
          <w:sz w:val="24"/>
          <w:szCs w:val="24"/>
        </w:rPr>
        <w:t xml:space="preserve">Effect of Customer Retention </w:t>
      </w:r>
      <w:r w:rsidRPr="008B5E1B">
        <w:rPr>
          <w:rFonts w:ascii="Times New Roman" w:hAnsi="Times New Roman" w:cs="Times New Roman"/>
          <w:b/>
          <w:sz w:val="24"/>
          <w:szCs w:val="24"/>
        </w:rPr>
        <w:t>on organization</w:t>
      </w:r>
    </w:p>
    <w:p w14:paraId="34D7285D" w14:textId="77777777" w:rsidR="005366FA" w:rsidRPr="008B5E1B" w:rsidRDefault="00EB2153"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Customer satisfaction is defined as a sense of comfort and attachment that results from achieving customer’s expectation and anticipation (Mulindwa 2015). Customer satisfaction can be also described as a pleasant experience that creates an emotional bond between a customer and the firm (Seiders, Voss, Grewal &amp; Godfrey 2015; Yee, Yeung &amp; Edwin, 2018). However, level of satisfaction differs across individual customers despite their experience with similar service providers (Mulindwa, 2015). Customers with greater satisfaction level would frequently buy in larger volume besides acquiring</w:t>
      </w:r>
      <w:r w:rsidR="000C32BD" w:rsidRPr="008B5E1B">
        <w:rPr>
          <w:rFonts w:ascii="Times New Roman" w:hAnsi="Times New Roman" w:cs="Times New Roman"/>
          <w:sz w:val="24"/>
          <w:szCs w:val="24"/>
        </w:rPr>
        <w:t xml:space="preserve"> new products from the same provider (Burke Incorporated, 2013; Mulindwa, 2015). They are also known for spreading news about their favorable experiences among their social circles. According to Senge (2013), most marketing theory and practice centers are on the art of attracting new customers rather than on retaining and cultivating existing ones, the emphasis traditionally has been on making sales rather than building relationships. A company would be wise to measure customer satisfaction regularly because the key to customer retention is customer satisfaction. A highly satisfied customer stays loyal longer, buys more as the company introduces new products and upgrades existing products, talks favorably about the company and its product, pays less attention to competing brands and is less sensitive to price, offers product or service ideas to the company and cost less to serve than new customers because transactions are routine. Some companies think that, getting a sense of customer satisfaction is by tallying customer complaints, but 96% of unsatisfied customers do not complain but many just stop buying. In addition, reasonable price, efficient customer service and good handling of customers’ dissatisfaction are essential ways to create and </w:t>
      </w:r>
      <w:r w:rsidR="000C32BD" w:rsidRPr="008B5E1B">
        <w:rPr>
          <w:rFonts w:ascii="Times New Roman" w:hAnsi="Times New Roman" w:cs="Times New Roman"/>
          <w:sz w:val="24"/>
          <w:szCs w:val="24"/>
        </w:rPr>
        <w:lastRenderedPageBreak/>
        <w:t xml:space="preserve">maintain a satisfied customer (Burke Incorporated, 2013; Yee, Yeung &amp; Edwin, 2012). Customer’s perception towards firm’s performance is also seen as a catalyst in satisfying customers as it is believed that customers who are satisfied and contended with the firm’s performance would be loyalists of the firm (Gustafsson, Johnson, &amp; </w:t>
      </w:r>
      <w:proofErr w:type="spellStart"/>
      <w:r w:rsidR="000C32BD" w:rsidRPr="008B5E1B">
        <w:rPr>
          <w:rFonts w:ascii="Times New Roman" w:hAnsi="Times New Roman" w:cs="Times New Roman"/>
          <w:sz w:val="24"/>
          <w:szCs w:val="24"/>
        </w:rPr>
        <w:t>Roos</w:t>
      </w:r>
      <w:proofErr w:type="spellEnd"/>
      <w:r w:rsidR="000C32BD" w:rsidRPr="008B5E1B">
        <w:rPr>
          <w:rFonts w:ascii="Times New Roman" w:hAnsi="Times New Roman" w:cs="Times New Roman"/>
          <w:sz w:val="24"/>
          <w:szCs w:val="24"/>
        </w:rPr>
        <w:t xml:space="preserve"> 2015; </w:t>
      </w:r>
      <w:proofErr w:type="spellStart"/>
      <w:r w:rsidR="000C32BD" w:rsidRPr="008B5E1B">
        <w:rPr>
          <w:rFonts w:ascii="Times New Roman" w:hAnsi="Times New Roman" w:cs="Times New Roman"/>
          <w:sz w:val="24"/>
          <w:szCs w:val="24"/>
        </w:rPr>
        <w:t>Seo</w:t>
      </w:r>
      <w:proofErr w:type="spellEnd"/>
      <w:r w:rsidR="000C32BD" w:rsidRPr="008B5E1B">
        <w:rPr>
          <w:rFonts w:ascii="Times New Roman" w:hAnsi="Times New Roman" w:cs="Times New Roman"/>
          <w:sz w:val="24"/>
          <w:szCs w:val="24"/>
        </w:rPr>
        <w:t xml:space="preserve">, Ranganathan, &amp; Babad, 2018). On the other hand, satisfied customers are patrons who will probably recommend and continue purchasing from the provider due to their satisfaction with the firm. Meanwhile, dissatisfied customers are believed to discontinue their purchases with firms besides not recommending firm to others due to their dissatisfaction level. However, the attitude of vulnerable customers towards the firm is susceptible due to their marginal satisfaction with the firm. Firm’s loyalty program that rewards customers based on their cumulative purchases is an essential way to enhance customer loyalty besides being an indirect effort to enhance customer retention practice (Lewis, 2013). Customer loyalty denotes as the sense of bonding that a customer has towards a firm and its offerings which enhances their stay with the firm. Attitude of loyal customers certainly favor the firm as the loyal customers will stay longer and increase their purchases besides being customer evangelists (Oyeniyi &amp; Joachim, 2018). Loyal customers can be grouped into four segments namely secured, satisfied, vulnerable and dissatisfied (Burke Incorporated, 2013). </w:t>
      </w:r>
    </w:p>
    <w:p w14:paraId="3D343C58" w14:textId="77777777" w:rsidR="005366FA" w:rsidRPr="008B5E1B" w:rsidRDefault="005366FA"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w:t>
      </w:r>
      <w:r w:rsidR="007405C0" w:rsidRPr="008B5E1B">
        <w:rPr>
          <w:rFonts w:ascii="Times New Roman" w:hAnsi="Times New Roman" w:cs="Times New Roman"/>
          <w:b/>
          <w:sz w:val="24"/>
          <w:szCs w:val="24"/>
        </w:rPr>
        <w:t>1.</w:t>
      </w:r>
      <w:r w:rsidRPr="008B5E1B">
        <w:rPr>
          <w:rFonts w:ascii="Times New Roman" w:hAnsi="Times New Roman" w:cs="Times New Roman"/>
          <w:b/>
          <w:sz w:val="24"/>
          <w:szCs w:val="24"/>
        </w:rPr>
        <w:t>3</w:t>
      </w:r>
      <w:r w:rsidRPr="008B5E1B">
        <w:rPr>
          <w:rFonts w:ascii="Times New Roman" w:hAnsi="Times New Roman" w:cs="Times New Roman"/>
          <w:b/>
          <w:sz w:val="24"/>
          <w:szCs w:val="24"/>
        </w:rPr>
        <w:tab/>
        <w:t xml:space="preserve">Customer Retention Strategies </w:t>
      </w:r>
    </w:p>
    <w:p w14:paraId="17FBDD87" w14:textId="77777777" w:rsidR="004C7B2F" w:rsidRDefault="005366FA" w:rsidP="004C7B2F">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A starting point for the development of relationships and, hence, bonding is to create interdependencies between supplier and customer (Turnbull &amp; Wilson, 2014). These interdependencies are built upon the resources that these firms possess, the activities that they perform or the actors that represent them (Håkansson &amp; </w:t>
      </w:r>
      <w:proofErr w:type="spellStart"/>
      <w:r w:rsidRPr="008B5E1B">
        <w:rPr>
          <w:rFonts w:ascii="Times New Roman" w:hAnsi="Times New Roman" w:cs="Times New Roman"/>
          <w:sz w:val="24"/>
          <w:szCs w:val="24"/>
        </w:rPr>
        <w:t>Snehota</w:t>
      </w:r>
      <w:proofErr w:type="spellEnd"/>
      <w:r w:rsidRPr="008B5E1B">
        <w:rPr>
          <w:rFonts w:ascii="Times New Roman" w:hAnsi="Times New Roman" w:cs="Times New Roman"/>
          <w:sz w:val="24"/>
          <w:szCs w:val="24"/>
        </w:rPr>
        <w:t>, 2013). From the service marketing perspective, customer retention has been conceptualized as a consequence of customer-perceived service quality and customer satisfaction (Berry &amp; Parasuraman, 2013; Zeithaml &amp;</w:t>
      </w:r>
      <w:r w:rsidR="006D460E" w:rsidRPr="008B5E1B">
        <w:rPr>
          <w:rFonts w:ascii="Times New Roman" w:hAnsi="Times New Roman" w:cs="Times New Roman"/>
          <w:sz w:val="24"/>
          <w:szCs w:val="24"/>
        </w:rPr>
        <w:t xml:space="preserve">Bitner, 2014). A provider of services, based on such a cause-and-effect model, could therefore focus on progressively closing the gaps between customer expectations and experiences of service quality. Based on a survey of service </w:t>
      </w:r>
      <w:r w:rsidR="006D460E" w:rsidRPr="008B5E1B">
        <w:rPr>
          <w:rFonts w:ascii="Times New Roman" w:hAnsi="Times New Roman" w:cs="Times New Roman"/>
          <w:sz w:val="24"/>
          <w:szCs w:val="24"/>
        </w:rPr>
        <w:lastRenderedPageBreak/>
        <w:t>providers, Payne and Frow (2014), offered a four-step framework: define the market structure, segment the customer base and determine segment value, identify segments’ service needs and implement a segmented service strategy. They claimed that the framework enables firms to allocate appropriate budgets to various segments of customers according to their projected lifetime profitability from the industrial marketing perspective, core products are often of little significance to potential buyers. Augmented products such as technical advice and long-term costs of maintenance and operation tend to be more important than functio</w:t>
      </w:r>
      <w:r w:rsidR="004C7B2F">
        <w:rPr>
          <w:rFonts w:ascii="Times New Roman" w:hAnsi="Times New Roman" w:cs="Times New Roman"/>
          <w:sz w:val="24"/>
          <w:szCs w:val="24"/>
        </w:rPr>
        <w:t>nal features and selling price.</w:t>
      </w:r>
    </w:p>
    <w:p w14:paraId="346E4A8D" w14:textId="77777777" w:rsidR="00887DB2" w:rsidRPr="004C7B2F" w:rsidRDefault="006D460E" w:rsidP="004C7B2F">
      <w:pPr>
        <w:spacing w:after="0" w:line="360" w:lineRule="auto"/>
        <w:ind w:firstLine="720"/>
        <w:jc w:val="both"/>
        <w:rPr>
          <w:rFonts w:ascii="Times New Roman" w:eastAsia="Calibri" w:hAnsi="Times New Roman" w:cs="Times New Roman"/>
          <w:sz w:val="24"/>
          <w:szCs w:val="24"/>
        </w:rPr>
      </w:pPr>
      <w:r w:rsidRPr="008B5E1B">
        <w:rPr>
          <w:rFonts w:ascii="Times New Roman" w:hAnsi="Times New Roman" w:cs="Times New Roman"/>
          <w:sz w:val="24"/>
          <w:szCs w:val="24"/>
        </w:rPr>
        <w:t xml:space="preserve">Turnbull and Wilson (2015), argued that firms should protect their profitable customer relationships through not only social but also structural bonds. Social bonds, according to Turnbull and Wilson (2015), refer to positive interpersonal relationships between employees in the buyer and seller organizations. Although they did not provide an explicit definition of structural bonds they implied through their illustrations that structural bonds are built upon joint investments which cannot be retrieved when the relationship ends. Structural bonds therefore help create value for customers by saving the costs of retraining or making a new investment with a new supplier. Resources may be in the form of financial, network position and skills or a set of technologies. Activities refer to what they jointly do such as research and development. While the industrial marketing perspective acknowledges the nature of the product to be an important determinant of the process of buying, the business-to-business (B2B) marketing perspective recognizes the nature of customers, i.e. that businesses have multiple and interconnected relationships (Ford, Gadde, Håkansson, Lundgren, </w:t>
      </w:r>
      <w:proofErr w:type="spellStart"/>
      <w:r w:rsidRPr="008B5E1B">
        <w:rPr>
          <w:rFonts w:ascii="Times New Roman" w:hAnsi="Times New Roman" w:cs="Times New Roman"/>
          <w:sz w:val="24"/>
          <w:szCs w:val="24"/>
        </w:rPr>
        <w:t>Shehota</w:t>
      </w:r>
      <w:proofErr w:type="spellEnd"/>
      <w:r w:rsidRPr="008B5E1B">
        <w:rPr>
          <w:rFonts w:ascii="Times New Roman" w:hAnsi="Times New Roman" w:cs="Times New Roman"/>
          <w:sz w:val="24"/>
          <w:szCs w:val="24"/>
        </w:rPr>
        <w:t xml:space="preserve">, Turnbull &amp; Wilson, 2018). Potential strategies that reflect best practices in industry were drawn primarily from consulting experience. According to Reichheld (2014), head of Bain &amp;Co.’s customer retention practice, `successful’ firms retain their customers, not just by focusing on customer retention, but also employee and investor retention. He proposed a three-pronged approach to managing customer retention which involves finding and acquiring the right customers, employees and investors (Reichheld, 2014). Reichheld’s (2014), idea rests on the notion </w:t>
      </w:r>
      <w:r w:rsidRPr="008B5E1B">
        <w:rPr>
          <w:rFonts w:ascii="Times New Roman" w:hAnsi="Times New Roman" w:cs="Times New Roman"/>
          <w:sz w:val="24"/>
          <w:szCs w:val="24"/>
        </w:rPr>
        <w:lastRenderedPageBreak/>
        <w:t xml:space="preserve">that disloyal employees are probably not able to build an inventory of loyal customers and disloyal investors do not support long-term relationship </w:t>
      </w:r>
      <w:proofErr w:type="spellStart"/>
      <w:r w:rsidRPr="008B5E1B">
        <w:rPr>
          <w:rFonts w:ascii="Times New Roman" w:hAnsi="Times New Roman" w:cs="Times New Roman"/>
          <w:sz w:val="24"/>
          <w:szCs w:val="24"/>
        </w:rPr>
        <w:t>programmes</w:t>
      </w:r>
      <w:proofErr w:type="spellEnd"/>
      <w:r w:rsidRPr="008B5E1B">
        <w:rPr>
          <w:rFonts w:ascii="Times New Roman" w:hAnsi="Times New Roman" w:cs="Times New Roman"/>
          <w:sz w:val="24"/>
          <w:szCs w:val="24"/>
        </w:rPr>
        <w:t xml:space="preserve">. He emphasized the need for maintaining a team of customers, employees and investors that share the same vision of a long-term </w:t>
      </w:r>
      <w:r w:rsidR="00941FCF" w:rsidRPr="008B5E1B">
        <w:rPr>
          <w:rFonts w:ascii="Times New Roman" w:hAnsi="Times New Roman" w:cs="Times New Roman"/>
          <w:sz w:val="24"/>
          <w:szCs w:val="24"/>
        </w:rPr>
        <w:t xml:space="preserve">relationship. In acquiring new customers, he reminded firms to be aware of the different `loyalty coefficients. </w:t>
      </w:r>
    </w:p>
    <w:p w14:paraId="062EDA25" w14:textId="77777777" w:rsidR="00887DB2" w:rsidRPr="008B5E1B" w:rsidRDefault="007405C0"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2.1.4</w:t>
      </w:r>
      <w:r w:rsidRPr="008B5E1B">
        <w:rPr>
          <w:rFonts w:ascii="Times New Roman" w:hAnsi="Times New Roman" w:cs="Times New Roman"/>
          <w:b/>
          <w:sz w:val="24"/>
          <w:szCs w:val="24"/>
        </w:rPr>
        <w:tab/>
      </w:r>
      <w:r w:rsidR="00941FCF" w:rsidRPr="008B5E1B">
        <w:rPr>
          <w:rFonts w:ascii="Times New Roman" w:hAnsi="Times New Roman" w:cs="Times New Roman"/>
          <w:b/>
          <w:sz w:val="24"/>
          <w:szCs w:val="24"/>
        </w:rPr>
        <w:t xml:space="preserve">Factors affecting customer retention strategies </w:t>
      </w:r>
    </w:p>
    <w:p w14:paraId="4E736587" w14:textId="77777777" w:rsidR="005F1294" w:rsidRPr="008B5E1B" w:rsidRDefault="00941FCF"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Most challenges faced by the organization in retaining their customers are high expectation of customers, competitors’ products, services, and customers’ loyalty to the organization. Customers were questioned to find out how satisfied they were with the retention strategies used by the organization. The findings show that, customers are not satisfied with the response to customer complaints and are not sure of the quality products assurance (Lake, 2018). </w:t>
      </w:r>
    </w:p>
    <w:p w14:paraId="3C0ACCB3" w14:textId="77777777" w:rsidR="00CA458A" w:rsidRPr="008B5E1B" w:rsidRDefault="00CA458A"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2.1.5</w:t>
      </w:r>
      <w:r w:rsidRPr="008B5E1B">
        <w:rPr>
          <w:rFonts w:ascii="Times New Roman" w:hAnsi="Times New Roman" w:cs="Times New Roman"/>
          <w:b/>
          <w:sz w:val="24"/>
          <w:szCs w:val="24"/>
        </w:rPr>
        <w:tab/>
        <w:t>Organizational Productivity</w:t>
      </w:r>
    </w:p>
    <w:p w14:paraId="055BD502" w14:textId="77777777" w:rsidR="00D3774A" w:rsidRPr="008B5E1B" w:rsidRDefault="00D3774A"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Though financial productivity (FP) metrics are the generic tool to assess firm’s productivity, recent studies claim that non-financial productivity (NFP) metrics are of equal importance in measuring productivity of firms particularly within the service sector (Gupta and Zeithaml, 2006; Ryals and Knox, 2005; </w:t>
      </w:r>
      <w:proofErr w:type="spellStart"/>
      <w:r w:rsidRPr="008B5E1B">
        <w:rPr>
          <w:rFonts w:ascii="Times New Roman" w:hAnsi="Times New Roman" w:cs="Times New Roman"/>
          <w:sz w:val="24"/>
          <w:szCs w:val="24"/>
        </w:rPr>
        <w:t>Larivie’re</w:t>
      </w:r>
      <w:proofErr w:type="spellEnd"/>
      <w:r w:rsidRPr="008B5E1B">
        <w:rPr>
          <w:rFonts w:ascii="Times New Roman" w:hAnsi="Times New Roman" w:cs="Times New Roman"/>
          <w:sz w:val="24"/>
          <w:szCs w:val="24"/>
        </w:rPr>
        <w:t xml:space="preserve"> and Poel, 2005; Avci et al., 2010; Kaplan and Norton, 2001; Reichel and Haber, 2005). Accordingly, firms operating within the retailing sector, a key component of the service sector, are also increasingly utilizing NFP metrics to evaluate their productivity (Ryals and Knox, 2005; Avci et al., 2010; Reichel and Haber, 2005). This is because NFP metrics center on the long-term success of firms by concentrating on customer satisfaction, internal business process efficiency, innovation and employee satisfaction (Reichheld and Schefter, 2000; Avci et al., 2010; </w:t>
      </w:r>
      <w:proofErr w:type="spellStart"/>
      <w:r w:rsidRPr="008B5E1B">
        <w:rPr>
          <w:rFonts w:ascii="Times New Roman" w:hAnsi="Times New Roman" w:cs="Times New Roman"/>
          <w:sz w:val="24"/>
          <w:szCs w:val="24"/>
        </w:rPr>
        <w:t>Laitini</w:t>
      </w:r>
      <w:proofErr w:type="spellEnd"/>
      <w:r w:rsidRPr="008B5E1B">
        <w:rPr>
          <w:rFonts w:ascii="Times New Roman" w:hAnsi="Times New Roman" w:cs="Times New Roman"/>
          <w:sz w:val="24"/>
          <w:szCs w:val="24"/>
        </w:rPr>
        <w:t xml:space="preserve">, 2002). </w:t>
      </w:r>
    </w:p>
    <w:p w14:paraId="2F07695F" w14:textId="77777777" w:rsidR="00D3774A" w:rsidRPr="008B5E1B" w:rsidRDefault="00D3774A"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Furthermore, NFP plays a major role in assessing the productivity of service firms and due to the nature of the service firms which provide mostly intangible services, depending on manpower and customer centric (Stengel, 2003; Avci et al., 2010). Besides that, it is also very challenging to collect financial information from companies due to </w:t>
      </w:r>
      <w:r w:rsidRPr="008B5E1B">
        <w:rPr>
          <w:rFonts w:ascii="Times New Roman" w:hAnsi="Times New Roman" w:cs="Times New Roman"/>
          <w:sz w:val="24"/>
          <w:szCs w:val="24"/>
        </w:rPr>
        <w:lastRenderedPageBreak/>
        <w:t>confidentiality concern unless they are public listed companies. Customer satisfaction is believed to be a vital element in evaluating the non-financial productivity of firms particularly service oriented firms (</w:t>
      </w:r>
      <w:proofErr w:type="spellStart"/>
      <w:r w:rsidRPr="008B5E1B">
        <w:rPr>
          <w:rFonts w:ascii="Times New Roman" w:hAnsi="Times New Roman" w:cs="Times New Roman"/>
          <w:sz w:val="24"/>
          <w:szCs w:val="24"/>
        </w:rPr>
        <w:t>Trasorras</w:t>
      </w:r>
      <w:proofErr w:type="spellEnd"/>
      <w:r w:rsidRPr="008B5E1B">
        <w:rPr>
          <w:rFonts w:ascii="Times New Roman" w:hAnsi="Times New Roman" w:cs="Times New Roman"/>
          <w:sz w:val="24"/>
          <w:szCs w:val="24"/>
        </w:rPr>
        <w:t xml:space="preserve"> et al., 2009; Avci et al., 2010; Zeithaml et al., 1996; Eggert and Ulaga, 2002). This is in line with the past researches which discovered a linear relationship between customer retention and customer satisfaction (Kumar et al., 2007; Gomez et al., 2004; Lopez et al., 2007). It is learnt that firm productivity can be enhanced with the customers who are delighted when the service provided is above their expectations (</w:t>
      </w:r>
      <w:proofErr w:type="spellStart"/>
      <w:r w:rsidRPr="008B5E1B">
        <w:rPr>
          <w:rFonts w:ascii="Times New Roman" w:hAnsi="Times New Roman" w:cs="Times New Roman"/>
          <w:sz w:val="24"/>
          <w:szCs w:val="24"/>
        </w:rPr>
        <w:t>Trasorras</w:t>
      </w:r>
      <w:proofErr w:type="spellEnd"/>
      <w:r w:rsidRPr="008B5E1B">
        <w:rPr>
          <w:rFonts w:ascii="Times New Roman" w:hAnsi="Times New Roman" w:cs="Times New Roman"/>
          <w:sz w:val="24"/>
          <w:szCs w:val="24"/>
        </w:rPr>
        <w:t xml:space="preserve"> et al., 2009; Zeithaml et al., 1996; Eggert and Ulaga, 2002; Bowen and Chen, 2001). As such, it is vital for both academics and practitioners alike to comprehend the forerunners and effects of customer satisfaction. Since the last decade, numerous researchers have identified service quality, customer expectations, disconfirmation, productivity, desires, affect and equity as attributes of customer satisfaction (Gupta and Zeithaml, 2006; </w:t>
      </w:r>
      <w:proofErr w:type="spellStart"/>
      <w:r w:rsidRPr="008B5E1B">
        <w:rPr>
          <w:rFonts w:ascii="Times New Roman" w:hAnsi="Times New Roman" w:cs="Times New Roman"/>
          <w:sz w:val="24"/>
          <w:szCs w:val="24"/>
        </w:rPr>
        <w:t>Trasorras</w:t>
      </w:r>
      <w:proofErr w:type="spellEnd"/>
      <w:r w:rsidRPr="008B5E1B">
        <w:rPr>
          <w:rFonts w:ascii="Times New Roman" w:hAnsi="Times New Roman" w:cs="Times New Roman"/>
          <w:sz w:val="24"/>
          <w:szCs w:val="24"/>
        </w:rPr>
        <w:t xml:space="preserve"> et al., 2009; Stengel, 2003; Kumar et al., 2007; Ahmad Jamal and Kamal Naser, 2002). </w:t>
      </w:r>
    </w:p>
    <w:p w14:paraId="4A622B77" w14:textId="77777777" w:rsidR="00D3774A" w:rsidRPr="008B5E1B" w:rsidRDefault="00D3774A"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Satisfied customers always make repeat purchases by buying again and again from the current firm or service provider because customers feel that their needs are fulfilled by shopping at these firms and they tend to stay loyal with the firms (Buttle, 2004; Honts and Hanson, 2011; Ahmad Jamal and Kamal Naser, 2002). These customers will also prefer to shop at the current firm and consider them as part of their consideration set when they intend to purchase in the future probably because there is no contractual obligation between them (Honts and Hanson, 2011; Cho et al., 2006). As a consequence, customers feel comfortable to shop with the firm and this in turn improves firm productivity (Avci et al., 2010; Zeithaml et al., 1996). Besides, they would be delighted to continue the purchasing relationship with the current firm and regard it as a pleasure to maintain the said relationship (Bowen and Chen, 2001; Fornell and Wernerfelt, 1987). According to (Lopez et al., 2007), perception of great service quality by customers, results in extraordinary customer satisfaction. When services provided by service organizations exceed the anticipation of customers, it satisfies the customers tremendously (Singh, 2006; </w:t>
      </w:r>
      <w:proofErr w:type="spellStart"/>
      <w:r w:rsidRPr="008B5E1B">
        <w:rPr>
          <w:rFonts w:ascii="Times New Roman" w:hAnsi="Times New Roman" w:cs="Times New Roman"/>
          <w:sz w:val="24"/>
          <w:szCs w:val="24"/>
        </w:rPr>
        <w:t>Trasorras</w:t>
      </w:r>
      <w:proofErr w:type="spellEnd"/>
      <w:r w:rsidRPr="008B5E1B">
        <w:rPr>
          <w:rFonts w:ascii="Times New Roman" w:hAnsi="Times New Roman" w:cs="Times New Roman"/>
          <w:sz w:val="24"/>
          <w:szCs w:val="24"/>
        </w:rPr>
        <w:t xml:space="preserve"> </w:t>
      </w:r>
      <w:r w:rsidRPr="008B5E1B">
        <w:rPr>
          <w:rFonts w:ascii="Times New Roman" w:hAnsi="Times New Roman" w:cs="Times New Roman"/>
          <w:sz w:val="24"/>
          <w:szCs w:val="24"/>
        </w:rPr>
        <w:lastRenderedPageBreak/>
        <w:t xml:space="preserve">et al., 2009; Ghavami and Olyaei, 2006; Lopez et al., 2007). Accordingly, it contributes towards acceleration in the customer lifetime value which will in turn improve the productivity of firms (Ang and Buttle, 2006; Stengel, 2003; San </w:t>
      </w:r>
      <w:proofErr w:type="spellStart"/>
      <w:r w:rsidRPr="008B5E1B">
        <w:rPr>
          <w:rFonts w:ascii="Times New Roman" w:hAnsi="Times New Roman" w:cs="Times New Roman"/>
          <w:sz w:val="24"/>
          <w:szCs w:val="24"/>
        </w:rPr>
        <w:t>Marti’n</w:t>
      </w:r>
      <w:proofErr w:type="spellEnd"/>
      <w:r w:rsidRPr="008B5E1B">
        <w:rPr>
          <w:rFonts w:ascii="Times New Roman" w:hAnsi="Times New Roman" w:cs="Times New Roman"/>
          <w:sz w:val="24"/>
          <w:szCs w:val="24"/>
        </w:rPr>
        <w:t xml:space="preserve"> et al., 2003). </w:t>
      </w:r>
    </w:p>
    <w:p w14:paraId="332A58C9" w14:textId="77777777" w:rsidR="00D3774A" w:rsidRPr="008B5E1B" w:rsidRDefault="00D3774A" w:rsidP="006B4896">
      <w:pPr>
        <w:spacing w:after="0" w:line="360" w:lineRule="auto"/>
        <w:ind w:firstLine="720"/>
        <w:jc w:val="both"/>
        <w:rPr>
          <w:rFonts w:ascii="Times New Roman" w:hAnsi="Times New Roman" w:cs="Times New Roman"/>
          <w:b/>
          <w:sz w:val="24"/>
          <w:szCs w:val="24"/>
        </w:rPr>
      </w:pPr>
      <w:r w:rsidRPr="008B5E1B">
        <w:rPr>
          <w:rFonts w:ascii="Times New Roman" w:hAnsi="Times New Roman" w:cs="Times New Roman"/>
          <w:sz w:val="24"/>
          <w:szCs w:val="24"/>
        </w:rPr>
        <w:t>To conclude, this study utilizes customer retention practices as a tool to evaluate customer satisfaction which is regarded as a key component of the firm’s non-financial productivity. This study considers repeat purchases, price insensitivity, word-of-mouth communications and non-complaining-behavior are the key measures of customer retention practice. In addition, the impact of the customer’s demographic profiles towards firm’s retention practice and subsequently on the resultant firm productivity is also measured. Figure 1 exhibits the association among the discussed research variables.</w:t>
      </w:r>
    </w:p>
    <w:p w14:paraId="7A9CE7B7" w14:textId="77777777" w:rsidR="0002395E" w:rsidRPr="008B5E1B" w:rsidRDefault="0002395E"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2.2</w:t>
      </w:r>
      <w:r w:rsidR="004963BF" w:rsidRPr="008B5E1B">
        <w:rPr>
          <w:rFonts w:ascii="Times New Roman" w:hAnsi="Times New Roman" w:cs="Times New Roman"/>
          <w:b/>
          <w:sz w:val="24"/>
          <w:szCs w:val="24"/>
        </w:rPr>
        <w:tab/>
      </w:r>
      <w:r w:rsidR="00CB77B8" w:rsidRPr="008B5E1B">
        <w:rPr>
          <w:rFonts w:ascii="Times New Roman" w:hAnsi="Times New Roman" w:cs="Times New Roman"/>
          <w:b/>
          <w:sz w:val="24"/>
          <w:szCs w:val="24"/>
        </w:rPr>
        <w:t>THEORETICAL FRAMEWORK</w:t>
      </w:r>
    </w:p>
    <w:p w14:paraId="7072495E" w14:textId="77777777" w:rsidR="00120F0D" w:rsidRPr="008B5E1B" w:rsidRDefault="00120F0D"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2.2.1</w:t>
      </w:r>
      <w:r w:rsidRPr="008B5E1B">
        <w:rPr>
          <w:rFonts w:ascii="Times New Roman" w:hAnsi="Times New Roman" w:cs="Times New Roman"/>
          <w:b/>
          <w:sz w:val="24"/>
          <w:szCs w:val="24"/>
        </w:rPr>
        <w:tab/>
        <w:t xml:space="preserve">Customer Satisfaction Theory </w:t>
      </w:r>
    </w:p>
    <w:p w14:paraId="6B759EF2" w14:textId="77777777" w:rsidR="001A180E" w:rsidRPr="008B5E1B" w:rsidRDefault="001A180E"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Peter (1990) propounded the customer satisfaction theory, this theory stated that customers may express high satisfaction levels with a company in a survey, but satisfaction does not equal loyalty. Loyalty is demonstrated by the actions of the customer; customers can be very satisfied and still not be loyal. Peter (1990), states that loyalty does not result from monopoly because when there is a new entrant into the market most customers will jump ship the novelty wears off, then the customers looks elsewhere. It also does not come about because of discounting. True loyalty results from the relationship between the suppliers and the customer and the brand is a vital vehicle for defining and managing that relationship. The most dominant theory of customer satisfaction is the expectancy disconfirmation model. According to this theory, satisfaction outcomes are a function of perceived performance and perceived disconfirmation. Perceived disconfirmation depends on perceived performance and standard for comparison. Standards of comparison may include expectations, ideals, competitors, other service categories, marketer promises and industry norms. If perceived performance is significantly worse than the comparison standard (more than the customer is indifferent to), a customer will experience negative disconfirmation (service did not meet the comparison standard). It does not matter how the </w:t>
      </w:r>
      <w:r w:rsidRPr="008B5E1B">
        <w:rPr>
          <w:rFonts w:ascii="Times New Roman" w:hAnsi="Times New Roman" w:cs="Times New Roman"/>
          <w:sz w:val="24"/>
          <w:szCs w:val="24"/>
        </w:rPr>
        <w:lastRenderedPageBreak/>
        <w:t>service provider believed the service was performed. It is especially important for managers of business services to recognize negative disconfirmation, as it presents the largest threat to customer loyalty, word-of-mouth recommendation, repeat purchases, and other desirable customer responses.</w:t>
      </w:r>
    </w:p>
    <w:p w14:paraId="1A5F973D" w14:textId="77777777" w:rsidR="001A180E" w:rsidRPr="008B5E1B" w:rsidRDefault="001A180E"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2.2.2</w:t>
      </w:r>
      <w:r w:rsidRPr="008B5E1B">
        <w:rPr>
          <w:rFonts w:ascii="Times New Roman" w:hAnsi="Times New Roman" w:cs="Times New Roman"/>
          <w:b/>
          <w:sz w:val="24"/>
          <w:szCs w:val="24"/>
        </w:rPr>
        <w:tab/>
        <w:t xml:space="preserve">Product Life Cycle Theory </w:t>
      </w:r>
    </w:p>
    <w:p w14:paraId="6039B33C" w14:textId="77777777" w:rsidR="001A180E" w:rsidRPr="008B5E1B" w:rsidRDefault="001A180E"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Raymond Vernon (1966) propounded the product life cycle theory, in this theory, he opined that Product Life cycle is a major component in customer retention for manufacturing industry. The theory focused on the product (rather than the country and the technology of its manufacture), not its factor proportions. He noted that products have a life cycle and hence there is need to understand this cycle for the purpose of designing a product and putting it in the market. This is the time for high investment and show uptake. Growth - If it takes off with resultant volumes bringing costs down so fuelling more growth. Maturity- The product success brings in competitors to share the spoils during which the sales curve again flattens, and revenue is generated predominantly by sales to existing customers rather than to new customers. Saturation- Too many players lead to crowding. Decline- Suppliers lose interest and the product declines towards death. The knowledge of the above cycle serves to enable the commercial banks to comparative use, advisory use, and the dynamic use. Hence there is need to understand the major stages that product is undergoing in order to determine where it has reached (Kinnear, 2015). Therefore, the best practices for each stage in the customer experience life cycle are: target the right customers with the right value proposition, start a positive relationship through acquisition, incorporate customer advocacy into day-to-day service and develop relationships to increase stickiness. The theory will inform the study by allowing analysis of how new products innovation will play a role in contributing towards improved performance of the businesses.</w:t>
      </w:r>
    </w:p>
    <w:p w14:paraId="209DE7DB" w14:textId="77777777" w:rsidR="001A180E" w:rsidRPr="008B5E1B" w:rsidRDefault="001A180E"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2.2.3</w:t>
      </w:r>
      <w:r w:rsidRPr="008B5E1B">
        <w:rPr>
          <w:rFonts w:ascii="Times New Roman" w:hAnsi="Times New Roman" w:cs="Times New Roman"/>
          <w:b/>
          <w:sz w:val="24"/>
          <w:szCs w:val="24"/>
        </w:rPr>
        <w:tab/>
        <w:t xml:space="preserve">Social Exchange Theory </w:t>
      </w:r>
    </w:p>
    <w:p w14:paraId="64D474FA" w14:textId="77777777" w:rsidR="00FF0D18" w:rsidRPr="008B5E1B" w:rsidRDefault="001A180E" w:rsidP="006B4896">
      <w:pPr>
        <w:spacing w:after="0" w:line="360" w:lineRule="auto"/>
        <w:ind w:firstLine="720"/>
        <w:jc w:val="both"/>
        <w:rPr>
          <w:rFonts w:ascii="Times New Roman" w:hAnsi="Times New Roman" w:cs="Times New Roman"/>
          <w:b/>
          <w:sz w:val="24"/>
          <w:szCs w:val="24"/>
        </w:rPr>
      </w:pPr>
      <w:r w:rsidRPr="008B5E1B">
        <w:rPr>
          <w:rFonts w:ascii="Times New Roman" w:hAnsi="Times New Roman" w:cs="Times New Roman"/>
          <w:sz w:val="24"/>
          <w:szCs w:val="24"/>
        </w:rPr>
        <w:t xml:space="preserve">Thibaut (2015), suggested long term relationships go through four stages: sampling - costs and rewards are explored; Bargaining - negotiation of rewards and costs are agreed; </w:t>
      </w:r>
      <w:r w:rsidRPr="008B5E1B">
        <w:rPr>
          <w:rFonts w:ascii="Times New Roman" w:hAnsi="Times New Roman" w:cs="Times New Roman"/>
          <w:sz w:val="24"/>
          <w:szCs w:val="24"/>
        </w:rPr>
        <w:lastRenderedPageBreak/>
        <w:t xml:space="preserve">Commitment - exchange of rewards and acceptance of costs stabilize, there is now focus on relationship; and Institutionalization - norms and expectance are firmly determined. The main idea behind social exchange is everyone tries to </w:t>
      </w:r>
      <w:proofErr w:type="spellStart"/>
      <w:r w:rsidRPr="008B5E1B">
        <w:rPr>
          <w:rFonts w:ascii="Times New Roman" w:hAnsi="Times New Roman" w:cs="Times New Roman"/>
          <w:sz w:val="24"/>
          <w:szCs w:val="24"/>
        </w:rPr>
        <w:t>maximise</w:t>
      </w:r>
      <w:proofErr w:type="spellEnd"/>
      <w:r w:rsidRPr="008B5E1B">
        <w:rPr>
          <w:rFonts w:ascii="Times New Roman" w:hAnsi="Times New Roman" w:cs="Times New Roman"/>
          <w:sz w:val="24"/>
          <w:szCs w:val="24"/>
        </w:rPr>
        <w:t xml:space="preserve"> the rewards they obtain from a relationship and try to minimize the costs. If the relationship is to be successful then both parties are expected to give and take in equal proportions, (Kelley, 2012). Social exchange theory is a major component in customer retention for businesses in that they benefit from successful relationships with their customers. This study dwelled on social exchange theory, the reason for chosen this theory is because the study deals with customer retention and this particular theory deals with how businesses can retain their customers by putting much commitment to exchange of rewards and acceptance of costs stabilize and also focus on building customers relationship to guarantee retention of their customers.</w:t>
      </w:r>
    </w:p>
    <w:p w14:paraId="45989268" w14:textId="77777777" w:rsidR="001E05E5" w:rsidRPr="008B5E1B" w:rsidRDefault="005F1294"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w:t>
      </w:r>
      <w:r w:rsidR="0002395E" w:rsidRPr="008B5E1B">
        <w:rPr>
          <w:rFonts w:ascii="Times New Roman" w:hAnsi="Times New Roman" w:cs="Times New Roman"/>
          <w:b/>
          <w:sz w:val="24"/>
          <w:szCs w:val="24"/>
        </w:rPr>
        <w:t>3</w:t>
      </w:r>
      <w:r w:rsidRPr="008B5E1B">
        <w:rPr>
          <w:rFonts w:ascii="Times New Roman" w:hAnsi="Times New Roman" w:cs="Times New Roman"/>
          <w:b/>
          <w:sz w:val="24"/>
          <w:szCs w:val="24"/>
        </w:rPr>
        <w:tab/>
      </w:r>
      <w:r w:rsidR="00941FCF" w:rsidRPr="008B5E1B">
        <w:rPr>
          <w:rFonts w:ascii="Times New Roman" w:hAnsi="Times New Roman" w:cs="Times New Roman"/>
          <w:b/>
          <w:sz w:val="24"/>
          <w:szCs w:val="24"/>
        </w:rPr>
        <w:t>Empirical Review</w:t>
      </w:r>
    </w:p>
    <w:p w14:paraId="093575BA" w14:textId="77777777" w:rsidR="008C1F93" w:rsidRPr="008B5E1B" w:rsidRDefault="00941FCF"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Choudhury’s (2016), study explored the dimensions of customer perceived service quality in the context of the Indian retail banking industry. Service quality parameters were being used in the context of 4 of the largest banks in India to identify the underlying dimensions of service quality using factor analysis. The study suggested that customers distinguish four dimensions of service quality, namely: attitude, competence, tangibles and convenience. The findings revealed that 40% of the respondents can spread a positive Word of Mouth. The results show strong support for intuitive notion that improving service quality can increase </w:t>
      </w:r>
      <w:proofErr w:type="spellStart"/>
      <w:r w:rsidRPr="008B5E1B">
        <w:rPr>
          <w:rFonts w:ascii="Times New Roman" w:hAnsi="Times New Roman" w:cs="Times New Roman"/>
          <w:sz w:val="24"/>
          <w:szCs w:val="24"/>
        </w:rPr>
        <w:t>favourable</w:t>
      </w:r>
      <w:proofErr w:type="spellEnd"/>
      <w:r w:rsidRPr="008B5E1B">
        <w:rPr>
          <w:rFonts w:ascii="Times New Roman" w:hAnsi="Times New Roman" w:cs="Times New Roman"/>
          <w:sz w:val="24"/>
          <w:szCs w:val="24"/>
        </w:rPr>
        <w:t xml:space="preserve"> </w:t>
      </w:r>
      <w:proofErr w:type="spellStart"/>
      <w:r w:rsidRPr="008B5E1B">
        <w:rPr>
          <w:rFonts w:ascii="Times New Roman" w:hAnsi="Times New Roman" w:cs="Times New Roman"/>
          <w:sz w:val="24"/>
          <w:szCs w:val="24"/>
        </w:rPr>
        <w:t>behavioural</w:t>
      </w:r>
      <w:proofErr w:type="spellEnd"/>
      <w:r w:rsidRPr="008B5E1B">
        <w:rPr>
          <w:rFonts w:ascii="Times New Roman" w:hAnsi="Times New Roman" w:cs="Times New Roman"/>
          <w:sz w:val="24"/>
          <w:szCs w:val="24"/>
        </w:rPr>
        <w:t xml:space="preserve"> intentions namely, WOM (word of mouth) communication and purchase intentions, and decrease </w:t>
      </w:r>
      <w:proofErr w:type="spellStart"/>
      <w:r w:rsidRPr="008B5E1B">
        <w:rPr>
          <w:rFonts w:ascii="Times New Roman" w:hAnsi="Times New Roman" w:cs="Times New Roman"/>
          <w:sz w:val="24"/>
          <w:szCs w:val="24"/>
        </w:rPr>
        <w:t>unfavourable</w:t>
      </w:r>
      <w:proofErr w:type="spellEnd"/>
      <w:r w:rsidRPr="008B5E1B">
        <w:rPr>
          <w:rFonts w:ascii="Times New Roman" w:hAnsi="Times New Roman" w:cs="Times New Roman"/>
          <w:sz w:val="24"/>
          <w:szCs w:val="24"/>
        </w:rPr>
        <w:t xml:space="preserve"> intentions, like complaining </w:t>
      </w:r>
      <w:proofErr w:type="spellStart"/>
      <w:r w:rsidRPr="008B5E1B">
        <w:rPr>
          <w:rFonts w:ascii="Times New Roman" w:hAnsi="Times New Roman" w:cs="Times New Roman"/>
          <w:sz w:val="24"/>
          <w:szCs w:val="24"/>
        </w:rPr>
        <w:t>behaviour</w:t>
      </w:r>
      <w:proofErr w:type="spellEnd"/>
      <w:r w:rsidRPr="008B5E1B">
        <w:rPr>
          <w:rFonts w:ascii="Times New Roman" w:hAnsi="Times New Roman" w:cs="Times New Roman"/>
          <w:sz w:val="24"/>
          <w:szCs w:val="24"/>
        </w:rPr>
        <w:t xml:space="preserve">. The results provide evidence of the usefulness of service quality research, since WOM communication and purchase intentions have been suggested as important dimensions of the concept of service loyalty (Choudhury, 2016). </w:t>
      </w:r>
    </w:p>
    <w:p w14:paraId="62F22128" w14:textId="77777777" w:rsidR="006D460E" w:rsidRPr="008B5E1B" w:rsidRDefault="00941FCF" w:rsidP="006B4896">
      <w:pPr>
        <w:spacing w:after="0" w:line="360" w:lineRule="auto"/>
        <w:ind w:firstLine="720"/>
        <w:jc w:val="both"/>
        <w:rPr>
          <w:rFonts w:ascii="Times New Roman" w:hAnsi="Times New Roman" w:cs="Times New Roman"/>
          <w:b/>
          <w:sz w:val="24"/>
          <w:szCs w:val="24"/>
        </w:rPr>
      </w:pPr>
      <w:r w:rsidRPr="008B5E1B">
        <w:rPr>
          <w:rFonts w:ascii="Times New Roman" w:hAnsi="Times New Roman" w:cs="Times New Roman"/>
          <w:sz w:val="24"/>
          <w:szCs w:val="24"/>
        </w:rPr>
        <w:t xml:space="preserve">Anderson and Sullivan (2012), found that intentions were positively influenced by the level of satisfaction. Those firms with higher satisfaction levels tended to have lower retention elasticity. This conclusion is based on strong evidence in the literature of a relationship between satisfaction levels and </w:t>
      </w:r>
      <w:proofErr w:type="spellStart"/>
      <w:r w:rsidRPr="008B5E1B">
        <w:rPr>
          <w:rFonts w:ascii="Times New Roman" w:hAnsi="Times New Roman" w:cs="Times New Roman"/>
          <w:sz w:val="24"/>
          <w:szCs w:val="24"/>
        </w:rPr>
        <w:t>behavioural</w:t>
      </w:r>
      <w:proofErr w:type="spellEnd"/>
      <w:r w:rsidRPr="008B5E1B">
        <w:rPr>
          <w:rFonts w:ascii="Times New Roman" w:hAnsi="Times New Roman" w:cs="Times New Roman"/>
          <w:sz w:val="24"/>
          <w:szCs w:val="24"/>
        </w:rPr>
        <w:t xml:space="preserve"> intention. Chong, Chang and Leck </w:t>
      </w:r>
      <w:r w:rsidRPr="008B5E1B">
        <w:rPr>
          <w:rFonts w:ascii="Times New Roman" w:hAnsi="Times New Roman" w:cs="Times New Roman"/>
          <w:sz w:val="24"/>
          <w:szCs w:val="24"/>
        </w:rPr>
        <w:lastRenderedPageBreak/>
        <w:t xml:space="preserve">(2016) found that both customer satisfaction and customer perception of service quality were important predictors of attitude loyalty, but that satisfaction had the strongest relationship with the loyalty construct. </w:t>
      </w:r>
      <w:r w:rsidR="006D460E" w:rsidRPr="008B5E1B">
        <w:rPr>
          <w:rFonts w:ascii="Times New Roman" w:hAnsi="Times New Roman" w:cs="Times New Roman"/>
          <w:b/>
          <w:sz w:val="24"/>
          <w:szCs w:val="24"/>
        </w:rPr>
        <w:br w:type="page"/>
      </w:r>
    </w:p>
    <w:p w14:paraId="7DEEEB65" w14:textId="77777777" w:rsidR="00B95A38" w:rsidRPr="008B5E1B" w:rsidRDefault="00B95A38" w:rsidP="006B4896">
      <w:pPr>
        <w:spacing w:after="0" w:line="360" w:lineRule="auto"/>
        <w:jc w:val="both"/>
        <w:rPr>
          <w:rFonts w:ascii="Times New Roman" w:hAnsi="Times New Roman" w:cs="Times New Roman"/>
          <w:b/>
          <w:sz w:val="24"/>
          <w:szCs w:val="24"/>
        </w:rPr>
      </w:pPr>
    </w:p>
    <w:p w14:paraId="51C98929" w14:textId="77777777" w:rsidR="00616998" w:rsidRPr="008B5E1B" w:rsidRDefault="00616998" w:rsidP="006B4896">
      <w:pPr>
        <w:spacing w:after="0"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CHAPTER THREE</w:t>
      </w:r>
    </w:p>
    <w:p w14:paraId="3B9FD352" w14:textId="77777777" w:rsidR="00616998" w:rsidRPr="008B5E1B" w:rsidRDefault="00616998" w:rsidP="006B4896">
      <w:pPr>
        <w:spacing w:after="0" w:line="360" w:lineRule="auto"/>
        <w:jc w:val="center"/>
        <w:rPr>
          <w:rFonts w:ascii="Times New Roman" w:hAnsi="Times New Roman" w:cs="Times New Roman"/>
          <w:sz w:val="24"/>
          <w:szCs w:val="24"/>
        </w:rPr>
      </w:pPr>
      <w:r w:rsidRPr="008B5E1B">
        <w:rPr>
          <w:rFonts w:ascii="Times New Roman" w:hAnsi="Times New Roman" w:cs="Times New Roman"/>
          <w:b/>
          <w:sz w:val="24"/>
          <w:szCs w:val="24"/>
        </w:rPr>
        <w:t>METHODOLOGY</w:t>
      </w:r>
    </w:p>
    <w:p w14:paraId="7D7ABA11" w14:textId="77777777" w:rsidR="00616998" w:rsidRPr="008B5E1B" w:rsidRDefault="00616998" w:rsidP="006B4896">
      <w:pPr>
        <w:pStyle w:val="BodyText"/>
        <w:spacing w:line="360" w:lineRule="auto"/>
        <w:ind w:right="116"/>
        <w:jc w:val="both"/>
        <w:rPr>
          <w:b/>
        </w:rPr>
      </w:pPr>
      <w:r w:rsidRPr="008B5E1B">
        <w:rPr>
          <w:b/>
        </w:rPr>
        <w:t>3.1</w:t>
      </w:r>
      <w:r w:rsidRPr="008B5E1B">
        <w:rPr>
          <w:b/>
        </w:rPr>
        <w:tab/>
        <w:t>Introduction</w:t>
      </w:r>
    </w:p>
    <w:p w14:paraId="684110BD" w14:textId="77777777" w:rsidR="00616998" w:rsidRPr="008B5E1B" w:rsidRDefault="00616998" w:rsidP="006B4896">
      <w:pPr>
        <w:spacing w:after="0" w:line="360" w:lineRule="auto"/>
        <w:ind w:right="90"/>
        <w:jc w:val="both"/>
        <w:rPr>
          <w:rFonts w:ascii="Times New Roman" w:hAnsi="Times New Roman" w:cs="Times New Roman"/>
          <w:sz w:val="24"/>
          <w:szCs w:val="24"/>
        </w:rPr>
      </w:pPr>
      <w:r w:rsidRPr="008B5E1B">
        <w:rPr>
          <w:rFonts w:ascii="Times New Roman" w:hAnsi="Times New Roman" w:cs="Times New Roman"/>
          <w:b/>
          <w:sz w:val="24"/>
          <w:szCs w:val="24"/>
        </w:rPr>
        <w:tab/>
      </w:r>
      <w:r w:rsidRPr="008B5E1B">
        <w:rPr>
          <w:rFonts w:ascii="Times New Roman" w:hAnsi="Times New Roman" w:cs="Times New Roman"/>
          <w:sz w:val="24"/>
          <w:szCs w:val="24"/>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14:paraId="232C1886" w14:textId="77777777" w:rsidR="00616998" w:rsidRPr="008B5E1B" w:rsidRDefault="00616998" w:rsidP="006B4896">
      <w:pPr>
        <w:spacing w:after="0" w:line="360" w:lineRule="auto"/>
        <w:ind w:right="90"/>
        <w:jc w:val="both"/>
        <w:rPr>
          <w:rFonts w:ascii="Times New Roman" w:hAnsi="Times New Roman" w:cs="Times New Roman"/>
          <w:sz w:val="24"/>
          <w:szCs w:val="24"/>
        </w:rPr>
      </w:pPr>
      <w:r w:rsidRPr="008B5E1B">
        <w:rPr>
          <w:rFonts w:ascii="Times New Roman" w:hAnsi="Times New Roman" w:cs="Times New Roman"/>
          <w:b/>
          <w:sz w:val="24"/>
          <w:szCs w:val="24"/>
        </w:rPr>
        <w:t>3.2</w:t>
      </w:r>
      <w:r w:rsidRPr="008B5E1B">
        <w:rPr>
          <w:rFonts w:ascii="Times New Roman" w:hAnsi="Times New Roman" w:cs="Times New Roman"/>
          <w:b/>
          <w:sz w:val="24"/>
          <w:szCs w:val="24"/>
        </w:rPr>
        <w:tab/>
      </w:r>
      <w:proofErr w:type="gramStart"/>
      <w:r w:rsidRPr="008B5E1B">
        <w:rPr>
          <w:rFonts w:ascii="Times New Roman" w:hAnsi="Times New Roman" w:cs="Times New Roman"/>
          <w:b/>
          <w:sz w:val="24"/>
          <w:szCs w:val="24"/>
        </w:rPr>
        <w:t>Research</w:t>
      </w:r>
      <w:r w:rsidR="00AC121F">
        <w:rPr>
          <w:rFonts w:ascii="Times New Roman" w:hAnsi="Times New Roman" w:cs="Times New Roman"/>
          <w:b/>
          <w:sz w:val="24"/>
          <w:szCs w:val="24"/>
        </w:rPr>
        <w:t xml:space="preserve">  </w:t>
      </w:r>
      <w:r w:rsidRPr="008B5E1B">
        <w:rPr>
          <w:rFonts w:ascii="Times New Roman" w:hAnsi="Times New Roman" w:cs="Times New Roman"/>
          <w:b/>
          <w:sz w:val="24"/>
          <w:szCs w:val="24"/>
        </w:rPr>
        <w:t>Design</w:t>
      </w:r>
      <w:proofErr w:type="gramEnd"/>
    </w:p>
    <w:p w14:paraId="6DB59BCD" w14:textId="77777777" w:rsidR="00616998" w:rsidRPr="008B5E1B" w:rsidRDefault="00616998" w:rsidP="006B4896">
      <w:pPr>
        <w:pStyle w:val="BodyText"/>
        <w:spacing w:line="360" w:lineRule="auto"/>
        <w:ind w:right="116" w:firstLine="580"/>
        <w:jc w:val="both"/>
        <w:rPr>
          <w:b/>
        </w:rPr>
      </w:pPr>
      <w:r w:rsidRPr="008B5E1B">
        <w:t xml:space="preserve">The design that was considered for the research was survey. The case study approach that was adopted took place at </w:t>
      </w:r>
      <w:proofErr w:type="spellStart"/>
      <w:r w:rsidRPr="008B5E1B">
        <w:t>GTBank</w:t>
      </w:r>
      <w:proofErr w:type="spellEnd"/>
      <w:r w:rsidRPr="008B5E1B">
        <w:t xml:space="preserve">.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w:t>
      </w:r>
      <w:proofErr w:type="spellStart"/>
      <w:r w:rsidRPr="008B5E1B">
        <w:t>casestudy</w:t>
      </w:r>
      <w:proofErr w:type="spellEnd"/>
      <w:r w:rsidRPr="008B5E1B">
        <w:t>.</w:t>
      </w:r>
    </w:p>
    <w:p w14:paraId="6B27007B" w14:textId="77777777" w:rsidR="00616998" w:rsidRPr="008B5E1B" w:rsidRDefault="00616998" w:rsidP="006B4896">
      <w:pPr>
        <w:pStyle w:val="Heading1"/>
        <w:tabs>
          <w:tab w:val="left" w:pos="580"/>
        </w:tabs>
        <w:spacing w:before="0" w:line="360" w:lineRule="auto"/>
        <w:rPr>
          <w:rFonts w:ascii="Times New Roman" w:hAnsi="Times New Roman" w:cs="Times New Roman"/>
          <w:color w:val="auto"/>
          <w:sz w:val="24"/>
          <w:szCs w:val="24"/>
        </w:rPr>
      </w:pPr>
      <w:r w:rsidRPr="008B5E1B">
        <w:rPr>
          <w:rFonts w:ascii="Times New Roman" w:hAnsi="Times New Roman" w:cs="Times New Roman"/>
          <w:color w:val="auto"/>
          <w:sz w:val="24"/>
          <w:szCs w:val="24"/>
        </w:rPr>
        <w:t>3.3</w:t>
      </w:r>
      <w:r w:rsidRPr="008B5E1B">
        <w:rPr>
          <w:rFonts w:ascii="Times New Roman" w:hAnsi="Times New Roman" w:cs="Times New Roman"/>
          <w:color w:val="auto"/>
          <w:sz w:val="24"/>
          <w:szCs w:val="24"/>
        </w:rPr>
        <w:tab/>
        <w:t>Population of the study</w:t>
      </w:r>
    </w:p>
    <w:p w14:paraId="524A5602" w14:textId="77777777" w:rsidR="00616998" w:rsidRPr="008B5E1B" w:rsidRDefault="00616998" w:rsidP="006B4896">
      <w:pPr>
        <w:pStyle w:val="Heading1"/>
        <w:tabs>
          <w:tab w:val="left" w:pos="580"/>
        </w:tabs>
        <w:spacing w:before="0" w:line="360" w:lineRule="auto"/>
        <w:jc w:val="both"/>
        <w:rPr>
          <w:rFonts w:ascii="Times New Roman" w:hAnsi="Times New Roman" w:cs="Times New Roman"/>
          <w:b w:val="0"/>
          <w:color w:val="auto"/>
          <w:sz w:val="24"/>
          <w:szCs w:val="24"/>
        </w:rPr>
      </w:pPr>
      <w:r w:rsidRPr="008B5E1B">
        <w:rPr>
          <w:rFonts w:ascii="Times New Roman" w:hAnsi="Times New Roman" w:cs="Times New Roman"/>
          <w:color w:val="auto"/>
          <w:sz w:val="24"/>
          <w:szCs w:val="24"/>
        </w:rPr>
        <w:tab/>
      </w:r>
      <w:r w:rsidRPr="008B5E1B">
        <w:rPr>
          <w:rFonts w:ascii="Times New Roman" w:hAnsi="Times New Roman" w:cs="Times New Roman"/>
          <w:b w:val="0"/>
          <w:color w:val="auto"/>
          <w:sz w:val="24"/>
          <w:szCs w:val="24"/>
        </w:rPr>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GTB, implementing the policies of management and ensuring that work in the organization progresses smoothly. </w:t>
      </w:r>
    </w:p>
    <w:p w14:paraId="08D27727" w14:textId="77777777" w:rsidR="00616998" w:rsidRDefault="00616998" w:rsidP="006B4896">
      <w:pPr>
        <w:pStyle w:val="Heading1"/>
        <w:tabs>
          <w:tab w:val="left" w:pos="580"/>
        </w:tabs>
        <w:spacing w:before="0" w:line="360" w:lineRule="auto"/>
        <w:jc w:val="both"/>
        <w:rPr>
          <w:rFonts w:ascii="Times New Roman" w:hAnsi="Times New Roman" w:cs="Times New Roman"/>
          <w:b w:val="0"/>
          <w:color w:val="auto"/>
          <w:sz w:val="24"/>
          <w:szCs w:val="24"/>
        </w:rPr>
      </w:pPr>
      <w:r w:rsidRPr="008B5E1B">
        <w:rPr>
          <w:rFonts w:ascii="Times New Roman" w:hAnsi="Times New Roman" w:cs="Times New Roman"/>
          <w:b w:val="0"/>
          <w:color w:val="auto"/>
          <w:sz w:val="24"/>
          <w:szCs w:val="24"/>
        </w:rPr>
        <w:tab/>
        <w:t>The total population of the study is 50. Therefore the simple random sampling was used to select from the population those who do not matter in the research.</w:t>
      </w:r>
    </w:p>
    <w:p w14:paraId="0D31C047" w14:textId="77777777" w:rsidR="004C7B2F" w:rsidRPr="004C7B2F" w:rsidRDefault="004C7B2F" w:rsidP="004C7B2F"/>
    <w:p w14:paraId="48AA249B" w14:textId="77777777" w:rsidR="00616998" w:rsidRPr="008B5E1B" w:rsidRDefault="00616998" w:rsidP="006B4896">
      <w:pPr>
        <w:pStyle w:val="Heading1"/>
        <w:keepNext w:val="0"/>
        <w:keepLines w:val="0"/>
        <w:widowControl w:val="0"/>
        <w:numPr>
          <w:ilvl w:val="1"/>
          <w:numId w:val="11"/>
        </w:numPr>
        <w:tabs>
          <w:tab w:val="left" w:pos="580"/>
        </w:tabs>
        <w:autoSpaceDE w:val="0"/>
        <w:autoSpaceDN w:val="0"/>
        <w:spacing w:before="0" w:line="360" w:lineRule="auto"/>
        <w:jc w:val="both"/>
        <w:rPr>
          <w:rFonts w:ascii="Times New Roman" w:hAnsi="Times New Roman" w:cs="Times New Roman"/>
          <w:b w:val="0"/>
          <w:color w:val="auto"/>
          <w:sz w:val="24"/>
          <w:szCs w:val="24"/>
        </w:rPr>
      </w:pPr>
      <w:r w:rsidRPr="008B5E1B">
        <w:rPr>
          <w:rFonts w:ascii="Times New Roman" w:hAnsi="Times New Roman" w:cs="Times New Roman"/>
          <w:color w:val="auto"/>
          <w:sz w:val="24"/>
          <w:szCs w:val="24"/>
        </w:rPr>
        <w:lastRenderedPageBreak/>
        <w:t>Sample Size and Sampling</w:t>
      </w:r>
      <w:r w:rsidR="00AC121F">
        <w:rPr>
          <w:rFonts w:ascii="Times New Roman" w:hAnsi="Times New Roman" w:cs="Times New Roman"/>
          <w:color w:val="auto"/>
          <w:sz w:val="24"/>
          <w:szCs w:val="24"/>
        </w:rPr>
        <w:t xml:space="preserve"> </w:t>
      </w:r>
      <w:r w:rsidRPr="008B5E1B">
        <w:rPr>
          <w:rFonts w:ascii="Times New Roman" w:hAnsi="Times New Roman" w:cs="Times New Roman"/>
          <w:color w:val="auto"/>
          <w:sz w:val="24"/>
          <w:szCs w:val="24"/>
        </w:rPr>
        <w:t>Technique</w:t>
      </w:r>
    </w:p>
    <w:p w14:paraId="424B2CB8" w14:textId="77777777" w:rsidR="00616998" w:rsidRPr="008B5E1B"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A sample was determined to obtain a broad view on the topic from the company under study. Based on this, the population of fifty (50) was targeted.  Thus, from the target population, the sample size was determined, using the formulae below:</w:t>
      </w:r>
    </w:p>
    <w:p w14:paraId="58FF6396"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r>
      <w:r w:rsidRPr="008B5E1B">
        <w:rPr>
          <w:rFonts w:ascii="Times New Roman" w:hAnsi="Times New Roman" w:cs="Times New Roman"/>
          <w:sz w:val="24"/>
          <w:szCs w:val="24"/>
        </w:rPr>
        <w:tab/>
        <w:t>n =      N</w:t>
      </w:r>
    </w:p>
    <w:p w14:paraId="589C5C0A" w14:textId="77777777" w:rsidR="00616998" w:rsidRPr="008B5E1B" w:rsidRDefault="00A450FE" w:rsidP="006B489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6192" behindDoc="0" locked="0" layoutInCell="1" allowOverlap="1" wp14:anchorId="33E99D1B" wp14:editId="243CDE51">
                <wp:simplePos x="0" y="0"/>
                <wp:positionH relativeFrom="column">
                  <wp:posOffset>1257300</wp:posOffset>
                </wp:positionH>
                <wp:positionV relativeFrom="paragraph">
                  <wp:posOffset>6984</wp:posOffset>
                </wp:positionV>
                <wp:extent cx="3429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2620A"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pt,.55pt" to="12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e6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"/>
            </w:pict>
          </mc:Fallback>
        </mc:AlternateContent>
      </w:r>
      <w:r w:rsidR="00616998" w:rsidRPr="008B5E1B">
        <w:rPr>
          <w:rFonts w:ascii="Times New Roman" w:hAnsi="Times New Roman" w:cs="Times New Roman"/>
          <w:sz w:val="24"/>
          <w:szCs w:val="24"/>
        </w:rPr>
        <w:tab/>
      </w:r>
      <w:r w:rsidR="00616998" w:rsidRPr="008B5E1B">
        <w:rPr>
          <w:rFonts w:ascii="Times New Roman" w:hAnsi="Times New Roman" w:cs="Times New Roman"/>
          <w:sz w:val="24"/>
          <w:szCs w:val="24"/>
        </w:rPr>
        <w:tab/>
        <w:t xml:space="preserve">        1+n (e)</w:t>
      </w:r>
      <w:r w:rsidR="00616998" w:rsidRPr="008B5E1B">
        <w:rPr>
          <w:rFonts w:ascii="Times New Roman" w:hAnsi="Times New Roman" w:cs="Times New Roman"/>
          <w:sz w:val="24"/>
          <w:szCs w:val="24"/>
          <w:vertAlign w:val="superscript"/>
        </w:rPr>
        <w:t>2</w:t>
      </w:r>
    </w:p>
    <w:p w14:paraId="0183D0B7"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Where n = sample size</w:t>
      </w:r>
    </w:p>
    <w:p w14:paraId="38EAB13B"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 xml:space="preserve">  N = the target population (50)</w:t>
      </w:r>
    </w:p>
    <w:p w14:paraId="1E9DF97B"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 xml:space="preserve">  e = margin of error (5%)</w:t>
      </w:r>
    </w:p>
    <w:p w14:paraId="2D78A8D8"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sym w:font="Symbol" w:char="005C"/>
      </w:r>
      <w:r w:rsidRPr="008B5E1B">
        <w:rPr>
          <w:rFonts w:ascii="Times New Roman" w:hAnsi="Times New Roman" w:cs="Times New Roman"/>
          <w:sz w:val="24"/>
          <w:szCs w:val="24"/>
        </w:rPr>
        <w:t xml:space="preserve"> n =                     50</w:t>
      </w:r>
    </w:p>
    <w:p w14:paraId="08F2330D" w14:textId="77777777" w:rsidR="00616998" w:rsidRPr="008B5E1B" w:rsidRDefault="00A450FE" w:rsidP="006B4896">
      <w:pPr>
        <w:spacing w:after="0" w:line="360" w:lineRule="auto"/>
        <w:jc w:val="both"/>
        <w:rPr>
          <w:rFonts w:ascii="Times New Roman" w:hAnsi="Times New Roman" w:cs="Times New Roman"/>
          <w:sz w:val="24"/>
          <w:szCs w:val="24"/>
          <w:vertAlign w:val="superscript"/>
        </w:rPr>
      </w:pPr>
      <w:r>
        <w:rPr>
          <w:rFonts w:ascii="Times New Roman" w:hAnsi="Times New Roman" w:cs="Times New Roman"/>
          <w:noProof/>
          <w:sz w:val="24"/>
          <w:szCs w:val="24"/>
        </w:rPr>
        <mc:AlternateContent>
          <mc:Choice Requires="wps">
            <w:drawing>
              <wp:anchor distT="4294967295" distB="4294967295" distL="114300" distR="114300" simplePos="0" relativeHeight="251657216" behindDoc="0" locked="0" layoutInCell="1" allowOverlap="1" wp14:anchorId="4E29842B" wp14:editId="29C04F0C">
                <wp:simplePos x="0" y="0"/>
                <wp:positionH relativeFrom="column">
                  <wp:posOffset>914400</wp:posOffset>
                </wp:positionH>
                <wp:positionV relativeFrom="paragraph">
                  <wp:posOffset>27939</wp:posOffset>
                </wp:positionV>
                <wp:extent cx="9144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FDF52"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2.2pt" to="2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LyEA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"/>
            </w:pict>
          </mc:Fallback>
        </mc:AlternateContent>
      </w:r>
      <w:r w:rsidR="00616998" w:rsidRPr="008B5E1B">
        <w:rPr>
          <w:rFonts w:ascii="Times New Roman" w:hAnsi="Times New Roman" w:cs="Times New Roman"/>
          <w:sz w:val="24"/>
          <w:szCs w:val="24"/>
        </w:rPr>
        <w:tab/>
      </w:r>
      <w:r w:rsidR="00616998" w:rsidRPr="008B5E1B">
        <w:rPr>
          <w:rFonts w:ascii="Times New Roman" w:hAnsi="Times New Roman" w:cs="Times New Roman"/>
          <w:sz w:val="24"/>
          <w:szCs w:val="24"/>
        </w:rPr>
        <w:tab/>
        <w:t xml:space="preserve"> 1+50(0.05)</w:t>
      </w:r>
      <w:r w:rsidR="00616998" w:rsidRPr="008B5E1B">
        <w:rPr>
          <w:rFonts w:ascii="Times New Roman" w:hAnsi="Times New Roman" w:cs="Times New Roman"/>
          <w:sz w:val="24"/>
          <w:szCs w:val="24"/>
          <w:vertAlign w:val="superscript"/>
        </w:rPr>
        <w:t>2</w:t>
      </w:r>
    </w:p>
    <w:p w14:paraId="4E9D1F43" w14:textId="77777777" w:rsidR="00616998" w:rsidRPr="008B5E1B" w:rsidRDefault="00A450FE" w:rsidP="006B489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14:anchorId="51A548A3" wp14:editId="4CE087C8">
                <wp:simplePos x="0" y="0"/>
                <wp:positionH relativeFrom="column">
                  <wp:posOffset>802005</wp:posOffset>
                </wp:positionH>
                <wp:positionV relativeFrom="paragraph">
                  <wp:posOffset>162559</wp:posOffset>
                </wp:positionV>
                <wp:extent cx="3429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A0570"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15pt,12.8pt" to="90.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iN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"/>
            </w:pict>
          </mc:Fallback>
        </mc:AlternateContent>
      </w:r>
      <w:r w:rsidR="00616998" w:rsidRPr="008B5E1B">
        <w:rPr>
          <w:rFonts w:ascii="Times New Roman" w:hAnsi="Times New Roman" w:cs="Times New Roman"/>
          <w:sz w:val="24"/>
          <w:szCs w:val="24"/>
        </w:rPr>
        <w:tab/>
        <w:t xml:space="preserve">       = 50 </w:t>
      </w:r>
      <w:r w:rsidR="00616998" w:rsidRPr="008B5E1B">
        <w:rPr>
          <w:rFonts w:ascii="Times New Roman" w:hAnsi="Times New Roman" w:cs="Times New Roman"/>
          <w:sz w:val="24"/>
          <w:szCs w:val="24"/>
        </w:rPr>
        <w:tab/>
      </w:r>
    </w:p>
    <w:p w14:paraId="7CC52740" w14:textId="77777777" w:rsidR="00616998" w:rsidRPr="008B5E1B" w:rsidRDefault="00616998" w:rsidP="006B4896">
      <w:pPr>
        <w:spacing w:after="0" w:line="360" w:lineRule="auto"/>
        <w:ind w:left="720"/>
        <w:jc w:val="both"/>
        <w:rPr>
          <w:rFonts w:ascii="Times New Roman" w:hAnsi="Times New Roman" w:cs="Times New Roman"/>
          <w:sz w:val="24"/>
          <w:szCs w:val="24"/>
        </w:rPr>
      </w:pPr>
      <w:r w:rsidRPr="008B5E1B">
        <w:rPr>
          <w:rFonts w:ascii="Times New Roman" w:hAnsi="Times New Roman" w:cs="Times New Roman"/>
          <w:sz w:val="24"/>
          <w:szCs w:val="24"/>
        </w:rPr>
        <w:t xml:space="preserve">       1+0.125</w:t>
      </w:r>
    </w:p>
    <w:p w14:paraId="327FC141"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t>
      </w:r>
      <w:r w:rsidRPr="008B5E1B">
        <w:rPr>
          <w:rFonts w:ascii="Times New Roman" w:hAnsi="Times New Roman" w:cs="Times New Roman"/>
          <w:sz w:val="24"/>
          <w:szCs w:val="24"/>
        </w:rPr>
        <w:tab/>
        <w:t xml:space="preserve">50 </w:t>
      </w:r>
      <w:r w:rsidRPr="008B5E1B">
        <w:rPr>
          <w:rFonts w:ascii="Times New Roman" w:hAnsi="Times New Roman" w:cs="Times New Roman"/>
          <w:sz w:val="24"/>
          <w:szCs w:val="24"/>
        </w:rPr>
        <w:tab/>
      </w:r>
    </w:p>
    <w:p w14:paraId="6A25AFF4" w14:textId="77777777" w:rsidR="00616998" w:rsidRPr="008B5E1B" w:rsidRDefault="00A450FE" w:rsidP="006B489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5CC5D314" wp14:editId="2C3F94C9">
                <wp:simplePos x="0" y="0"/>
                <wp:positionH relativeFrom="column">
                  <wp:posOffset>459105</wp:posOffset>
                </wp:positionH>
                <wp:positionV relativeFrom="paragraph">
                  <wp:posOffset>-1271</wp:posOffset>
                </wp:positionV>
                <wp:extent cx="3429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9702F" id="Line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15pt,-.1pt" to="63.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96F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"/>
            </w:pict>
          </mc:Fallback>
        </mc:AlternateContent>
      </w:r>
      <w:r w:rsidR="00616998" w:rsidRPr="008B5E1B">
        <w:rPr>
          <w:rFonts w:ascii="Times New Roman" w:hAnsi="Times New Roman" w:cs="Times New Roman"/>
          <w:sz w:val="24"/>
          <w:szCs w:val="24"/>
        </w:rPr>
        <w:tab/>
        <w:t>1.125</w:t>
      </w:r>
      <w:r w:rsidR="00616998" w:rsidRPr="008B5E1B">
        <w:rPr>
          <w:rFonts w:ascii="Times New Roman" w:hAnsi="Times New Roman" w:cs="Times New Roman"/>
          <w:sz w:val="24"/>
          <w:szCs w:val="24"/>
        </w:rPr>
        <w:tab/>
      </w:r>
    </w:p>
    <w:p w14:paraId="42DC1F92"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t>
      </w:r>
      <w:r w:rsidRPr="008B5E1B">
        <w:rPr>
          <w:rFonts w:ascii="Times New Roman" w:hAnsi="Times New Roman" w:cs="Times New Roman"/>
          <w:sz w:val="24"/>
          <w:szCs w:val="24"/>
        </w:rPr>
        <w:tab/>
        <w:t>44</w:t>
      </w:r>
    </w:p>
    <w:p w14:paraId="11B40E84" w14:textId="77777777" w:rsidR="00616998" w:rsidRPr="008B5E1B" w:rsidRDefault="00616998" w:rsidP="006B4896">
      <w:pPr>
        <w:spacing w:after="0" w:line="360" w:lineRule="auto"/>
        <w:ind w:left="720" w:firstLine="720"/>
        <w:jc w:val="both"/>
        <w:rPr>
          <w:rFonts w:ascii="Times New Roman" w:eastAsia="Times New Roman" w:hAnsi="Times New Roman" w:cs="Times New Roman"/>
          <w:sz w:val="24"/>
          <w:szCs w:val="24"/>
        </w:rPr>
      </w:pPr>
      <w:r w:rsidRPr="008B5E1B">
        <w:rPr>
          <w:rFonts w:ascii="Times New Roman" w:eastAsia="Times New Roman" w:hAnsi="Times New Roman" w:cs="Times New Roman"/>
          <w:sz w:val="24"/>
          <w:szCs w:val="24"/>
        </w:rPr>
        <w:t>This implies that a sample size of 44 will be required in this study to achieve a 95% precision from utilizing information and data collected from the sample.</w:t>
      </w:r>
    </w:p>
    <w:p w14:paraId="439D95B3"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eastAsia="Times New Roman" w:hAnsi="Times New Roman" w:cs="Times New Roman"/>
          <w:b/>
          <w:sz w:val="24"/>
          <w:szCs w:val="24"/>
        </w:rPr>
        <w:t>3.5</w:t>
      </w:r>
      <w:r w:rsidRPr="008B5E1B">
        <w:rPr>
          <w:rFonts w:ascii="Times New Roman" w:eastAsia="Times New Roman" w:hAnsi="Times New Roman" w:cs="Times New Roman"/>
          <w:b/>
          <w:sz w:val="24"/>
          <w:szCs w:val="24"/>
        </w:rPr>
        <w:tab/>
        <w:t xml:space="preserve">Method </w:t>
      </w:r>
      <w:proofErr w:type="gramStart"/>
      <w:r w:rsidRPr="008B5E1B">
        <w:rPr>
          <w:rFonts w:ascii="Times New Roman" w:eastAsia="Times New Roman" w:hAnsi="Times New Roman" w:cs="Times New Roman"/>
          <w:b/>
          <w:sz w:val="24"/>
          <w:szCs w:val="24"/>
        </w:rPr>
        <w:t>Of</w:t>
      </w:r>
      <w:proofErr w:type="gramEnd"/>
      <w:r w:rsidRPr="008B5E1B">
        <w:rPr>
          <w:rFonts w:ascii="Times New Roman" w:eastAsia="Times New Roman" w:hAnsi="Times New Roman" w:cs="Times New Roman"/>
          <w:b/>
          <w:sz w:val="24"/>
          <w:szCs w:val="24"/>
        </w:rPr>
        <w:t xml:space="preserve"> Data Collection</w:t>
      </w:r>
    </w:p>
    <w:p w14:paraId="0F84D344" w14:textId="77777777" w:rsidR="00616998" w:rsidRPr="008B5E1B" w:rsidRDefault="00616998" w:rsidP="006B4896">
      <w:pPr>
        <w:pStyle w:val="BodyText"/>
        <w:spacing w:line="360" w:lineRule="auto"/>
        <w:ind w:right="117" w:firstLine="720"/>
        <w:jc w:val="both"/>
      </w:pPr>
      <w:r w:rsidRPr="008B5E1B">
        <w:t xml:space="preserve">With the source of information been the sampled senior staff, the data collection procedure adapted was the </w:t>
      </w:r>
      <w:proofErr w:type="spellStart"/>
      <w:r w:rsidRPr="008B5E1B">
        <w:t>self administered</w:t>
      </w:r>
      <w:proofErr w:type="spellEnd"/>
      <w:r w:rsidRPr="008B5E1B">
        <w:t xml:space="preserve">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14:paraId="75A98602" w14:textId="77777777" w:rsidR="00616998" w:rsidRPr="008B5E1B" w:rsidRDefault="00616998" w:rsidP="006B4896">
      <w:pPr>
        <w:pStyle w:val="BodyText"/>
        <w:spacing w:line="360" w:lineRule="auto"/>
        <w:ind w:right="117" w:firstLine="720"/>
        <w:jc w:val="both"/>
      </w:pPr>
      <w:r w:rsidRPr="008B5E1B">
        <w:t>The interviews were conducted because; it is an important source of gathering data for case studies. The kind of interview used was what is called by Merriam (1998), semi-</w:t>
      </w:r>
      <w:r w:rsidRPr="008B5E1B">
        <w:lastRenderedPageBreak/>
        <w:t>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14:paraId="0386DE4F" w14:textId="77777777" w:rsidR="00616998" w:rsidRPr="008B5E1B" w:rsidRDefault="00616998" w:rsidP="006B4896">
      <w:pPr>
        <w:pStyle w:val="BodyText"/>
        <w:spacing w:line="360" w:lineRule="auto"/>
        <w:ind w:right="117" w:firstLine="720"/>
        <w:jc w:val="both"/>
      </w:pPr>
      <w:r w:rsidRPr="008B5E1B">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14:paraId="680B3F9C" w14:textId="77777777" w:rsidR="00616998" w:rsidRPr="008B5E1B" w:rsidRDefault="00616998" w:rsidP="006B4896">
      <w:pPr>
        <w:pStyle w:val="BodyText"/>
        <w:spacing w:line="360" w:lineRule="auto"/>
        <w:ind w:right="117"/>
        <w:jc w:val="both"/>
        <w:rPr>
          <w:b/>
        </w:rPr>
      </w:pPr>
      <w:r w:rsidRPr="008B5E1B">
        <w:rPr>
          <w:b/>
        </w:rPr>
        <w:t>3.6</w:t>
      </w:r>
      <w:r w:rsidRPr="008B5E1B">
        <w:rPr>
          <w:b/>
        </w:rPr>
        <w:tab/>
        <w:t>Instrument</w:t>
      </w:r>
      <w:r w:rsidR="004C7B2F">
        <w:rPr>
          <w:b/>
        </w:rPr>
        <w:t>s</w:t>
      </w:r>
      <w:r w:rsidRPr="008B5E1B">
        <w:rPr>
          <w:b/>
        </w:rPr>
        <w:t xml:space="preserve"> of Data Collection</w:t>
      </w:r>
    </w:p>
    <w:p w14:paraId="12942562" w14:textId="77777777" w:rsidR="00616998" w:rsidRPr="008B5E1B" w:rsidRDefault="00616998" w:rsidP="006B4896">
      <w:pPr>
        <w:spacing w:after="0" w:line="360" w:lineRule="auto"/>
        <w:ind w:right="90"/>
        <w:jc w:val="both"/>
        <w:rPr>
          <w:rFonts w:ascii="Times New Roman" w:hAnsi="Times New Roman" w:cs="Times New Roman"/>
          <w:sz w:val="24"/>
          <w:szCs w:val="24"/>
        </w:rPr>
      </w:pPr>
      <w:r w:rsidRPr="008B5E1B">
        <w:rPr>
          <w:rFonts w:ascii="Times New Roman" w:hAnsi="Times New Roman" w:cs="Times New Roman"/>
          <w:sz w:val="24"/>
          <w:szCs w:val="24"/>
        </w:rPr>
        <w:t xml:space="preserve">Primary data will be obtained from the </w:t>
      </w:r>
      <w:proofErr w:type="spellStart"/>
      <w:r w:rsidRPr="008B5E1B">
        <w:rPr>
          <w:rFonts w:ascii="Times New Roman" w:hAnsi="Times New Roman" w:cs="Times New Roman"/>
          <w:sz w:val="24"/>
          <w:szCs w:val="24"/>
        </w:rPr>
        <w:t>GTBank</w:t>
      </w:r>
      <w:proofErr w:type="spellEnd"/>
      <w:r w:rsidRPr="008B5E1B">
        <w:rPr>
          <w:rFonts w:ascii="Times New Roman" w:hAnsi="Times New Roman" w:cs="Times New Roman"/>
          <w:sz w:val="24"/>
          <w:szCs w:val="24"/>
        </w:rPr>
        <w:t xml:space="preserve"> staffs, customers and general public. Using questionnaire constituting of closed ended questionnaire targeted to </w:t>
      </w:r>
      <w:proofErr w:type="spellStart"/>
      <w:r w:rsidRPr="008B5E1B">
        <w:rPr>
          <w:rFonts w:ascii="Times New Roman" w:hAnsi="Times New Roman" w:cs="Times New Roman"/>
          <w:sz w:val="24"/>
          <w:szCs w:val="24"/>
        </w:rPr>
        <w:t>GTBank</w:t>
      </w:r>
      <w:proofErr w:type="spellEnd"/>
      <w:r w:rsidRPr="008B5E1B">
        <w:rPr>
          <w:rFonts w:ascii="Times New Roman" w:hAnsi="Times New Roman" w:cs="Times New Roman"/>
          <w:sz w:val="24"/>
          <w:szCs w:val="24"/>
        </w:rPr>
        <w:t>, staffs customers and general public.</w:t>
      </w:r>
    </w:p>
    <w:p w14:paraId="586ACEAE" w14:textId="77777777" w:rsidR="00616998" w:rsidRPr="008B5E1B" w:rsidRDefault="00616998" w:rsidP="006B4896">
      <w:pPr>
        <w:spacing w:after="0" w:line="360" w:lineRule="auto"/>
        <w:ind w:right="90" w:firstLine="720"/>
        <w:jc w:val="both"/>
        <w:rPr>
          <w:rFonts w:ascii="Times New Roman" w:hAnsi="Times New Roman" w:cs="Times New Roman"/>
          <w:sz w:val="24"/>
          <w:szCs w:val="24"/>
        </w:rPr>
      </w:pPr>
      <w:r w:rsidRPr="008B5E1B">
        <w:rPr>
          <w:rFonts w:ascii="Times New Roman" w:hAnsi="Times New Roman" w:cs="Times New Roman"/>
          <w:sz w:val="24"/>
          <w:szCs w:val="24"/>
        </w:rPr>
        <w:t>This will consists of structural items to elicit information from the respondents; this is adopted because it allows a systematic collection of information about the object of the study.</w:t>
      </w:r>
    </w:p>
    <w:p w14:paraId="1487DE40" w14:textId="77777777" w:rsidR="00616998" w:rsidRPr="008B5E1B" w:rsidRDefault="00616998" w:rsidP="006B4896">
      <w:pPr>
        <w:pStyle w:val="BodyText"/>
        <w:spacing w:line="360" w:lineRule="auto"/>
        <w:ind w:right="117"/>
        <w:jc w:val="both"/>
      </w:pPr>
      <w:r w:rsidRPr="008B5E1B">
        <w:rPr>
          <w:b/>
        </w:rPr>
        <w:t>3.7</w:t>
      </w:r>
      <w:r w:rsidRPr="008B5E1B">
        <w:rPr>
          <w:b/>
        </w:rPr>
        <w:tab/>
        <w:t>Method of Data Analysis</w:t>
      </w:r>
    </w:p>
    <w:p w14:paraId="3B660C73" w14:textId="77777777" w:rsidR="00616998"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14:paraId="54F87164" w14:textId="77777777" w:rsidR="004C7B2F" w:rsidRPr="008B5E1B" w:rsidRDefault="004C7B2F" w:rsidP="006B4896">
      <w:pPr>
        <w:spacing w:after="0" w:line="360" w:lineRule="auto"/>
        <w:ind w:firstLine="720"/>
        <w:jc w:val="both"/>
        <w:rPr>
          <w:rFonts w:ascii="Times New Roman" w:hAnsi="Times New Roman" w:cs="Times New Roman"/>
          <w:sz w:val="24"/>
          <w:szCs w:val="24"/>
        </w:rPr>
      </w:pPr>
    </w:p>
    <w:p w14:paraId="5A22EC75" w14:textId="77777777" w:rsidR="00616998" w:rsidRPr="008B5E1B" w:rsidRDefault="00616998" w:rsidP="006B4896">
      <w:pPr>
        <w:pStyle w:val="NoSpacing1"/>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3.8</w:t>
      </w:r>
      <w:r w:rsidRPr="008B5E1B">
        <w:rPr>
          <w:rFonts w:ascii="Times New Roman" w:hAnsi="Times New Roman" w:cs="Times New Roman"/>
          <w:b/>
          <w:sz w:val="24"/>
          <w:szCs w:val="24"/>
        </w:rPr>
        <w:tab/>
        <w:t>H</w:t>
      </w:r>
      <w:r w:rsidR="00AC121F">
        <w:rPr>
          <w:rFonts w:ascii="Times New Roman" w:hAnsi="Times New Roman" w:cs="Times New Roman"/>
          <w:b/>
          <w:sz w:val="24"/>
          <w:szCs w:val="24"/>
        </w:rPr>
        <w:t xml:space="preserve">istorical Background </w:t>
      </w:r>
      <w:proofErr w:type="gramStart"/>
      <w:r w:rsidR="00AC121F">
        <w:rPr>
          <w:rFonts w:ascii="Times New Roman" w:hAnsi="Times New Roman" w:cs="Times New Roman"/>
          <w:b/>
          <w:sz w:val="24"/>
          <w:szCs w:val="24"/>
        </w:rPr>
        <w:t>Of</w:t>
      </w:r>
      <w:proofErr w:type="gramEnd"/>
      <w:r w:rsidR="00AC121F">
        <w:rPr>
          <w:rFonts w:ascii="Times New Roman" w:hAnsi="Times New Roman" w:cs="Times New Roman"/>
          <w:b/>
          <w:sz w:val="24"/>
          <w:szCs w:val="24"/>
        </w:rPr>
        <w:t xml:space="preserve"> The</w:t>
      </w:r>
      <w:r w:rsidRPr="008B5E1B">
        <w:rPr>
          <w:rFonts w:ascii="Times New Roman" w:hAnsi="Times New Roman" w:cs="Times New Roman"/>
          <w:b/>
          <w:sz w:val="24"/>
          <w:szCs w:val="24"/>
        </w:rPr>
        <w:t xml:space="preserve"> Study</w:t>
      </w:r>
    </w:p>
    <w:p w14:paraId="08D62A43" w14:textId="77777777" w:rsidR="00616998" w:rsidRPr="008B5E1B"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lastRenderedPageBreak/>
        <w:t>Guaranty Trust Bank plc was incorporated as Limited Liability Company licensed to provide commercial and other banking services to the Nigerian public in 1990.</w:t>
      </w:r>
    </w:p>
    <w:p w14:paraId="1B1FF315" w14:textId="77777777" w:rsidR="00616998" w:rsidRPr="008B5E1B"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The Bank commenced operations in February 1991, and has since then grow to become one of the most respected and services focused banks in Nigeria.</w:t>
      </w:r>
    </w:p>
    <w:p w14:paraId="33BD1C96" w14:textId="77777777" w:rsidR="00616998" w:rsidRPr="008B5E1B"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In September 1996, Guaranty Trust Bank plc became a publicly quoted company and won the Nigeria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14:paraId="78FE638E" w14:textId="77777777" w:rsidR="00616998" w:rsidRPr="008B5E1B"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Guaranty Trust Bank undertook its second share offering in 2004 and successfully raised over #11 billion from Nigeria investors to expand its operations and </w:t>
      </w:r>
      <w:proofErr w:type="spellStart"/>
      <w:r w:rsidRPr="008B5E1B">
        <w:rPr>
          <w:rFonts w:ascii="Times New Roman" w:hAnsi="Times New Roman" w:cs="Times New Roman"/>
          <w:sz w:val="24"/>
          <w:szCs w:val="24"/>
        </w:rPr>
        <w:t>favourably</w:t>
      </w:r>
      <w:proofErr w:type="spellEnd"/>
      <w:r w:rsidRPr="008B5E1B">
        <w:rPr>
          <w:rFonts w:ascii="Times New Roman" w:hAnsi="Times New Roman" w:cs="Times New Roman"/>
          <w:sz w:val="24"/>
          <w:szCs w:val="24"/>
        </w:rPr>
        <w:t xml:space="preserve"> compete with other global financial institutions. The development ensured the Bank was satisfactory poised to meet the #25 billion minimum capital base for banks introduced by the Central Bank of Nigeria in 2005, as parts of the regulating body’s efforts to sanitize and strengthen Nigeria banks.</w:t>
      </w:r>
    </w:p>
    <w:p w14:paraId="523E4036" w14:textId="77777777" w:rsidR="00616998" w:rsidRPr="008B5E1B"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Post-consolidations, Guaranty Trust Bank plc made a strategic decision to actively pursue retail banking. A major rebranding exercise followed in June 2005, which saw the Bank emerge with improved service offerings, an aggressive expansion strategy and its vibrant orange identity.</w:t>
      </w:r>
    </w:p>
    <w:p w14:paraId="39323AC0" w14:textId="77777777" w:rsidR="00616998" w:rsidRPr="008B5E1B" w:rsidRDefault="00616998" w:rsidP="006B4896">
      <w:pPr>
        <w:spacing w:after="0" w:line="360" w:lineRule="auto"/>
        <w:ind w:firstLine="720"/>
        <w:jc w:val="both"/>
        <w:rPr>
          <w:rFonts w:ascii="Times New Roman" w:hAnsi="Times New Roman" w:cs="Times New Roman"/>
          <w:b/>
          <w:sz w:val="24"/>
          <w:szCs w:val="24"/>
        </w:rPr>
      </w:pPr>
      <w:r w:rsidRPr="008B5E1B">
        <w:rPr>
          <w:rFonts w:ascii="Times New Roman" w:hAnsi="Times New Roman" w:cs="Times New Roman"/>
          <w:sz w:val="24"/>
          <w:szCs w:val="24"/>
        </w:rPr>
        <w:t xml:space="preserve"> In 2007, the Bank entered the history books as the first Nigerian financial institution to undertake a US$350 million regulation. S Eurobond issue and a US$750 million.</w:t>
      </w:r>
    </w:p>
    <w:p w14:paraId="57049723" w14:textId="77777777" w:rsidR="00616998" w:rsidRPr="008B5E1B" w:rsidRDefault="00616998" w:rsidP="006B4896">
      <w:pPr>
        <w:spacing w:after="0" w:line="360" w:lineRule="auto"/>
        <w:jc w:val="both"/>
        <w:rPr>
          <w:rFonts w:ascii="Times New Roman" w:hAnsi="Times New Roman" w:cs="Times New Roman"/>
          <w:b/>
          <w:sz w:val="24"/>
          <w:szCs w:val="24"/>
        </w:rPr>
      </w:pPr>
    </w:p>
    <w:p w14:paraId="66270D2D" w14:textId="77777777" w:rsidR="00616998" w:rsidRPr="008B5E1B" w:rsidRDefault="00616998" w:rsidP="006B4896">
      <w:pPr>
        <w:spacing w:after="0" w:line="360" w:lineRule="auto"/>
        <w:jc w:val="both"/>
        <w:rPr>
          <w:rFonts w:ascii="Times New Roman" w:hAnsi="Times New Roman" w:cs="Times New Roman"/>
          <w:b/>
          <w:sz w:val="24"/>
          <w:szCs w:val="24"/>
        </w:rPr>
      </w:pPr>
    </w:p>
    <w:p w14:paraId="03317408" w14:textId="77777777" w:rsidR="00CD08BB" w:rsidRPr="008B5E1B" w:rsidRDefault="00CD08BB" w:rsidP="006B4896">
      <w:pPr>
        <w:pStyle w:val="NoSpacing1"/>
        <w:spacing w:line="360" w:lineRule="auto"/>
        <w:jc w:val="both"/>
        <w:rPr>
          <w:rFonts w:ascii="Times New Roman" w:hAnsi="Times New Roman" w:cs="Times New Roman"/>
          <w:b/>
          <w:sz w:val="24"/>
          <w:szCs w:val="24"/>
        </w:rPr>
      </w:pPr>
    </w:p>
    <w:p w14:paraId="1B3D13FA" w14:textId="77777777" w:rsidR="009819BF" w:rsidRPr="008B5E1B" w:rsidRDefault="00995560" w:rsidP="006B4896">
      <w:pPr>
        <w:pStyle w:val="NormalWeb"/>
        <w:shd w:val="clear" w:color="auto" w:fill="FFFFFF"/>
        <w:spacing w:before="0" w:beforeAutospacing="0" w:after="0" w:afterAutospacing="0" w:line="360" w:lineRule="auto"/>
        <w:jc w:val="center"/>
        <w:rPr>
          <w:b/>
        </w:rPr>
      </w:pPr>
      <w:r w:rsidRPr="008B5E1B">
        <w:rPr>
          <w:b/>
        </w:rPr>
        <w:br w:type="page"/>
      </w:r>
      <w:r w:rsidR="009819BF" w:rsidRPr="008B5E1B">
        <w:rPr>
          <w:b/>
        </w:rPr>
        <w:lastRenderedPageBreak/>
        <w:t>CHAPTER FOUR</w:t>
      </w:r>
    </w:p>
    <w:p w14:paraId="113412BA" w14:textId="77777777" w:rsidR="009819BF" w:rsidRPr="008B5E1B" w:rsidRDefault="009819BF" w:rsidP="006B4896">
      <w:pPr>
        <w:spacing w:after="0"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DATA PRESENTATION AND ANALYSIS</w:t>
      </w:r>
    </w:p>
    <w:p w14:paraId="15BF16D4" w14:textId="77777777" w:rsidR="009819BF" w:rsidRPr="008B5E1B" w:rsidRDefault="009819BF" w:rsidP="006B4896">
      <w:pPr>
        <w:spacing w:after="0" w:line="360" w:lineRule="auto"/>
        <w:rPr>
          <w:rFonts w:ascii="Times New Roman" w:hAnsi="Times New Roman" w:cs="Times New Roman"/>
          <w:b/>
          <w:sz w:val="24"/>
          <w:szCs w:val="24"/>
        </w:rPr>
      </w:pPr>
      <w:r w:rsidRPr="008B5E1B">
        <w:rPr>
          <w:rFonts w:ascii="Times New Roman" w:hAnsi="Times New Roman" w:cs="Times New Roman"/>
          <w:b/>
          <w:sz w:val="24"/>
          <w:szCs w:val="24"/>
        </w:rPr>
        <w:t>4.1</w:t>
      </w:r>
      <w:r w:rsidRPr="008B5E1B">
        <w:rPr>
          <w:rFonts w:ascii="Times New Roman" w:hAnsi="Times New Roman" w:cs="Times New Roman"/>
          <w:b/>
          <w:sz w:val="24"/>
          <w:szCs w:val="24"/>
        </w:rPr>
        <w:tab/>
        <w:t>Introduction</w:t>
      </w:r>
    </w:p>
    <w:p w14:paraId="5EDB91C4" w14:textId="77777777" w:rsidR="009819BF" w:rsidRPr="008B5E1B" w:rsidRDefault="009819BF" w:rsidP="006B4896">
      <w:pPr>
        <w:spacing w:after="0" w:line="360" w:lineRule="auto"/>
        <w:ind w:firstLine="360"/>
        <w:jc w:val="both"/>
        <w:rPr>
          <w:rFonts w:ascii="Times New Roman" w:hAnsi="Times New Roman" w:cs="Times New Roman"/>
          <w:sz w:val="24"/>
          <w:szCs w:val="24"/>
        </w:rPr>
      </w:pPr>
      <w:r w:rsidRPr="008B5E1B">
        <w:rPr>
          <w:rFonts w:ascii="Times New Roman" w:hAnsi="Times New Roman" w:cs="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14:paraId="2873E25F" w14:textId="77777777" w:rsidR="009819BF" w:rsidRPr="008B5E1B" w:rsidRDefault="009819BF" w:rsidP="004C7B2F">
      <w:pPr>
        <w:spacing w:after="0" w:line="240" w:lineRule="auto"/>
        <w:rPr>
          <w:rFonts w:ascii="Times New Roman" w:hAnsi="Times New Roman" w:cs="Times New Roman"/>
          <w:b/>
          <w:sz w:val="24"/>
          <w:szCs w:val="24"/>
        </w:rPr>
      </w:pPr>
      <w:r w:rsidRPr="008B5E1B">
        <w:rPr>
          <w:rFonts w:ascii="Times New Roman" w:hAnsi="Times New Roman" w:cs="Times New Roman"/>
          <w:b/>
          <w:sz w:val="24"/>
          <w:szCs w:val="24"/>
        </w:rPr>
        <w:t>4.2</w:t>
      </w:r>
      <w:r w:rsidRPr="008B5E1B">
        <w:rPr>
          <w:rFonts w:ascii="Times New Roman" w:hAnsi="Times New Roman" w:cs="Times New Roman"/>
          <w:b/>
          <w:sz w:val="24"/>
          <w:szCs w:val="24"/>
        </w:rPr>
        <w:tab/>
        <w:t>Data Presentation and Analysis</w:t>
      </w:r>
    </w:p>
    <w:p w14:paraId="00C02C02" w14:textId="77777777" w:rsidR="009819BF" w:rsidRPr="008B5E1B" w:rsidRDefault="009819BF" w:rsidP="004C7B2F">
      <w:pPr>
        <w:spacing w:after="0" w:line="240" w:lineRule="auto"/>
        <w:jc w:val="center"/>
        <w:rPr>
          <w:rFonts w:ascii="Times New Roman" w:hAnsi="Times New Roman" w:cs="Times New Roman"/>
          <w:b/>
          <w:sz w:val="24"/>
          <w:szCs w:val="24"/>
        </w:rPr>
      </w:pPr>
      <w:r w:rsidRPr="008B5E1B">
        <w:rPr>
          <w:rFonts w:ascii="Times New Roman" w:hAnsi="Times New Roman" w:cs="Times New Roman"/>
          <w:b/>
          <w:sz w:val="24"/>
          <w:szCs w:val="24"/>
        </w:rPr>
        <w:t>SECTION A</w:t>
      </w:r>
    </w:p>
    <w:p w14:paraId="676505DE" w14:textId="77777777" w:rsidR="009819BF" w:rsidRPr="008B5E1B" w:rsidRDefault="009819BF" w:rsidP="004C7B2F">
      <w:pPr>
        <w:spacing w:after="0" w:line="240" w:lineRule="auto"/>
        <w:jc w:val="center"/>
        <w:rPr>
          <w:rFonts w:ascii="Times New Roman" w:hAnsi="Times New Roman" w:cs="Times New Roman"/>
          <w:sz w:val="24"/>
          <w:szCs w:val="24"/>
        </w:rPr>
      </w:pPr>
      <w:r w:rsidRPr="008B5E1B">
        <w:rPr>
          <w:rFonts w:ascii="Times New Roman" w:hAnsi="Times New Roman" w:cs="Times New Roman"/>
          <w:b/>
          <w:sz w:val="24"/>
          <w:szCs w:val="24"/>
        </w:rPr>
        <w:t>Bio data 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72"/>
        <w:gridCol w:w="1260"/>
        <w:gridCol w:w="990"/>
        <w:gridCol w:w="1250"/>
        <w:gridCol w:w="1475"/>
      </w:tblGrid>
      <w:tr w:rsidR="009819BF" w:rsidRPr="008B5E1B" w14:paraId="52985D10" w14:textId="77777777" w:rsidTr="00C95DB4">
        <w:trPr>
          <w:cantSplit/>
        </w:trPr>
        <w:tc>
          <w:tcPr>
            <w:tcW w:w="6685" w:type="dxa"/>
            <w:gridSpan w:val="6"/>
            <w:tcBorders>
              <w:top w:val="nil"/>
              <w:left w:val="nil"/>
              <w:bottom w:val="nil"/>
              <w:right w:val="nil"/>
            </w:tcBorders>
            <w:shd w:val="clear" w:color="auto" w:fill="FFFFFF"/>
          </w:tcPr>
          <w:p w14:paraId="299EF7E2" w14:textId="77777777" w:rsidR="009819BF" w:rsidRPr="008B5E1B" w:rsidRDefault="009819BF" w:rsidP="004C7B2F">
            <w:pPr>
              <w:spacing w:after="0" w:line="24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1: Distribution of respondents by Gender</w:t>
            </w:r>
          </w:p>
        </w:tc>
      </w:tr>
      <w:tr w:rsidR="009819BF" w:rsidRPr="008B5E1B" w14:paraId="79A3E4AD" w14:textId="77777777" w:rsidTr="004C7B2F">
        <w:trPr>
          <w:cantSplit/>
        </w:trPr>
        <w:tc>
          <w:tcPr>
            <w:tcW w:w="1710" w:type="dxa"/>
            <w:gridSpan w:val="2"/>
            <w:tcBorders>
              <w:top w:val="single" w:sz="16" w:space="0" w:color="000000"/>
              <w:left w:val="single" w:sz="16" w:space="0" w:color="000000"/>
              <w:bottom w:val="single" w:sz="16" w:space="0" w:color="000000"/>
              <w:right w:val="nil"/>
            </w:tcBorders>
            <w:shd w:val="clear" w:color="auto" w:fill="FFFFFF"/>
          </w:tcPr>
          <w:p w14:paraId="3A36FEFD"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6AE0F105"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14:paraId="528B4719"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250" w:type="dxa"/>
            <w:tcBorders>
              <w:top w:val="single" w:sz="16" w:space="0" w:color="000000"/>
              <w:bottom w:val="single" w:sz="16" w:space="0" w:color="000000"/>
            </w:tcBorders>
            <w:shd w:val="clear" w:color="auto" w:fill="FFFFFF"/>
          </w:tcPr>
          <w:p w14:paraId="443374B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14:paraId="0511097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1547934C" w14:textId="77777777" w:rsidTr="004C7B2F">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14:paraId="1F88BCA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972" w:type="dxa"/>
            <w:tcBorders>
              <w:top w:val="single" w:sz="16" w:space="0" w:color="000000"/>
              <w:left w:val="nil"/>
              <w:bottom w:val="nil"/>
              <w:right w:val="single" w:sz="16" w:space="0" w:color="000000"/>
            </w:tcBorders>
            <w:shd w:val="clear" w:color="auto" w:fill="FFFFFF"/>
            <w:vAlign w:val="center"/>
          </w:tcPr>
          <w:p w14:paraId="5BB9490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Male</w:t>
            </w:r>
          </w:p>
        </w:tc>
        <w:tc>
          <w:tcPr>
            <w:tcW w:w="1260" w:type="dxa"/>
            <w:tcBorders>
              <w:top w:val="single" w:sz="16" w:space="0" w:color="000000"/>
              <w:left w:val="single" w:sz="16" w:space="0" w:color="000000"/>
              <w:bottom w:val="nil"/>
            </w:tcBorders>
            <w:shd w:val="clear" w:color="auto" w:fill="FFFFFF"/>
            <w:vAlign w:val="center"/>
          </w:tcPr>
          <w:p w14:paraId="6E33518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21</w:t>
            </w:r>
          </w:p>
        </w:tc>
        <w:tc>
          <w:tcPr>
            <w:tcW w:w="990" w:type="dxa"/>
            <w:tcBorders>
              <w:top w:val="single" w:sz="16" w:space="0" w:color="000000"/>
              <w:bottom w:val="nil"/>
            </w:tcBorders>
            <w:shd w:val="clear" w:color="auto" w:fill="FFFFFF"/>
            <w:vAlign w:val="center"/>
          </w:tcPr>
          <w:p w14:paraId="41CBACE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250" w:type="dxa"/>
            <w:tcBorders>
              <w:top w:val="single" w:sz="16" w:space="0" w:color="000000"/>
              <w:bottom w:val="nil"/>
            </w:tcBorders>
            <w:shd w:val="clear" w:color="auto" w:fill="FFFFFF"/>
            <w:vAlign w:val="center"/>
          </w:tcPr>
          <w:p w14:paraId="3DB4829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475" w:type="dxa"/>
            <w:tcBorders>
              <w:top w:val="single" w:sz="16" w:space="0" w:color="000000"/>
              <w:bottom w:val="nil"/>
              <w:right w:val="single" w:sz="16" w:space="0" w:color="000000"/>
            </w:tcBorders>
            <w:shd w:val="clear" w:color="auto" w:fill="FFFFFF"/>
            <w:vAlign w:val="center"/>
          </w:tcPr>
          <w:p w14:paraId="5103AE6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r>
      <w:tr w:rsidR="009819BF" w:rsidRPr="008B5E1B" w14:paraId="41362BC6" w14:textId="77777777" w:rsidTr="004C7B2F">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14:paraId="75EA7C35" w14:textId="77777777" w:rsidR="009819BF" w:rsidRPr="008B5E1B" w:rsidRDefault="009819BF" w:rsidP="006B4896">
            <w:pPr>
              <w:spacing w:after="0" w:line="360" w:lineRule="auto"/>
              <w:rPr>
                <w:rFonts w:ascii="Times New Roman" w:hAnsi="Times New Roman" w:cs="Times New Roman"/>
                <w:sz w:val="24"/>
                <w:szCs w:val="24"/>
              </w:rPr>
            </w:pPr>
          </w:p>
        </w:tc>
        <w:tc>
          <w:tcPr>
            <w:tcW w:w="972" w:type="dxa"/>
            <w:tcBorders>
              <w:top w:val="nil"/>
              <w:left w:val="nil"/>
              <w:bottom w:val="nil"/>
              <w:right w:val="single" w:sz="16" w:space="0" w:color="000000"/>
            </w:tcBorders>
            <w:shd w:val="clear" w:color="auto" w:fill="FFFFFF"/>
            <w:vAlign w:val="center"/>
          </w:tcPr>
          <w:p w14:paraId="3FAC06E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Female</w:t>
            </w:r>
          </w:p>
        </w:tc>
        <w:tc>
          <w:tcPr>
            <w:tcW w:w="1260" w:type="dxa"/>
            <w:tcBorders>
              <w:top w:val="nil"/>
              <w:left w:val="single" w:sz="16" w:space="0" w:color="000000"/>
              <w:bottom w:val="nil"/>
            </w:tcBorders>
            <w:shd w:val="clear" w:color="auto" w:fill="FFFFFF"/>
            <w:vAlign w:val="center"/>
          </w:tcPr>
          <w:p w14:paraId="459172F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990" w:type="dxa"/>
            <w:tcBorders>
              <w:top w:val="nil"/>
              <w:bottom w:val="nil"/>
            </w:tcBorders>
            <w:shd w:val="clear" w:color="auto" w:fill="FFFFFF"/>
            <w:vAlign w:val="center"/>
          </w:tcPr>
          <w:p w14:paraId="77F3ECD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52.3</w:t>
            </w:r>
          </w:p>
        </w:tc>
        <w:tc>
          <w:tcPr>
            <w:tcW w:w="1250" w:type="dxa"/>
            <w:tcBorders>
              <w:top w:val="nil"/>
              <w:bottom w:val="nil"/>
            </w:tcBorders>
            <w:shd w:val="clear" w:color="auto" w:fill="FFFFFF"/>
            <w:vAlign w:val="center"/>
          </w:tcPr>
          <w:p w14:paraId="63D17A5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52.3</w:t>
            </w:r>
          </w:p>
        </w:tc>
        <w:tc>
          <w:tcPr>
            <w:tcW w:w="1475" w:type="dxa"/>
            <w:tcBorders>
              <w:top w:val="nil"/>
              <w:bottom w:val="nil"/>
              <w:right w:val="single" w:sz="16" w:space="0" w:color="000000"/>
            </w:tcBorders>
            <w:shd w:val="clear" w:color="auto" w:fill="FFFFFF"/>
            <w:vAlign w:val="center"/>
          </w:tcPr>
          <w:p w14:paraId="764E9EF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6B177742" w14:textId="77777777" w:rsidTr="004C7B2F">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14:paraId="563A1914" w14:textId="77777777" w:rsidR="009819BF" w:rsidRPr="008B5E1B" w:rsidRDefault="009819BF" w:rsidP="006B4896">
            <w:pPr>
              <w:spacing w:after="0" w:line="360" w:lineRule="auto"/>
              <w:rPr>
                <w:rFonts w:ascii="Times New Roman" w:hAnsi="Times New Roman" w:cs="Times New Roman"/>
                <w:sz w:val="24"/>
                <w:szCs w:val="24"/>
              </w:rPr>
            </w:pPr>
          </w:p>
        </w:tc>
        <w:tc>
          <w:tcPr>
            <w:tcW w:w="972" w:type="dxa"/>
            <w:tcBorders>
              <w:top w:val="nil"/>
              <w:left w:val="nil"/>
              <w:bottom w:val="single" w:sz="16" w:space="0" w:color="000000"/>
              <w:right w:val="single" w:sz="16" w:space="0" w:color="000000"/>
            </w:tcBorders>
            <w:shd w:val="clear" w:color="auto" w:fill="FFFFFF"/>
            <w:vAlign w:val="center"/>
          </w:tcPr>
          <w:p w14:paraId="0DE0FF6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0BB3559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990" w:type="dxa"/>
            <w:tcBorders>
              <w:top w:val="nil"/>
              <w:bottom w:val="single" w:sz="16" w:space="0" w:color="000000"/>
            </w:tcBorders>
            <w:shd w:val="clear" w:color="auto" w:fill="FFFFFF"/>
            <w:vAlign w:val="center"/>
          </w:tcPr>
          <w:p w14:paraId="79E7FBD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250" w:type="dxa"/>
            <w:tcBorders>
              <w:top w:val="nil"/>
              <w:bottom w:val="single" w:sz="16" w:space="0" w:color="000000"/>
            </w:tcBorders>
            <w:shd w:val="clear" w:color="auto" w:fill="FFFFFF"/>
            <w:vAlign w:val="center"/>
          </w:tcPr>
          <w:p w14:paraId="53B458F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14:paraId="48C5E60E" w14:textId="77777777" w:rsidR="009819BF" w:rsidRPr="008B5E1B" w:rsidRDefault="009819BF" w:rsidP="006B4896">
            <w:pPr>
              <w:spacing w:after="0" w:line="360" w:lineRule="auto"/>
              <w:rPr>
                <w:rFonts w:ascii="Times New Roman" w:hAnsi="Times New Roman" w:cs="Times New Roman"/>
                <w:sz w:val="24"/>
                <w:szCs w:val="24"/>
              </w:rPr>
            </w:pPr>
          </w:p>
        </w:tc>
      </w:tr>
    </w:tbl>
    <w:p w14:paraId="7E470673" w14:textId="3E840DFA" w:rsidR="009819BF" w:rsidRPr="008B5E1B" w:rsidRDefault="00022E39" w:rsidP="006B4896">
      <w:pPr>
        <w:spacing w:after="0" w:line="360" w:lineRule="auto"/>
        <w:rPr>
          <w:rFonts w:ascii="Times New Roman" w:hAnsi="Times New Roman" w:cs="Times New Roman"/>
          <w:sz w:val="24"/>
          <w:szCs w:val="24"/>
        </w:rPr>
      </w:pPr>
      <w:r>
        <w:rPr>
          <w:rFonts w:ascii="Times New Roman" w:hAnsi="Times New Roman" w:cs="Times New Roman"/>
          <w:sz w:val="24"/>
          <w:szCs w:val="24"/>
        </w:rPr>
        <w:t>Source:</w:t>
      </w:r>
      <w:r>
        <w:rPr>
          <w:rFonts w:ascii="Times New Roman" w:hAnsi="Times New Roman" w:cs="Times New Roman"/>
          <w:sz w:val="24"/>
          <w:szCs w:val="24"/>
        </w:rPr>
        <w:tab/>
        <w:t>Field survey, 202</w:t>
      </w:r>
      <w:r w:rsidR="00CF0BF1">
        <w:rPr>
          <w:rFonts w:ascii="Times New Roman" w:hAnsi="Times New Roman" w:cs="Times New Roman"/>
          <w:sz w:val="24"/>
          <w:szCs w:val="24"/>
        </w:rPr>
        <w:t>5</w:t>
      </w:r>
      <w:r w:rsidR="009819BF" w:rsidRPr="008B5E1B">
        <w:rPr>
          <w:rFonts w:ascii="Times New Roman" w:hAnsi="Times New Roman" w:cs="Times New Roman"/>
          <w:sz w:val="24"/>
          <w:szCs w:val="24"/>
        </w:rPr>
        <w:tab/>
      </w:r>
    </w:p>
    <w:p w14:paraId="05CF6424" w14:textId="77777777" w:rsidR="009819BF" w:rsidRPr="008B5E1B" w:rsidRDefault="009819BF"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Table 1 show that 21 respondents representing 47.7% of the population are males, while 23 respondents representing 52.3% of the population are females.</w:t>
      </w:r>
    </w:p>
    <w:tbl>
      <w:tblPr>
        <w:tblW w:w="76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25"/>
        <w:gridCol w:w="1170"/>
        <w:gridCol w:w="900"/>
        <w:gridCol w:w="1068"/>
        <w:gridCol w:w="1473"/>
      </w:tblGrid>
      <w:tr w:rsidR="009819BF" w:rsidRPr="008B5E1B" w14:paraId="66C0AE58" w14:textId="77777777" w:rsidTr="00C95DB4">
        <w:trPr>
          <w:cantSplit/>
        </w:trPr>
        <w:tc>
          <w:tcPr>
            <w:tcW w:w="7671" w:type="dxa"/>
            <w:gridSpan w:val="6"/>
            <w:tcBorders>
              <w:top w:val="nil"/>
              <w:left w:val="nil"/>
              <w:bottom w:val="nil"/>
              <w:right w:val="nil"/>
            </w:tcBorders>
            <w:shd w:val="clear" w:color="auto" w:fill="FFFFFF"/>
          </w:tcPr>
          <w:p w14:paraId="00415E0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2: Distribution of respondents by Age</w:t>
            </w:r>
          </w:p>
        </w:tc>
      </w:tr>
      <w:tr w:rsidR="009819BF" w:rsidRPr="008B5E1B" w14:paraId="2B8E62D2" w14:textId="77777777" w:rsidTr="004C7B2F">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14:paraId="08ED5F95"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1578916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14:paraId="4D6FC236"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068" w:type="dxa"/>
            <w:tcBorders>
              <w:top w:val="single" w:sz="16" w:space="0" w:color="000000"/>
              <w:bottom w:val="single" w:sz="16" w:space="0" w:color="000000"/>
            </w:tcBorders>
            <w:shd w:val="clear" w:color="auto" w:fill="FFFFFF"/>
          </w:tcPr>
          <w:p w14:paraId="537A739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14:paraId="1BB28B15"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2B5BA4D4" w14:textId="77777777" w:rsidTr="004C7B2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071E2F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2325" w:type="dxa"/>
            <w:tcBorders>
              <w:top w:val="single" w:sz="16" w:space="0" w:color="000000"/>
              <w:left w:val="nil"/>
              <w:bottom w:val="nil"/>
              <w:right w:val="single" w:sz="16" w:space="0" w:color="000000"/>
            </w:tcBorders>
            <w:shd w:val="clear" w:color="auto" w:fill="FFFFFF"/>
            <w:vAlign w:val="center"/>
          </w:tcPr>
          <w:p w14:paraId="7C1DCF6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16-20 years</w:t>
            </w:r>
          </w:p>
        </w:tc>
        <w:tc>
          <w:tcPr>
            <w:tcW w:w="1170" w:type="dxa"/>
            <w:tcBorders>
              <w:top w:val="single" w:sz="16" w:space="0" w:color="000000"/>
              <w:left w:val="single" w:sz="16" w:space="0" w:color="000000"/>
              <w:bottom w:val="nil"/>
            </w:tcBorders>
            <w:shd w:val="clear" w:color="auto" w:fill="FFFFFF"/>
            <w:vAlign w:val="center"/>
          </w:tcPr>
          <w:p w14:paraId="1EABD92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900" w:type="dxa"/>
            <w:tcBorders>
              <w:top w:val="single" w:sz="16" w:space="0" w:color="000000"/>
              <w:bottom w:val="nil"/>
            </w:tcBorders>
            <w:shd w:val="clear" w:color="auto" w:fill="FFFFFF"/>
            <w:vAlign w:val="center"/>
          </w:tcPr>
          <w:p w14:paraId="41B5679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068" w:type="dxa"/>
            <w:tcBorders>
              <w:top w:val="single" w:sz="16" w:space="0" w:color="000000"/>
              <w:bottom w:val="nil"/>
            </w:tcBorders>
            <w:shd w:val="clear" w:color="auto" w:fill="FFFFFF"/>
            <w:vAlign w:val="center"/>
          </w:tcPr>
          <w:p w14:paraId="6753997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3" w:type="dxa"/>
            <w:tcBorders>
              <w:top w:val="single" w:sz="16" w:space="0" w:color="000000"/>
              <w:bottom w:val="nil"/>
              <w:right w:val="single" w:sz="16" w:space="0" w:color="000000"/>
            </w:tcBorders>
            <w:shd w:val="clear" w:color="auto" w:fill="FFFFFF"/>
            <w:vAlign w:val="center"/>
          </w:tcPr>
          <w:p w14:paraId="0D3452D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51AF8BD6"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5CF29DC" w14:textId="77777777" w:rsidR="009819BF" w:rsidRPr="008B5E1B" w:rsidRDefault="009819BF" w:rsidP="006B4896">
            <w:pPr>
              <w:spacing w:after="0" w:line="360" w:lineRule="auto"/>
              <w:rPr>
                <w:rFonts w:ascii="Times New Roman" w:hAnsi="Times New Roman" w:cs="Times New Roman"/>
                <w:sz w:val="24"/>
                <w:szCs w:val="24"/>
              </w:rPr>
            </w:pPr>
          </w:p>
        </w:tc>
        <w:tc>
          <w:tcPr>
            <w:tcW w:w="2325" w:type="dxa"/>
            <w:tcBorders>
              <w:top w:val="nil"/>
              <w:left w:val="nil"/>
              <w:bottom w:val="nil"/>
              <w:right w:val="single" w:sz="16" w:space="0" w:color="000000"/>
            </w:tcBorders>
            <w:shd w:val="clear" w:color="auto" w:fill="FFFFFF"/>
            <w:vAlign w:val="center"/>
          </w:tcPr>
          <w:p w14:paraId="2785DCC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21-30 years</w:t>
            </w:r>
          </w:p>
        </w:tc>
        <w:tc>
          <w:tcPr>
            <w:tcW w:w="1170" w:type="dxa"/>
            <w:tcBorders>
              <w:top w:val="nil"/>
              <w:left w:val="single" w:sz="16" w:space="0" w:color="000000"/>
              <w:bottom w:val="nil"/>
            </w:tcBorders>
            <w:shd w:val="clear" w:color="auto" w:fill="FFFFFF"/>
            <w:vAlign w:val="center"/>
          </w:tcPr>
          <w:p w14:paraId="5572871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w:t>
            </w:r>
          </w:p>
        </w:tc>
        <w:tc>
          <w:tcPr>
            <w:tcW w:w="900" w:type="dxa"/>
            <w:tcBorders>
              <w:top w:val="nil"/>
              <w:bottom w:val="nil"/>
            </w:tcBorders>
            <w:shd w:val="clear" w:color="auto" w:fill="FFFFFF"/>
            <w:vAlign w:val="center"/>
          </w:tcPr>
          <w:p w14:paraId="25B5794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068" w:type="dxa"/>
            <w:tcBorders>
              <w:top w:val="nil"/>
              <w:bottom w:val="nil"/>
            </w:tcBorders>
            <w:shd w:val="clear" w:color="auto" w:fill="FFFFFF"/>
            <w:vAlign w:val="center"/>
          </w:tcPr>
          <w:p w14:paraId="3DFACFF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473" w:type="dxa"/>
            <w:tcBorders>
              <w:top w:val="nil"/>
              <w:bottom w:val="nil"/>
              <w:right w:val="single" w:sz="16" w:space="0" w:color="000000"/>
            </w:tcBorders>
            <w:shd w:val="clear" w:color="auto" w:fill="FFFFFF"/>
            <w:vAlign w:val="center"/>
          </w:tcPr>
          <w:p w14:paraId="5A0A216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68.2</w:t>
            </w:r>
          </w:p>
        </w:tc>
      </w:tr>
      <w:tr w:rsidR="009819BF" w:rsidRPr="008B5E1B" w14:paraId="25C175E2"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6946569" w14:textId="77777777" w:rsidR="009819BF" w:rsidRPr="008B5E1B" w:rsidRDefault="009819BF" w:rsidP="006B4896">
            <w:pPr>
              <w:spacing w:after="0" w:line="360" w:lineRule="auto"/>
              <w:rPr>
                <w:rFonts w:ascii="Times New Roman" w:hAnsi="Times New Roman" w:cs="Times New Roman"/>
                <w:sz w:val="24"/>
                <w:szCs w:val="24"/>
              </w:rPr>
            </w:pPr>
          </w:p>
        </w:tc>
        <w:tc>
          <w:tcPr>
            <w:tcW w:w="2325" w:type="dxa"/>
            <w:tcBorders>
              <w:top w:val="nil"/>
              <w:left w:val="nil"/>
              <w:bottom w:val="nil"/>
              <w:right w:val="single" w:sz="16" w:space="0" w:color="000000"/>
            </w:tcBorders>
            <w:shd w:val="clear" w:color="auto" w:fill="FFFFFF"/>
            <w:vAlign w:val="center"/>
          </w:tcPr>
          <w:p w14:paraId="160350B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31-40 years</w:t>
            </w:r>
          </w:p>
        </w:tc>
        <w:tc>
          <w:tcPr>
            <w:tcW w:w="1170" w:type="dxa"/>
            <w:tcBorders>
              <w:top w:val="nil"/>
              <w:left w:val="single" w:sz="16" w:space="0" w:color="000000"/>
              <w:bottom w:val="nil"/>
            </w:tcBorders>
            <w:shd w:val="clear" w:color="auto" w:fill="FFFFFF"/>
            <w:vAlign w:val="center"/>
          </w:tcPr>
          <w:p w14:paraId="183CB26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w:t>
            </w:r>
          </w:p>
        </w:tc>
        <w:tc>
          <w:tcPr>
            <w:tcW w:w="900" w:type="dxa"/>
            <w:tcBorders>
              <w:top w:val="nil"/>
              <w:bottom w:val="nil"/>
            </w:tcBorders>
            <w:shd w:val="clear" w:color="auto" w:fill="FFFFFF"/>
            <w:vAlign w:val="center"/>
          </w:tcPr>
          <w:p w14:paraId="6B951A8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068" w:type="dxa"/>
            <w:tcBorders>
              <w:top w:val="nil"/>
              <w:bottom w:val="nil"/>
            </w:tcBorders>
            <w:shd w:val="clear" w:color="auto" w:fill="FFFFFF"/>
            <w:vAlign w:val="center"/>
          </w:tcPr>
          <w:p w14:paraId="522738E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473" w:type="dxa"/>
            <w:tcBorders>
              <w:top w:val="nil"/>
              <w:bottom w:val="nil"/>
              <w:right w:val="single" w:sz="16" w:space="0" w:color="000000"/>
            </w:tcBorders>
            <w:shd w:val="clear" w:color="auto" w:fill="FFFFFF"/>
            <w:vAlign w:val="center"/>
          </w:tcPr>
          <w:p w14:paraId="45BE048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81.8</w:t>
            </w:r>
          </w:p>
        </w:tc>
      </w:tr>
      <w:tr w:rsidR="009819BF" w:rsidRPr="008B5E1B" w14:paraId="6AA6B1B8"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9D41EB8" w14:textId="77777777" w:rsidR="009819BF" w:rsidRPr="008B5E1B" w:rsidRDefault="009819BF" w:rsidP="006B4896">
            <w:pPr>
              <w:spacing w:after="0" w:line="360" w:lineRule="auto"/>
              <w:rPr>
                <w:rFonts w:ascii="Times New Roman" w:hAnsi="Times New Roman" w:cs="Times New Roman"/>
                <w:sz w:val="24"/>
                <w:szCs w:val="24"/>
              </w:rPr>
            </w:pPr>
          </w:p>
        </w:tc>
        <w:tc>
          <w:tcPr>
            <w:tcW w:w="2325" w:type="dxa"/>
            <w:tcBorders>
              <w:top w:val="nil"/>
              <w:left w:val="nil"/>
              <w:bottom w:val="nil"/>
              <w:right w:val="single" w:sz="16" w:space="0" w:color="000000"/>
            </w:tcBorders>
            <w:shd w:val="clear" w:color="auto" w:fill="FFFFFF"/>
            <w:vAlign w:val="center"/>
          </w:tcPr>
          <w:p w14:paraId="29AB347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41 years and above</w:t>
            </w:r>
          </w:p>
        </w:tc>
        <w:tc>
          <w:tcPr>
            <w:tcW w:w="1170" w:type="dxa"/>
            <w:tcBorders>
              <w:top w:val="nil"/>
              <w:left w:val="single" w:sz="16" w:space="0" w:color="000000"/>
              <w:bottom w:val="nil"/>
            </w:tcBorders>
            <w:shd w:val="clear" w:color="auto" w:fill="FFFFFF"/>
            <w:vAlign w:val="center"/>
          </w:tcPr>
          <w:p w14:paraId="2809695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w:t>
            </w:r>
          </w:p>
        </w:tc>
        <w:tc>
          <w:tcPr>
            <w:tcW w:w="900" w:type="dxa"/>
            <w:tcBorders>
              <w:top w:val="nil"/>
              <w:bottom w:val="nil"/>
            </w:tcBorders>
            <w:shd w:val="clear" w:color="auto" w:fill="FFFFFF"/>
            <w:vAlign w:val="center"/>
          </w:tcPr>
          <w:p w14:paraId="0C1BF95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068" w:type="dxa"/>
            <w:tcBorders>
              <w:top w:val="nil"/>
              <w:bottom w:val="nil"/>
            </w:tcBorders>
            <w:shd w:val="clear" w:color="auto" w:fill="FFFFFF"/>
            <w:vAlign w:val="center"/>
          </w:tcPr>
          <w:p w14:paraId="28394F4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473" w:type="dxa"/>
            <w:tcBorders>
              <w:top w:val="nil"/>
              <w:bottom w:val="nil"/>
              <w:right w:val="single" w:sz="16" w:space="0" w:color="000000"/>
            </w:tcBorders>
            <w:shd w:val="clear" w:color="auto" w:fill="FFFFFF"/>
            <w:vAlign w:val="center"/>
          </w:tcPr>
          <w:p w14:paraId="39A42ED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4C48C257"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7FCCD18" w14:textId="77777777" w:rsidR="009819BF" w:rsidRPr="008B5E1B" w:rsidRDefault="009819BF" w:rsidP="006B4896">
            <w:pPr>
              <w:spacing w:after="0" w:line="360" w:lineRule="auto"/>
              <w:rPr>
                <w:rFonts w:ascii="Times New Roman" w:hAnsi="Times New Roman" w:cs="Times New Roman"/>
                <w:sz w:val="24"/>
                <w:szCs w:val="24"/>
              </w:rPr>
            </w:pPr>
          </w:p>
        </w:tc>
        <w:tc>
          <w:tcPr>
            <w:tcW w:w="2325" w:type="dxa"/>
            <w:tcBorders>
              <w:top w:val="nil"/>
              <w:left w:val="nil"/>
              <w:bottom w:val="single" w:sz="16" w:space="0" w:color="000000"/>
              <w:right w:val="single" w:sz="16" w:space="0" w:color="000000"/>
            </w:tcBorders>
            <w:shd w:val="clear" w:color="auto" w:fill="FFFFFF"/>
            <w:vAlign w:val="center"/>
          </w:tcPr>
          <w:p w14:paraId="5854BEC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4626ABF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900" w:type="dxa"/>
            <w:tcBorders>
              <w:top w:val="nil"/>
              <w:bottom w:val="single" w:sz="16" w:space="0" w:color="000000"/>
            </w:tcBorders>
            <w:shd w:val="clear" w:color="auto" w:fill="FFFFFF"/>
            <w:vAlign w:val="center"/>
          </w:tcPr>
          <w:p w14:paraId="549FB88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068" w:type="dxa"/>
            <w:tcBorders>
              <w:top w:val="nil"/>
              <w:bottom w:val="single" w:sz="16" w:space="0" w:color="000000"/>
            </w:tcBorders>
            <w:shd w:val="clear" w:color="auto" w:fill="FFFFFF"/>
            <w:vAlign w:val="center"/>
          </w:tcPr>
          <w:p w14:paraId="0E77342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3" w:type="dxa"/>
            <w:tcBorders>
              <w:top w:val="nil"/>
              <w:bottom w:val="single" w:sz="16" w:space="0" w:color="000000"/>
              <w:right w:val="single" w:sz="16" w:space="0" w:color="000000"/>
            </w:tcBorders>
            <w:shd w:val="clear" w:color="auto" w:fill="FFFFFF"/>
          </w:tcPr>
          <w:p w14:paraId="0E1810CA" w14:textId="77777777" w:rsidR="009819BF" w:rsidRPr="008B5E1B" w:rsidRDefault="009819BF" w:rsidP="006B4896">
            <w:pPr>
              <w:spacing w:after="0" w:line="360" w:lineRule="auto"/>
              <w:rPr>
                <w:rFonts w:ascii="Times New Roman" w:hAnsi="Times New Roman" w:cs="Times New Roman"/>
                <w:sz w:val="24"/>
                <w:szCs w:val="24"/>
              </w:rPr>
            </w:pPr>
          </w:p>
        </w:tc>
      </w:tr>
    </w:tbl>
    <w:p w14:paraId="1E545CD9" w14:textId="39F09170"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257AB11F"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ab/>
        <w:t>Table 2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tbl>
      <w:tblPr>
        <w:tblW w:w="6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906"/>
        <w:gridCol w:w="1153"/>
        <w:gridCol w:w="1014"/>
        <w:gridCol w:w="1384"/>
        <w:gridCol w:w="1476"/>
      </w:tblGrid>
      <w:tr w:rsidR="009819BF" w:rsidRPr="008B5E1B" w14:paraId="19679D35" w14:textId="77777777" w:rsidTr="00C95DB4">
        <w:trPr>
          <w:cantSplit/>
        </w:trPr>
        <w:tc>
          <w:tcPr>
            <w:tcW w:w="6670" w:type="dxa"/>
            <w:gridSpan w:val="6"/>
            <w:tcBorders>
              <w:top w:val="nil"/>
              <w:left w:val="nil"/>
              <w:bottom w:val="nil"/>
              <w:right w:val="nil"/>
            </w:tcBorders>
            <w:shd w:val="clear" w:color="auto" w:fill="FFFFFF"/>
          </w:tcPr>
          <w:p w14:paraId="6EE9C641"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3: Distribution of respondents by Marital Status</w:t>
            </w:r>
          </w:p>
        </w:tc>
      </w:tr>
      <w:tr w:rsidR="009819BF" w:rsidRPr="008B5E1B" w14:paraId="71534189" w14:textId="77777777" w:rsidTr="00C95DB4">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14:paraId="3706BBD1"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3" w:type="dxa"/>
            <w:tcBorders>
              <w:top w:val="single" w:sz="16" w:space="0" w:color="000000"/>
              <w:left w:val="single" w:sz="16" w:space="0" w:color="000000"/>
              <w:bottom w:val="single" w:sz="16" w:space="0" w:color="000000"/>
            </w:tcBorders>
            <w:shd w:val="clear" w:color="auto" w:fill="FFFFFF"/>
          </w:tcPr>
          <w:p w14:paraId="1860184B"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14:paraId="3990C725"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4" w:type="dxa"/>
            <w:tcBorders>
              <w:top w:val="single" w:sz="16" w:space="0" w:color="000000"/>
              <w:bottom w:val="single" w:sz="16" w:space="0" w:color="000000"/>
            </w:tcBorders>
            <w:shd w:val="clear" w:color="auto" w:fill="FFFFFF"/>
          </w:tcPr>
          <w:p w14:paraId="02349E6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tcPr>
          <w:p w14:paraId="37AC8AB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7B49B1A0" w14:textId="77777777" w:rsidTr="00C95DB4">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2206238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906" w:type="dxa"/>
            <w:tcBorders>
              <w:top w:val="single" w:sz="16" w:space="0" w:color="000000"/>
              <w:left w:val="nil"/>
              <w:bottom w:val="nil"/>
              <w:right w:val="single" w:sz="16" w:space="0" w:color="000000"/>
            </w:tcBorders>
            <w:shd w:val="clear" w:color="auto" w:fill="FFFFFF"/>
            <w:vAlign w:val="center"/>
          </w:tcPr>
          <w:p w14:paraId="608E989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Married</w:t>
            </w:r>
          </w:p>
        </w:tc>
        <w:tc>
          <w:tcPr>
            <w:tcW w:w="1153" w:type="dxa"/>
            <w:tcBorders>
              <w:top w:val="single" w:sz="16" w:space="0" w:color="000000"/>
              <w:left w:val="single" w:sz="16" w:space="0" w:color="000000"/>
              <w:bottom w:val="nil"/>
            </w:tcBorders>
            <w:shd w:val="clear" w:color="auto" w:fill="FFFFFF"/>
            <w:vAlign w:val="center"/>
          </w:tcPr>
          <w:p w14:paraId="59808D7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w:t>
            </w:r>
          </w:p>
        </w:tc>
        <w:tc>
          <w:tcPr>
            <w:tcW w:w="1014" w:type="dxa"/>
            <w:tcBorders>
              <w:top w:val="single" w:sz="16" w:space="0" w:color="000000"/>
              <w:bottom w:val="nil"/>
            </w:tcBorders>
            <w:shd w:val="clear" w:color="auto" w:fill="FFFFFF"/>
            <w:vAlign w:val="center"/>
          </w:tcPr>
          <w:p w14:paraId="33BF889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34.1</w:t>
            </w:r>
          </w:p>
        </w:tc>
        <w:tc>
          <w:tcPr>
            <w:tcW w:w="1384" w:type="dxa"/>
            <w:tcBorders>
              <w:top w:val="single" w:sz="16" w:space="0" w:color="000000"/>
              <w:bottom w:val="nil"/>
            </w:tcBorders>
            <w:shd w:val="clear" w:color="auto" w:fill="FFFFFF"/>
            <w:vAlign w:val="center"/>
          </w:tcPr>
          <w:p w14:paraId="55E8B0F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34.1</w:t>
            </w:r>
          </w:p>
        </w:tc>
        <w:tc>
          <w:tcPr>
            <w:tcW w:w="1476" w:type="dxa"/>
            <w:tcBorders>
              <w:top w:val="single" w:sz="16" w:space="0" w:color="000000"/>
              <w:bottom w:val="nil"/>
              <w:right w:val="single" w:sz="16" w:space="0" w:color="000000"/>
            </w:tcBorders>
            <w:shd w:val="clear" w:color="auto" w:fill="FFFFFF"/>
            <w:vAlign w:val="center"/>
          </w:tcPr>
          <w:p w14:paraId="5ADA144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34.1</w:t>
            </w:r>
          </w:p>
        </w:tc>
      </w:tr>
      <w:tr w:rsidR="009819BF" w:rsidRPr="008B5E1B" w14:paraId="1B2FE14E"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5530374B" w14:textId="77777777" w:rsidR="009819BF" w:rsidRPr="008B5E1B" w:rsidRDefault="009819BF" w:rsidP="006B4896">
            <w:pPr>
              <w:spacing w:after="0" w:line="360" w:lineRule="auto"/>
              <w:rPr>
                <w:rFonts w:ascii="Times New Roman" w:hAnsi="Times New Roman" w:cs="Times New Roman"/>
                <w:sz w:val="24"/>
                <w:szCs w:val="24"/>
              </w:rPr>
            </w:pPr>
          </w:p>
        </w:tc>
        <w:tc>
          <w:tcPr>
            <w:tcW w:w="906" w:type="dxa"/>
            <w:tcBorders>
              <w:top w:val="nil"/>
              <w:left w:val="nil"/>
              <w:bottom w:val="nil"/>
              <w:right w:val="single" w:sz="16" w:space="0" w:color="000000"/>
            </w:tcBorders>
            <w:shd w:val="clear" w:color="auto" w:fill="FFFFFF"/>
            <w:vAlign w:val="center"/>
          </w:tcPr>
          <w:p w14:paraId="35C60EF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Single</w:t>
            </w:r>
          </w:p>
        </w:tc>
        <w:tc>
          <w:tcPr>
            <w:tcW w:w="1153" w:type="dxa"/>
            <w:tcBorders>
              <w:top w:val="nil"/>
              <w:left w:val="single" w:sz="16" w:space="0" w:color="000000"/>
              <w:bottom w:val="nil"/>
            </w:tcBorders>
            <w:shd w:val="clear" w:color="auto" w:fill="FFFFFF"/>
            <w:vAlign w:val="center"/>
          </w:tcPr>
          <w:p w14:paraId="0A37ED1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w:t>
            </w:r>
          </w:p>
        </w:tc>
        <w:tc>
          <w:tcPr>
            <w:tcW w:w="1014" w:type="dxa"/>
            <w:tcBorders>
              <w:top w:val="nil"/>
              <w:bottom w:val="nil"/>
            </w:tcBorders>
            <w:shd w:val="clear" w:color="auto" w:fill="FFFFFF"/>
            <w:vAlign w:val="center"/>
          </w:tcPr>
          <w:p w14:paraId="1E8F9EB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65.9</w:t>
            </w:r>
          </w:p>
        </w:tc>
        <w:tc>
          <w:tcPr>
            <w:tcW w:w="1384" w:type="dxa"/>
            <w:tcBorders>
              <w:top w:val="nil"/>
              <w:bottom w:val="nil"/>
            </w:tcBorders>
            <w:shd w:val="clear" w:color="auto" w:fill="FFFFFF"/>
            <w:vAlign w:val="center"/>
          </w:tcPr>
          <w:p w14:paraId="06C99D8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65.9</w:t>
            </w:r>
          </w:p>
        </w:tc>
        <w:tc>
          <w:tcPr>
            <w:tcW w:w="1476" w:type="dxa"/>
            <w:tcBorders>
              <w:top w:val="nil"/>
              <w:bottom w:val="nil"/>
              <w:right w:val="single" w:sz="16" w:space="0" w:color="000000"/>
            </w:tcBorders>
            <w:shd w:val="clear" w:color="auto" w:fill="FFFFFF"/>
            <w:vAlign w:val="center"/>
          </w:tcPr>
          <w:p w14:paraId="7FAC972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703D4735"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16E325E9" w14:textId="77777777" w:rsidR="009819BF" w:rsidRPr="008B5E1B" w:rsidRDefault="009819BF" w:rsidP="006B4896">
            <w:pPr>
              <w:spacing w:after="0" w:line="360" w:lineRule="auto"/>
              <w:rPr>
                <w:rFonts w:ascii="Times New Roman" w:hAnsi="Times New Roman" w:cs="Times New Roman"/>
                <w:sz w:val="24"/>
                <w:szCs w:val="24"/>
              </w:rPr>
            </w:pPr>
          </w:p>
        </w:tc>
        <w:tc>
          <w:tcPr>
            <w:tcW w:w="906" w:type="dxa"/>
            <w:tcBorders>
              <w:top w:val="nil"/>
              <w:left w:val="nil"/>
              <w:bottom w:val="nil"/>
              <w:right w:val="single" w:sz="16" w:space="0" w:color="000000"/>
            </w:tcBorders>
            <w:shd w:val="clear" w:color="auto" w:fill="FFFFFF"/>
            <w:vAlign w:val="center"/>
          </w:tcPr>
          <w:p w14:paraId="23321471"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3" w:type="dxa"/>
            <w:tcBorders>
              <w:top w:val="nil"/>
              <w:left w:val="single" w:sz="16" w:space="0" w:color="000000"/>
              <w:bottom w:val="nil"/>
            </w:tcBorders>
            <w:shd w:val="clear" w:color="auto" w:fill="FFFFFF"/>
            <w:vAlign w:val="center"/>
          </w:tcPr>
          <w:p w14:paraId="534700C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p>
        </w:tc>
        <w:tc>
          <w:tcPr>
            <w:tcW w:w="1014" w:type="dxa"/>
            <w:tcBorders>
              <w:top w:val="nil"/>
              <w:bottom w:val="nil"/>
            </w:tcBorders>
            <w:shd w:val="clear" w:color="auto" w:fill="FFFFFF"/>
            <w:vAlign w:val="center"/>
          </w:tcPr>
          <w:p w14:paraId="65F4AD7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p>
        </w:tc>
        <w:tc>
          <w:tcPr>
            <w:tcW w:w="1384" w:type="dxa"/>
            <w:tcBorders>
              <w:top w:val="nil"/>
              <w:bottom w:val="nil"/>
            </w:tcBorders>
            <w:shd w:val="clear" w:color="auto" w:fill="FFFFFF"/>
            <w:vAlign w:val="center"/>
          </w:tcPr>
          <w:p w14:paraId="76AEFD9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p>
        </w:tc>
        <w:tc>
          <w:tcPr>
            <w:tcW w:w="1476" w:type="dxa"/>
            <w:tcBorders>
              <w:top w:val="nil"/>
              <w:bottom w:val="nil"/>
              <w:right w:val="single" w:sz="16" w:space="0" w:color="000000"/>
            </w:tcBorders>
            <w:shd w:val="clear" w:color="auto" w:fill="FFFFFF"/>
            <w:vAlign w:val="center"/>
          </w:tcPr>
          <w:p w14:paraId="3243DB3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p>
        </w:tc>
      </w:tr>
      <w:tr w:rsidR="009819BF" w:rsidRPr="008B5E1B" w14:paraId="15C51DF0"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79E1BCFA" w14:textId="77777777" w:rsidR="009819BF" w:rsidRPr="008B5E1B" w:rsidRDefault="009819BF" w:rsidP="006B4896">
            <w:pPr>
              <w:spacing w:after="0" w:line="360" w:lineRule="auto"/>
              <w:rPr>
                <w:rFonts w:ascii="Times New Roman" w:hAnsi="Times New Roman" w:cs="Times New Roman"/>
                <w:sz w:val="24"/>
                <w:szCs w:val="24"/>
              </w:rPr>
            </w:pPr>
          </w:p>
        </w:tc>
        <w:tc>
          <w:tcPr>
            <w:tcW w:w="906" w:type="dxa"/>
            <w:tcBorders>
              <w:top w:val="nil"/>
              <w:left w:val="nil"/>
              <w:bottom w:val="single" w:sz="16" w:space="0" w:color="000000"/>
              <w:right w:val="single" w:sz="16" w:space="0" w:color="000000"/>
            </w:tcBorders>
            <w:shd w:val="clear" w:color="auto" w:fill="FFFFFF"/>
            <w:vAlign w:val="center"/>
          </w:tcPr>
          <w:p w14:paraId="641BC56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3" w:type="dxa"/>
            <w:tcBorders>
              <w:top w:val="nil"/>
              <w:left w:val="single" w:sz="16" w:space="0" w:color="000000"/>
              <w:bottom w:val="single" w:sz="16" w:space="0" w:color="000000"/>
            </w:tcBorders>
            <w:shd w:val="clear" w:color="auto" w:fill="FFFFFF"/>
            <w:vAlign w:val="center"/>
          </w:tcPr>
          <w:p w14:paraId="18718AC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4" w:type="dxa"/>
            <w:tcBorders>
              <w:top w:val="nil"/>
              <w:bottom w:val="single" w:sz="16" w:space="0" w:color="000000"/>
            </w:tcBorders>
            <w:shd w:val="clear" w:color="auto" w:fill="FFFFFF"/>
            <w:vAlign w:val="center"/>
          </w:tcPr>
          <w:p w14:paraId="56E636F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4" w:type="dxa"/>
            <w:tcBorders>
              <w:top w:val="nil"/>
              <w:bottom w:val="single" w:sz="16" w:space="0" w:color="000000"/>
            </w:tcBorders>
            <w:shd w:val="clear" w:color="auto" w:fill="FFFFFF"/>
            <w:vAlign w:val="center"/>
          </w:tcPr>
          <w:p w14:paraId="58D72B1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6" w:type="dxa"/>
            <w:tcBorders>
              <w:top w:val="nil"/>
              <w:bottom w:val="single" w:sz="16" w:space="0" w:color="000000"/>
              <w:right w:val="single" w:sz="16" w:space="0" w:color="000000"/>
            </w:tcBorders>
            <w:shd w:val="clear" w:color="auto" w:fill="FFFFFF"/>
          </w:tcPr>
          <w:p w14:paraId="519D2C9B" w14:textId="77777777" w:rsidR="009819BF" w:rsidRPr="008B5E1B" w:rsidRDefault="009819BF" w:rsidP="006B4896">
            <w:pPr>
              <w:spacing w:after="0" w:line="360" w:lineRule="auto"/>
              <w:rPr>
                <w:rFonts w:ascii="Times New Roman" w:hAnsi="Times New Roman" w:cs="Times New Roman"/>
                <w:sz w:val="24"/>
                <w:szCs w:val="24"/>
              </w:rPr>
            </w:pPr>
          </w:p>
        </w:tc>
      </w:tr>
    </w:tbl>
    <w:p w14:paraId="461A3BAE" w14:textId="2386783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77706497" w14:textId="77777777"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ab/>
        <w:t>Table 3 show that 15 respondents representing 34.1% of the population are singles, while 29 respondents representing 65.9% of the population are married.</w:t>
      </w:r>
    </w:p>
    <w:tbl>
      <w:tblPr>
        <w:tblW w:w="6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229"/>
        <w:gridCol w:w="1152"/>
        <w:gridCol w:w="1013"/>
        <w:gridCol w:w="1383"/>
        <w:gridCol w:w="1475"/>
      </w:tblGrid>
      <w:tr w:rsidR="009819BF" w:rsidRPr="008B5E1B" w14:paraId="1B10939E" w14:textId="77777777" w:rsidTr="00C95DB4">
        <w:trPr>
          <w:cantSplit/>
        </w:trPr>
        <w:tc>
          <w:tcPr>
            <w:tcW w:w="6989" w:type="dxa"/>
            <w:gridSpan w:val="6"/>
            <w:tcBorders>
              <w:top w:val="nil"/>
              <w:left w:val="nil"/>
              <w:bottom w:val="nil"/>
              <w:right w:val="nil"/>
            </w:tcBorders>
            <w:shd w:val="clear" w:color="auto" w:fill="FFFFFF"/>
          </w:tcPr>
          <w:p w14:paraId="2DCFE1A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4: Distribution of respondents by Educational Qualification</w:t>
            </w:r>
          </w:p>
        </w:tc>
      </w:tr>
      <w:tr w:rsidR="009819BF" w:rsidRPr="008B5E1B" w14:paraId="4642F58D" w14:textId="77777777" w:rsidTr="00C95DB4">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14:paraId="65FBE6F8"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14:paraId="0BD8986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0F5A846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14:paraId="1E95272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14:paraId="5B0ABEB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241A892E" w14:textId="77777777" w:rsidTr="00C95DB4">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11D30D3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229" w:type="dxa"/>
            <w:tcBorders>
              <w:top w:val="single" w:sz="16" w:space="0" w:color="000000"/>
              <w:left w:val="nil"/>
              <w:bottom w:val="nil"/>
              <w:right w:val="single" w:sz="16" w:space="0" w:color="000000"/>
            </w:tcBorders>
            <w:shd w:val="clear" w:color="auto" w:fill="FFFFFF"/>
            <w:vAlign w:val="center"/>
          </w:tcPr>
          <w:p w14:paraId="68AF05D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GCE/SSCE</w:t>
            </w:r>
          </w:p>
        </w:tc>
        <w:tc>
          <w:tcPr>
            <w:tcW w:w="1152" w:type="dxa"/>
            <w:tcBorders>
              <w:top w:val="single" w:sz="16" w:space="0" w:color="000000"/>
              <w:left w:val="single" w:sz="16" w:space="0" w:color="000000"/>
              <w:bottom w:val="nil"/>
            </w:tcBorders>
            <w:shd w:val="clear" w:color="auto" w:fill="FFFFFF"/>
            <w:vAlign w:val="center"/>
          </w:tcPr>
          <w:p w14:paraId="1D80FE6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w:t>
            </w:r>
          </w:p>
        </w:tc>
        <w:tc>
          <w:tcPr>
            <w:tcW w:w="1013" w:type="dxa"/>
            <w:tcBorders>
              <w:top w:val="single" w:sz="16" w:space="0" w:color="000000"/>
              <w:bottom w:val="nil"/>
            </w:tcBorders>
            <w:shd w:val="clear" w:color="auto" w:fill="FFFFFF"/>
            <w:vAlign w:val="center"/>
          </w:tcPr>
          <w:p w14:paraId="78AC665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383" w:type="dxa"/>
            <w:tcBorders>
              <w:top w:val="single" w:sz="16" w:space="0" w:color="000000"/>
              <w:bottom w:val="nil"/>
            </w:tcBorders>
            <w:shd w:val="clear" w:color="auto" w:fill="FFFFFF"/>
            <w:vAlign w:val="center"/>
          </w:tcPr>
          <w:p w14:paraId="08DF2F4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475" w:type="dxa"/>
            <w:tcBorders>
              <w:top w:val="single" w:sz="16" w:space="0" w:color="000000"/>
              <w:bottom w:val="nil"/>
              <w:right w:val="single" w:sz="16" w:space="0" w:color="000000"/>
            </w:tcBorders>
            <w:shd w:val="clear" w:color="auto" w:fill="FFFFFF"/>
            <w:vAlign w:val="center"/>
          </w:tcPr>
          <w:p w14:paraId="7524E96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r>
      <w:tr w:rsidR="009819BF" w:rsidRPr="008B5E1B" w14:paraId="3F3B5DDD"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290D7A43" w14:textId="77777777" w:rsidR="009819BF" w:rsidRPr="008B5E1B" w:rsidRDefault="009819BF" w:rsidP="006B4896">
            <w:pPr>
              <w:spacing w:after="0" w:line="360" w:lineRule="auto"/>
              <w:rPr>
                <w:rFonts w:ascii="Times New Roman"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14:paraId="051819E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OND/NCE</w:t>
            </w:r>
          </w:p>
        </w:tc>
        <w:tc>
          <w:tcPr>
            <w:tcW w:w="1152" w:type="dxa"/>
            <w:tcBorders>
              <w:top w:val="nil"/>
              <w:left w:val="single" w:sz="16" w:space="0" w:color="000000"/>
              <w:bottom w:val="nil"/>
            </w:tcBorders>
            <w:shd w:val="clear" w:color="auto" w:fill="FFFFFF"/>
            <w:vAlign w:val="center"/>
          </w:tcPr>
          <w:p w14:paraId="08A7A52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19</w:t>
            </w:r>
          </w:p>
        </w:tc>
        <w:tc>
          <w:tcPr>
            <w:tcW w:w="1013" w:type="dxa"/>
            <w:tcBorders>
              <w:top w:val="nil"/>
              <w:bottom w:val="nil"/>
            </w:tcBorders>
            <w:shd w:val="clear" w:color="auto" w:fill="FFFFFF"/>
            <w:vAlign w:val="center"/>
          </w:tcPr>
          <w:p w14:paraId="22771C3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43.2</w:t>
            </w:r>
          </w:p>
        </w:tc>
        <w:tc>
          <w:tcPr>
            <w:tcW w:w="1383" w:type="dxa"/>
            <w:tcBorders>
              <w:top w:val="nil"/>
              <w:bottom w:val="nil"/>
            </w:tcBorders>
            <w:shd w:val="clear" w:color="auto" w:fill="FFFFFF"/>
            <w:vAlign w:val="center"/>
          </w:tcPr>
          <w:p w14:paraId="4E821E0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43.2</w:t>
            </w:r>
          </w:p>
        </w:tc>
        <w:tc>
          <w:tcPr>
            <w:tcW w:w="1475" w:type="dxa"/>
            <w:tcBorders>
              <w:top w:val="nil"/>
              <w:bottom w:val="nil"/>
              <w:right w:val="single" w:sz="16" w:space="0" w:color="000000"/>
            </w:tcBorders>
            <w:shd w:val="clear" w:color="auto" w:fill="FFFFFF"/>
            <w:vAlign w:val="center"/>
          </w:tcPr>
          <w:p w14:paraId="70C7E22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72.7</w:t>
            </w:r>
          </w:p>
        </w:tc>
      </w:tr>
      <w:tr w:rsidR="009819BF" w:rsidRPr="008B5E1B" w14:paraId="47E132A2"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638CB895" w14:textId="77777777" w:rsidR="009819BF" w:rsidRPr="008B5E1B" w:rsidRDefault="009819BF" w:rsidP="006B4896">
            <w:pPr>
              <w:spacing w:after="0" w:line="360" w:lineRule="auto"/>
              <w:rPr>
                <w:rFonts w:ascii="Times New Roman"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14:paraId="2892090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HND/</w:t>
            </w:r>
            <w:proofErr w:type="spellStart"/>
            <w:r w:rsidRPr="008B5E1B">
              <w:rPr>
                <w:rFonts w:ascii="Times New Roman" w:hAnsi="Times New Roman" w:cs="Times New Roman"/>
                <w:sz w:val="24"/>
                <w:szCs w:val="24"/>
              </w:rPr>
              <w:t>Bsc</w:t>
            </w:r>
            <w:proofErr w:type="spellEnd"/>
          </w:p>
        </w:tc>
        <w:tc>
          <w:tcPr>
            <w:tcW w:w="1152" w:type="dxa"/>
            <w:tcBorders>
              <w:top w:val="nil"/>
              <w:left w:val="single" w:sz="16" w:space="0" w:color="000000"/>
              <w:bottom w:val="nil"/>
            </w:tcBorders>
            <w:shd w:val="clear" w:color="auto" w:fill="FFFFFF"/>
            <w:vAlign w:val="center"/>
          </w:tcPr>
          <w:p w14:paraId="0571A77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74324A1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383" w:type="dxa"/>
            <w:tcBorders>
              <w:top w:val="nil"/>
              <w:bottom w:val="nil"/>
            </w:tcBorders>
            <w:shd w:val="clear" w:color="auto" w:fill="FFFFFF"/>
            <w:vAlign w:val="center"/>
          </w:tcPr>
          <w:p w14:paraId="4851F1C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5" w:type="dxa"/>
            <w:tcBorders>
              <w:top w:val="nil"/>
              <w:bottom w:val="nil"/>
              <w:right w:val="single" w:sz="16" w:space="0" w:color="000000"/>
            </w:tcBorders>
            <w:shd w:val="clear" w:color="auto" w:fill="FFFFFF"/>
            <w:vAlign w:val="center"/>
          </w:tcPr>
          <w:p w14:paraId="0AB4746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276979EA"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25604DB1" w14:textId="77777777" w:rsidR="009819BF" w:rsidRPr="008B5E1B" w:rsidRDefault="009819BF" w:rsidP="006B4896">
            <w:pPr>
              <w:spacing w:after="0" w:line="360" w:lineRule="auto"/>
              <w:rPr>
                <w:rFonts w:ascii="Times New Roman"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14:paraId="7A9134C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MSc/MA</w:t>
            </w:r>
          </w:p>
        </w:tc>
        <w:tc>
          <w:tcPr>
            <w:tcW w:w="1152" w:type="dxa"/>
            <w:tcBorders>
              <w:top w:val="nil"/>
              <w:left w:val="single" w:sz="16" w:space="0" w:color="000000"/>
              <w:bottom w:val="nil"/>
            </w:tcBorders>
            <w:shd w:val="clear" w:color="auto" w:fill="FFFFFF"/>
            <w:vAlign w:val="center"/>
          </w:tcPr>
          <w:p w14:paraId="2FA36A7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2B38813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3" w:type="dxa"/>
            <w:tcBorders>
              <w:top w:val="nil"/>
              <w:bottom w:val="nil"/>
            </w:tcBorders>
            <w:shd w:val="clear" w:color="auto" w:fill="FFFFFF"/>
            <w:vAlign w:val="center"/>
          </w:tcPr>
          <w:p w14:paraId="31C306D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5" w:type="dxa"/>
            <w:tcBorders>
              <w:top w:val="nil"/>
              <w:bottom w:val="nil"/>
              <w:right w:val="single" w:sz="16" w:space="0" w:color="000000"/>
            </w:tcBorders>
            <w:shd w:val="clear" w:color="auto" w:fill="FFFFFF"/>
            <w:vAlign w:val="center"/>
          </w:tcPr>
          <w:p w14:paraId="21E9F50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469185CA"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1476C939" w14:textId="77777777" w:rsidR="009819BF" w:rsidRPr="008B5E1B" w:rsidRDefault="009819BF" w:rsidP="006B4896">
            <w:pPr>
              <w:spacing w:after="0" w:line="360" w:lineRule="auto"/>
              <w:rPr>
                <w:rFonts w:ascii="Times New Roman" w:hAnsi="Times New Roman" w:cs="Times New Roman"/>
                <w:sz w:val="24"/>
                <w:szCs w:val="24"/>
              </w:rPr>
            </w:pPr>
          </w:p>
        </w:tc>
        <w:tc>
          <w:tcPr>
            <w:tcW w:w="1229" w:type="dxa"/>
            <w:tcBorders>
              <w:top w:val="nil"/>
              <w:left w:val="nil"/>
              <w:bottom w:val="single" w:sz="16" w:space="0" w:color="000000"/>
              <w:right w:val="single" w:sz="16" w:space="0" w:color="000000"/>
            </w:tcBorders>
            <w:shd w:val="clear" w:color="auto" w:fill="FFFFFF"/>
            <w:vAlign w:val="center"/>
          </w:tcPr>
          <w:p w14:paraId="2C12409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14:paraId="5343984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6335859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14:paraId="17534C6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14:paraId="71A79F27" w14:textId="77777777" w:rsidR="009819BF" w:rsidRPr="008B5E1B" w:rsidRDefault="009819BF" w:rsidP="006B4896">
            <w:pPr>
              <w:spacing w:after="0" w:line="360" w:lineRule="auto"/>
              <w:rPr>
                <w:rFonts w:ascii="Times New Roman" w:hAnsi="Times New Roman" w:cs="Times New Roman"/>
                <w:sz w:val="24"/>
                <w:szCs w:val="24"/>
              </w:rPr>
            </w:pPr>
          </w:p>
        </w:tc>
      </w:tr>
    </w:tbl>
    <w:p w14:paraId="57C68281" w14:textId="45076CFF"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75896CD2"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ab/>
        <w:t>Table 4 shows that 13 respondents representing 29.5% of the population are GCE/SSCE Certificate holders, 19 respondents representing 43.2% of the population are OND/NCE Certificate holders, 10 respondents representing 22.7% of the population are HND/</w:t>
      </w:r>
      <w:proofErr w:type="spellStart"/>
      <w:r w:rsidRPr="008B5E1B">
        <w:rPr>
          <w:rFonts w:ascii="Times New Roman" w:hAnsi="Times New Roman" w:cs="Times New Roman"/>
          <w:sz w:val="24"/>
          <w:szCs w:val="24"/>
        </w:rPr>
        <w:t>Bsc</w:t>
      </w:r>
      <w:proofErr w:type="spellEnd"/>
      <w:r w:rsidRPr="008B5E1B">
        <w:rPr>
          <w:rFonts w:ascii="Times New Roman" w:hAnsi="Times New Roman" w:cs="Times New Roman"/>
          <w:sz w:val="24"/>
          <w:szCs w:val="24"/>
        </w:rPr>
        <w:t xml:space="preserve"> Certificate holders, while 2 respondents representing 4.5% of the population are with </w:t>
      </w:r>
      <w:proofErr w:type="spellStart"/>
      <w:r w:rsidRPr="008B5E1B">
        <w:rPr>
          <w:rFonts w:ascii="Times New Roman" w:hAnsi="Times New Roman" w:cs="Times New Roman"/>
          <w:sz w:val="24"/>
          <w:szCs w:val="24"/>
        </w:rPr>
        <w:t>Msc</w:t>
      </w:r>
      <w:proofErr w:type="spellEnd"/>
      <w:r w:rsidRPr="008B5E1B">
        <w:rPr>
          <w:rFonts w:ascii="Times New Roman" w:hAnsi="Times New Roman" w:cs="Times New Roman"/>
          <w:sz w:val="24"/>
          <w:szCs w:val="24"/>
        </w:rPr>
        <w:t>/MA certificate.</w:t>
      </w:r>
    </w:p>
    <w:tbl>
      <w:tblPr>
        <w:tblW w:w="7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490"/>
        <w:gridCol w:w="1151"/>
        <w:gridCol w:w="1013"/>
        <w:gridCol w:w="1382"/>
        <w:gridCol w:w="1474"/>
      </w:tblGrid>
      <w:tr w:rsidR="009819BF" w:rsidRPr="008B5E1B" w14:paraId="64716643" w14:textId="77777777" w:rsidTr="00C95DB4">
        <w:trPr>
          <w:cantSplit/>
        </w:trPr>
        <w:tc>
          <w:tcPr>
            <w:tcW w:w="7246" w:type="dxa"/>
            <w:gridSpan w:val="6"/>
            <w:tcBorders>
              <w:top w:val="nil"/>
              <w:left w:val="nil"/>
              <w:bottom w:val="nil"/>
              <w:right w:val="nil"/>
            </w:tcBorders>
            <w:shd w:val="clear" w:color="auto" w:fill="FFFFFF"/>
          </w:tcPr>
          <w:p w14:paraId="3420ABF3" w14:textId="77777777" w:rsidR="009819BF" w:rsidRPr="008B5E1B" w:rsidRDefault="009819BF" w:rsidP="004C7B2F">
            <w:pPr>
              <w:spacing w:after="0" w:line="24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5: Distribution of respondents by Occupation</w:t>
            </w:r>
          </w:p>
        </w:tc>
      </w:tr>
      <w:tr w:rsidR="009819BF" w:rsidRPr="008B5E1B" w14:paraId="36B7ECDE" w14:textId="77777777" w:rsidTr="00C95DB4">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14:paraId="6D6D0223"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09F7E4D7"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0612C3C8"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2" w:type="dxa"/>
            <w:tcBorders>
              <w:top w:val="single" w:sz="16" w:space="0" w:color="000000"/>
              <w:bottom w:val="single" w:sz="16" w:space="0" w:color="000000"/>
            </w:tcBorders>
            <w:shd w:val="clear" w:color="auto" w:fill="FFFFFF"/>
          </w:tcPr>
          <w:p w14:paraId="18ED819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6A9023B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7CE1C64A" w14:textId="77777777" w:rsidTr="00C95DB4">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14:paraId="4906C70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490" w:type="dxa"/>
            <w:tcBorders>
              <w:top w:val="single" w:sz="16" w:space="0" w:color="000000"/>
              <w:left w:val="nil"/>
              <w:bottom w:val="nil"/>
              <w:right w:val="single" w:sz="16" w:space="0" w:color="000000"/>
            </w:tcBorders>
            <w:shd w:val="clear" w:color="auto" w:fill="FFFFFF"/>
            <w:vAlign w:val="center"/>
          </w:tcPr>
          <w:p w14:paraId="240D60B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Civil Servant</w:t>
            </w:r>
          </w:p>
        </w:tc>
        <w:tc>
          <w:tcPr>
            <w:tcW w:w="1151" w:type="dxa"/>
            <w:tcBorders>
              <w:top w:val="single" w:sz="16" w:space="0" w:color="000000"/>
              <w:left w:val="single" w:sz="16" w:space="0" w:color="000000"/>
              <w:bottom w:val="nil"/>
            </w:tcBorders>
            <w:shd w:val="clear" w:color="auto" w:fill="FFFFFF"/>
            <w:vAlign w:val="center"/>
          </w:tcPr>
          <w:p w14:paraId="3043D67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w:t>
            </w:r>
          </w:p>
        </w:tc>
        <w:tc>
          <w:tcPr>
            <w:tcW w:w="1013" w:type="dxa"/>
            <w:tcBorders>
              <w:top w:val="single" w:sz="16" w:space="0" w:color="000000"/>
              <w:bottom w:val="nil"/>
            </w:tcBorders>
            <w:shd w:val="clear" w:color="auto" w:fill="FFFFFF"/>
            <w:vAlign w:val="center"/>
          </w:tcPr>
          <w:p w14:paraId="3586B35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382" w:type="dxa"/>
            <w:tcBorders>
              <w:top w:val="single" w:sz="16" w:space="0" w:color="000000"/>
              <w:bottom w:val="nil"/>
            </w:tcBorders>
            <w:shd w:val="clear" w:color="auto" w:fill="FFFFFF"/>
            <w:vAlign w:val="center"/>
          </w:tcPr>
          <w:p w14:paraId="0B9A3DD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474" w:type="dxa"/>
            <w:tcBorders>
              <w:top w:val="single" w:sz="16" w:space="0" w:color="000000"/>
              <w:bottom w:val="nil"/>
              <w:right w:val="single" w:sz="16" w:space="0" w:color="000000"/>
            </w:tcBorders>
            <w:shd w:val="clear" w:color="auto" w:fill="FFFFFF"/>
            <w:vAlign w:val="center"/>
          </w:tcPr>
          <w:p w14:paraId="3742130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r>
      <w:tr w:rsidR="009819BF" w:rsidRPr="008B5E1B" w14:paraId="6E195EA3" w14:textId="77777777" w:rsidTr="00C95DB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7C810CA6" w14:textId="77777777" w:rsidR="009819BF" w:rsidRPr="008B5E1B" w:rsidRDefault="009819BF" w:rsidP="006B4896">
            <w:pPr>
              <w:spacing w:after="0" w:line="360" w:lineRule="auto"/>
              <w:rPr>
                <w:rFonts w:ascii="Times New Roman" w:hAnsi="Times New Roman" w:cs="Times New Roman"/>
                <w:sz w:val="24"/>
                <w:szCs w:val="24"/>
              </w:rPr>
            </w:pPr>
          </w:p>
        </w:tc>
        <w:tc>
          <w:tcPr>
            <w:tcW w:w="1490" w:type="dxa"/>
            <w:tcBorders>
              <w:top w:val="nil"/>
              <w:left w:val="nil"/>
              <w:bottom w:val="nil"/>
              <w:right w:val="single" w:sz="16" w:space="0" w:color="000000"/>
            </w:tcBorders>
            <w:shd w:val="clear" w:color="auto" w:fill="FFFFFF"/>
            <w:vAlign w:val="center"/>
          </w:tcPr>
          <w:p w14:paraId="7DCF419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Self Employed</w:t>
            </w:r>
          </w:p>
        </w:tc>
        <w:tc>
          <w:tcPr>
            <w:tcW w:w="1151" w:type="dxa"/>
            <w:tcBorders>
              <w:top w:val="nil"/>
              <w:left w:val="single" w:sz="16" w:space="0" w:color="000000"/>
              <w:bottom w:val="nil"/>
            </w:tcBorders>
            <w:shd w:val="clear" w:color="auto" w:fill="FFFFFF"/>
            <w:vAlign w:val="center"/>
          </w:tcPr>
          <w:p w14:paraId="1314902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w:t>
            </w:r>
          </w:p>
        </w:tc>
        <w:tc>
          <w:tcPr>
            <w:tcW w:w="1013" w:type="dxa"/>
            <w:tcBorders>
              <w:top w:val="nil"/>
              <w:bottom w:val="nil"/>
            </w:tcBorders>
            <w:shd w:val="clear" w:color="auto" w:fill="FFFFFF"/>
            <w:vAlign w:val="center"/>
          </w:tcPr>
          <w:p w14:paraId="16EC097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382" w:type="dxa"/>
            <w:tcBorders>
              <w:top w:val="nil"/>
              <w:bottom w:val="nil"/>
            </w:tcBorders>
            <w:shd w:val="clear" w:color="auto" w:fill="FFFFFF"/>
            <w:vAlign w:val="center"/>
          </w:tcPr>
          <w:p w14:paraId="783391B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474" w:type="dxa"/>
            <w:tcBorders>
              <w:top w:val="nil"/>
              <w:bottom w:val="nil"/>
              <w:right w:val="single" w:sz="16" w:space="0" w:color="000000"/>
            </w:tcBorders>
            <w:shd w:val="clear" w:color="auto" w:fill="FFFFFF"/>
            <w:vAlign w:val="center"/>
          </w:tcPr>
          <w:p w14:paraId="6D68F20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70.5</w:t>
            </w:r>
          </w:p>
        </w:tc>
      </w:tr>
      <w:tr w:rsidR="009819BF" w:rsidRPr="008B5E1B" w14:paraId="68E9E4FA" w14:textId="77777777" w:rsidTr="00C95DB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5E5095AA" w14:textId="77777777" w:rsidR="009819BF" w:rsidRPr="008B5E1B" w:rsidRDefault="009819BF" w:rsidP="006B4896">
            <w:pPr>
              <w:spacing w:after="0" w:line="360" w:lineRule="auto"/>
              <w:rPr>
                <w:rFonts w:ascii="Times New Roman" w:hAnsi="Times New Roman" w:cs="Times New Roman"/>
                <w:sz w:val="24"/>
                <w:szCs w:val="24"/>
              </w:rPr>
            </w:pPr>
          </w:p>
        </w:tc>
        <w:tc>
          <w:tcPr>
            <w:tcW w:w="1490" w:type="dxa"/>
            <w:tcBorders>
              <w:top w:val="nil"/>
              <w:left w:val="nil"/>
              <w:bottom w:val="nil"/>
              <w:right w:val="single" w:sz="16" w:space="0" w:color="000000"/>
            </w:tcBorders>
            <w:shd w:val="clear" w:color="auto" w:fill="FFFFFF"/>
            <w:vAlign w:val="center"/>
          </w:tcPr>
          <w:p w14:paraId="548A7DB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Others</w:t>
            </w:r>
          </w:p>
        </w:tc>
        <w:tc>
          <w:tcPr>
            <w:tcW w:w="1151" w:type="dxa"/>
            <w:tcBorders>
              <w:top w:val="nil"/>
              <w:left w:val="single" w:sz="16" w:space="0" w:color="000000"/>
              <w:bottom w:val="nil"/>
            </w:tcBorders>
            <w:shd w:val="clear" w:color="auto" w:fill="FFFFFF"/>
            <w:vAlign w:val="center"/>
          </w:tcPr>
          <w:p w14:paraId="6006937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w:t>
            </w:r>
          </w:p>
        </w:tc>
        <w:tc>
          <w:tcPr>
            <w:tcW w:w="1013" w:type="dxa"/>
            <w:tcBorders>
              <w:top w:val="nil"/>
              <w:bottom w:val="nil"/>
            </w:tcBorders>
            <w:shd w:val="clear" w:color="auto" w:fill="FFFFFF"/>
            <w:vAlign w:val="center"/>
          </w:tcPr>
          <w:p w14:paraId="775484A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382" w:type="dxa"/>
            <w:tcBorders>
              <w:top w:val="nil"/>
              <w:bottom w:val="nil"/>
            </w:tcBorders>
            <w:shd w:val="clear" w:color="auto" w:fill="FFFFFF"/>
            <w:vAlign w:val="center"/>
          </w:tcPr>
          <w:p w14:paraId="0072435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474" w:type="dxa"/>
            <w:tcBorders>
              <w:top w:val="nil"/>
              <w:bottom w:val="nil"/>
              <w:right w:val="single" w:sz="16" w:space="0" w:color="000000"/>
            </w:tcBorders>
            <w:shd w:val="clear" w:color="auto" w:fill="FFFFFF"/>
            <w:vAlign w:val="center"/>
          </w:tcPr>
          <w:p w14:paraId="3A8DB1C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629215E1" w14:textId="77777777" w:rsidTr="00C95DB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70022D46" w14:textId="77777777" w:rsidR="009819BF" w:rsidRPr="008B5E1B" w:rsidRDefault="009819BF" w:rsidP="006B4896">
            <w:pPr>
              <w:spacing w:after="0" w:line="360" w:lineRule="auto"/>
              <w:rPr>
                <w:rFonts w:ascii="Times New Roman" w:hAnsi="Times New Roman" w:cs="Times New Roman"/>
                <w:sz w:val="24"/>
                <w:szCs w:val="24"/>
              </w:rPr>
            </w:pPr>
          </w:p>
        </w:tc>
        <w:tc>
          <w:tcPr>
            <w:tcW w:w="1490" w:type="dxa"/>
            <w:tcBorders>
              <w:top w:val="nil"/>
              <w:left w:val="nil"/>
              <w:bottom w:val="single" w:sz="16" w:space="0" w:color="000000"/>
              <w:right w:val="single" w:sz="16" w:space="0" w:color="000000"/>
            </w:tcBorders>
            <w:shd w:val="clear" w:color="auto" w:fill="FFFFFF"/>
            <w:vAlign w:val="center"/>
          </w:tcPr>
          <w:p w14:paraId="1E8FCA3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0D4CAC1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5171E21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2" w:type="dxa"/>
            <w:tcBorders>
              <w:top w:val="nil"/>
              <w:bottom w:val="single" w:sz="16" w:space="0" w:color="000000"/>
            </w:tcBorders>
            <w:shd w:val="clear" w:color="auto" w:fill="FFFFFF"/>
            <w:vAlign w:val="center"/>
          </w:tcPr>
          <w:p w14:paraId="18FB650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7F5E5FE7" w14:textId="77777777" w:rsidR="009819BF" w:rsidRPr="008B5E1B" w:rsidRDefault="009819BF" w:rsidP="006B4896">
            <w:pPr>
              <w:spacing w:after="0" w:line="360" w:lineRule="auto"/>
              <w:rPr>
                <w:rFonts w:ascii="Times New Roman" w:hAnsi="Times New Roman" w:cs="Times New Roman"/>
                <w:sz w:val="24"/>
                <w:szCs w:val="24"/>
              </w:rPr>
            </w:pPr>
          </w:p>
        </w:tc>
      </w:tr>
    </w:tbl>
    <w:p w14:paraId="195E4769" w14:textId="5467A14D" w:rsidR="009819BF" w:rsidRDefault="009819BF" w:rsidP="004C7B2F">
      <w:pPr>
        <w:spacing w:after="0" w:line="24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50E6457C" w14:textId="77777777" w:rsidR="00022E39" w:rsidRPr="008B5E1B" w:rsidRDefault="00022E39" w:rsidP="004C7B2F">
      <w:pPr>
        <w:spacing w:after="0" w:line="240" w:lineRule="auto"/>
        <w:rPr>
          <w:rFonts w:ascii="Times New Roman" w:hAnsi="Times New Roman" w:cs="Times New Roman"/>
          <w:sz w:val="24"/>
          <w:szCs w:val="24"/>
        </w:rPr>
      </w:pPr>
    </w:p>
    <w:p w14:paraId="2D0484AF" w14:textId="77777777" w:rsidR="009819BF" w:rsidRPr="008B5E1B" w:rsidRDefault="009819BF"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sz w:val="24"/>
          <w:szCs w:val="24"/>
        </w:rPr>
        <w:tab/>
        <w:t xml:space="preserve">Table 5 shows that 13 respondents representing 29.5% of the population are Civil servants, 18 respondents representing 40.9% of the population are </w:t>
      </w:r>
      <w:proofErr w:type="spellStart"/>
      <w:r w:rsidRPr="008B5E1B">
        <w:rPr>
          <w:rFonts w:ascii="Times New Roman" w:hAnsi="Times New Roman" w:cs="Times New Roman"/>
          <w:sz w:val="24"/>
          <w:szCs w:val="24"/>
        </w:rPr>
        <w:t>Self employed</w:t>
      </w:r>
      <w:proofErr w:type="spellEnd"/>
      <w:r w:rsidRPr="008B5E1B">
        <w:rPr>
          <w:rFonts w:ascii="Times New Roman" w:hAnsi="Times New Roman" w:cs="Times New Roman"/>
          <w:sz w:val="24"/>
          <w:szCs w:val="24"/>
        </w:rPr>
        <w:t>, while 13 respondents representing 29.5% of the population are others.</w:t>
      </w:r>
    </w:p>
    <w:p w14:paraId="2162F0DD" w14:textId="77777777" w:rsidR="009819BF" w:rsidRPr="008B5E1B" w:rsidRDefault="004C7B2F" w:rsidP="004C7B2F">
      <w:pPr>
        <w:spacing w:after="0" w:line="240" w:lineRule="auto"/>
        <w:jc w:val="center"/>
        <w:rPr>
          <w:rFonts w:ascii="Times New Roman" w:hAnsi="Times New Roman" w:cs="Times New Roman"/>
          <w:sz w:val="24"/>
          <w:szCs w:val="24"/>
        </w:rPr>
      </w:pPr>
      <w:r w:rsidRPr="008B5E1B">
        <w:rPr>
          <w:rFonts w:ascii="Times New Roman" w:hAnsi="Times New Roman" w:cs="Times New Roman"/>
          <w:b/>
          <w:sz w:val="24"/>
          <w:szCs w:val="24"/>
        </w:rPr>
        <w:t xml:space="preserve">SECTION </w:t>
      </w:r>
      <w:r w:rsidR="009819BF" w:rsidRPr="008B5E1B">
        <w:rPr>
          <w:rFonts w:ascii="Times New Roman" w:hAnsi="Times New Roman" w:cs="Times New Roman"/>
          <w:b/>
          <w:sz w:val="24"/>
          <w:szCs w:val="24"/>
        </w:rPr>
        <w:t>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55"/>
        <w:gridCol w:w="1170"/>
        <w:gridCol w:w="900"/>
        <w:gridCol w:w="1200"/>
        <w:gridCol w:w="1474"/>
      </w:tblGrid>
      <w:tr w:rsidR="009819BF" w:rsidRPr="008B5E1B" w14:paraId="1A5A2003" w14:textId="77777777" w:rsidTr="00C95DB4">
        <w:trPr>
          <w:cantSplit/>
        </w:trPr>
        <w:tc>
          <w:tcPr>
            <w:tcW w:w="7534" w:type="dxa"/>
            <w:gridSpan w:val="6"/>
            <w:tcBorders>
              <w:top w:val="nil"/>
              <w:left w:val="nil"/>
              <w:bottom w:val="nil"/>
              <w:right w:val="nil"/>
            </w:tcBorders>
            <w:shd w:val="clear" w:color="auto" w:fill="FFFFFF"/>
          </w:tcPr>
          <w:p w14:paraId="6BBF061B" w14:textId="77777777" w:rsidR="009819BF" w:rsidRPr="008B5E1B" w:rsidRDefault="009819BF" w:rsidP="004C7B2F">
            <w:pPr>
              <w:spacing w:after="0" w:line="24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6: The bank ensures that transactions of the bank are accurate</w:t>
            </w:r>
          </w:p>
        </w:tc>
      </w:tr>
      <w:tr w:rsidR="009819BF" w:rsidRPr="008B5E1B" w14:paraId="41EB7928" w14:textId="77777777" w:rsidTr="004C7B2F">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0E8AE3A4"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014BC82C"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14:paraId="534AFF4C"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200" w:type="dxa"/>
            <w:tcBorders>
              <w:top w:val="single" w:sz="16" w:space="0" w:color="000000"/>
              <w:bottom w:val="single" w:sz="16" w:space="0" w:color="000000"/>
            </w:tcBorders>
            <w:shd w:val="clear" w:color="auto" w:fill="FFFFFF"/>
          </w:tcPr>
          <w:p w14:paraId="7F30F31A"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13EB38B7"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0F028567" w14:textId="77777777" w:rsidTr="004C7B2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193C19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2055" w:type="dxa"/>
            <w:tcBorders>
              <w:top w:val="single" w:sz="16" w:space="0" w:color="000000"/>
              <w:left w:val="nil"/>
              <w:bottom w:val="nil"/>
              <w:right w:val="single" w:sz="16" w:space="0" w:color="000000"/>
            </w:tcBorders>
            <w:shd w:val="clear" w:color="auto" w:fill="FFFFFF"/>
            <w:vAlign w:val="center"/>
          </w:tcPr>
          <w:p w14:paraId="1C773B7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14:paraId="2531FEA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w:t>
            </w:r>
          </w:p>
        </w:tc>
        <w:tc>
          <w:tcPr>
            <w:tcW w:w="900" w:type="dxa"/>
            <w:tcBorders>
              <w:top w:val="single" w:sz="16" w:space="0" w:color="000000"/>
              <w:bottom w:val="nil"/>
            </w:tcBorders>
            <w:shd w:val="clear" w:color="auto" w:fill="FFFFFF"/>
            <w:vAlign w:val="center"/>
          </w:tcPr>
          <w:p w14:paraId="0A02522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c>
          <w:tcPr>
            <w:tcW w:w="1200" w:type="dxa"/>
            <w:tcBorders>
              <w:top w:val="single" w:sz="16" w:space="0" w:color="000000"/>
              <w:bottom w:val="nil"/>
            </w:tcBorders>
            <w:shd w:val="clear" w:color="auto" w:fill="FFFFFF"/>
            <w:vAlign w:val="center"/>
          </w:tcPr>
          <w:p w14:paraId="1615597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c>
          <w:tcPr>
            <w:tcW w:w="1474" w:type="dxa"/>
            <w:tcBorders>
              <w:top w:val="single" w:sz="16" w:space="0" w:color="000000"/>
              <w:bottom w:val="nil"/>
              <w:right w:val="single" w:sz="16" w:space="0" w:color="000000"/>
            </w:tcBorders>
            <w:shd w:val="clear" w:color="auto" w:fill="FFFFFF"/>
            <w:vAlign w:val="center"/>
          </w:tcPr>
          <w:p w14:paraId="4C164FD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r>
      <w:tr w:rsidR="009819BF" w:rsidRPr="008B5E1B" w14:paraId="67CE3CCF"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EC46D5F"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00A4D51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14:paraId="4E90A04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19</w:t>
            </w:r>
          </w:p>
        </w:tc>
        <w:tc>
          <w:tcPr>
            <w:tcW w:w="900" w:type="dxa"/>
            <w:tcBorders>
              <w:top w:val="nil"/>
              <w:bottom w:val="nil"/>
            </w:tcBorders>
            <w:shd w:val="clear" w:color="auto" w:fill="FFFFFF"/>
            <w:vAlign w:val="center"/>
          </w:tcPr>
          <w:p w14:paraId="1D61054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43.2</w:t>
            </w:r>
          </w:p>
        </w:tc>
        <w:tc>
          <w:tcPr>
            <w:tcW w:w="1200" w:type="dxa"/>
            <w:tcBorders>
              <w:top w:val="nil"/>
              <w:bottom w:val="nil"/>
            </w:tcBorders>
            <w:shd w:val="clear" w:color="auto" w:fill="FFFFFF"/>
            <w:vAlign w:val="center"/>
          </w:tcPr>
          <w:p w14:paraId="2E1553E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43.2</w:t>
            </w:r>
          </w:p>
        </w:tc>
        <w:tc>
          <w:tcPr>
            <w:tcW w:w="1474" w:type="dxa"/>
            <w:tcBorders>
              <w:top w:val="nil"/>
              <w:bottom w:val="nil"/>
              <w:right w:val="single" w:sz="16" w:space="0" w:color="000000"/>
            </w:tcBorders>
            <w:shd w:val="clear" w:color="auto" w:fill="FFFFFF"/>
            <w:vAlign w:val="center"/>
          </w:tcPr>
          <w:p w14:paraId="0340CB9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68.2</w:t>
            </w:r>
          </w:p>
        </w:tc>
      </w:tr>
      <w:tr w:rsidR="009819BF" w:rsidRPr="008B5E1B" w14:paraId="71582B54"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DFFC7D0"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08A155A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14:paraId="305F881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900" w:type="dxa"/>
            <w:tcBorders>
              <w:top w:val="nil"/>
              <w:bottom w:val="nil"/>
            </w:tcBorders>
            <w:shd w:val="clear" w:color="auto" w:fill="FFFFFF"/>
            <w:vAlign w:val="center"/>
          </w:tcPr>
          <w:p w14:paraId="5BF58CF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200" w:type="dxa"/>
            <w:tcBorders>
              <w:top w:val="nil"/>
              <w:bottom w:val="nil"/>
            </w:tcBorders>
            <w:shd w:val="clear" w:color="auto" w:fill="FFFFFF"/>
            <w:vAlign w:val="center"/>
          </w:tcPr>
          <w:p w14:paraId="762D9DB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4F0797D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90.9</w:t>
            </w:r>
          </w:p>
        </w:tc>
      </w:tr>
      <w:tr w:rsidR="009819BF" w:rsidRPr="008B5E1B" w14:paraId="3CED5FC6"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E831FC3"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67666B8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14:paraId="5F39201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900" w:type="dxa"/>
            <w:tcBorders>
              <w:top w:val="nil"/>
              <w:bottom w:val="nil"/>
            </w:tcBorders>
            <w:shd w:val="clear" w:color="auto" w:fill="FFFFFF"/>
            <w:vAlign w:val="center"/>
          </w:tcPr>
          <w:p w14:paraId="2D92109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200" w:type="dxa"/>
            <w:tcBorders>
              <w:top w:val="nil"/>
              <w:bottom w:val="nil"/>
            </w:tcBorders>
            <w:shd w:val="clear" w:color="auto" w:fill="FFFFFF"/>
            <w:vAlign w:val="center"/>
          </w:tcPr>
          <w:p w14:paraId="5792533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238EEB8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762B1B16"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97FF356"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3CA7243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vAlign w:val="center"/>
          </w:tcPr>
          <w:p w14:paraId="732593D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900" w:type="dxa"/>
            <w:tcBorders>
              <w:top w:val="nil"/>
              <w:bottom w:val="nil"/>
            </w:tcBorders>
            <w:shd w:val="clear" w:color="auto" w:fill="FFFFFF"/>
            <w:vAlign w:val="center"/>
          </w:tcPr>
          <w:p w14:paraId="03A4B57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200" w:type="dxa"/>
            <w:tcBorders>
              <w:top w:val="nil"/>
              <w:bottom w:val="nil"/>
            </w:tcBorders>
            <w:shd w:val="clear" w:color="auto" w:fill="FFFFFF"/>
            <w:vAlign w:val="center"/>
          </w:tcPr>
          <w:p w14:paraId="60D21F2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7801BFE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4A84F69A"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EBB2109"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14:paraId="1BEF54D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4795F48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900" w:type="dxa"/>
            <w:tcBorders>
              <w:top w:val="nil"/>
              <w:bottom w:val="single" w:sz="16" w:space="0" w:color="000000"/>
            </w:tcBorders>
            <w:shd w:val="clear" w:color="auto" w:fill="FFFFFF"/>
            <w:vAlign w:val="center"/>
          </w:tcPr>
          <w:p w14:paraId="5ED38D2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200" w:type="dxa"/>
            <w:tcBorders>
              <w:top w:val="nil"/>
              <w:bottom w:val="single" w:sz="16" w:space="0" w:color="000000"/>
            </w:tcBorders>
            <w:shd w:val="clear" w:color="auto" w:fill="FFFFFF"/>
            <w:vAlign w:val="center"/>
          </w:tcPr>
          <w:p w14:paraId="74DAF96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0F9E6492" w14:textId="77777777" w:rsidR="009819BF" w:rsidRPr="008B5E1B" w:rsidRDefault="009819BF" w:rsidP="006B4896">
            <w:pPr>
              <w:spacing w:after="0" w:line="360" w:lineRule="auto"/>
              <w:rPr>
                <w:rFonts w:ascii="Times New Roman" w:hAnsi="Times New Roman" w:cs="Times New Roman"/>
                <w:sz w:val="24"/>
                <w:szCs w:val="24"/>
              </w:rPr>
            </w:pPr>
          </w:p>
        </w:tc>
      </w:tr>
    </w:tbl>
    <w:p w14:paraId="69F5494F" w14:textId="76CF2A6C"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lastRenderedPageBreak/>
        <w:t>Source:</w:t>
      </w:r>
      <w:r w:rsidR="00AC121F">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020A53F7"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6 shows that 11 respondents representing 25.0%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2 (4.5%)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010167D7" w14:textId="77777777" w:rsidTr="00C95DB4">
        <w:trPr>
          <w:cantSplit/>
        </w:trPr>
        <w:tc>
          <w:tcPr>
            <w:tcW w:w="7534" w:type="dxa"/>
            <w:gridSpan w:val="6"/>
            <w:tcBorders>
              <w:top w:val="nil"/>
              <w:left w:val="nil"/>
              <w:bottom w:val="nil"/>
              <w:right w:val="nil"/>
            </w:tcBorders>
            <w:shd w:val="clear" w:color="auto" w:fill="FFFFFF"/>
          </w:tcPr>
          <w:p w14:paraId="6143CC4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7: Banks services are tailored to meet customer needs</w:t>
            </w:r>
          </w:p>
        </w:tc>
      </w:tr>
      <w:tr w:rsidR="009819BF" w:rsidRPr="008B5E1B" w14:paraId="0DF8DA7C"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2DF9609F"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52FC9279"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3E8C01B6"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1C2A8BD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27449AF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2F7E131E"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EE26CB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6F72502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F79923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45EAAAF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56AE541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78DC1E2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07EA948B"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2B02212"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0A17BA8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4B5C549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w:t>
            </w:r>
          </w:p>
        </w:tc>
        <w:tc>
          <w:tcPr>
            <w:tcW w:w="1013" w:type="dxa"/>
            <w:tcBorders>
              <w:top w:val="nil"/>
              <w:bottom w:val="nil"/>
            </w:tcBorders>
            <w:shd w:val="clear" w:color="auto" w:fill="FFFFFF"/>
            <w:vAlign w:val="center"/>
          </w:tcPr>
          <w:p w14:paraId="302511F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45.5</w:t>
            </w:r>
          </w:p>
        </w:tc>
        <w:tc>
          <w:tcPr>
            <w:tcW w:w="1381" w:type="dxa"/>
            <w:tcBorders>
              <w:top w:val="nil"/>
              <w:bottom w:val="nil"/>
            </w:tcBorders>
            <w:shd w:val="clear" w:color="auto" w:fill="FFFFFF"/>
            <w:vAlign w:val="center"/>
          </w:tcPr>
          <w:p w14:paraId="19303CE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45.5</w:t>
            </w:r>
          </w:p>
        </w:tc>
        <w:tc>
          <w:tcPr>
            <w:tcW w:w="1474" w:type="dxa"/>
            <w:tcBorders>
              <w:top w:val="nil"/>
              <w:bottom w:val="nil"/>
              <w:right w:val="single" w:sz="16" w:space="0" w:color="000000"/>
            </w:tcBorders>
            <w:shd w:val="clear" w:color="auto" w:fill="FFFFFF"/>
            <w:vAlign w:val="center"/>
          </w:tcPr>
          <w:p w14:paraId="6A9C440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72.7</w:t>
            </w:r>
          </w:p>
        </w:tc>
      </w:tr>
      <w:tr w:rsidR="009819BF" w:rsidRPr="008B5E1B" w14:paraId="6A0C657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D513D5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0ABDA5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1BE45FB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233827E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381" w:type="dxa"/>
            <w:tcBorders>
              <w:top w:val="nil"/>
              <w:bottom w:val="nil"/>
            </w:tcBorders>
            <w:shd w:val="clear" w:color="auto" w:fill="FFFFFF"/>
            <w:vAlign w:val="center"/>
          </w:tcPr>
          <w:p w14:paraId="3C60770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5BC32FC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06AEAC3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89C87D3"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2813997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14:paraId="12F2848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7CD402C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6C7B087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4700D9C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3E5D343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6107691"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70A17D4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7E50F11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023D5AB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06CDFF3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27C4A791" w14:textId="77777777" w:rsidR="009819BF" w:rsidRPr="008B5E1B" w:rsidRDefault="009819BF" w:rsidP="006B4896">
            <w:pPr>
              <w:spacing w:after="0" w:line="360" w:lineRule="auto"/>
              <w:rPr>
                <w:rFonts w:ascii="Times New Roman" w:hAnsi="Times New Roman" w:cs="Times New Roman"/>
                <w:sz w:val="24"/>
                <w:szCs w:val="24"/>
              </w:rPr>
            </w:pPr>
          </w:p>
        </w:tc>
      </w:tr>
    </w:tbl>
    <w:p w14:paraId="18A8142E" w14:textId="5A0B2B0E"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031AF8BD"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7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p w14:paraId="3CC51DD6" w14:textId="77777777"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br w:type="page"/>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05DC7CCC" w14:textId="77777777" w:rsidTr="00C95DB4">
        <w:trPr>
          <w:cantSplit/>
        </w:trPr>
        <w:tc>
          <w:tcPr>
            <w:tcW w:w="7534" w:type="dxa"/>
            <w:gridSpan w:val="6"/>
            <w:tcBorders>
              <w:top w:val="nil"/>
              <w:left w:val="nil"/>
              <w:bottom w:val="nil"/>
              <w:right w:val="nil"/>
            </w:tcBorders>
            <w:shd w:val="clear" w:color="auto" w:fill="FFFFFF"/>
          </w:tcPr>
          <w:p w14:paraId="711676E7" w14:textId="77777777" w:rsidR="009819BF" w:rsidRPr="008B5E1B" w:rsidRDefault="009819BF" w:rsidP="004F2518">
            <w:pPr>
              <w:spacing w:after="0" w:line="240" w:lineRule="auto"/>
              <w:ind w:left="60" w:right="60"/>
              <w:jc w:val="center"/>
              <w:rPr>
                <w:rFonts w:ascii="Times New Roman" w:hAnsi="Times New Roman" w:cs="Times New Roman"/>
                <w:sz w:val="24"/>
                <w:szCs w:val="24"/>
              </w:rPr>
            </w:pPr>
            <w:r w:rsidRPr="008B5E1B">
              <w:rPr>
                <w:rFonts w:ascii="Times New Roman" w:hAnsi="Times New Roman" w:cs="Times New Roman"/>
                <w:b/>
                <w:bCs/>
                <w:sz w:val="24"/>
                <w:szCs w:val="24"/>
              </w:rPr>
              <w:lastRenderedPageBreak/>
              <w:t>Table 8: The bank put effort to inform customers about new products and services</w:t>
            </w:r>
          </w:p>
        </w:tc>
      </w:tr>
      <w:tr w:rsidR="009819BF" w:rsidRPr="008B5E1B" w14:paraId="6DA2B911"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76AC61C4"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4E2F9D3B"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13AFB22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56536F1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59D8CFA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28244669"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6A2AFF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7A4695F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0F4E84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4E7F857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0D31183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2F7B4C2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79A7DA1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2ADFB5F"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37911B1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54C9284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19</w:t>
            </w:r>
          </w:p>
        </w:tc>
        <w:tc>
          <w:tcPr>
            <w:tcW w:w="1013" w:type="dxa"/>
            <w:tcBorders>
              <w:top w:val="nil"/>
              <w:bottom w:val="nil"/>
            </w:tcBorders>
            <w:shd w:val="clear" w:color="auto" w:fill="FFFFFF"/>
            <w:vAlign w:val="center"/>
          </w:tcPr>
          <w:p w14:paraId="441C283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43.2</w:t>
            </w:r>
          </w:p>
        </w:tc>
        <w:tc>
          <w:tcPr>
            <w:tcW w:w="1381" w:type="dxa"/>
            <w:tcBorders>
              <w:top w:val="nil"/>
              <w:bottom w:val="nil"/>
            </w:tcBorders>
            <w:shd w:val="clear" w:color="auto" w:fill="FFFFFF"/>
            <w:vAlign w:val="center"/>
          </w:tcPr>
          <w:p w14:paraId="073F340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43.2</w:t>
            </w:r>
          </w:p>
        </w:tc>
        <w:tc>
          <w:tcPr>
            <w:tcW w:w="1474" w:type="dxa"/>
            <w:tcBorders>
              <w:top w:val="nil"/>
              <w:bottom w:val="nil"/>
              <w:right w:val="single" w:sz="16" w:space="0" w:color="000000"/>
            </w:tcBorders>
            <w:shd w:val="clear" w:color="auto" w:fill="FFFFFF"/>
            <w:vAlign w:val="center"/>
          </w:tcPr>
          <w:p w14:paraId="1EBAA71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70.5</w:t>
            </w:r>
          </w:p>
        </w:tc>
      </w:tr>
      <w:tr w:rsidR="009819BF" w:rsidRPr="008B5E1B" w14:paraId="347DF10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76696E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5B8AB3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488DEBE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07A08F6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381" w:type="dxa"/>
            <w:tcBorders>
              <w:top w:val="nil"/>
              <w:bottom w:val="nil"/>
            </w:tcBorders>
            <w:shd w:val="clear" w:color="auto" w:fill="FFFFFF"/>
            <w:vAlign w:val="center"/>
          </w:tcPr>
          <w:p w14:paraId="35A9637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3E5A97C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93.2</w:t>
            </w:r>
          </w:p>
        </w:tc>
      </w:tr>
      <w:tr w:rsidR="009819BF" w:rsidRPr="008B5E1B" w14:paraId="3575358A"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E939E49"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02C381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1B701DC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37330BD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3C5A524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701374D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97.7</w:t>
            </w:r>
          </w:p>
        </w:tc>
      </w:tr>
      <w:tr w:rsidR="009819BF" w:rsidRPr="008B5E1B" w14:paraId="151FD9C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C93D136"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DCDFBE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14:paraId="6245AD5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w:t>
            </w:r>
          </w:p>
        </w:tc>
        <w:tc>
          <w:tcPr>
            <w:tcW w:w="1013" w:type="dxa"/>
            <w:tcBorders>
              <w:top w:val="nil"/>
              <w:bottom w:val="nil"/>
            </w:tcBorders>
            <w:shd w:val="clear" w:color="auto" w:fill="FFFFFF"/>
            <w:vAlign w:val="center"/>
          </w:tcPr>
          <w:p w14:paraId="261826D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1381" w:type="dxa"/>
            <w:tcBorders>
              <w:top w:val="nil"/>
              <w:bottom w:val="nil"/>
            </w:tcBorders>
            <w:shd w:val="clear" w:color="auto" w:fill="FFFFFF"/>
            <w:vAlign w:val="center"/>
          </w:tcPr>
          <w:p w14:paraId="0796FB7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1474" w:type="dxa"/>
            <w:tcBorders>
              <w:top w:val="nil"/>
              <w:bottom w:val="nil"/>
              <w:right w:val="single" w:sz="16" w:space="0" w:color="000000"/>
            </w:tcBorders>
            <w:shd w:val="clear" w:color="auto" w:fill="FFFFFF"/>
            <w:vAlign w:val="center"/>
          </w:tcPr>
          <w:p w14:paraId="4639092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4B45AE90"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1F1A5BF"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2E7041B1"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2394EAB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22FD169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6257995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55A237DB" w14:textId="77777777" w:rsidR="009819BF" w:rsidRPr="008B5E1B" w:rsidRDefault="009819BF" w:rsidP="006B4896">
            <w:pPr>
              <w:spacing w:after="0" w:line="360" w:lineRule="auto"/>
              <w:rPr>
                <w:rFonts w:ascii="Times New Roman" w:hAnsi="Times New Roman" w:cs="Times New Roman"/>
                <w:sz w:val="24"/>
                <w:szCs w:val="24"/>
              </w:rPr>
            </w:pPr>
          </w:p>
        </w:tc>
      </w:tr>
    </w:tbl>
    <w:p w14:paraId="4B46BAA1" w14:textId="2F139701" w:rsidR="009819BF" w:rsidRPr="008B5E1B" w:rsidRDefault="009819BF" w:rsidP="004F2518">
      <w:pPr>
        <w:spacing w:after="0" w:line="24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7372970A"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8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65"/>
        <w:gridCol w:w="1170"/>
        <w:gridCol w:w="990"/>
        <w:gridCol w:w="1200"/>
        <w:gridCol w:w="1474"/>
      </w:tblGrid>
      <w:tr w:rsidR="009819BF" w:rsidRPr="008B5E1B" w14:paraId="7C5FE543" w14:textId="77777777" w:rsidTr="00C95DB4">
        <w:trPr>
          <w:cantSplit/>
        </w:trPr>
        <w:tc>
          <w:tcPr>
            <w:tcW w:w="7534" w:type="dxa"/>
            <w:gridSpan w:val="6"/>
            <w:tcBorders>
              <w:top w:val="nil"/>
              <w:left w:val="nil"/>
              <w:bottom w:val="nil"/>
              <w:right w:val="nil"/>
            </w:tcBorders>
            <w:shd w:val="clear" w:color="auto" w:fill="FFFFFF"/>
          </w:tcPr>
          <w:p w14:paraId="0E1951B2" w14:textId="77777777" w:rsidR="009819BF" w:rsidRPr="008B5E1B" w:rsidRDefault="009819BF" w:rsidP="004F2518">
            <w:pPr>
              <w:spacing w:after="0" w:line="24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9: The bank foresees customer changing needs</w:t>
            </w:r>
          </w:p>
        </w:tc>
      </w:tr>
      <w:tr w:rsidR="009819BF" w:rsidRPr="008B5E1B" w14:paraId="3BA9027F" w14:textId="77777777" w:rsidTr="004F2518">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14:paraId="05EB461C"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2DED62E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14:paraId="06F93E99"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200" w:type="dxa"/>
            <w:tcBorders>
              <w:top w:val="single" w:sz="16" w:space="0" w:color="000000"/>
              <w:bottom w:val="single" w:sz="16" w:space="0" w:color="000000"/>
            </w:tcBorders>
            <w:shd w:val="clear" w:color="auto" w:fill="FFFFFF"/>
          </w:tcPr>
          <w:p w14:paraId="22E329E8"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7FCB773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3745E185" w14:textId="77777777" w:rsidTr="004F251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DD19EA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14:paraId="4DC112D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14:paraId="02FC7A3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w:t>
            </w:r>
          </w:p>
        </w:tc>
        <w:tc>
          <w:tcPr>
            <w:tcW w:w="990" w:type="dxa"/>
            <w:tcBorders>
              <w:top w:val="single" w:sz="16" w:space="0" w:color="000000"/>
              <w:bottom w:val="nil"/>
            </w:tcBorders>
            <w:shd w:val="clear" w:color="auto" w:fill="FFFFFF"/>
            <w:vAlign w:val="center"/>
          </w:tcPr>
          <w:p w14:paraId="2AE9DEC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200" w:type="dxa"/>
            <w:tcBorders>
              <w:top w:val="single" w:sz="16" w:space="0" w:color="000000"/>
              <w:bottom w:val="nil"/>
            </w:tcBorders>
            <w:shd w:val="clear" w:color="auto" w:fill="FFFFFF"/>
            <w:vAlign w:val="center"/>
          </w:tcPr>
          <w:p w14:paraId="6914851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474" w:type="dxa"/>
            <w:tcBorders>
              <w:top w:val="single" w:sz="16" w:space="0" w:color="000000"/>
              <w:bottom w:val="nil"/>
              <w:right w:val="single" w:sz="16" w:space="0" w:color="000000"/>
            </w:tcBorders>
            <w:shd w:val="clear" w:color="auto" w:fill="FFFFFF"/>
            <w:vAlign w:val="center"/>
          </w:tcPr>
          <w:p w14:paraId="5342731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r>
      <w:tr w:rsidR="009819BF" w:rsidRPr="008B5E1B" w14:paraId="3806365D"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EE96C95" w14:textId="77777777" w:rsidR="009819BF" w:rsidRPr="008B5E1B" w:rsidRDefault="009819BF" w:rsidP="006B4896">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14:paraId="2BF74BA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14:paraId="491CF52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w:t>
            </w:r>
          </w:p>
        </w:tc>
        <w:tc>
          <w:tcPr>
            <w:tcW w:w="990" w:type="dxa"/>
            <w:tcBorders>
              <w:top w:val="nil"/>
              <w:bottom w:val="nil"/>
            </w:tcBorders>
            <w:shd w:val="clear" w:color="auto" w:fill="FFFFFF"/>
            <w:vAlign w:val="center"/>
          </w:tcPr>
          <w:p w14:paraId="76F552D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34.1</w:t>
            </w:r>
          </w:p>
        </w:tc>
        <w:tc>
          <w:tcPr>
            <w:tcW w:w="1200" w:type="dxa"/>
            <w:tcBorders>
              <w:top w:val="nil"/>
              <w:bottom w:val="nil"/>
            </w:tcBorders>
            <w:shd w:val="clear" w:color="auto" w:fill="FFFFFF"/>
            <w:vAlign w:val="center"/>
          </w:tcPr>
          <w:p w14:paraId="3C792B5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34.1</w:t>
            </w:r>
          </w:p>
        </w:tc>
        <w:tc>
          <w:tcPr>
            <w:tcW w:w="1474" w:type="dxa"/>
            <w:tcBorders>
              <w:top w:val="nil"/>
              <w:bottom w:val="nil"/>
              <w:right w:val="single" w:sz="16" w:space="0" w:color="000000"/>
            </w:tcBorders>
            <w:shd w:val="clear" w:color="auto" w:fill="FFFFFF"/>
            <w:vAlign w:val="center"/>
          </w:tcPr>
          <w:p w14:paraId="0F7FE1C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63.6</w:t>
            </w:r>
          </w:p>
        </w:tc>
      </w:tr>
      <w:tr w:rsidR="009819BF" w:rsidRPr="008B5E1B" w14:paraId="398A6F93"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1604CCC" w14:textId="77777777" w:rsidR="009819BF" w:rsidRPr="008B5E1B" w:rsidRDefault="009819BF" w:rsidP="006B4896">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14:paraId="466F251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14:paraId="30EEF4A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w:t>
            </w:r>
          </w:p>
        </w:tc>
        <w:tc>
          <w:tcPr>
            <w:tcW w:w="990" w:type="dxa"/>
            <w:tcBorders>
              <w:top w:val="nil"/>
              <w:bottom w:val="nil"/>
            </w:tcBorders>
            <w:shd w:val="clear" w:color="auto" w:fill="FFFFFF"/>
            <w:vAlign w:val="center"/>
          </w:tcPr>
          <w:p w14:paraId="5A2C192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200" w:type="dxa"/>
            <w:tcBorders>
              <w:top w:val="nil"/>
              <w:bottom w:val="nil"/>
            </w:tcBorders>
            <w:shd w:val="clear" w:color="auto" w:fill="FFFFFF"/>
            <w:vAlign w:val="center"/>
          </w:tcPr>
          <w:p w14:paraId="68CD1A3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474" w:type="dxa"/>
            <w:tcBorders>
              <w:top w:val="nil"/>
              <w:bottom w:val="nil"/>
              <w:right w:val="single" w:sz="16" w:space="0" w:color="000000"/>
            </w:tcBorders>
            <w:shd w:val="clear" w:color="auto" w:fill="FFFFFF"/>
            <w:vAlign w:val="center"/>
          </w:tcPr>
          <w:p w14:paraId="1F73D3A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81.8</w:t>
            </w:r>
          </w:p>
        </w:tc>
      </w:tr>
      <w:tr w:rsidR="009819BF" w:rsidRPr="008B5E1B" w14:paraId="476FD05B"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EE73B10" w14:textId="77777777" w:rsidR="009819BF" w:rsidRPr="008B5E1B" w:rsidRDefault="009819BF" w:rsidP="006B4896">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14:paraId="57D1946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14:paraId="1E37FB9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w:t>
            </w:r>
          </w:p>
        </w:tc>
        <w:tc>
          <w:tcPr>
            <w:tcW w:w="990" w:type="dxa"/>
            <w:tcBorders>
              <w:top w:val="nil"/>
              <w:bottom w:val="nil"/>
            </w:tcBorders>
            <w:shd w:val="clear" w:color="auto" w:fill="FFFFFF"/>
            <w:vAlign w:val="center"/>
          </w:tcPr>
          <w:p w14:paraId="64BC334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1200" w:type="dxa"/>
            <w:tcBorders>
              <w:top w:val="nil"/>
              <w:bottom w:val="nil"/>
            </w:tcBorders>
            <w:shd w:val="clear" w:color="auto" w:fill="FFFFFF"/>
            <w:vAlign w:val="center"/>
          </w:tcPr>
          <w:p w14:paraId="230775E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1474" w:type="dxa"/>
            <w:tcBorders>
              <w:top w:val="nil"/>
              <w:bottom w:val="nil"/>
              <w:right w:val="single" w:sz="16" w:space="0" w:color="000000"/>
            </w:tcBorders>
            <w:shd w:val="clear" w:color="auto" w:fill="FFFFFF"/>
            <w:vAlign w:val="center"/>
          </w:tcPr>
          <w:p w14:paraId="7042A2E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84.1</w:t>
            </w:r>
          </w:p>
        </w:tc>
      </w:tr>
      <w:tr w:rsidR="009819BF" w:rsidRPr="008B5E1B" w14:paraId="73A2321E"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799107F" w14:textId="77777777" w:rsidR="009819BF" w:rsidRPr="008B5E1B" w:rsidRDefault="009819BF" w:rsidP="006B4896">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14:paraId="361A9F0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vAlign w:val="center"/>
          </w:tcPr>
          <w:p w14:paraId="3653563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w:t>
            </w:r>
          </w:p>
        </w:tc>
        <w:tc>
          <w:tcPr>
            <w:tcW w:w="990" w:type="dxa"/>
            <w:tcBorders>
              <w:top w:val="nil"/>
              <w:bottom w:val="nil"/>
            </w:tcBorders>
            <w:shd w:val="clear" w:color="auto" w:fill="FFFFFF"/>
            <w:vAlign w:val="center"/>
          </w:tcPr>
          <w:p w14:paraId="361F35D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200" w:type="dxa"/>
            <w:tcBorders>
              <w:top w:val="nil"/>
              <w:bottom w:val="nil"/>
            </w:tcBorders>
            <w:shd w:val="clear" w:color="auto" w:fill="FFFFFF"/>
            <w:vAlign w:val="center"/>
          </w:tcPr>
          <w:p w14:paraId="6660C22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14:paraId="2906597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7DFE5E58"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069A295" w14:textId="77777777" w:rsidR="009819BF" w:rsidRPr="008B5E1B" w:rsidRDefault="009819BF" w:rsidP="006B4896">
            <w:pPr>
              <w:spacing w:after="0" w:line="360" w:lineRule="auto"/>
              <w:rPr>
                <w:rFonts w:ascii="Times New Roman" w:hAnsi="Times New Roman" w:cs="Times New Roman"/>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14:paraId="5F8F075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0D1A87C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990" w:type="dxa"/>
            <w:tcBorders>
              <w:top w:val="nil"/>
              <w:bottom w:val="single" w:sz="16" w:space="0" w:color="000000"/>
            </w:tcBorders>
            <w:shd w:val="clear" w:color="auto" w:fill="FFFFFF"/>
            <w:vAlign w:val="center"/>
          </w:tcPr>
          <w:p w14:paraId="4DD8977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200" w:type="dxa"/>
            <w:tcBorders>
              <w:top w:val="nil"/>
              <w:bottom w:val="single" w:sz="16" w:space="0" w:color="000000"/>
            </w:tcBorders>
            <w:shd w:val="clear" w:color="auto" w:fill="FFFFFF"/>
            <w:vAlign w:val="center"/>
          </w:tcPr>
          <w:p w14:paraId="0937A1D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3647DD37" w14:textId="77777777" w:rsidR="009819BF" w:rsidRPr="008B5E1B" w:rsidRDefault="009819BF" w:rsidP="006B4896">
            <w:pPr>
              <w:spacing w:after="0" w:line="360" w:lineRule="auto"/>
              <w:rPr>
                <w:rFonts w:ascii="Times New Roman" w:hAnsi="Times New Roman" w:cs="Times New Roman"/>
                <w:sz w:val="24"/>
                <w:szCs w:val="24"/>
              </w:rPr>
            </w:pPr>
          </w:p>
        </w:tc>
      </w:tr>
    </w:tbl>
    <w:p w14:paraId="22764E3B" w14:textId="6E269F8D"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2FA3F571"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ab/>
        <w:t xml:space="preserve">Table 9 shows that 13 respondents representing 29.5% of the population strongly agreed with the statement, 15 respondents representing 34.1% of the population agreed with the statement, 8 respondents representing 18.2% of the population strongly disagreed with the statement, 1 </w:t>
      </w:r>
      <w:proofErr w:type="gramStart"/>
      <w:r w:rsidRPr="008B5E1B">
        <w:rPr>
          <w:rFonts w:ascii="Times New Roman" w:hAnsi="Times New Roman" w:cs="Times New Roman"/>
          <w:sz w:val="24"/>
          <w:szCs w:val="24"/>
        </w:rPr>
        <w:t>respondents</w:t>
      </w:r>
      <w:proofErr w:type="gramEnd"/>
      <w:r w:rsidRPr="008B5E1B">
        <w:rPr>
          <w:rFonts w:ascii="Times New Roman" w:hAnsi="Times New Roman" w:cs="Times New Roman"/>
          <w:sz w:val="24"/>
          <w:szCs w:val="24"/>
        </w:rPr>
        <w:t xml:space="preserve"> representing 2.3% of the population disagreed with the statement, while 7 (15.9%)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1CC07EDC" w14:textId="77777777" w:rsidTr="00C95DB4">
        <w:trPr>
          <w:cantSplit/>
        </w:trPr>
        <w:tc>
          <w:tcPr>
            <w:tcW w:w="7534" w:type="dxa"/>
            <w:gridSpan w:val="6"/>
            <w:tcBorders>
              <w:top w:val="nil"/>
              <w:left w:val="nil"/>
              <w:bottom w:val="nil"/>
              <w:right w:val="nil"/>
            </w:tcBorders>
            <w:shd w:val="clear" w:color="auto" w:fill="FFFFFF"/>
          </w:tcPr>
          <w:p w14:paraId="400BB8E2" w14:textId="77777777" w:rsidR="009819BF" w:rsidRPr="008B5E1B" w:rsidRDefault="009819BF" w:rsidP="006B4896">
            <w:pPr>
              <w:spacing w:after="0" w:line="36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t>Table 10: The bank customizes products and services to meet customers’ needs.</w:t>
            </w:r>
          </w:p>
        </w:tc>
      </w:tr>
      <w:tr w:rsidR="009819BF" w:rsidRPr="008B5E1B" w14:paraId="254EC391"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1FCF7FB6"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76632F06"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560FE513"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3AD3F952"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71109C72"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6ED22185"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9B158C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03A7D8F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593B02D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w:t>
            </w:r>
          </w:p>
        </w:tc>
        <w:tc>
          <w:tcPr>
            <w:tcW w:w="1013" w:type="dxa"/>
            <w:tcBorders>
              <w:top w:val="single" w:sz="16" w:space="0" w:color="000000"/>
              <w:bottom w:val="nil"/>
            </w:tcBorders>
            <w:shd w:val="clear" w:color="auto" w:fill="FFFFFF"/>
            <w:vAlign w:val="center"/>
          </w:tcPr>
          <w:p w14:paraId="47E9227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381" w:type="dxa"/>
            <w:tcBorders>
              <w:top w:val="single" w:sz="16" w:space="0" w:color="000000"/>
              <w:bottom w:val="nil"/>
            </w:tcBorders>
            <w:shd w:val="clear" w:color="auto" w:fill="FFFFFF"/>
            <w:vAlign w:val="center"/>
          </w:tcPr>
          <w:p w14:paraId="55DCDF3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474" w:type="dxa"/>
            <w:tcBorders>
              <w:top w:val="single" w:sz="16" w:space="0" w:color="000000"/>
              <w:bottom w:val="nil"/>
              <w:right w:val="single" w:sz="16" w:space="0" w:color="000000"/>
            </w:tcBorders>
            <w:shd w:val="clear" w:color="auto" w:fill="FFFFFF"/>
            <w:vAlign w:val="center"/>
          </w:tcPr>
          <w:p w14:paraId="156C179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r>
      <w:tr w:rsidR="009819BF" w:rsidRPr="008B5E1B" w14:paraId="462328E4"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E5CDC76"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B82592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72A2450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21</w:t>
            </w:r>
          </w:p>
        </w:tc>
        <w:tc>
          <w:tcPr>
            <w:tcW w:w="1013" w:type="dxa"/>
            <w:tcBorders>
              <w:top w:val="nil"/>
              <w:bottom w:val="nil"/>
            </w:tcBorders>
            <w:shd w:val="clear" w:color="auto" w:fill="FFFFFF"/>
            <w:vAlign w:val="center"/>
          </w:tcPr>
          <w:p w14:paraId="563E983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381" w:type="dxa"/>
            <w:tcBorders>
              <w:top w:val="nil"/>
              <w:bottom w:val="nil"/>
            </w:tcBorders>
            <w:shd w:val="clear" w:color="auto" w:fill="FFFFFF"/>
            <w:vAlign w:val="center"/>
          </w:tcPr>
          <w:p w14:paraId="3A62A09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474" w:type="dxa"/>
            <w:tcBorders>
              <w:top w:val="nil"/>
              <w:bottom w:val="nil"/>
              <w:right w:val="single" w:sz="16" w:space="0" w:color="000000"/>
            </w:tcBorders>
            <w:shd w:val="clear" w:color="auto" w:fill="FFFFFF"/>
            <w:vAlign w:val="center"/>
          </w:tcPr>
          <w:p w14:paraId="74B7B18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63.6</w:t>
            </w:r>
          </w:p>
        </w:tc>
      </w:tr>
      <w:tr w:rsidR="009819BF" w:rsidRPr="008B5E1B" w14:paraId="17ADC6DD"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DE4955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5542BEC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7C9E397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w:t>
            </w:r>
          </w:p>
        </w:tc>
        <w:tc>
          <w:tcPr>
            <w:tcW w:w="1013" w:type="dxa"/>
            <w:tcBorders>
              <w:top w:val="nil"/>
              <w:bottom w:val="nil"/>
            </w:tcBorders>
            <w:shd w:val="clear" w:color="auto" w:fill="FFFFFF"/>
            <w:vAlign w:val="center"/>
          </w:tcPr>
          <w:p w14:paraId="5D0EEA7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381" w:type="dxa"/>
            <w:tcBorders>
              <w:top w:val="nil"/>
              <w:bottom w:val="nil"/>
            </w:tcBorders>
            <w:shd w:val="clear" w:color="auto" w:fill="FFFFFF"/>
            <w:vAlign w:val="center"/>
          </w:tcPr>
          <w:p w14:paraId="20458A1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474" w:type="dxa"/>
            <w:tcBorders>
              <w:top w:val="nil"/>
              <w:bottom w:val="nil"/>
              <w:right w:val="single" w:sz="16" w:space="0" w:color="000000"/>
            </w:tcBorders>
            <w:shd w:val="clear" w:color="auto" w:fill="FFFFFF"/>
            <w:vAlign w:val="center"/>
          </w:tcPr>
          <w:p w14:paraId="26D0147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84.1</w:t>
            </w:r>
          </w:p>
        </w:tc>
      </w:tr>
      <w:tr w:rsidR="009819BF" w:rsidRPr="008B5E1B" w14:paraId="5EB31246"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0B2D784"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802A48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486E335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46B3AE2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762CCE1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2FEAD32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88.6</w:t>
            </w:r>
          </w:p>
        </w:tc>
      </w:tr>
      <w:tr w:rsidR="009819BF" w:rsidRPr="008B5E1B" w14:paraId="005630E8"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6D0ED7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83370A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14:paraId="1875C93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w:t>
            </w:r>
          </w:p>
        </w:tc>
        <w:tc>
          <w:tcPr>
            <w:tcW w:w="1013" w:type="dxa"/>
            <w:tcBorders>
              <w:top w:val="nil"/>
              <w:bottom w:val="nil"/>
            </w:tcBorders>
            <w:shd w:val="clear" w:color="auto" w:fill="FFFFFF"/>
            <w:vAlign w:val="center"/>
          </w:tcPr>
          <w:p w14:paraId="79B59AF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11.4</w:t>
            </w:r>
          </w:p>
        </w:tc>
        <w:tc>
          <w:tcPr>
            <w:tcW w:w="1381" w:type="dxa"/>
            <w:tcBorders>
              <w:top w:val="nil"/>
              <w:bottom w:val="nil"/>
            </w:tcBorders>
            <w:shd w:val="clear" w:color="auto" w:fill="FFFFFF"/>
            <w:vAlign w:val="center"/>
          </w:tcPr>
          <w:p w14:paraId="47081C2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11.4</w:t>
            </w:r>
          </w:p>
        </w:tc>
        <w:tc>
          <w:tcPr>
            <w:tcW w:w="1474" w:type="dxa"/>
            <w:tcBorders>
              <w:top w:val="nil"/>
              <w:bottom w:val="nil"/>
              <w:right w:val="single" w:sz="16" w:space="0" w:color="000000"/>
            </w:tcBorders>
            <w:shd w:val="clear" w:color="auto" w:fill="FFFFFF"/>
            <w:vAlign w:val="center"/>
          </w:tcPr>
          <w:p w14:paraId="1D2DC7C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3C4B7E76"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59EE151"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3B369A4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38C939F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1AC1BE2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15A9B17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2A0927E0" w14:textId="77777777" w:rsidR="009819BF" w:rsidRPr="008B5E1B" w:rsidRDefault="009819BF" w:rsidP="006B4896">
            <w:pPr>
              <w:spacing w:after="0" w:line="360" w:lineRule="auto"/>
              <w:rPr>
                <w:rFonts w:ascii="Times New Roman" w:hAnsi="Times New Roman" w:cs="Times New Roman"/>
                <w:sz w:val="24"/>
                <w:szCs w:val="24"/>
              </w:rPr>
            </w:pPr>
          </w:p>
        </w:tc>
      </w:tr>
    </w:tbl>
    <w:p w14:paraId="373F56A6" w14:textId="235C322E"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13EBF9B8"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10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of the respondents are undecided.</w:t>
      </w:r>
    </w:p>
    <w:p w14:paraId="5ED7D265" w14:textId="77777777" w:rsidR="009819BF" w:rsidRPr="008B5E1B" w:rsidRDefault="009819BF" w:rsidP="002102D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br w:type="page"/>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1B679095" w14:textId="77777777" w:rsidTr="00C95DB4">
        <w:trPr>
          <w:cantSplit/>
        </w:trPr>
        <w:tc>
          <w:tcPr>
            <w:tcW w:w="7534" w:type="dxa"/>
            <w:gridSpan w:val="6"/>
            <w:tcBorders>
              <w:top w:val="nil"/>
              <w:left w:val="nil"/>
              <w:bottom w:val="nil"/>
              <w:right w:val="nil"/>
            </w:tcBorders>
            <w:shd w:val="clear" w:color="auto" w:fill="FFFFFF"/>
          </w:tcPr>
          <w:p w14:paraId="18AF62A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lastRenderedPageBreak/>
              <w:t>Table 11: The bank provides customer tailored products</w:t>
            </w:r>
          </w:p>
        </w:tc>
      </w:tr>
      <w:tr w:rsidR="009819BF" w:rsidRPr="008B5E1B" w14:paraId="7A578D00"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6F2272A7"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1795584C"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5769172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75AB02B2"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3C934F57"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73D59672"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BC9356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4111B82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5FD2C24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1013" w:type="dxa"/>
            <w:tcBorders>
              <w:top w:val="single" w:sz="16" w:space="0" w:color="000000"/>
              <w:bottom w:val="nil"/>
            </w:tcBorders>
            <w:shd w:val="clear" w:color="auto" w:fill="FFFFFF"/>
            <w:vAlign w:val="center"/>
          </w:tcPr>
          <w:p w14:paraId="3373FF4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381" w:type="dxa"/>
            <w:tcBorders>
              <w:top w:val="single" w:sz="16" w:space="0" w:color="000000"/>
              <w:bottom w:val="nil"/>
            </w:tcBorders>
            <w:shd w:val="clear" w:color="auto" w:fill="FFFFFF"/>
            <w:vAlign w:val="center"/>
          </w:tcPr>
          <w:p w14:paraId="0415065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4" w:type="dxa"/>
            <w:tcBorders>
              <w:top w:val="single" w:sz="16" w:space="0" w:color="000000"/>
              <w:bottom w:val="nil"/>
              <w:right w:val="single" w:sz="16" w:space="0" w:color="000000"/>
            </w:tcBorders>
            <w:shd w:val="clear" w:color="auto" w:fill="FFFFFF"/>
            <w:vAlign w:val="center"/>
          </w:tcPr>
          <w:p w14:paraId="35A0C5E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r>
      <w:tr w:rsidR="009819BF" w:rsidRPr="008B5E1B" w14:paraId="48541B8E"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3F97797"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46DD68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34CB46B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16</w:t>
            </w:r>
          </w:p>
        </w:tc>
        <w:tc>
          <w:tcPr>
            <w:tcW w:w="1013" w:type="dxa"/>
            <w:tcBorders>
              <w:top w:val="nil"/>
              <w:bottom w:val="nil"/>
            </w:tcBorders>
            <w:shd w:val="clear" w:color="auto" w:fill="FFFFFF"/>
            <w:vAlign w:val="center"/>
          </w:tcPr>
          <w:p w14:paraId="7563CBB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36.4</w:t>
            </w:r>
          </w:p>
        </w:tc>
        <w:tc>
          <w:tcPr>
            <w:tcW w:w="1381" w:type="dxa"/>
            <w:tcBorders>
              <w:top w:val="nil"/>
              <w:bottom w:val="nil"/>
            </w:tcBorders>
            <w:shd w:val="clear" w:color="auto" w:fill="FFFFFF"/>
            <w:vAlign w:val="center"/>
          </w:tcPr>
          <w:p w14:paraId="108C10E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36.4</w:t>
            </w:r>
          </w:p>
        </w:tc>
        <w:tc>
          <w:tcPr>
            <w:tcW w:w="1474" w:type="dxa"/>
            <w:tcBorders>
              <w:top w:val="nil"/>
              <w:bottom w:val="nil"/>
              <w:right w:val="single" w:sz="16" w:space="0" w:color="000000"/>
            </w:tcBorders>
            <w:shd w:val="clear" w:color="auto" w:fill="FFFFFF"/>
            <w:vAlign w:val="center"/>
          </w:tcPr>
          <w:p w14:paraId="6870BEC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59.1</w:t>
            </w:r>
          </w:p>
        </w:tc>
      </w:tr>
      <w:tr w:rsidR="009819BF" w:rsidRPr="008B5E1B" w14:paraId="2AEDAF0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DB1FE0F"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06C7FB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2D6D138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w:t>
            </w:r>
          </w:p>
        </w:tc>
        <w:tc>
          <w:tcPr>
            <w:tcW w:w="1013" w:type="dxa"/>
            <w:tcBorders>
              <w:top w:val="nil"/>
              <w:bottom w:val="nil"/>
            </w:tcBorders>
            <w:shd w:val="clear" w:color="auto" w:fill="FFFFFF"/>
            <w:vAlign w:val="center"/>
          </w:tcPr>
          <w:p w14:paraId="4C941AA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381" w:type="dxa"/>
            <w:tcBorders>
              <w:top w:val="nil"/>
              <w:bottom w:val="nil"/>
            </w:tcBorders>
            <w:shd w:val="clear" w:color="auto" w:fill="FFFFFF"/>
            <w:vAlign w:val="center"/>
          </w:tcPr>
          <w:p w14:paraId="68CE8FD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14:paraId="577126E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75.0</w:t>
            </w:r>
          </w:p>
        </w:tc>
      </w:tr>
      <w:tr w:rsidR="009819BF" w:rsidRPr="008B5E1B" w14:paraId="71708A6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B5F7959"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8BF502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14:paraId="7E73D07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w:t>
            </w:r>
          </w:p>
        </w:tc>
        <w:tc>
          <w:tcPr>
            <w:tcW w:w="1013" w:type="dxa"/>
            <w:tcBorders>
              <w:top w:val="nil"/>
              <w:bottom w:val="nil"/>
            </w:tcBorders>
            <w:shd w:val="clear" w:color="auto" w:fill="FFFFFF"/>
            <w:vAlign w:val="center"/>
          </w:tcPr>
          <w:p w14:paraId="3C12858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c>
          <w:tcPr>
            <w:tcW w:w="1381" w:type="dxa"/>
            <w:tcBorders>
              <w:top w:val="nil"/>
              <w:bottom w:val="nil"/>
            </w:tcBorders>
            <w:shd w:val="clear" w:color="auto" w:fill="FFFFFF"/>
            <w:vAlign w:val="center"/>
          </w:tcPr>
          <w:p w14:paraId="2D9993B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c>
          <w:tcPr>
            <w:tcW w:w="1474" w:type="dxa"/>
            <w:tcBorders>
              <w:top w:val="nil"/>
              <w:bottom w:val="nil"/>
              <w:right w:val="single" w:sz="16" w:space="0" w:color="000000"/>
            </w:tcBorders>
            <w:shd w:val="clear" w:color="auto" w:fill="FFFFFF"/>
            <w:vAlign w:val="center"/>
          </w:tcPr>
          <w:p w14:paraId="77C5919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1FAED9C8"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57A8530"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485427F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5F8E7BB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782DB3E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0C5CD37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6028FE40" w14:textId="77777777" w:rsidR="009819BF" w:rsidRPr="008B5E1B" w:rsidRDefault="009819BF" w:rsidP="006B4896">
            <w:pPr>
              <w:spacing w:after="0" w:line="360" w:lineRule="auto"/>
              <w:rPr>
                <w:rFonts w:ascii="Times New Roman" w:hAnsi="Times New Roman" w:cs="Times New Roman"/>
                <w:sz w:val="24"/>
                <w:szCs w:val="24"/>
              </w:rPr>
            </w:pPr>
          </w:p>
        </w:tc>
      </w:tr>
    </w:tbl>
    <w:p w14:paraId="11E5A327" w14:textId="002E6DA7"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31B0CC50"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11 shows that 10 respondents representing 22.7% of the population strongly agreed with the statement, 16 respondents representing 36.4% of the population agreed with the statement, 7 respondents representing 15.9% of the population strongly disagreed with the statement, 11 respondents representing 25.0%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5CE78D52" w14:textId="77777777" w:rsidTr="00C95DB4">
        <w:trPr>
          <w:cantSplit/>
        </w:trPr>
        <w:tc>
          <w:tcPr>
            <w:tcW w:w="7534" w:type="dxa"/>
            <w:gridSpan w:val="6"/>
            <w:tcBorders>
              <w:top w:val="nil"/>
              <w:left w:val="nil"/>
              <w:bottom w:val="nil"/>
              <w:right w:val="nil"/>
            </w:tcBorders>
            <w:shd w:val="clear" w:color="auto" w:fill="FFFFFF"/>
          </w:tcPr>
          <w:p w14:paraId="669AD4E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12: The bank communicates products available to customers</w:t>
            </w:r>
          </w:p>
        </w:tc>
      </w:tr>
      <w:tr w:rsidR="009819BF" w:rsidRPr="008B5E1B" w14:paraId="3F9D321D"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3A255AFB"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4620210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599F0AB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4569EE49"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0BE73306"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1C2EF625"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C98609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4CBD994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20AF1E2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792394D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651175B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69DE9CB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6902DF2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0A59EDD"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CCC71A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4A32018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w:t>
            </w:r>
          </w:p>
        </w:tc>
        <w:tc>
          <w:tcPr>
            <w:tcW w:w="1013" w:type="dxa"/>
            <w:tcBorders>
              <w:top w:val="nil"/>
              <w:bottom w:val="nil"/>
            </w:tcBorders>
            <w:shd w:val="clear" w:color="auto" w:fill="FFFFFF"/>
            <w:vAlign w:val="center"/>
          </w:tcPr>
          <w:p w14:paraId="7B72098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381" w:type="dxa"/>
            <w:tcBorders>
              <w:top w:val="nil"/>
              <w:bottom w:val="nil"/>
            </w:tcBorders>
            <w:shd w:val="clear" w:color="auto" w:fill="FFFFFF"/>
            <w:vAlign w:val="center"/>
          </w:tcPr>
          <w:p w14:paraId="60E4B70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474" w:type="dxa"/>
            <w:tcBorders>
              <w:top w:val="nil"/>
              <w:bottom w:val="nil"/>
              <w:right w:val="single" w:sz="16" w:space="0" w:color="000000"/>
            </w:tcBorders>
            <w:shd w:val="clear" w:color="auto" w:fill="FFFFFF"/>
            <w:vAlign w:val="center"/>
          </w:tcPr>
          <w:p w14:paraId="414E042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68.2</w:t>
            </w:r>
          </w:p>
        </w:tc>
      </w:tr>
      <w:tr w:rsidR="009819BF" w:rsidRPr="008B5E1B" w14:paraId="7826068E"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E37CCD6"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2DB9F64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5229AEA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nil"/>
              <w:bottom w:val="nil"/>
            </w:tcBorders>
            <w:shd w:val="clear" w:color="auto" w:fill="FFFFFF"/>
            <w:vAlign w:val="center"/>
          </w:tcPr>
          <w:p w14:paraId="241EF51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nil"/>
              <w:bottom w:val="nil"/>
            </w:tcBorders>
            <w:shd w:val="clear" w:color="auto" w:fill="FFFFFF"/>
            <w:vAlign w:val="center"/>
          </w:tcPr>
          <w:p w14:paraId="52AE6AA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nil"/>
              <w:bottom w:val="nil"/>
              <w:right w:val="single" w:sz="16" w:space="0" w:color="000000"/>
            </w:tcBorders>
            <w:shd w:val="clear" w:color="auto" w:fill="FFFFFF"/>
            <w:vAlign w:val="center"/>
          </w:tcPr>
          <w:p w14:paraId="083F1C1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0FD707A0"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5D6721D"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EE4BE8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586EA59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27D2D28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5DE3E5A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0AEF0D1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1349C44B"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74C42CA"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53AB2C0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68C4F0E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665B422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5606E49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617CFED9" w14:textId="77777777" w:rsidR="009819BF" w:rsidRPr="008B5E1B" w:rsidRDefault="009819BF" w:rsidP="006B4896">
            <w:pPr>
              <w:spacing w:after="0" w:line="360" w:lineRule="auto"/>
              <w:rPr>
                <w:rFonts w:ascii="Times New Roman" w:hAnsi="Times New Roman" w:cs="Times New Roman"/>
                <w:sz w:val="24"/>
                <w:szCs w:val="24"/>
              </w:rPr>
            </w:pPr>
          </w:p>
        </w:tc>
      </w:tr>
    </w:tbl>
    <w:p w14:paraId="0FFC3595" w14:textId="4CCE80F4"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59A061C8"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 xml:space="preserve">Table 12 shows that 12 respondents representing 27.3% of the population strongly agreed with the statement, 18 respondents representing 40.9% of the population agreed </w:t>
      </w:r>
      <w:r w:rsidRPr="008B5E1B">
        <w:rPr>
          <w:rFonts w:ascii="Times New Roman" w:hAnsi="Times New Roman" w:cs="Times New Roman"/>
          <w:sz w:val="24"/>
          <w:szCs w:val="24"/>
        </w:rPr>
        <w:lastRenderedPageBreak/>
        <w:t>with the statement, 12 respondents representing 27.3%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7957F8D5" w14:textId="77777777" w:rsidTr="00C95DB4">
        <w:trPr>
          <w:cantSplit/>
        </w:trPr>
        <w:tc>
          <w:tcPr>
            <w:tcW w:w="7534" w:type="dxa"/>
            <w:gridSpan w:val="6"/>
            <w:tcBorders>
              <w:top w:val="nil"/>
              <w:left w:val="nil"/>
              <w:bottom w:val="nil"/>
              <w:right w:val="nil"/>
            </w:tcBorders>
            <w:shd w:val="clear" w:color="auto" w:fill="FFFFFF"/>
          </w:tcPr>
          <w:p w14:paraId="78D40886" w14:textId="77777777" w:rsidR="009819BF" w:rsidRPr="008B5E1B" w:rsidRDefault="009819BF" w:rsidP="006B4896">
            <w:pPr>
              <w:spacing w:after="0" w:line="36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t>Table 13: Customer service officers use customer relationship management system to understand customers profile and provide instant responses</w:t>
            </w:r>
          </w:p>
        </w:tc>
      </w:tr>
      <w:tr w:rsidR="009819BF" w:rsidRPr="008B5E1B" w14:paraId="54F2EC40"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3EF202D5"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65637E2B"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34EC1AD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60CDFD5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597E14DB"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022BEC02"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65E332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66DD728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5880701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5258757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269F845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50A5C2B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24BEA059"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A09B010"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0B43D8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6DA8CA6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w:t>
            </w:r>
          </w:p>
        </w:tc>
        <w:tc>
          <w:tcPr>
            <w:tcW w:w="1013" w:type="dxa"/>
            <w:tcBorders>
              <w:top w:val="nil"/>
              <w:bottom w:val="nil"/>
            </w:tcBorders>
            <w:shd w:val="clear" w:color="auto" w:fill="FFFFFF"/>
            <w:vAlign w:val="center"/>
          </w:tcPr>
          <w:p w14:paraId="7F6A401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50.0</w:t>
            </w:r>
          </w:p>
        </w:tc>
        <w:tc>
          <w:tcPr>
            <w:tcW w:w="1381" w:type="dxa"/>
            <w:tcBorders>
              <w:top w:val="nil"/>
              <w:bottom w:val="nil"/>
            </w:tcBorders>
            <w:shd w:val="clear" w:color="auto" w:fill="FFFFFF"/>
            <w:vAlign w:val="center"/>
          </w:tcPr>
          <w:p w14:paraId="2A2893E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50.0</w:t>
            </w:r>
          </w:p>
        </w:tc>
        <w:tc>
          <w:tcPr>
            <w:tcW w:w="1474" w:type="dxa"/>
            <w:tcBorders>
              <w:top w:val="nil"/>
              <w:bottom w:val="nil"/>
              <w:right w:val="single" w:sz="16" w:space="0" w:color="000000"/>
            </w:tcBorders>
            <w:shd w:val="clear" w:color="auto" w:fill="FFFFFF"/>
            <w:vAlign w:val="center"/>
          </w:tcPr>
          <w:p w14:paraId="71BE187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77.3</w:t>
            </w:r>
          </w:p>
        </w:tc>
      </w:tr>
      <w:tr w:rsidR="009819BF" w:rsidRPr="008B5E1B" w14:paraId="224B5F6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01A3280"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8102CD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2F962EB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w:t>
            </w:r>
          </w:p>
        </w:tc>
        <w:tc>
          <w:tcPr>
            <w:tcW w:w="1013" w:type="dxa"/>
            <w:tcBorders>
              <w:top w:val="nil"/>
              <w:bottom w:val="nil"/>
            </w:tcBorders>
            <w:shd w:val="clear" w:color="auto" w:fill="FFFFFF"/>
            <w:vAlign w:val="center"/>
          </w:tcPr>
          <w:p w14:paraId="2F8B1C2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381" w:type="dxa"/>
            <w:tcBorders>
              <w:top w:val="nil"/>
              <w:bottom w:val="nil"/>
            </w:tcBorders>
            <w:shd w:val="clear" w:color="auto" w:fill="FFFFFF"/>
            <w:vAlign w:val="center"/>
          </w:tcPr>
          <w:p w14:paraId="06C4508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474" w:type="dxa"/>
            <w:tcBorders>
              <w:top w:val="nil"/>
              <w:bottom w:val="nil"/>
              <w:right w:val="single" w:sz="16" w:space="0" w:color="000000"/>
            </w:tcBorders>
            <w:shd w:val="clear" w:color="auto" w:fill="FFFFFF"/>
            <w:vAlign w:val="center"/>
          </w:tcPr>
          <w:p w14:paraId="3450FEC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55673EA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096D777"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5D4D82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01754DE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0C3A429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3219E3D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26458E0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746E1EC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4DAADFE"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0451E96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5573DF4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5949458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6AFC9E8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785BCA55" w14:textId="77777777" w:rsidR="009819BF" w:rsidRPr="008B5E1B" w:rsidRDefault="009819BF" w:rsidP="006B4896">
            <w:pPr>
              <w:spacing w:after="0" w:line="360" w:lineRule="auto"/>
              <w:rPr>
                <w:rFonts w:ascii="Times New Roman" w:hAnsi="Times New Roman" w:cs="Times New Roman"/>
                <w:sz w:val="24"/>
                <w:szCs w:val="24"/>
              </w:rPr>
            </w:pPr>
          </w:p>
        </w:tc>
      </w:tr>
    </w:tbl>
    <w:p w14:paraId="3F9FBAE5" w14:textId="16451554"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Pr="008B5E1B">
        <w:rPr>
          <w:rFonts w:ascii="Times New Roman" w:hAnsi="Times New Roman" w:cs="Times New Roman"/>
          <w:sz w:val="24"/>
          <w:szCs w:val="24"/>
        </w:rPr>
        <w:tab/>
        <w:t>Researcher’s Fie</w:t>
      </w:r>
      <w:r w:rsidR="00022E39">
        <w:rPr>
          <w:rFonts w:ascii="Times New Roman" w:hAnsi="Times New Roman" w:cs="Times New Roman"/>
          <w:sz w:val="24"/>
          <w:szCs w:val="24"/>
        </w:rPr>
        <w:t>ld Survey, 202</w:t>
      </w:r>
      <w:r w:rsidR="00CF0BF1">
        <w:rPr>
          <w:rFonts w:ascii="Times New Roman" w:hAnsi="Times New Roman" w:cs="Times New Roman"/>
          <w:sz w:val="24"/>
          <w:szCs w:val="24"/>
        </w:rPr>
        <w:t>5</w:t>
      </w:r>
    </w:p>
    <w:p w14:paraId="6DD1ADBE"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13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p w14:paraId="200347F6" w14:textId="77777777" w:rsidR="009819BF" w:rsidRPr="008B5E1B" w:rsidRDefault="009819BF" w:rsidP="002102D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br w:type="page"/>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63C20322" w14:textId="77777777" w:rsidTr="00C95DB4">
        <w:trPr>
          <w:cantSplit/>
        </w:trPr>
        <w:tc>
          <w:tcPr>
            <w:tcW w:w="7534" w:type="dxa"/>
            <w:gridSpan w:val="6"/>
            <w:tcBorders>
              <w:top w:val="nil"/>
              <w:left w:val="nil"/>
              <w:bottom w:val="nil"/>
              <w:right w:val="nil"/>
            </w:tcBorders>
            <w:shd w:val="clear" w:color="auto" w:fill="FFFFFF"/>
          </w:tcPr>
          <w:p w14:paraId="38EC7E9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lastRenderedPageBreak/>
              <w:t>Table 14: Customers call customer care centers for assistance</w:t>
            </w:r>
          </w:p>
        </w:tc>
      </w:tr>
      <w:tr w:rsidR="009819BF" w:rsidRPr="008B5E1B" w14:paraId="0614CA73"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24FF0EBD"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67E524E7"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5CC58D4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21C8E09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325BC802"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2685B7AE"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66A7497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3ABA09B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E14514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3C7F04C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6FE74D6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1790BBE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54CC4E03"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2E46679"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3F3C2F1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02E8287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w:t>
            </w:r>
          </w:p>
        </w:tc>
        <w:tc>
          <w:tcPr>
            <w:tcW w:w="1013" w:type="dxa"/>
            <w:tcBorders>
              <w:top w:val="nil"/>
              <w:bottom w:val="nil"/>
            </w:tcBorders>
            <w:shd w:val="clear" w:color="auto" w:fill="FFFFFF"/>
            <w:vAlign w:val="center"/>
          </w:tcPr>
          <w:p w14:paraId="1F64B77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50.0</w:t>
            </w:r>
          </w:p>
        </w:tc>
        <w:tc>
          <w:tcPr>
            <w:tcW w:w="1381" w:type="dxa"/>
            <w:tcBorders>
              <w:top w:val="nil"/>
              <w:bottom w:val="nil"/>
            </w:tcBorders>
            <w:shd w:val="clear" w:color="auto" w:fill="FFFFFF"/>
            <w:vAlign w:val="center"/>
          </w:tcPr>
          <w:p w14:paraId="75DF3B7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50.0</w:t>
            </w:r>
          </w:p>
        </w:tc>
        <w:tc>
          <w:tcPr>
            <w:tcW w:w="1474" w:type="dxa"/>
            <w:tcBorders>
              <w:top w:val="nil"/>
              <w:bottom w:val="nil"/>
              <w:right w:val="single" w:sz="16" w:space="0" w:color="000000"/>
            </w:tcBorders>
            <w:shd w:val="clear" w:color="auto" w:fill="FFFFFF"/>
            <w:vAlign w:val="center"/>
          </w:tcPr>
          <w:p w14:paraId="0FF8BF3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77.3</w:t>
            </w:r>
          </w:p>
        </w:tc>
      </w:tr>
      <w:tr w:rsidR="009819BF" w:rsidRPr="008B5E1B" w14:paraId="1CFF1E9E"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CD9A94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0540AB2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1CF2587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w:t>
            </w:r>
          </w:p>
        </w:tc>
        <w:tc>
          <w:tcPr>
            <w:tcW w:w="1013" w:type="dxa"/>
            <w:tcBorders>
              <w:top w:val="nil"/>
              <w:bottom w:val="nil"/>
            </w:tcBorders>
            <w:shd w:val="clear" w:color="auto" w:fill="FFFFFF"/>
            <w:vAlign w:val="center"/>
          </w:tcPr>
          <w:p w14:paraId="1837FB7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381" w:type="dxa"/>
            <w:tcBorders>
              <w:top w:val="nil"/>
              <w:bottom w:val="nil"/>
            </w:tcBorders>
            <w:shd w:val="clear" w:color="auto" w:fill="FFFFFF"/>
            <w:vAlign w:val="center"/>
          </w:tcPr>
          <w:p w14:paraId="36B7975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474" w:type="dxa"/>
            <w:tcBorders>
              <w:top w:val="nil"/>
              <w:bottom w:val="nil"/>
              <w:right w:val="single" w:sz="16" w:space="0" w:color="000000"/>
            </w:tcBorders>
            <w:shd w:val="clear" w:color="auto" w:fill="FFFFFF"/>
            <w:vAlign w:val="center"/>
          </w:tcPr>
          <w:p w14:paraId="3C36CA6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6E57E56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2466766"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1F958E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35D5174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4AEBACF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4E57E20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1C867C3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1DE3EB7D"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D088CB1"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0C0A27E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7CA9E5A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1CDCAAA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588BF1A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0BC19E55" w14:textId="77777777" w:rsidR="009819BF" w:rsidRPr="008B5E1B" w:rsidRDefault="009819BF" w:rsidP="006B4896">
            <w:pPr>
              <w:spacing w:after="0" w:line="360" w:lineRule="auto"/>
              <w:rPr>
                <w:rFonts w:ascii="Times New Roman" w:hAnsi="Times New Roman" w:cs="Times New Roman"/>
                <w:sz w:val="24"/>
                <w:szCs w:val="24"/>
              </w:rPr>
            </w:pPr>
          </w:p>
        </w:tc>
      </w:tr>
    </w:tbl>
    <w:p w14:paraId="4BCDCE43" w14:textId="5F217F79"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316EAE7E"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14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00A22A0D" w14:textId="77777777" w:rsidTr="00C95DB4">
        <w:trPr>
          <w:cantSplit/>
        </w:trPr>
        <w:tc>
          <w:tcPr>
            <w:tcW w:w="7534" w:type="dxa"/>
            <w:gridSpan w:val="6"/>
            <w:tcBorders>
              <w:top w:val="nil"/>
              <w:left w:val="nil"/>
              <w:bottom w:val="nil"/>
              <w:right w:val="nil"/>
            </w:tcBorders>
            <w:shd w:val="clear" w:color="auto" w:fill="FFFFFF"/>
          </w:tcPr>
          <w:p w14:paraId="7E28DC8E" w14:textId="77777777" w:rsidR="009819BF" w:rsidRPr="008B5E1B" w:rsidRDefault="009819BF" w:rsidP="004F2518">
            <w:pPr>
              <w:spacing w:after="0" w:line="24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t>Table 15: The bank has set customer care section for all customer assistance</w:t>
            </w:r>
          </w:p>
        </w:tc>
      </w:tr>
      <w:tr w:rsidR="009819BF" w:rsidRPr="008B5E1B" w14:paraId="262BB4B2"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6833EEF1"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2B62729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7AD1C98A"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5D2D9B0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39A265E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614A116E"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75BFD47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5B470E8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50064D4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1CD07C8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0545528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4F7BF3F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0E2BB545"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18BA198"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4C32EF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1EEE99F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21</w:t>
            </w:r>
          </w:p>
        </w:tc>
        <w:tc>
          <w:tcPr>
            <w:tcW w:w="1013" w:type="dxa"/>
            <w:tcBorders>
              <w:top w:val="nil"/>
              <w:bottom w:val="nil"/>
            </w:tcBorders>
            <w:shd w:val="clear" w:color="auto" w:fill="FFFFFF"/>
            <w:vAlign w:val="center"/>
          </w:tcPr>
          <w:p w14:paraId="429594D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381" w:type="dxa"/>
            <w:tcBorders>
              <w:top w:val="nil"/>
              <w:bottom w:val="nil"/>
            </w:tcBorders>
            <w:shd w:val="clear" w:color="auto" w:fill="FFFFFF"/>
            <w:vAlign w:val="center"/>
          </w:tcPr>
          <w:p w14:paraId="7F7AC19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474" w:type="dxa"/>
            <w:tcBorders>
              <w:top w:val="nil"/>
              <w:bottom w:val="nil"/>
              <w:right w:val="single" w:sz="16" w:space="0" w:color="000000"/>
            </w:tcBorders>
            <w:shd w:val="clear" w:color="auto" w:fill="FFFFFF"/>
            <w:vAlign w:val="center"/>
          </w:tcPr>
          <w:p w14:paraId="2362538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75.0</w:t>
            </w:r>
          </w:p>
        </w:tc>
      </w:tr>
      <w:tr w:rsidR="009819BF" w:rsidRPr="008B5E1B" w14:paraId="7D291C7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DD5CD44"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E308231"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35FF7F7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w:t>
            </w:r>
          </w:p>
        </w:tc>
        <w:tc>
          <w:tcPr>
            <w:tcW w:w="1013" w:type="dxa"/>
            <w:tcBorders>
              <w:top w:val="nil"/>
              <w:bottom w:val="nil"/>
            </w:tcBorders>
            <w:shd w:val="clear" w:color="auto" w:fill="FFFFFF"/>
            <w:vAlign w:val="center"/>
          </w:tcPr>
          <w:p w14:paraId="25CB01F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381" w:type="dxa"/>
            <w:tcBorders>
              <w:top w:val="nil"/>
              <w:bottom w:val="nil"/>
            </w:tcBorders>
            <w:shd w:val="clear" w:color="auto" w:fill="FFFFFF"/>
            <w:vAlign w:val="center"/>
          </w:tcPr>
          <w:p w14:paraId="7817C1A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474" w:type="dxa"/>
            <w:tcBorders>
              <w:top w:val="nil"/>
              <w:bottom w:val="nil"/>
              <w:right w:val="single" w:sz="16" w:space="0" w:color="000000"/>
            </w:tcBorders>
            <w:shd w:val="clear" w:color="auto" w:fill="FFFFFF"/>
            <w:vAlign w:val="center"/>
          </w:tcPr>
          <w:p w14:paraId="426D7B8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6EB9C846"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D352DE9"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C2F1E1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66A1EEA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6D4E8E8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79BDF06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06BBD3D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1172E81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8450CFA"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3C0FD43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464D5CC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20ED48D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4A100DF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64F47680" w14:textId="77777777" w:rsidR="009819BF" w:rsidRPr="008B5E1B" w:rsidRDefault="009819BF" w:rsidP="006B4896">
            <w:pPr>
              <w:spacing w:after="0" w:line="360" w:lineRule="auto"/>
              <w:rPr>
                <w:rFonts w:ascii="Times New Roman" w:hAnsi="Times New Roman" w:cs="Times New Roman"/>
                <w:sz w:val="24"/>
                <w:szCs w:val="24"/>
              </w:rPr>
            </w:pPr>
          </w:p>
        </w:tc>
      </w:tr>
    </w:tbl>
    <w:p w14:paraId="003D864F" w14:textId="3FBD9BBE"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535625AB"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ab/>
        <w:t>Table 15 shows that 12 respondents representing 27.3%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50A2C499" w14:textId="77777777" w:rsidTr="00C95DB4">
        <w:trPr>
          <w:cantSplit/>
        </w:trPr>
        <w:tc>
          <w:tcPr>
            <w:tcW w:w="7534" w:type="dxa"/>
            <w:gridSpan w:val="6"/>
            <w:tcBorders>
              <w:top w:val="nil"/>
              <w:left w:val="nil"/>
              <w:bottom w:val="nil"/>
              <w:right w:val="nil"/>
            </w:tcBorders>
            <w:shd w:val="clear" w:color="auto" w:fill="FFFFFF"/>
          </w:tcPr>
          <w:p w14:paraId="2AEFE7F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16: Complaints are handled immediately</w:t>
            </w:r>
          </w:p>
        </w:tc>
      </w:tr>
      <w:tr w:rsidR="009819BF" w:rsidRPr="008B5E1B" w14:paraId="4D83E035"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0F5D0192"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7E11E54C"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0F969BB5"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1FE0356A"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776DE1F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718C4D57"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73D32B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61D03C3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CA24B9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21</w:t>
            </w:r>
          </w:p>
        </w:tc>
        <w:tc>
          <w:tcPr>
            <w:tcW w:w="1013" w:type="dxa"/>
            <w:tcBorders>
              <w:top w:val="single" w:sz="16" w:space="0" w:color="000000"/>
              <w:bottom w:val="nil"/>
            </w:tcBorders>
            <w:shd w:val="clear" w:color="auto" w:fill="FFFFFF"/>
            <w:vAlign w:val="center"/>
          </w:tcPr>
          <w:p w14:paraId="4939C7C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381" w:type="dxa"/>
            <w:tcBorders>
              <w:top w:val="single" w:sz="16" w:space="0" w:color="000000"/>
              <w:bottom w:val="nil"/>
            </w:tcBorders>
            <w:shd w:val="clear" w:color="auto" w:fill="FFFFFF"/>
            <w:vAlign w:val="center"/>
          </w:tcPr>
          <w:p w14:paraId="48B0F4E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474" w:type="dxa"/>
            <w:tcBorders>
              <w:top w:val="single" w:sz="16" w:space="0" w:color="000000"/>
              <w:bottom w:val="nil"/>
              <w:right w:val="single" w:sz="16" w:space="0" w:color="000000"/>
            </w:tcBorders>
            <w:shd w:val="clear" w:color="auto" w:fill="FFFFFF"/>
            <w:vAlign w:val="center"/>
          </w:tcPr>
          <w:p w14:paraId="47B122A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r>
      <w:tr w:rsidR="009819BF" w:rsidRPr="008B5E1B" w14:paraId="769FB2D5"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E800488"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003AAE0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6633D7A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6DE40A1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381" w:type="dxa"/>
            <w:tcBorders>
              <w:top w:val="nil"/>
              <w:bottom w:val="nil"/>
            </w:tcBorders>
            <w:shd w:val="clear" w:color="auto" w:fill="FFFFFF"/>
            <w:vAlign w:val="center"/>
          </w:tcPr>
          <w:p w14:paraId="6063EAF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743A2B6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70.5</w:t>
            </w:r>
          </w:p>
        </w:tc>
      </w:tr>
      <w:tr w:rsidR="009819BF" w:rsidRPr="008B5E1B" w14:paraId="573A5E44"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79C7A01"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901767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482AA7F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w:t>
            </w:r>
          </w:p>
        </w:tc>
        <w:tc>
          <w:tcPr>
            <w:tcW w:w="1013" w:type="dxa"/>
            <w:tcBorders>
              <w:top w:val="nil"/>
              <w:bottom w:val="nil"/>
            </w:tcBorders>
            <w:shd w:val="clear" w:color="auto" w:fill="FFFFFF"/>
            <w:vAlign w:val="center"/>
          </w:tcPr>
          <w:p w14:paraId="277AAEE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381" w:type="dxa"/>
            <w:tcBorders>
              <w:top w:val="nil"/>
              <w:bottom w:val="nil"/>
            </w:tcBorders>
            <w:shd w:val="clear" w:color="auto" w:fill="FFFFFF"/>
            <w:vAlign w:val="center"/>
          </w:tcPr>
          <w:p w14:paraId="2895D87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14:paraId="179F598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84.1</w:t>
            </w:r>
          </w:p>
        </w:tc>
      </w:tr>
      <w:tr w:rsidR="009819BF" w:rsidRPr="008B5E1B" w14:paraId="462B969A"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53F48D1"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7D96C4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0B1B4DB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w:t>
            </w:r>
          </w:p>
        </w:tc>
        <w:tc>
          <w:tcPr>
            <w:tcW w:w="1013" w:type="dxa"/>
            <w:tcBorders>
              <w:top w:val="nil"/>
              <w:bottom w:val="nil"/>
            </w:tcBorders>
            <w:shd w:val="clear" w:color="auto" w:fill="FFFFFF"/>
            <w:vAlign w:val="center"/>
          </w:tcPr>
          <w:p w14:paraId="318207C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381" w:type="dxa"/>
            <w:tcBorders>
              <w:top w:val="nil"/>
              <w:bottom w:val="nil"/>
            </w:tcBorders>
            <w:shd w:val="clear" w:color="auto" w:fill="FFFFFF"/>
            <w:vAlign w:val="center"/>
          </w:tcPr>
          <w:p w14:paraId="6470448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14:paraId="420147C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2E01E4A4"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13D6EB6"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7CCCEAA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5C52B46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6BE0966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21F7FC3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41928B97" w14:textId="77777777" w:rsidR="009819BF" w:rsidRPr="008B5E1B" w:rsidRDefault="009819BF" w:rsidP="006B4896">
            <w:pPr>
              <w:spacing w:after="0" w:line="360" w:lineRule="auto"/>
              <w:rPr>
                <w:rFonts w:ascii="Times New Roman" w:hAnsi="Times New Roman" w:cs="Times New Roman"/>
                <w:sz w:val="24"/>
                <w:szCs w:val="24"/>
              </w:rPr>
            </w:pPr>
          </w:p>
        </w:tc>
      </w:tr>
    </w:tbl>
    <w:p w14:paraId="19AD37AE" w14:textId="4634BDC5"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253DC85B"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16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14:paraId="4E3C2319" w14:textId="77777777"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br w:type="page"/>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594B6615" w14:textId="77777777" w:rsidTr="00C95DB4">
        <w:trPr>
          <w:cantSplit/>
        </w:trPr>
        <w:tc>
          <w:tcPr>
            <w:tcW w:w="7534" w:type="dxa"/>
            <w:gridSpan w:val="6"/>
            <w:tcBorders>
              <w:top w:val="nil"/>
              <w:left w:val="nil"/>
              <w:bottom w:val="nil"/>
              <w:right w:val="nil"/>
            </w:tcBorders>
            <w:shd w:val="clear" w:color="auto" w:fill="FFFFFF"/>
          </w:tcPr>
          <w:p w14:paraId="741B6054" w14:textId="77777777" w:rsidR="009819BF" w:rsidRPr="008B5E1B" w:rsidRDefault="009819BF" w:rsidP="006B4896">
            <w:pPr>
              <w:spacing w:after="0" w:line="36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lastRenderedPageBreak/>
              <w:t>Table 17: Follow up is made to seek whether complaints were handled effectively and customer is satisfied</w:t>
            </w:r>
          </w:p>
        </w:tc>
      </w:tr>
      <w:tr w:rsidR="009819BF" w:rsidRPr="008B5E1B" w14:paraId="0EA6C0D6"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3C981F4D"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32F5A77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15272A13"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1A85CF3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1A6ACF7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61A6CB78"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2E407DB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7B2413F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321E20C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w:t>
            </w:r>
          </w:p>
        </w:tc>
        <w:tc>
          <w:tcPr>
            <w:tcW w:w="1013" w:type="dxa"/>
            <w:tcBorders>
              <w:top w:val="single" w:sz="16" w:space="0" w:color="000000"/>
              <w:bottom w:val="nil"/>
            </w:tcBorders>
            <w:shd w:val="clear" w:color="auto" w:fill="FFFFFF"/>
            <w:vAlign w:val="center"/>
          </w:tcPr>
          <w:p w14:paraId="48DC417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381" w:type="dxa"/>
            <w:tcBorders>
              <w:top w:val="single" w:sz="16" w:space="0" w:color="000000"/>
              <w:bottom w:val="nil"/>
            </w:tcBorders>
            <w:shd w:val="clear" w:color="auto" w:fill="FFFFFF"/>
            <w:vAlign w:val="center"/>
          </w:tcPr>
          <w:p w14:paraId="44C9586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474" w:type="dxa"/>
            <w:tcBorders>
              <w:top w:val="single" w:sz="16" w:space="0" w:color="000000"/>
              <w:bottom w:val="nil"/>
              <w:right w:val="single" w:sz="16" w:space="0" w:color="000000"/>
            </w:tcBorders>
            <w:shd w:val="clear" w:color="auto" w:fill="FFFFFF"/>
            <w:vAlign w:val="center"/>
          </w:tcPr>
          <w:p w14:paraId="7B50B11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r>
      <w:tr w:rsidR="009819BF" w:rsidRPr="008B5E1B" w14:paraId="1520EC39"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6D8AE35"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51A00B8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03E6556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1013" w:type="dxa"/>
            <w:tcBorders>
              <w:top w:val="nil"/>
              <w:bottom w:val="nil"/>
            </w:tcBorders>
            <w:shd w:val="clear" w:color="auto" w:fill="FFFFFF"/>
            <w:vAlign w:val="center"/>
          </w:tcPr>
          <w:p w14:paraId="36679F8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52.3</w:t>
            </w:r>
          </w:p>
        </w:tc>
        <w:tc>
          <w:tcPr>
            <w:tcW w:w="1381" w:type="dxa"/>
            <w:tcBorders>
              <w:top w:val="nil"/>
              <w:bottom w:val="nil"/>
            </w:tcBorders>
            <w:shd w:val="clear" w:color="auto" w:fill="FFFFFF"/>
            <w:vAlign w:val="center"/>
          </w:tcPr>
          <w:p w14:paraId="405F8D4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52.3</w:t>
            </w:r>
          </w:p>
        </w:tc>
        <w:tc>
          <w:tcPr>
            <w:tcW w:w="1474" w:type="dxa"/>
            <w:tcBorders>
              <w:top w:val="nil"/>
              <w:bottom w:val="nil"/>
              <w:right w:val="single" w:sz="16" w:space="0" w:color="000000"/>
            </w:tcBorders>
            <w:shd w:val="clear" w:color="auto" w:fill="FFFFFF"/>
            <w:vAlign w:val="center"/>
          </w:tcPr>
          <w:p w14:paraId="2CBACB9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72.7</w:t>
            </w:r>
          </w:p>
        </w:tc>
      </w:tr>
      <w:tr w:rsidR="009819BF" w:rsidRPr="008B5E1B" w14:paraId="04276486"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B12F90F"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1E990B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48607A6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w:t>
            </w:r>
          </w:p>
        </w:tc>
        <w:tc>
          <w:tcPr>
            <w:tcW w:w="1013" w:type="dxa"/>
            <w:tcBorders>
              <w:top w:val="nil"/>
              <w:bottom w:val="nil"/>
            </w:tcBorders>
            <w:shd w:val="clear" w:color="auto" w:fill="FFFFFF"/>
            <w:vAlign w:val="center"/>
          </w:tcPr>
          <w:p w14:paraId="3845237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381" w:type="dxa"/>
            <w:tcBorders>
              <w:top w:val="nil"/>
              <w:bottom w:val="nil"/>
            </w:tcBorders>
            <w:shd w:val="clear" w:color="auto" w:fill="FFFFFF"/>
            <w:vAlign w:val="center"/>
          </w:tcPr>
          <w:p w14:paraId="4F6ED98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474" w:type="dxa"/>
            <w:tcBorders>
              <w:top w:val="nil"/>
              <w:bottom w:val="nil"/>
              <w:right w:val="single" w:sz="16" w:space="0" w:color="000000"/>
            </w:tcBorders>
            <w:shd w:val="clear" w:color="auto" w:fill="FFFFFF"/>
            <w:vAlign w:val="center"/>
          </w:tcPr>
          <w:p w14:paraId="6A9C2AE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93.2</w:t>
            </w:r>
          </w:p>
        </w:tc>
      </w:tr>
      <w:tr w:rsidR="009819BF" w:rsidRPr="008B5E1B" w14:paraId="4FFCB41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6481269"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5F74D04"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3B526A7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w:t>
            </w:r>
          </w:p>
        </w:tc>
        <w:tc>
          <w:tcPr>
            <w:tcW w:w="1013" w:type="dxa"/>
            <w:tcBorders>
              <w:top w:val="nil"/>
              <w:bottom w:val="nil"/>
            </w:tcBorders>
            <w:shd w:val="clear" w:color="auto" w:fill="FFFFFF"/>
            <w:vAlign w:val="center"/>
          </w:tcPr>
          <w:p w14:paraId="63CC4E0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w:t>
            </w:r>
          </w:p>
        </w:tc>
        <w:tc>
          <w:tcPr>
            <w:tcW w:w="1381" w:type="dxa"/>
            <w:tcBorders>
              <w:top w:val="nil"/>
              <w:bottom w:val="nil"/>
            </w:tcBorders>
            <w:shd w:val="clear" w:color="auto" w:fill="FFFFFF"/>
            <w:vAlign w:val="center"/>
          </w:tcPr>
          <w:p w14:paraId="2FDA056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w:t>
            </w:r>
          </w:p>
        </w:tc>
        <w:tc>
          <w:tcPr>
            <w:tcW w:w="1474" w:type="dxa"/>
            <w:tcBorders>
              <w:top w:val="nil"/>
              <w:bottom w:val="nil"/>
              <w:right w:val="single" w:sz="16" w:space="0" w:color="000000"/>
            </w:tcBorders>
            <w:shd w:val="clear" w:color="auto" w:fill="FFFFFF"/>
            <w:vAlign w:val="center"/>
          </w:tcPr>
          <w:p w14:paraId="5A0D6C3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0309BB95"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C9504AF"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6BE187D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4625FE6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3A9D9C7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4B8791E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2AF48E74" w14:textId="77777777" w:rsidR="009819BF" w:rsidRPr="008B5E1B" w:rsidRDefault="009819BF" w:rsidP="006B4896">
            <w:pPr>
              <w:spacing w:after="0" w:line="360" w:lineRule="auto"/>
              <w:rPr>
                <w:rFonts w:ascii="Times New Roman" w:hAnsi="Times New Roman" w:cs="Times New Roman"/>
                <w:sz w:val="24"/>
                <w:szCs w:val="24"/>
              </w:rPr>
            </w:pPr>
          </w:p>
        </w:tc>
      </w:tr>
    </w:tbl>
    <w:p w14:paraId="276DE287" w14:textId="5547528E"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3D980CA5"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17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194BA696" w14:textId="77777777" w:rsidTr="00C95DB4">
        <w:trPr>
          <w:cantSplit/>
        </w:trPr>
        <w:tc>
          <w:tcPr>
            <w:tcW w:w="7534" w:type="dxa"/>
            <w:gridSpan w:val="6"/>
            <w:tcBorders>
              <w:top w:val="nil"/>
              <w:left w:val="nil"/>
              <w:bottom w:val="nil"/>
              <w:right w:val="nil"/>
            </w:tcBorders>
            <w:shd w:val="clear" w:color="auto" w:fill="FFFFFF"/>
          </w:tcPr>
          <w:p w14:paraId="0D29D7E2" w14:textId="77777777" w:rsidR="009819BF" w:rsidRPr="008B5E1B" w:rsidRDefault="009819BF" w:rsidP="004F2518">
            <w:pPr>
              <w:spacing w:after="0" w:line="24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t>Table 18: Implementation of customer retention strategies contribute to our improved market share</w:t>
            </w:r>
          </w:p>
        </w:tc>
      </w:tr>
      <w:tr w:rsidR="009819BF" w:rsidRPr="008B5E1B" w14:paraId="42D71658"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064285CA"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411339D3"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199E2A46"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63C8720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1BCA8182"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097B3ABC"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080F7B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7EAB5DA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F3592E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w:t>
            </w:r>
          </w:p>
        </w:tc>
        <w:tc>
          <w:tcPr>
            <w:tcW w:w="1013" w:type="dxa"/>
            <w:tcBorders>
              <w:top w:val="single" w:sz="16" w:space="0" w:color="000000"/>
              <w:bottom w:val="nil"/>
            </w:tcBorders>
            <w:shd w:val="clear" w:color="auto" w:fill="FFFFFF"/>
            <w:vAlign w:val="center"/>
          </w:tcPr>
          <w:p w14:paraId="1551BF3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381" w:type="dxa"/>
            <w:tcBorders>
              <w:top w:val="single" w:sz="16" w:space="0" w:color="000000"/>
              <w:bottom w:val="nil"/>
            </w:tcBorders>
            <w:shd w:val="clear" w:color="auto" w:fill="FFFFFF"/>
            <w:vAlign w:val="center"/>
          </w:tcPr>
          <w:p w14:paraId="7C20D71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474" w:type="dxa"/>
            <w:tcBorders>
              <w:top w:val="single" w:sz="16" w:space="0" w:color="000000"/>
              <w:bottom w:val="nil"/>
              <w:right w:val="single" w:sz="16" w:space="0" w:color="000000"/>
            </w:tcBorders>
            <w:shd w:val="clear" w:color="auto" w:fill="FFFFFF"/>
            <w:vAlign w:val="center"/>
          </w:tcPr>
          <w:p w14:paraId="12E8D68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r>
      <w:tr w:rsidR="009819BF" w:rsidRPr="008B5E1B" w14:paraId="0DF56F5F"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7890687"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3ECC46C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3DC4230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14</w:t>
            </w:r>
          </w:p>
        </w:tc>
        <w:tc>
          <w:tcPr>
            <w:tcW w:w="1013" w:type="dxa"/>
            <w:tcBorders>
              <w:top w:val="nil"/>
              <w:bottom w:val="nil"/>
            </w:tcBorders>
            <w:shd w:val="clear" w:color="auto" w:fill="FFFFFF"/>
            <w:vAlign w:val="center"/>
          </w:tcPr>
          <w:p w14:paraId="28816CA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31.8</w:t>
            </w:r>
          </w:p>
        </w:tc>
        <w:tc>
          <w:tcPr>
            <w:tcW w:w="1381" w:type="dxa"/>
            <w:tcBorders>
              <w:top w:val="nil"/>
              <w:bottom w:val="nil"/>
            </w:tcBorders>
            <w:shd w:val="clear" w:color="auto" w:fill="FFFFFF"/>
            <w:vAlign w:val="center"/>
          </w:tcPr>
          <w:p w14:paraId="0831649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31.8</w:t>
            </w:r>
          </w:p>
        </w:tc>
        <w:tc>
          <w:tcPr>
            <w:tcW w:w="1474" w:type="dxa"/>
            <w:tcBorders>
              <w:top w:val="nil"/>
              <w:bottom w:val="nil"/>
              <w:right w:val="single" w:sz="16" w:space="0" w:color="000000"/>
            </w:tcBorders>
            <w:shd w:val="clear" w:color="auto" w:fill="FFFFFF"/>
            <w:vAlign w:val="center"/>
          </w:tcPr>
          <w:p w14:paraId="69EB966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72.7</w:t>
            </w:r>
          </w:p>
        </w:tc>
      </w:tr>
      <w:tr w:rsidR="009819BF" w:rsidRPr="008B5E1B" w14:paraId="1F0FDD3A"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BBE385A"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B8487F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5660320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w:t>
            </w:r>
          </w:p>
        </w:tc>
        <w:tc>
          <w:tcPr>
            <w:tcW w:w="1013" w:type="dxa"/>
            <w:tcBorders>
              <w:top w:val="nil"/>
              <w:bottom w:val="nil"/>
            </w:tcBorders>
            <w:shd w:val="clear" w:color="auto" w:fill="FFFFFF"/>
            <w:vAlign w:val="center"/>
          </w:tcPr>
          <w:p w14:paraId="436CB5D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381" w:type="dxa"/>
            <w:tcBorders>
              <w:top w:val="nil"/>
              <w:bottom w:val="nil"/>
            </w:tcBorders>
            <w:shd w:val="clear" w:color="auto" w:fill="FFFFFF"/>
            <w:vAlign w:val="center"/>
          </w:tcPr>
          <w:p w14:paraId="3C8833B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14:paraId="5035126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86.4</w:t>
            </w:r>
          </w:p>
        </w:tc>
      </w:tr>
      <w:tr w:rsidR="009819BF" w:rsidRPr="008B5E1B" w14:paraId="7A92B69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EA6AB73"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B0C292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3C9396D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w:t>
            </w:r>
          </w:p>
        </w:tc>
        <w:tc>
          <w:tcPr>
            <w:tcW w:w="1013" w:type="dxa"/>
            <w:tcBorders>
              <w:top w:val="nil"/>
              <w:bottom w:val="nil"/>
            </w:tcBorders>
            <w:shd w:val="clear" w:color="auto" w:fill="FFFFFF"/>
            <w:vAlign w:val="center"/>
          </w:tcPr>
          <w:p w14:paraId="050F39A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381" w:type="dxa"/>
            <w:tcBorders>
              <w:top w:val="nil"/>
              <w:bottom w:val="nil"/>
            </w:tcBorders>
            <w:shd w:val="clear" w:color="auto" w:fill="FFFFFF"/>
            <w:vAlign w:val="center"/>
          </w:tcPr>
          <w:p w14:paraId="3423C3A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14:paraId="5B161E3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0D3D8A0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973B40B"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16CEE72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1A85D4B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1B3EA11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4CB6A7B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164C6EA6" w14:textId="77777777" w:rsidR="009819BF" w:rsidRPr="008B5E1B" w:rsidRDefault="009819BF" w:rsidP="006B4896">
            <w:pPr>
              <w:spacing w:after="0" w:line="360" w:lineRule="auto"/>
              <w:rPr>
                <w:rFonts w:ascii="Times New Roman" w:hAnsi="Times New Roman" w:cs="Times New Roman"/>
                <w:sz w:val="24"/>
                <w:szCs w:val="24"/>
              </w:rPr>
            </w:pPr>
          </w:p>
        </w:tc>
      </w:tr>
    </w:tbl>
    <w:p w14:paraId="0CE42EF2" w14:textId="5539E081"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28E9A094" w14:textId="77777777" w:rsidR="009819BF" w:rsidRPr="008B5E1B" w:rsidRDefault="009819BF" w:rsidP="00412501">
      <w:pPr>
        <w:spacing w:after="0" w:line="24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ab/>
        <w:t>Table 18 shows that 18 respondents representing 40.9% of the population strongly agreed with the statement, 14 respondents representing 31.8% of the population agreed with the statement, 6 respondents representing 13.6% of the population strongly disagreed with the statement, 6 respondents representing 13.6%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55"/>
        <w:gridCol w:w="1170"/>
        <w:gridCol w:w="990"/>
        <w:gridCol w:w="1110"/>
        <w:gridCol w:w="1474"/>
      </w:tblGrid>
      <w:tr w:rsidR="009819BF" w:rsidRPr="008B5E1B" w14:paraId="22E3C917" w14:textId="77777777" w:rsidTr="00C95DB4">
        <w:trPr>
          <w:cantSplit/>
        </w:trPr>
        <w:tc>
          <w:tcPr>
            <w:tcW w:w="7534" w:type="dxa"/>
            <w:gridSpan w:val="6"/>
            <w:tcBorders>
              <w:top w:val="nil"/>
              <w:left w:val="nil"/>
              <w:bottom w:val="nil"/>
              <w:right w:val="nil"/>
            </w:tcBorders>
            <w:shd w:val="clear" w:color="auto" w:fill="FFFFFF"/>
          </w:tcPr>
          <w:p w14:paraId="25C21D1E" w14:textId="77777777" w:rsidR="009819BF" w:rsidRPr="008B5E1B" w:rsidRDefault="009819BF" w:rsidP="004F2518">
            <w:pPr>
              <w:spacing w:after="0" w:line="24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t>Table 19: The implementation of customer retention strategies contributes to increased new customers</w:t>
            </w:r>
          </w:p>
        </w:tc>
      </w:tr>
      <w:tr w:rsidR="009819BF" w:rsidRPr="008B5E1B" w14:paraId="7103B0E2" w14:textId="77777777" w:rsidTr="004F2518">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17A62BE2"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5CEE3D3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14:paraId="3AB03995"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110" w:type="dxa"/>
            <w:tcBorders>
              <w:top w:val="single" w:sz="16" w:space="0" w:color="000000"/>
              <w:bottom w:val="single" w:sz="16" w:space="0" w:color="000000"/>
            </w:tcBorders>
            <w:shd w:val="clear" w:color="auto" w:fill="FFFFFF"/>
          </w:tcPr>
          <w:p w14:paraId="159DDC9A"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6424C0C2"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0E0CC645" w14:textId="77777777" w:rsidTr="004F251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35A5C93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2055" w:type="dxa"/>
            <w:tcBorders>
              <w:top w:val="single" w:sz="16" w:space="0" w:color="000000"/>
              <w:left w:val="nil"/>
              <w:bottom w:val="nil"/>
              <w:right w:val="single" w:sz="16" w:space="0" w:color="000000"/>
            </w:tcBorders>
            <w:shd w:val="clear" w:color="auto" w:fill="FFFFFF"/>
            <w:vAlign w:val="center"/>
          </w:tcPr>
          <w:p w14:paraId="3424E0E1"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14:paraId="05D3DD6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w:t>
            </w:r>
          </w:p>
        </w:tc>
        <w:tc>
          <w:tcPr>
            <w:tcW w:w="990" w:type="dxa"/>
            <w:tcBorders>
              <w:top w:val="single" w:sz="16" w:space="0" w:color="000000"/>
              <w:bottom w:val="nil"/>
            </w:tcBorders>
            <w:shd w:val="clear" w:color="auto" w:fill="FFFFFF"/>
            <w:vAlign w:val="center"/>
          </w:tcPr>
          <w:p w14:paraId="2BE24F3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c>
          <w:tcPr>
            <w:tcW w:w="1110" w:type="dxa"/>
            <w:tcBorders>
              <w:top w:val="single" w:sz="16" w:space="0" w:color="000000"/>
              <w:bottom w:val="nil"/>
            </w:tcBorders>
            <w:shd w:val="clear" w:color="auto" w:fill="FFFFFF"/>
            <w:vAlign w:val="center"/>
          </w:tcPr>
          <w:p w14:paraId="2406397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c>
          <w:tcPr>
            <w:tcW w:w="1474" w:type="dxa"/>
            <w:tcBorders>
              <w:top w:val="single" w:sz="16" w:space="0" w:color="000000"/>
              <w:bottom w:val="nil"/>
              <w:right w:val="single" w:sz="16" w:space="0" w:color="000000"/>
            </w:tcBorders>
            <w:shd w:val="clear" w:color="auto" w:fill="FFFFFF"/>
            <w:vAlign w:val="center"/>
          </w:tcPr>
          <w:p w14:paraId="1DD84CF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r>
      <w:tr w:rsidR="009819BF" w:rsidRPr="008B5E1B" w14:paraId="2F07C766"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B1EFD31"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0EE3F62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14:paraId="5A66F63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21</w:t>
            </w:r>
          </w:p>
        </w:tc>
        <w:tc>
          <w:tcPr>
            <w:tcW w:w="990" w:type="dxa"/>
            <w:tcBorders>
              <w:top w:val="nil"/>
              <w:bottom w:val="nil"/>
            </w:tcBorders>
            <w:shd w:val="clear" w:color="auto" w:fill="FFFFFF"/>
            <w:vAlign w:val="center"/>
          </w:tcPr>
          <w:p w14:paraId="3B011AE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110" w:type="dxa"/>
            <w:tcBorders>
              <w:top w:val="nil"/>
              <w:bottom w:val="nil"/>
            </w:tcBorders>
            <w:shd w:val="clear" w:color="auto" w:fill="FFFFFF"/>
            <w:vAlign w:val="center"/>
          </w:tcPr>
          <w:p w14:paraId="34714E0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474" w:type="dxa"/>
            <w:tcBorders>
              <w:top w:val="nil"/>
              <w:bottom w:val="nil"/>
              <w:right w:val="single" w:sz="16" w:space="0" w:color="000000"/>
            </w:tcBorders>
            <w:shd w:val="clear" w:color="auto" w:fill="FFFFFF"/>
            <w:vAlign w:val="center"/>
          </w:tcPr>
          <w:p w14:paraId="79CC55E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72.7</w:t>
            </w:r>
          </w:p>
        </w:tc>
      </w:tr>
      <w:tr w:rsidR="009819BF" w:rsidRPr="008B5E1B" w14:paraId="644DA4CD"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879571D"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420FE32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14:paraId="768B27E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w:t>
            </w:r>
          </w:p>
        </w:tc>
        <w:tc>
          <w:tcPr>
            <w:tcW w:w="990" w:type="dxa"/>
            <w:tcBorders>
              <w:top w:val="nil"/>
              <w:bottom w:val="nil"/>
            </w:tcBorders>
            <w:shd w:val="clear" w:color="auto" w:fill="FFFFFF"/>
            <w:vAlign w:val="center"/>
          </w:tcPr>
          <w:p w14:paraId="53870B6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110" w:type="dxa"/>
            <w:tcBorders>
              <w:top w:val="nil"/>
              <w:bottom w:val="nil"/>
            </w:tcBorders>
            <w:shd w:val="clear" w:color="auto" w:fill="FFFFFF"/>
            <w:vAlign w:val="center"/>
          </w:tcPr>
          <w:p w14:paraId="7ECE697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14:paraId="4FB16A7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88.6</w:t>
            </w:r>
          </w:p>
        </w:tc>
      </w:tr>
      <w:tr w:rsidR="009819BF" w:rsidRPr="008B5E1B" w14:paraId="3DDE41D5"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1B84350"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64FB0AA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14:paraId="0DD5C56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w:t>
            </w:r>
          </w:p>
        </w:tc>
        <w:tc>
          <w:tcPr>
            <w:tcW w:w="990" w:type="dxa"/>
            <w:tcBorders>
              <w:top w:val="nil"/>
              <w:bottom w:val="nil"/>
            </w:tcBorders>
            <w:shd w:val="clear" w:color="auto" w:fill="FFFFFF"/>
            <w:vAlign w:val="center"/>
          </w:tcPr>
          <w:p w14:paraId="5D01B9A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11.4</w:t>
            </w:r>
          </w:p>
        </w:tc>
        <w:tc>
          <w:tcPr>
            <w:tcW w:w="1110" w:type="dxa"/>
            <w:tcBorders>
              <w:top w:val="nil"/>
              <w:bottom w:val="nil"/>
            </w:tcBorders>
            <w:shd w:val="clear" w:color="auto" w:fill="FFFFFF"/>
            <w:vAlign w:val="center"/>
          </w:tcPr>
          <w:p w14:paraId="263B59D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11.4</w:t>
            </w:r>
          </w:p>
        </w:tc>
        <w:tc>
          <w:tcPr>
            <w:tcW w:w="1474" w:type="dxa"/>
            <w:tcBorders>
              <w:top w:val="nil"/>
              <w:bottom w:val="nil"/>
              <w:right w:val="single" w:sz="16" w:space="0" w:color="000000"/>
            </w:tcBorders>
            <w:shd w:val="clear" w:color="auto" w:fill="FFFFFF"/>
            <w:vAlign w:val="center"/>
          </w:tcPr>
          <w:p w14:paraId="4DF151D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248C3240"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2906B36"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14:paraId="496DC07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127EA5B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990" w:type="dxa"/>
            <w:tcBorders>
              <w:top w:val="nil"/>
              <w:bottom w:val="single" w:sz="16" w:space="0" w:color="000000"/>
            </w:tcBorders>
            <w:shd w:val="clear" w:color="auto" w:fill="FFFFFF"/>
            <w:vAlign w:val="center"/>
          </w:tcPr>
          <w:p w14:paraId="1FA87F0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110" w:type="dxa"/>
            <w:tcBorders>
              <w:top w:val="nil"/>
              <w:bottom w:val="single" w:sz="16" w:space="0" w:color="000000"/>
            </w:tcBorders>
            <w:shd w:val="clear" w:color="auto" w:fill="FFFFFF"/>
            <w:vAlign w:val="center"/>
          </w:tcPr>
          <w:p w14:paraId="1E1DFAB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7F275F9E" w14:textId="77777777" w:rsidR="009819BF" w:rsidRPr="008B5E1B" w:rsidRDefault="009819BF" w:rsidP="006B4896">
            <w:pPr>
              <w:spacing w:after="0" w:line="360" w:lineRule="auto"/>
              <w:rPr>
                <w:rFonts w:ascii="Times New Roman" w:hAnsi="Times New Roman" w:cs="Times New Roman"/>
                <w:sz w:val="24"/>
                <w:szCs w:val="24"/>
              </w:rPr>
            </w:pPr>
          </w:p>
        </w:tc>
      </w:tr>
    </w:tbl>
    <w:p w14:paraId="317092D9" w14:textId="050F77F1" w:rsidR="009819BF" w:rsidRPr="008B5E1B" w:rsidRDefault="009819BF" w:rsidP="004F2518">
      <w:pPr>
        <w:spacing w:after="0" w:line="24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46BE6141"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55"/>
        <w:gridCol w:w="1170"/>
        <w:gridCol w:w="990"/>
        <w:gridCol w:w="1110"/>
        <w:gridCol w:w="1474"/>
      </w:tblGrid>
      <w:tr w:rsidR="009819BF" w:rsidRPr="008B5E1B" w14:paraId="43B4C4BF" w14:textId="77777777" w:rsidTr="00C95DB4">
        <w:trPr>
          <w:cantSplit/>
        </w:trPr>
        <w:tc>
          <w:tcPr>
            <w:tcW w:w="7534" w:type="dxa"/>
            <w:gridSpan w:val="6"/>
            <w:tcBorders>
              <w:top w:val="nil"/>
              <w:left w:val="nil"/>
              <w:bottom w:val="nil"/>
              <w:right w:val="nil"/>
            </w:tcBorders>
            <w:shd w:val="clear" w:color="auto" w:fill="FFFFFF"/>
          </w:tcPr>
          <w:p w14:paraId="10A5CCF6" w14:textId="77777777" w:rsidR="009819BF" w:rsidRPr="008B5E1B" w:rsidRDefault="009819BF" w:rsidP="00412501">
            <w:pPr>
              <w:spacing w:after="0" w:line="24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20: We have retained customers who had complained before</w:t>
            </w:r>
          </w:p>
        </w:tc>
      </w:tr>
      <w:tr w:rsidR="009819BF" w:rsidRPr="008B5E1B" w14:paraId="4E415B81" w14:textId="77777777" w:rsidTr="00412501">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08ECA2E4"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7931AD96"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14:paraId="01DD4C8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110" w:type="dxa"/>
            <w:tcBorders>
              <w:top w:val="single" w:sz="16" w:space="0" w:color="000000"/>
              <w:bottom w:val="single" w:sz="16" w:space="0" w:color="000000"/>
            </w:tcBorders>
            <w:shd w:val="clear" w:color="auto" w:fill="FFFFFF"/>
          </w:tcPr>
          <w:p w14:paraId="21CCB1D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44CED80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1AF64012" w14:textId="77777777" w:rsidTr="00412501">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3C60461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2055" w:type="dxa"/>
            <w:tcBorders>
              <w:top w:val="single" w:sz="16" w:space="0" w:color="000000"/>
              <w:left w:val="nil"/>
              <w:bottom w:val="nil"/>
              <w:right w:val="single" w:sz="16" w:space="0" w:color="000000"/>
            </w:tcBorders>
            <w:shd w:val="clear" w:color="auto" w:fill="FFFFFF"/>
            <w:vAlign w:val="center"/>
          </w:tcPr>
          <w:p w14:paraId="546DE594"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14:paraId="170D36F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w:t>
            </w:r>
          </w:p>
        </w:tc>
        <w:tc>
          <w:tcPr>
            <w:tcW w:w="990" w:type="dxa"/>
            <w:tcBorders>
              <w:top w:val="single" w:sz="16" w:space="0" w:color="000000"/>
              <w:bottom w:val="nil"/>
            </w:tcBorders>
            <w:shd w:val="clear" w:color="auto" w:fill="FFFFFF"/>
            <w:vAlign w:val="center"/>
          </w:tcPr>
          <w:p w14:paraId="710226D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45.5</w:t>
            </w:r>
          </w:p>
        </w:tc>
        <w:tc>
          <w:tcPr>
            <w:tcW w:w="1110" w:type="dxa"/>
            <w:tcBorders>
              <w:top w:val="single" w:sz="16" w:space="0" w:color="000000"/>
              <w:bottom w:val="nil"/>
            </w:tcBorders>
            <w:shd w:val="clear" w:color="auto" w:fill="FFFFFF"/>
            <w:vAlign w:val="center"/>
          </w:tcPr>
          <w:p w14:paraId="7A9853F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45.5</w:t>
            </w:r>
          </w:p>
        </w:tc>
        <w:tc>
          <w:tcPr>
            <w:tcW w:w="1474" w:type="dxa"/>
            <w:tcBorders>
              <w:top w:val="single" w:sz="16" w:space="0" w:color="000000"/>
              <w:bottom w:val="nil"/>
              <w:right w:val="single" w:sz="16" w:space="0" w:color="000000"/>
            </w:tcBorders>
            <w:shd w:val="clear" w:color="auto" w:fill="FFFFFF"/>
            <w:vAlign w:val="center"/>
          </w:tcPr>
          <w:p w14:paraId="40DA8A3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45.5</w:t>
            </w:r>
          </w:p>
        </w:tc>
      </w:tr>
      <w:tr w:rsidR="009819BF" w:rsidRPr="008B5E1B" w14:paraId="0C231012" w14:textId="77777777" w:rsidTr="0041250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404BA51"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746CB61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14:paraId="0991F27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14</w:t>
            </w:r>
          </w:p>
        </w:tc>
        <w:tc>
          <w:tcPr>
            <w:tcW w:w="990" w:type="dxa"/>
            <w:tcBorders>
              <w:top w:val="nil"/>
              <w:bottom w:val="nil"/>
            </w:tcBorders>
            <w:shd w:val="clear" w:color="auto" w:fill="FFFFFF"/>
            <w:vAlign w:val="center"/>
          </w:tcPr>
          <w:p w14:paraId="3F0F609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31.8</w:t>
            </w:r>
          </w:p>
        </w:tc>
        <w:tc>
          <w:tcPr>
            <w:tcW w:w="1110" w:type="dxa"/>
            <w:tcBorders>
              <w:top w:val="nil"/>
              <w:bottom w:val="nil"/>
            </w:tcBorders>
            <w:shd w:val="clear" w:color="auto" w:fill="FFFFFF"/>
            <w:vAlign w:val="center"/>
          </w:tcPr>
          <w:p w14:paraId="4BF8BAB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31.8</w:t>
            </w:r>
          </w:p>
        </w:tc>
        <w:tc>
          <w:tcPr>
            <w:tcW w:w="1474" w:type="dxa"/>
            <w:tcBorders>
              <w:top w:val="nil"/>
              <w:bottom w:val="nil"/>
              <w:right w:val="single" w:sz="16" w:space="0" w:color="000000"/>
            </w:tcBorders>
            <w:shd w:val="clear" w:color="auto" w:fill="FFFFFF"/>
            <w:vAlign w:val="center"/>
          </w:tcPr>
          <w:p w14:paraId="2020247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77.3</w:t>
            </w:r>
          </w:p>
        </w:tc>
      </w:tr>
      <w:tr w:rsidR="009819BF" w:rsidRPr="008B5E1B" w14:paraId="53C90296" w14:textId="77777777" w:rsidTr="0041250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82C302C"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1240D33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14:paraId="5BF3A68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w:t>
            </w:r>
          </w:p>
        </w:tc>
        <w:tc>
          <w:tcPr>
            <w:tcW w:w="990" w:type="dxa"/>
            <w:tcBorders>
              <w:top w:val="nil"/>
              <w:bottom w:val="nil"/>
            </w:tcBorders>
            <w:shd w:val="clear" w:color="auto" w:fill="FFFFFF"/>
            <w:vAlign w:val="center"/>
          </w:tcPr>
          <w:p w14:paraId="2D48F9D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110" w:type="dxa"/>
            <w:tcBorders>
              <w:top w:val="nil"/>
              <w:bottom w:val="nil"/>
            </w:tcBorders>
            <w:shd w:val="clear" w:color="auto" w:fill="FFFFFF"/>
            <w:vAlign w:val="center"/>
          </w:tcPr>
          <w:p w14:paraId="63A6652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14:paraId="0184840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90.9</w:t>
            </w:r>
          </w:p>
        </w:tc>
      </w:tr>
      <w:tr w:rsidR="009819BF" w:rsidRPr="008B5E1B" w14:paraId="3BA7EFBE" w14:textId="77777777" w:rsidTr="0041250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17527BB"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6682242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14:paraId="29B293C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w:t>
            </w:r>
          </w:p>
        </w:tc>
        <w:tc>
          <w:tcPr>
            <w:tcW w:w="990" w:type="dxa"/>
            <w:tcBorders>
              <w:top w:val="nil"/>
              <w:bottom w:val="nil"/>
            </w:tcBorders>
            <w:shd w:val="clear" w:color="auto" w:fill="FFFFFF"/>
            <w:vAlign w:val="center"/>
          </w:tcPr>
          <w:p w14:paraId="42DB694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9.1</w:t>
            </w:r>
          </w:p>
        </w:tc>
        <w:tc>
          <w:tcPr>
            <w:tcW w:w="1110" w:type="dxa"/>
            <w:tcBorders>
              <w:top w:val="nil"/>
              <w:bottom w:val="nil"/>
            </w:tcBorders>
            <w:shd w:val="clear" w:color="auto" w:fill="FFFFFF"/>
            <w:vAlign w:val="center"/>
          </w:tcPr>
          <w:p w14:paraId="7662563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9.1</w:t>
            </w:r>
          </w:p>
        </w:tc>
        <w:tc>
          <w:tcPr>
            <w:tcW w:w="1474" w:type="dxa"/>
            <w:tcBorders>
              <w:top w:val="nil"/>
              <w:bottom w:val="nil"/>
              <w:right w:val="single" w:sz="16" w:space="0" w:color="000000"/>
            </w:tcBorders>
            <w:shd w:val="clear" w:color="auto" w:fill="FFFFFF"/>
            <w:vAlign w:val="center"/>
          </w:tcPr>
          <w:p w14:paraId="3591F67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4BAA92B4" w14:textId="77777777" w:rsidTr="0041250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4A529AF"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14:paraId="3F3CFA5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215D88D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990" w:type="dxa"/>
            <w:tcBorders>
              <w:top w:val="nil"/>
              <w:bottom w:val="single" w:sz="16" w:space="0" w:color="000000"/>
            </w:tcBorders>
            <w:shd w:val="clear" w:color="auto" w:fill="FFFFFF"/>
            <w:vAlign w:val="center"/>
          </w:tcPr>
          <w:p w14:paraId="1C569B4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110" w:type="dxa"/>
            <w:tcBorders>
              <w:top w:val="nil"/>
              <w:bottom w:val="single" w:sz="16" w:space="0" w:color="000000"/>
            </w:tcBorders>
            <w:shd w:val="clear" w:color="auto" w:fill="FFFFFF"/>
            <w:vAlign w:val="center"/>
          </w:tcPr>
          <w:p w14:paraId="418F0AF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27A3A2D5" w14:textId="77777777" w:rsidR="009819BF" w:rsidRPr="008B5E1B" w:rsidRDefault="009819BF" w:rsidP="006B4896">
            <w:pPr>
              <w:spacing w:after="0" w:line="360" w:lineRule="auto"/>
              <w:rPr>
                <w:rFonts w:ascii="Times New Roman" w:hAnsi="Times New Roman" w:cs="Times New Roman"/>
                <w:sz w:val="24"/>
                <w:szCs w:val="24"/>
              </w:rPr>
            </w:pPr>
          </w:p>
        </w:tc>
      </w:tr>
    </w:tbl>
    <w:p w14:paraId="69CAEE9C" w14:textId="66D24598"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2930D41B"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ab/>
        <w:t>Table 20 shows that 20 respondents representing 45.5% of the population strongly agreed with the statement, 14 respondents representing 31.8% of the population agreed with the statement, 6 respondents representing 13.6% of the population strongly disagreed with the statement, 4 respondents representing 9.1%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7CC354CA" w14:textId="77777777" w:rsidTr="00C95DB4">
        <w:trPr>
          <w:cantSplit/>
        </w:trPr>
        <w:tc>
          <w:tcPr>
            <w:tcW w:w="7534" w:type="dxa"/>
            <w:gridSpan w:val="6"/>
            <w:tcBorders>
              <w:top w:val="nil"/>
              <w:left w:val="nil"/>
              <w:bottom w:val="nil"/>
              <w:right w:val="nil"/>
            </w:tcBorders>
            <w:shd w:val="clear" w:color="auto" w:fill="FFFFFF"/>
          </w:tcPr>
          <w:p w14:paraId="5145C5D5" w14:textId="77777777" w:rsidR="009819BF" w:rsidRPr="008B5E1B" w:rsidRDefault="009819BF" w:rsidP="006B4896">
            <w:pPr>
              <w:spacing w:after="0" w:line="36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t>Table 21: Customer retention strategies helps to retain our customers longer</w:t>
            </w:r>
          </w:p>
        </w:tc>
      </w:tr>
      <w:tr w:rsidR="009819BF" w:rsidRPr="008B5E1B" w14:paraId="636ED859"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6C98D678"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3E68BAF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52DA96C9"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26D7882B"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358FA9B8"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2EFBD032"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2E6ECCB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6BB1328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7ECEE1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21</w:t>
            </w:r>
          </w:p>
        </w:tc>
        <w:tc>
          <w:tcPr>
            <w:tcW w:w="1013" w:type="dxa"/>
            <w:tcBorders>
              <w:top w:val="single" w:sz="16" w:space="0" w:color="000000"/>
              <w:bottom w:val="nil"/>
            </w:tcBorders>
            <w:shd w:val="clear" w:color="auto" w:fill="FFFFFF"/>
            <w:vAlign w:val="center"/>
          </w:tcPr>
          <w:p w14:paraId="2775C77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381" w:type="dxa"/>
            <w:tcBorders>
              <w:top w:val="single" w:sz="16" w:space="0" w:color="000000"/>
              <w:bottom w:val="nil"/>
            </w:tcBorders>
            <w:shd w:val="clear" w:color="auto" w:fill="FFFFFF"/>
            <w:vAlign w:val="center"/>
          </w:tcPr>
          <w:p w14:paraId="6C72BA8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474" w:type="dxa"/>
            <w:tcBorders>
              <w:top w:val="single" w:sz="16" w:space="0" w:color="000000"/>
              <w:bottom w:val="nil"/>
              <w:right w:val="single" w:sz="16" w:space="0" w:color="000000"/>
            </w:tcBorders>
            <w:shd w:val="clear" w:color="auto" w:fill="FFFFFF"/>
            <w:vAlign w:val="center"/>
          </w:tcPr>
          <w:p w14:paraId="086BE9F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r>
      <w:tr w:rsidR="009819BF" w:rsidRPr="008B5E1B" w14:paraId="404CBDB8"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D6EE6B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296623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0E436A8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4B5A382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381" w:type="dxa"/>
            <w:tcBorders>
              <w:top w:val="nil"/>
              <w:bottom w:val="nil"/>
            </w:tcBorders>
            <w:shd w:val="clear" w:color="auto" w:fill="FFFFFF"/>
            <w:vAlign w:val="center"/>
          </w:tcPr>
          <w:p w14:paraId="5F29D13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624D088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70.5</w:t>
            </w:r>
          </w:p>
        </w:tc>
      </w:tr>
      <w:tr w:rsidR="009819BF" w:rsidRPr="008B5E1B" w14:paraId="58AC52C5"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B1708CB"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DB9427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6738A11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w:t>
            </w:r>
          </w:p>
        </w:tc>
        <w:tc>
          <w:tcPr>
            <w:tcW w:w="1013" w:type="dxa"/>
            <w:tcBorders>
              <w:top w:val="nil"/>
              <w:bottom w:val="nil"/>
            </w:tcBorders>
            <w:shd w:val="clear" w:color="auto" w:fill="FFFFFF"/>
            <w:vAlign w:val="center"/>
          </w:tcPr>
          <w:p w14:paraId="02887D2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381" w:type="dxa"/>
            <w:tcBorders>
              <w:top w:val="nil"/>
              <w:bottom w:val="nil"/>
            </w:tcBorders>
            <w:shd w:val="clear" w:color="auto" w:fill="FFFFFF"/>
            <w:vAlign w:val="center"/>
          </w:tcPr>
          <w:p w14:paraId="4935B81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14:paraId="2CE4981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84.1</w:t>
            </w:r>
          </w:p>
        </w:tc>
      </w:tr>
      <w:tr w:rsidR="009819BF" w:rsidRPr="008B5E1B" w14:paraId="089EC08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5F03F48"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CB8A6B1"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62DF9F9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w:t>
            </w:r>
          </w:p>
        </w:tc>
        <w:tc>
          <w:tcPr>
            <w:tcW w:w="1013" w:type="dxa"/>
            <w:tcBorders>
              <w:top w:val="nil"/>
              <w:bottom w:val="nil"/>
            </w:tcBorders>
            <w:shd w:val="clear" w:color="auto" w:fill="FFFFFF"/>
            <w:vAlign w:val="center"/>
          </w:tcPr>
          <w:p w14:paraId="37FAC5D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381" w:type="dxa"/>
            <w:tcBorders>
              <w:top w:val="nil"/>
              <w:bottom w:val="nil"/>
            </w:tcBorders>
            <w:shd w:val="clear" w:color="auto" w:fill="FFFFFF"/>
            <w:vAlign w:val="center"/>
          </w:tcPr>
          <w:p w14:paraId="2A849C5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14:paraId="3C6EFAF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6AD8554C"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D4BE87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7422ABC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7125874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47C3847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32BC87D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05B42411" w14:textId="77777777" w:rsidR="009819BF" w:rsidRPr="008B5E1B" w:rsidRDefault="009819BF" w:rsidP="006B4896">
            <w:pPr>
              <w:spacing w:after="0" w:line="360" w:lineRule="auto"/>
              <w:rPr>
                <w:rFonts w:ascii="Times New Roman" w:hAnsi="Times New Roman" w:cs="Times New Roman"/>
                <w:sz w:val="24"/>
                <w:szCs w:val="24"/>
              </w:rPr>
            </w:pPr>
          </w:p>
        </w:tc>
      </w:tr>
    </w:tbl>
    <w:p w14:paraId="084D3C80" w14:textId="36795DE5"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16169F98" w14:textId="77777777" w:rsidR="009819BF"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21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14:paraId="7CF53A52" w14:textId="77777777" w:rsidR="00412501" w:rsidRDefault="00412501" w:rsidP="006B4896">
      <w:pPr>
        <w:spacing w:after="0" w:line="360" w:lineRule="auto"/>
        <w:jc w:val="both"/>
        <w:rPr>
          <w:rFonts w:ascii="Times New Roman" w:hAnsi="Times New Roman" w:cs="Times New Roman"/>
          <w:sz w:val="24"/>
          <w:szCs w:val="24"/>
        </w:rPr>
      </w:pPr>
    </w:p>
    <w:p w14:paraId="66CB4D27" w14:textId="77777777" w:rsidR="00412501" w:rsidRDefault="00412501" w:rsidP="006B4896">
      <w:pPr>
        <w:spacing w:after="0" w:line="360" w:lineRule="auto"/>
        <w:jc w:val="both"/>
        <w:rPr>
          <w:rFonts w:ascii="Times New Roman" w:hAnsi="Times New Roman" w:cs="Times New Roman"/>
          <w:sz w:val="24"/>
          <w:szCs w:val="24"/>
        </w:rPr>
      </w:pPr>
    </w:p>
    <w:p w14:paraId="205BCAA1" w14:textId="77777777" w:rsidR="00412501" w:rsidRDefault="00412501" w:rsidP="006B4896">
      <w:pPr>
        <w:spacing w:after="0" w:line="360" w:lineRule="auto"/>
        <w:jc w:val="both"/>
        <w:rPr>
          <w:rFonts w:ascii="Times New Roman" w:hAnsi="Times New Roman" w:cs="Times New Roman"/>
          <w:sz w:val="24"/>
          <w:szCs w:val="24"/>
        </w:rPr>
      </w:pPr>
    </w:p>
    <w:p w14:paraId="7C7946D2" w14:textId="77777777" w:rsidR="00412501" w:rsidRDefault="00412501" w:rsidP="006B4896">
      <w:pPr>
        <w:spacing w:after="0" w:line="360" w:lineRule="auto"/>
        <w:jc w:val="both"/>
        <w:rPr>
          <w:rFonts w:ascii="Times New Roman" w:hAnsi="Times New Roman" w:cs="Times New Roman"/>
          <w:sz w:val="24"/>
          <w:szCs w:val="24"/>
        </w:rPr>
      </w:pPr>
    </w:p>
    <w:p w14:paraId="539ED94E" w14:textId="77777777" w:rsidR="00412501" w:rsidRPr="008B5E1B" w:rsidRDefault="00412501" w:rsidP="006B4896">
      <w:pPr>
        <w:spacing w:after="0" w:line="360" w:lineRule="auto"/>
        <w:jc w:val="both"/>
        <w:rPr>
          <w:rFonts w:ascii="Times New Roman"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6B5E9EEA" w14:textId="77777777" w:rsidTr="00C95DB4">
        <w:trPr>
          <w:cantSplit/>
        </w:trPr>
        <w:tc>
          <w:tcPr>
            <w:tcW w:w="7534" w:type="dxa"/>
            <w:gridSpan w:val="6"/>
            <w:tcBorders>
              <w:top w:val="nil"/>
              <w:left w:val="nil"/>
              <w:bottom w:val="nil"/>
              <w:right w:val="nil"/>
            </w:tcBorders>
            <w:shd w:val="clear" w:color="auto" w:fill="FFFFFF"/>
          </w:tcPr>
          <w:p w14:paraId="10035849" w14:textId="77777777" w:rsidR="009819BF" w:rsidRPr="008B5E1B" w:rsidRDefault="009819BF" w:rsidP="006B4896">
            <w:pPr>
              <w:spacing w:after="0" w:line="36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lastRenderedPageBreak/>
              <w:t>Table 22: Retention strategies have created a good reputation for the bank in the market</w:t>
            </w:r>
          </w:p>
        </w:tc>
      </w:tr>
      <w:tr w:rsidR="009819BF" w:rsidRPr="008B5E1B" w14:paraId="0D14918B"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28037244"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27436CE7"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60B5975C"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317C7C2A"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0FB425A3"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60F66627"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6920453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160CCA11"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3B0BBA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w:t>
            </w:r>
          </w:p>
        </w:tc>
        <w:tc>
          <w:tcPr>
            <w:tcW w:w="1013" w:type="dxa"/>
            <w:tcBorders>
              <w:top w:val="single" w:sz="16" w:space="0" w:color="000000"/>
              <w:bottom w:val="nil"/>
            </w:tcBorders>
            <w:shd w:val="clear" w:color="auto" w:fill="FFFFFF"/>
            <w:vAlign w:val="center"/>
          </w:tcPr>
          <w:p w14:paraId="2E1BC87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381" w:type="dxa"/>
            <w:tcBorders>
              <w:top w:val="single" w:sz="16" w:space="0" w:color="000000"/>
              <w:bottom w:val="nil"/>
            </w:tcBorders>
            <w:shd w:val="clear" w:color="auto" w:fill="FFFFFF"/>
            <w:vAlign w:val="center"/>
          </w:tcPr>
          <w:p w14:paraId="7AE64C0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474" w:type="dxa"/>
            <w:tcBorders>
              <w:top w:val="single" w:sz="16" w:space="0" w:color="000000"/>
              <w:bottom w:val="nil"/>
              <w:right w:val="single" w:sz="16" w:space="0" w:color="000000"/>
            </w:tcBorders>
            <w:shd w:val="clear" w:color="auto" w:fill="FFFFFF"/>
            <w:vAlign w:val="center"/>
          </w:tcPr>
          <w:p w14:paraId="7000923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r>
      <w:tr w:rsidR="009819BF" w:rsidRPr="008B5E1B" w14:paraId="307D8BA9"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7B9D117"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5E9740E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6BA2178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1013" w:type="dxa"/>
            <w:tcBorders>
              <w:top w:val="nil"/>
              <w:bottom w:val="nil"/>
            </w:tcBorders>
            <w:shd w:val="clear" w:color="auto" w:fill="FFFFFF"/>
            <w:vAlign w:val="center"/>
          </w:tcPr>
          <w:p w14:paraId="446CF9D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52.3</w:t>
            </w:r>
          </w:p>
        </w:tc>
        <w:tc>
          <w:tcPr>
            <w:tcW w:w="1381" w:type="dxa"/>
            <w:tcBorders>
              <w:top w:val="nil"/>
              <w:bottom w:val="nil"/>
            </w:tcBorders>
            <w:shd w:val="clear" w:color="auto" w:fill="FFFFFF"/>
            <w:vAlign w:val="center"/>
          </w:tcPr>
          <w:p w14:paraId="23BAAE7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52.3</w:t>
            </w:r>
          </w:p>
        </w:tc>
        <w:tc>
          <w:tcPr>
            <w:tcW w:w="1474" w:type="dxa"/>
            <w:tcBorders>
              <w:top w:val="nil"/>
              <w:bottom w:val="nil"/>
              <w:right w:val="single" w:sz="16" w:space="0" w:color="000000"/>
            </w:tcBorders>
            <w:shd w:val="clear" w:color="auto" w:fill="FFFFFF"/>
            <w:vAlign w:val="center"/>
          </w:tcPr>
          <w:p w14:paraId="4BC3C58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72.7</w:t>
            </w:r>
          </w:p>
        </w:tc>
      </w:tr>
      <w:tr w:rsidR="009819BF" w:rsidRPr="008B5E1B" w14:paraId="1E011BDC"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B638E09"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54CDF9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412A620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w:t>
            </w:r>
          </w:p>
        </w:tc>
        <w:tc>
          <w:tcPr>
            <w:tcW w:w="1013" w:type="dxa"/>
            <w:tcBorders>
              <w:top w:val="nil"/>
              <w:bottom w:val="nil"/>
            </w:tcBorders>
            <w:shd w:val="clear" w:color="auto" w:fill="FFFFFF"/>
            <w:vAlign w:val="center"/>
          </w:tcPr>
          <w:p w14:paraId="1200370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381" w:type="dxa"/>
            <w:tcBorders>
              <w:top w:val="nil"/>
              <w:bottom w:val="nil"/>
            </w:tcBorders>
            <w:shd w:val="clear" w:color="auto" w:fill="FFFFFF"/>
            <w:vAlign w:val="center"/>
          </w:tcPr>
          <w:p w14:paraId="2D4D05F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474" w:type="dxa"/>
            <w:tcBorders>
              <w:top w:val="nil"/>
              <w:bottom w:val="nil"/>
              <w:right w:val="single" w:sz="16" w:space="0" w:color="000000"/>
            </w:tcBorders>
            <w:shd w:val="clear" w:color="auto" w:fill="FFFFFF"/>
            <w:vAlign w:val="center"/>
          </w:tcPr>
          <w:p w14:paraId="7EEB254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93.2</w:t>
            </w:r>
          </w:p>
        </w:tc>
      </w:tr>
      <w:tr w:rsidR="009819BF" w:rsidRPr="008B5E1B" w14:paraId="56A9FE2F"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B969A78"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BB0B56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552AFE2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w:t>
            </w:r>
          </w:p>
        </w:tc>
        <w:tc>
          <w:tcPr>
            <w:tcW w:w="1013" w:type="dxa"/>
            <w:tcBorders>
              <w:top w:val="nil"/>
              <w:bottom w:val="nil"/>
            </w:tcBorders>
            <w:shd w:val="clear" w:color="auto" w:fill="FFFFFF"/>
            <w:vAlign w:val="center"/>
          </w:tcPr>
          <w:p w14:paraId="6D65666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w:t>
            </w:r>
          </w:p>
        </w:tc>
        <w:tc>
          <w:tcPr>
            <w:tcW w:w="1381" w:type="dxa"/>
            <w:tcBorders>
              <w:top w:val="nil"/>
              <w:bottom w:val="nil"/>
            </w:tcBorders>
            <w:shd w:val="clear" w:color="auto" w:fill="FFFFFF"/>
            <w:vAlign w:val="center"/>
          </w:tcPr>
          <w:p w14:paraId="661557E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w:t>
            </w:r>
          </w:p>
        </w:tc>
        <w:tc>
          <w:tcPr>
            <w:tcW w:w="1474" w:type="dxa"/>
            <w:tcBorders>
              <w:top w:val="nil"/>
              <w:bottom w:val="nil"/>
              <w:right w:val="single" w:sz="16" w:space="0" w:color="000000"/>
            </w:tcBorders>
            <w:shd w:val="clear" w:color="auto" w:fill="FFFFFF"/>
            <w:vAlign w:val="center"/>
          </w:tcPr>
          <w:p w14:paraId="5BDA097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6BC9017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28936C0"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7506503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0E415B5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7C59624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0C1C49E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344C3CE6" w14:textId="77777777" w:rsidR="009819BF" w:rsidRPr="008B5E1B" w:rsidRDefault="009819BF" w:rsidP="006B4896">
            <w:pPr>
              <w:spacing w:after="0" w:line="360" w:lineRule="auto"/>
              <w:rPr>
                <w:rFonts w:ascii="Times New Roman" w:hAnsi="Times New Roman" w:cs="Times New Roman"/>
                <w:sz w:val="24"/>
                <w:szCs w:val="24"/>
              </w:rPr>
            </w:pPr>
          </w:p>
        </w:tc>
      </w:tr>
    </w:tbl>
    <w:p w14:paraId="19494D9B" w14:textId="3BDC3BB8"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2C32E909"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22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14:paraId="3822BAD0" w14:textId="77777777" w:rsidR="009819BF" w:rsidRPr="008B5E1B" w:rsidRDefault="009819BF" w:rsidP="006B4896">
      <w:pPr>
        <w:pStyle w:val="NoSpacing1"/>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4.3 Test of Hypotheses</w:t>
      </w:r>
    </w:p>
    <w:p w14:paraId="27658E69" w14:textId="77777777" w:rsidR="009819BF" w:rsidRPr="008B5E1B" w:rsidRDefault="009819BF"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Hypothesis One</w:t>
      </w:r>
    </w:p>
    <w:p w14:paraId="7E152B9B" w14:textId="77777777" w:rsidR="009819BF" w:rsidRPr="008B5E1B" w:rsidRDefault="009819BF" w:rsidP="006B4896">
      <w:pPr>
        <w:shd w:val="clear" w:color="auto" w:fill="FFFFFF"/>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Ho1:</w:t>
      </w:r>
      <w:r w:rsidRPr="008B5E1B">
        <w:rPr>
          <w:rFonts w:ascii="Times New Roman" w:hAnsi="Times New Roman" w:cs="Times New Roman"/>
          <w:b/>
          <w:sz w:val="24"/>
          <w:szCs w:val="24"/>
        </w:rPr>
        <w:tab/>
        <w:t>Customers’ retention does not have effect on organizational productivity</w:t>
      </w:r>
    </w:p>
    <w:tbl>
      <w:tblPr>
        <w:tblW w:w="47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483"/>
        <w:gridCol w:w="1483"/>
        <w:gridCol w:w="1031"/>
      </w:tblGrid>
      <w:tr w:rsidR="009819BF" w:rsidRPr="008B5E1B" w14:paraId="0B91105C" w14:textId="77777777" w:rsidTr="00C95DB4">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14:paraId="0D36D4D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t>Variables Entered/</w:t>
            </w:r>
            <w:proofErr w:type="spellStart"/>
            <w:r w:rsidRPr="008B5E1B">
              <w:rPr>
                <w:rFonts w:ascii="Times New Roman" w:hAnsi="Times New Roman" w:cs="Times New Roman"/>
                <w:b/>
                <w:bCs/>
                <w:sz w:val="24"/>
                <w:szCs w:val="24"/>
              </w:rPr>
              <w:t>Removed</w:t>
            </w:r>
            <w:r w:rsidRPr="008B5E1B">
              <w:rPr>
                <w:rFonts w:ascii="Times New Roman" w:hAnsi="Times New Roman" w:cs="Times New Roman"/>
                <w:b/>
                <w:bCs/>
                <w:sz w:val="24"/>
                <w:szCs w:val="24"/>
                <w:vertAlign w:val="superscript"/>
              </w:rPr>
              <w:t>b</w:t>
            </w:r>
            <w:proofErr w:type="spellEnd"/>
          </w:p>
        </w:tc>
      </w:tr>
      <w:tr w:rsidR="009819BF" w:rsidRPr="008B5E1B" w14:paraId="655D2F1C" w14:textId="77777777" w:rsidTr="00C95DB4">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72D466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EF1D07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DD7BEF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8C62A9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Method</w:t>
            </w:r>
          </w:p>
        </w:tc>
      </w:tr>
      <w:tr w:rsidR="009819BF" w:rsidRPr="008B5E1B" w14:paraId="2903028A" w14:textId="77777777" w:rsidTr="00C95DB4">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2E5250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6BC97D6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sz w:val="24"/>
                <w:szCs w:val="24"/>
              </w:rPr>
              <w:t>CS</w:t>
            </w:r>
            <w:r w:rsidRPr="008B5E1B">
              <w:rPr>
                <w:rFonts w:ascii="Times New Roman" w:hAnsi="Times New Roman" w:cs="Times New Roman"/>
                <w:sz w:val="24"/>
                <w:szCs w:val="24"/>
                <w:vertAlign w:val="superscript"/>
              </w:rPr>
              <w:t>a</w:t>
            </w:r>
            <w:proofErr w:type="spellEnd"/>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14:paraId="2BDD347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0333EF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Enter</w:t>
            </w:r>
          </w:p>
        </w:tc>
      </w:tr>
      <w:tr w:rsidR="009819BF" w:rsidRPr="008B5E1B" w14:paraId="57BCDC19" w14:textId="77777777" w:rsidTr="00C95DB4">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7385312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All requested variables entered.</w:t>
            </w:r>
          </w:p>
        </w:tc>
      </w:tr>
      <w:tr w:rsidR="009819BF" w:rsidRPr="008B5E1B" w14:paraId="5CCC9FC9" w14:textId="77777777" w:rsidTr="00C95DB4">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0354870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CR</w:t>
            </w:r>
          </w:p>
        </w:tc>
      </w:tr>
    </w:tbl>
    <w:p w14:paraId="311ABB1D" w14:textId="77777777"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br w:type="page"/>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030"/>
        <w:gridCol w:w="267"/>
        <w:gridCol w:w="831"/>
        <w:gridCol w:w="654"/>
        <w:gridCol w:w="830"/>
        <w:gridCol w:w="199"/>
        <w:gridCol w:w="1285"/>
        <w:gridCol w:w="140"/>
        <w:gridCol w:w="1030"/>
        <w:gridCol w:w="316"/>
        <w:gridCol w:w="715"/>
      </w:tblGrid>
      <w:tr w:rsidR="009819BF" w:rsidRPr="008B5E1B" w14:paraId="4A59CE00" w14:textId="77777777" w:rsidTr="00C95DB4">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14:paraId="698910E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lastRenderedPageBreak/>
              <w:t xml:space="preserve">Model </w:t>
            </w:r>
            <w:proofErr w:type="spellStart"/>
            <w:r w:rsidRPr="008B5E1B">
              <w:rPr>
                <w:rFonts w:ascii="Times New Roman" w:hAnsi="Times New Roman" w:cs="Times New Roman"/>
                <w:b/>
                <w:bCs/>
                <w:sz w:val="24"/>
                <w:szCs w:val="24"/>
              </w:rPr>
              <w:t>Summary</w:t>
            </w:r>
            <w:r w:rsidRPr="008B5E1B">
              <w:rPr>
                <w:rFonts w:ascii="Times New Roman" w:hAnsi="Times New Roman" w:cs="Times New Roman"/>
                <w:b/>
                <w:bCs/>
                <w:sz w:val="24"/>
                <w:szCs w:val="24"/>
                <w:vertAlign w:val="superscript"/>
              </w:rPr>
              <w:t>b</w:t>
            </w:r>
            <w:proofErr w:type="spellEnd"/>
          </w:p>
        </w:tc>
      </w:tr>
      <w:tr w:rsidR="009819BF" w:rsidRPr="008B5E1B" w14:paraId="4BFC4647" w14:textId="77777777" w:rsidTr="00C95DB4">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240A14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478F5D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F7D18E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D30DB7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66028A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203EF3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Durbin-Watson</w:t>
            </w:r>
          </w:p>
        </w:tc>
      </w:tr>
      <w:tr w:rsidR="009819BF" w:rsidRPr="008B5E1B" w14:paraId="4E20FFC8" w14:textId="77777777" w:rsidTr="00C95DB4">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820E7F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116F9DD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.587</w:t>
            </w:r>
            <w:r w:rsidRPr="008B5E1B">
              <w:rPr>
                <w:rFonts w:ascii="Times New Roman" w:hAnsi="Times New Roman" w:cs="Times New Roman"/>
                <w:sz w:val="24"/>
                <w:szCs w:val="24"/>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207E46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3D30BD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5279A2E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F6A5A9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2.859</w:t>
            </w:r>
          </w:p>
        </w:tc>
      </w:tr>
      <w:tr w:rsidR="009819BF" w:rsidRPr="008B5E1B" w14:paraId="4BD9E5BA" w14:textId="77777777" w:rsidTr="00C95DB4">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630181B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Predictors: (Constant), CS</w:t>
            </w:r>
          </w:p>
        </w:tc>
      </w:tr>
      <w:tr w:rsidR="009819BF" w:rsidRPr="008B5E1B" w14:paraId="1A947588" w14:textId="77777777" w:rsidTr="00C95DB4">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014EFCC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CR</w:t>
            </w:r>
          </w:p>
          <w:p w14:paraId="4E43D02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2557D70A" w14:textId="77777777" w:rsidTr="00C95DB4">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14:paraId="4C6DA4C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b/>
                <w:bCs/>
                <w:sz w:val="24"/>
                <w:szCs w:val="24"/>
              </w:rPr>
              <w:t>ANOVA</w:t>
            </w:r>
            <w:r w:rsidRPr="008B5E1B">
              <w:rPr>
                <w:rFonts w:ascii="Times New Roman" w:hAnsi="Times New Roman" w:cs="Times New Roman"/>
                <w:b/>
                <w:bCs/>
                <w:sz w:val="24"/>
                <w:szCs w:val="24"/>
                <w:vertAlign w:val="superscript"/>
              </w:rPr>
              <w:t>b</w:t>
            </w:r>
            <w:proofErr w:type="spellEnd"/>
          </w:p>
        </w:tc>
      </w:tr>
      <w:tr w:rsidR="009819BF" w:rsidRPr="008B5E1B" w14:paraId="5F355953" w14:textId="77777777" w:rsidTr="00C95DB4">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5E1659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302115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16104A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1FBB19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FD9AA0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C5DA2A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Sig.</w:t>
            </w:r>
          </w:p>
        </w:tc>
      </w:tr>
      <w:tr w:rsidR="009819BF" w:rsidRPr="008B5E1B" w14:paraId="60E199FC" w14:textId="77777777" w:rsidTr="00C95DB4">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CB0A6C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FFB3A7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23FFECE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2C315BA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7C95CC7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14:paraId="19D0DC6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CA4FF4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r w:rsidRPr="008B5E1B">
              <w:rPr>
                <w:rFonts w:ascii="Times New Roman" w:hAnsi="Times New Roman" w:cs="Times New Roman"/>
                <w:sz w:val="24"/>
                <w:szCs w:val="24"/>
                <w:vertAlign w:val="superscript"/>
              </w:rPr>
              <w:t>a</w:t>
            </w:r>
          </w:p>
        </w:tc>
      </w:tr>
      <w:tr w:rsidR="009819BF" w:rsidRPr="008B5E1B" w14:paraId="30224175" w14:textId="77777777" w:rsidTr="00C95DB4">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9DD411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816384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177A462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.018</w:t>
            </w:r>
          </w:p>
        </w:tc>
        <w:tc>
          <w:tcPr>
            <w:tcW w:w="1029" w:type="dxa"/>
            <w:gridSpan w:val="2"/>
            <w:tcBorders>
              <w:top w:val="nil"/>
              <w:bottom w:val="nil"/>
            </w:tcBorders>
            <w:shd w:val="clear" w:color="auto" w:fill="FFFFFF"/>
            <w:tcMar>
              <w:top w:w="30" w:type="dxa"/>
              <w:left w:w="30" w:type="dxa"/>
              <w:bottom w:w="30" w:type="dxa"/>
              <w:right w:w="30" w:type="dxa"/>
            </w:tcMar>
          </w:tcPr>
          <w:p w14:paraId="48E2F74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3</w:t>
            </w:r>
          </w:p>
        </w:tc>
        <w:tc>
          <w:tcPr>
            <w:tcW w:w="1425" w:type="dxa"/>
            <w:gridSpan w:val="2"/>
            <w:tcBorders>
              <w:top w:val="nil"/>
              <w:bottom w:val="nil"/>
            </w:tcBorders>
            <w:shd w:val="clear" w:color="auto" w:fill="FFFFFF"/>
            <w:tcMar>
              <w:top w:w="30" w:type="dxa"/>
              <w:left w:w="30" w:type="dxa"/>
              <w:bottom w:w="30" w:type="dxa"/>
              <w:right w:w="30" w:type="dxa"/>
            </w:tcMar>
          </w:tcPr>
          <w:p w14:paraId="46352AD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14:paraId="00B9885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68AF822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4E97CF9F" w14:textId="77777777" w:rsidTr="00C95DB4">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D35F88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A8C106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3A5E5CE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511F75D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3EF99EF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095430F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DE829C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24C17341" w14:textId="77777777" w:rsidTr="00C95DB4">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3104EB3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Predictors: (Constant), CS</w:t>
            </w:r>
          </w:p>
        </w:tc>
      </w:tr>
      <w:tr w:rsidR="009819BF" w:rsidRPr="008B5E1B" w14:paraId="46006B67" w14:textId="77777777" w:rsidTr="00C95DB4">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2C6F544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CR</w:t>
            </w:r>
          </w:p>
        </w:tc>
      </w:tr>
    </w:tbl>
    <w:p w14:paraId="192518D3" w14:textId="77777777" w:rsidR="009819BF" w:rsidRPr="008B5E1B" w:rsidRDefault="009819BF" w:rsidP="006B4896">
      <w:pPr>
        <w:spacing w:after="0" w:line="360" w:lineRule="auto"/>
        <w:jc w:val="both"/>
        <w:rPr>
          <w:rFonts w:ascii="Times New Roman" w:hAnsi="Times New Roman" w:cs="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9819BF" w:rsidRPr="008B5E1B" w14:paraId="48C3D6BE" w14:textId="77777777" w:rsidTr="00C95DB4">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F36184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194EAD3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7A580B1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EAF6C9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AE4DB7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Sig.</w:t>
            </w:r>
          </w:p>
        </w:tc>
      </w:tr>
      <w:tr w:rsidR="009819BF" w:rsidRPr="008B5E1B" w14:paraId="7A0CA61F" w14:textId="77777777" w:rsidTr="00C95DB4">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C121C8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7DDE2BC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4F427A5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445C17A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C031B8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E450CE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254FB6B6" w14:textId="77777777" w:rsidTr="00C95DB4">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24DF9E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47922D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063B02C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20E6504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3EA19DC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592F0F7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D724F0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.001</w:t>
            </w:r>
          </w:p>
        </w:tc>
      </w:tr>
      <w:tr w:rsidR="009819BF" w:rsidRPr="008B5E1B" w14:paraId="2F44FC55" w14:textId="77777777" w:rsidTr="00C95DB4">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E2129D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950545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79C038B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5E4BA2C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16B0D3C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18B8920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BC77E4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r>
      <w:tr w:rsidR="009819BF" w:rsidRPr="008B5E1B" w14:paraId="763F7887" w14:textId="77777777" w:rsidTr="00C95DB4">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049110B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Dependent Variable: CR</w:t>
            </w:r>
          </w:p>
          <w:p w14:paraId="4C3BDD8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p w14:paraId="2FAF619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1E697FE1" w14:textId="77777777" w:rsidTr="00C95DB4">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7BFFC65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lastRenderedPageBreak/>
              <w:t xml:space="preserve">Residuals </w:t>
            </w:r>
            <w:proofErr w:type="spellStart"/>
            <w:r w:rsidRPr="008B5E1B">
              <w:rPr>
                <w:rFonts w:ascii="Times New Roman" w:hAnsi="Times New Roman" w:cs="Times New Roman"/>
                <w:b/>
                <w:bCs/>
                <w:sz w:val="24"/>
                <w:szCs w:val="24"/>
              </w:rPr>
              <w:t>Statistics</w:t>
            </w:r>
            <w:r w:rsidRPr="008B5E1B">
              <w:rPr>
                <w:rFonts w:ascii="Times New Roman" w:hAnsi="Times New Roman" w:cs="Times New Roman"/>
                <w:b/>
                <w:bCs/>
                <w:sz w:val="24"/>
                <w:szCs w:val="24"/>
                <w:vertAlign w:val="superscript"/>
              </w:rPr>
              <w:t>a</w:t>
            </w:r>
            <w:proofErr w:type="spellEnd"/>
          </w:p>
        </w:tc>
      </w:tr>
      <w:tr w:rsidR="009819BF" w:rsidRPr="008B5E1B" w14:paraId="3DCCDA66" w14:textId="77777777" w:rsidTr="00C95DB4">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505BA71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725FAB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71024C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15EFDF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442D91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38FC6D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N</w:t>
            </w:r>
          </w:p>
        </w:tc>
      </w:tr>
      <w:tr w:rsidR="009819BF" w:rsidRPr="008B5E1B" w14:paraId="0F7A961E" w14:textId="77777777" w:rsidTr="00C95DB4">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76E34F8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096F201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072E429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14BC30A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12A271A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CEF9D8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7DA4D52C"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CDDA32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0DCA3B5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-.09603</w:t>
            </w:r>
          </w:p>
        </w:tc>
        <w:tc>
          <w:tcPr>
            <w:tcW w:w="1115" w:type="dxa"/>
            <w:gridSpan w:val="2"/>
            <w:tcBorders>
              <w:top w:val="nil"/>
              <w:bottom w:val="nil"/>
            </w:tcBorders>
            <w:shd w:val="clear" w:color="auto" w:fill="FFFFFF"/>
            <w:tcMar>
              <w:top w:w="30" w:type="dxa"/>
              <w:left w:w="30" w:type="dxa"/>
              <w:bottom w:w="30" w:type="dxa"/>
              <w:right w:w="30" w:type="dxa"/>
            </w:tcMar>
          </w:tcPr>
          <w:p w14:paraId="22521BA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.08663</w:t>
            </w:r>
          </w:p>
        </w:tc>
        <w:tc>
          <w:tcPr>
            <w:tcW w:w="1031" w:type="dxa"/>
            <w:gridSpan w:val="2"/>
            <w:tcBorders>
              <w:top w:val="nil"/>
              <w:bottom w:val="nil"/>
            </w:tcBorders>
            <w:shd w:val="clear" w:color="auto" w:fill="FFFFFF"/>
            <w:tcMar>
              <w:top w:w="30" w:type="dxa"/>
              <w:left w:w="30" w:type="dxa"/>
              <w:bottom w:w="30" w:type="dxa"/>
              <w:right w:w="30" w:type="dxa"/>
            </w:tcMar>
          </w:tcPr>
          <w:p w14:paraId="42FB498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14:paraId="3D40AFE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75A95EC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3C257EDC"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792E8B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19F614A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-1.682</w:t>
            </w:r>
          </w:p>
        </w:tc>
        <w:tc>
          <w:tcPr>
            <w:tcW w:w="1115" w:type="dxa"/>
            <w:gridSpan w:val="2"/>
            <w:tcBorders>
              <w:top w:val="nil"/>
              <w:bottom w:val="nil"/>
            </w:tcBorders>
            <w:shd w:val="clear" w:color="auto" w:fill="FFFFFF"/>
            <w:tcMar>
              <w:top w:w="30" w:type="dxa"/>
              <w:left w:w="30" w:type="dxa"/>
              <w:bottom w:w="30" w:type="dxa"/>
              <w:right w:w="30" w:type="dxa"/>
            </w:tcMar>
          </w:tcPr>
          <w:p w14:paraId="1082837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.708</w:t>
            </w:r>
          </w:p>
        </w:tc>
        <w:tc>
          <w:tcPr>
            <w:tcW w:w="1031" w:type="dxa"/>
            <w:gridSpan w:val="2"/>
            <w:tcBorders>
              <w:top w:val="nil"/>
              <w:bottom w:val="nil"/>
            </w:tcBorders>
            <w:shd w:val="clear" w:color="auto" w:fill="FFFFFF"/>
            <w:tcMar>
              <w:top w:w="30" w:type="dxa"/>
              <w:left w:w="30" w:type="dxa"/>
              <w:bottom w:w="30" w:type="dxa"/>
              <w:right w:w="30" w:type="dxa"/>
            </w:tcMar>
          </w:tcPr>
          <w:p w14:paraId="79FB16D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14:paraId="30A749E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1CCB3E6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0A4BC155" w14:textId="77777777" w:rsidTr="00C95DB4">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580936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30A42D0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255FAE5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62AF5EA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7CCEDE7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73A7FF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3EB5ADCA" w14:textId="77777777" w:rsidTr="00C95DB4">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17449FDD" w14:textId="77777777" w:rsidR="009819BF" w:rsidRPr="008B5E1B" w:rsidRDefault="009819BF" w:rsidP="00412501">
            <w:pPr>
              <w:autoSpaceDE w:val="0"/>
              <w:autoSpaceDN w:val="0"/>
              <w:adjustRightInd w:val="0"/>
              <w:spacing w:after="0" w:line="240" w:lineRule="auto"/>
              <w:jc w:val="both"/>
              <w:rPr>
                <w:rFonts w:ascii="Times New Roman" w:hAnsi="Times New Roman" w:cs="Times New Roman"/>
                <w:sz w:val="24"/>
                <w:szCs w:val="24"/>
              </w:rPr>
            </w:pPr>
            <w:r w:rsidRPr="008B5E1B">
              <w:rPr>
                <w:rFonts w:ascii="Times New Roman" w:hAnsi="Times New Roman" w:cs="Times New Roman"/>
                <w:sz w:val="24"/>
                <w:szCs w:val="24"/>
              </w:rPr>
              <w:t>a. Dependent Variable: CR</w:t>
            </w:r>
          </w:p>
        </w:tc>
      </w:tr>
    </w:tbl>
    <w:p w14:paraId="5AD8E351" w14:textId="77777777" w:rsidR="009819BF" w:rsidRPr="008B5E1B" w:rsidRDefault="009819BF" w:rsidP="00412501">
      <w:pPr>
        <w:spacing w:after="0" w:line="240" w:lineRule="auto"/>
        <w:jc w:val="both"/>
        <w:rPr>
          <w:rFonts w:ascii="Times New Roman" w:hAnsi="Times New Roman" w:cs="Times New Roman"/>
          <w:b/>
          <w:sz w:val="24"/>
          <w:szCs w:val="24"/>
        </w:rPr>
      </w:pPr>
      <w:r w:rsidRPr="008B5E1B">
        <w:rPr>
          <w:rFonts w:ascii="Times New Roman" w:hAnsi="Times New Roman" w:cs="Times New Roman"/>
          <w:b/>
          <w:sz w:val="24"/>
          <w:szCs w:val="24"/>
        </w:rPr>
        <w:t>Interpretation of Results</w:t>
      </w:r>
    </w:p>
    <w:p w14:paraId="4D957876" w14:textId="77777777" w:rsidR="009819BF" w:rsidRPr="008B5E1B" w:rsidRDefault="009819BF" w:rsidP="006B4896">
      <w:pPr>
        <w:tabs>
          <w:tab w:val="left" w:pos="0"/>
        </w:tabs>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 xml:space="preserve">The tables above give an R square value of 0.587, Durbin Watson (DW) 2.859, F value of 19.933 with degree of freedom of 1 and 2, and </w:t>
      </w:r>
      <w:r w:rsidRPr="008B5E1B">
        <w:rPr>
          <w:rFonts w:ascii="Times New Roman" w:hAnsi="Times New Roman" w:cs="Times New Roman"/>
          <w:i/>
          <w:sz w:val="24"/>
          <w:szCs w:val="24"/>
        </w:rPr>
        <w:t>p-</w:t>
      </w:r>
      <w:r w:rsidRPr="008B5E1B">
        <w:rPr>
          <w:rFonts w:ascii="Times New Roman" w:hAnsi="Times New Roman" w:cs="Times New Roman"/>
          <w:sz w:val="24"/>
          <w:szCs w:val="24"/>
        </w:rPr>
        <w:t>value of 0.000. The analysis leaves us with the conclusion that the relationship among the variables is very significant even at 1% level of significance.  More so, the equation has a good fit as R-square (R</w:t>
      </w:r>
      <w:r w:rsidRPr="008B5E1B">
        <w:rPr>
          <w:rFonts w:ascii="Times New Roman" w:hAnsi="Times New Roman" w:cs="Times New Roman"/>
          <w:sz w:val="24"/>
          <w:szCs w:val="24"/>
          <w:vertAlign w:val="superscript"/>
        </w:rPr>
        <w:t>2</w:t>
      </w:r>
      <w:r w:rsidRPr="008B5E1B">
        <w:rPr>
          <w:rFonts w:ascii="Times New Roman" w:hAnsi="Times New Roman" w:cs="Times New Roman"/>
          <w:sz w:val="24"/>
          <w:szCs w:val="24"/>
        </w:rPr>
        <w:t xml:space="preserve">) accounts for 59% of the total variation in the model, while Prob (F-statistic) reveals that the variables of the model are highly significant at both 5% and 1% significance levels, since the </w:t>
      </w:r>
      <w:r w:rsidRPr="008B5E1B">
        <w:rPr>
          <w:rFonts w:ascii="Times New Roman" w:hAnsi="Times New Roman" w:cs="Times New Roman"/>
          <w:i/>
          <w:sz w:val="24"/>
          <w:szCs w:val="24"/>
        </w:rPr>
        <w:t>p</w:t>
      </w:r>
      <w:r w:rsidRPr="008B5E1B">
        <w:rPr>
          <w:rFonts w:ascii="Times New Roman" w:hAnsi="Times New Roman" w:cs="Times New Roman"/>
          <w:sz w:val="24"/>
          <w:szCs w:val="24"/>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14:paraId="7A3B1F21" w14:textId="77777777" w:rsidR="009819BF" w:rsidRPr="008B5E1B" w:rsidRDefault="009819BF" w:rsidP="00412501">
      <w:pPr>
        <w:spacing w:after="0" w:line="240" w:lineRule="auto"/>
        <w:jc w:val="both"/>
        <w:rPr>
          <w:rFonts w:ascii="Times New Roman" w:hAnsi="Times New Roman" w:cs="Times New Roman"/>
          <w:b/>
          <w:sz w:val="24"/>
          <w:szCs w:val="24"/>
        </w:rPr>
      </w:pPr>
      <w:r w:rsidRPr="008B5E1B">
        <w:rPr>
          <w:rFonts w:ascii="Times New Roman" w:hAnsi="Times New Roman" w:cs="Times New Roman"/>
          <w:b/>
          <w:sz w:val="24"/>
          <w:szCs w:val="24"/>
        </w:rPr>
        <w:t>Hypothesis Two</w:t>
      </w:r>
    </w:p>
    <w:p w14:paraId="49263424" w14:textId="77777777" w:rsidR="009819BF" w:rsidRPr="008B5E1B" w:rsidRDefault="009819BF" w:rsidP="00412501">
      <w:pPr>
        <w:shd w:val="clear" w:color="auto" w:fill="FFFFFF"/>
        <w:spacing w:after="0" w:line="240" w:lineRule="auto"/>
        <w:jc w:val="both"/>
        <w:rPr>
          <w:rFonts w:ascii="Times New Roman" w:hAnsi="Times New Roman" w:cs="Times New Roman"/>
          <w:b/>
          <w:sz w:val="24"/>
          <w:szCs w:val="24"/>
        </w:rPr>
      </w:pPr>
      <w:r w:rsidRPr="008B5E1B">
        <w:rPr>
          <w:rFonts w:ascii="Times New Roman" w:hAnsi="Times New Roman" w:cs="Times New Roman"/>
          <w:b/>
          <w:sz w:val="24"/>
          <w:szCs w:val="24"/>
        </w:rPr>
        <w:t>Ho2:</w:t>
      </w:r>
      <w:r w:rsidRPr="008B5E1B">
        <w:rPr>
          <w:rFonts w:ascii="Times New Roman" w:hAnsi="Times New Roman" w:cs="Times New Roman"/>
          <w:b/>
          <w:sz w:val="24"/>
          <w:szCs w:val="24"/>
        </w:rPr>
        <w:tab/>
        <w:t>Customers’ retention does not enhance organizational growth</w:t>
      </w:r>
    </w:p>
    <w:tbl>
      <w:tblPr>
        <w:tblW w:w="47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1"/>
        <w:gridCol w:w="1484"/>
        <w:gridCol w:w="1483"/>
        <w:gridCol w:w="1031"/>
      </w:tblGrid>
      <w:tr w:rsidR="009819BF" w:rsidRPr="008B5E1B" w14:paraId="16D192C0" w14:textId="77777777" w:rsidTr="00C95DB4">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14:paraId="59AB2C5B" w14:textId="77777777" w:rsidR="009819BF" w:rsidRPr="008B5E1B" w:rsidRDefault="009819BF" w:rsidP="00412501">
            <w:pPr>
              <w:autoSpaceDE w:val="0"/>
              <w:autoSpaceDN w:val="0"/>
              <w:adjustRightInd w:val="0"/>
              <w:spacing w:after="0" w:line="240" w:lineRule="auto"/>
              <w:jc w:val="both"/>
              <w:rPr>
                <w:rFonts w:ascii="Times New Roman" w:hAnsi="Times New Roman" w:cs="Times New Roman"/>
                <w:sz w:val="24"/>
                <w:szCs w:val="24"/>
              </w:rPr>
            </w:pPr>
            <w:r w:rsidRPr="008B5E1B">
              <w:rPr>
                <w:rFonts w:ascii="Times New Roman" w:hAnsi="Times New Roman" w:cs="Times New Roman"/>
                <w:b/>
                <w:bCs/>
                <w:sz w:val="24"/>
                <w:szCs w:val="24"/>
              </w:rPr>
              <w:lastRenderedPageBreak/>
              <w:t>Variables Entered/</w:t>
            </w:r>
            <w:proofErr w:type="spellStart"/>
            <w:r w:rsidRPr="008B5E1B">
              <w:rPr>
                <w:rFonts w:ascii="Times New Roman" w:hAnsi="Times New Roman" w:cs="Times New Roman"/>
                <w:b/>
                <w:bCs/>
                <w:sz w:val="24"/>
                <w:szCs w:val="24"/>
              </w:rPr>
              <w:t>Removed</w:t>
            </w:r>
            <w:r w:rsidRPr="008B5E1B">
              <w:rPr>
                <w:rFonts w:ascii="Times New Roman" w:hAnsi="Times New Roman" w:cs="Times New Roman"/>
                <w:b/>
                <w:bCs/>
                <w:sz w:val="24"/>
                <w:szCs w:val="24"/>
                <w:vertAlign w:val="superscript"/>
              </w:rPr>
              <w:t>b</w:t>
            </w:r>
            <w:proofErr w:type="spellEnd"/>
          </w:p>
        </w:tc>
      </w:tr>
      <w:tr w:rsidR="009819BF" w:rsidRPr="008B5E1B" w14:paraId="77EF30C4" w14:textId="77777777" w:rsidTr="00C95DB4">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0F7949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50CFBB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E225E0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77ED64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Method</w:t>
            </w:r>
          </w:p>
        </w:tc>
      </w:tr>
      <w:tr w:rsidR="009819BF" w:rsidRPr="008B5E1B" w14:paraId="411D8CD3" w14:textId="77777777" w:rsidTr="00C95DB4">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E2EBA4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51ACFEF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sz w:val="24"/>
                <w:szCs w:val="24"/>
              </w:rPr>
              <w:t>CR</w:t>
            </w:r>
            <w:r w:rsidRPr="008B5E1B">
              <w:rPr>
                <w:rFonts w:ascii="Times New Roman" w:hAnsi="Times New Roman" w:cs="Times New Roman"/>
                <w:sz w:val="24"/>
                <w:szCs w:val="24"/>
                <w:vertAlign w:val="superscript"/>
              </w:rPr>
              <w:t>a</w:t>
            </w:r>
            <w:proofErr w:type="spellEnd"/>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14:paraId="74BF683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E0E995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Enter</w:t>
            </w:r>
          </w:p>
        </w:tc>
      </w:tr>
      <w:tr w:rsidR="009819BF" w:rsidRPr="008B5E1B" w14:paraId="79C5AA82" w14:textId="77777777" w:rsidTr="00C95DB4">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25B05BFC" w14:textId="77777777" w:rsidR="009819BF" w:rsidRPr="008B5E1B" w:rsidRDefault="009819BF" w:rsidP="00412501">
            <w:pPr>
              <w:autoSpaceDE w:val="0"/>
              <w:autoSpaceDN w:val="0"/>
              <w:adjustRightInd w:val="0"/>
              <w:spacing w:after="0" w:line="240" w:lineRule="auto"/>
              <w:jc w:val="both"/>
              <w:rPr>
                <w:rFonts w:ascii="Times New Roman" w:hAnsi="Times New Roman" w:cs="Times New Roman"/>
                <w:sz w:val="24"/>
                <w:szCs w:val="24"/>
              </w:rPr>
            </w:pPr>
            <w:r w:rsidRPr="008B5E1B">
              <w:rPr>
                <w:rFonts w:ascii="Times New Roman" w:hAnsi="Times New Roman" w:cs="Times New Roman"/>
                <w:sz w:val="24"/>
                <w:szCs w:val="24"/>
              </w:rPr>
              <w:t>a. All requested variables entered.</w:t>
            </w:r>
          </w:p>
        </w:tc>
      </w:tr>
      <w:tr w:rsidR="009819BF" w:rsidRPr="008B5E1B" w14:paraId="2A4AA66A" w14:textId="77777777" w:rsidTr="00C95DB4">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2F2B46D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OP</w:t>
            </w:r>
          </w:p>
        </w:tc>
      </w:tr>
    </w:tbl>
    <w:p w14:paraId="0CDEFC5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031"/>
        <w:gridCol w:w="266"/>
        <w:gridCol w:w="832"/>
        <w:gridCol w:w="653"/>
        <w:gridCol w:w="831"/>
        <w:gridCol w:w="198"/>
        <w:gridCol w:w="1286"/>
        <w:gridCol w:w="139"/>
        <w:gridCol w:w="1030"/>
        <w:gridCol w:w="315"/>
        <w:gridCol w:w="715"/>
      </w:tblGrid>
      <w:tr w:rsidR="009819BF" w:rsidRPr="008B5E1B" w14:paraId="038F0834" w14:textId="77777777" w:rsidTr="00C95DB4">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14:paraId="618342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t xml:space="preserve">Model </w:t>
            </w:r>
            <w:proofErr w:type="spellStart"/>
            <w:r w:rsidRPr="008B5E1B">
              <w:rPr>
                <w:rFonts w:ascii="Times New Roman" w:hAnsi="Times New Roman" w:cs="Times New Roman"/>
                <w:b/>
                <w:bCs/>
                <w:sz w:val="24"/>
                <w:szCs w:val="24"/>
              </w:rPr>
              <w:t>Summary</w:t>
            </w:r>
            <w:r w:rsidRPr="008B5E1B">
              <w:rPr>
                <w:rFonts w:ascii="Times New Roman" w:hAnsi="Times New Roman" w:cs="Times New Roman"/>
                <w:b/>
                <w:bCs/>
                <w:sz w:val="24"/>
                <w:szCs w:val="24"/>
                <w:vertAlign w:val="superscript"/>
              </w:rPr>
              <w:t>b</w:t>
            </w:r>
            <w:proofErr w:type="spellEnd"/>
          </w:p>
        </w:tc>
      </w:tr>
      <w:tr w:rsidR="009819BF" w:rsidRPr="008B5E1B" w14:paraId="392FDD3B" w14:textId="77777777" w:rsidTr="00C95DB4">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13A616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7B83E5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23D05E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A17FE0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57A2D1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Error of the Estimate</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B20823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Durbin-Watson</w:t>
            </w:r>
          </w:p>
        </w:tc>
      </w:tr>
      <w:tr w:rsidR="009819BF" w:rsidRPr="008B5E1B" w14:paraId="4A807CA7" w14:textId="77777777" w:rsidTr="00C95DB4">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C4700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4ADF36E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.717</w:t>
            </w:r>
            <w:r w:rsidRPr="008B5E1B">
              <w:rPr>
                <w:rFonts w:ascii="Times New Roman" w:hAnsi="Times New Roman" w:cs="Times New Roman"/>
                <w:sz w:val="24"/>
                <w:szCs w:val="24"/>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7049694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.531</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4B586ED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.453</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1AA1ABE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.07711</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74C059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2.562</w:t>
            </w:r>
          </w:p>
        </w:tc>
      </w:tr>
      <w:tr w:rsidR="009819BF" w:rsidRPr="008B5E1B" w14:paraId="75EEE4A1" w14:textId="77777777" w:rsidTr="00C95DB4">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3E3AEEF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Predictors: (Constant), CR</w:t>
            </w:r>
          </w:p>
        </w:tc>
      </w:tr>
      <w:tr w:rsidR="009819BF" w:rsidRPr="008B5E1B" w14:paraId="0A15C0FC" w14:textId="77777777" w:rsidTr="00C95DB4">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68C5DF5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OP</w:t>
            </w:r>
          </w:p>
        </w:tc>
      </w:tr>
      <w:tr w:rsidR="009819BF" w:rsidRPr="008B5E1B" w14:paraId="33AFD50D" w14:textId="77777777" w:rsidTr="00C95DB4">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14:paraId="7F9935B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b/>
                <w:bCs/>
                <w:sz w:val="24"/>
                <w:szCs w:val="24"/>
              </w:rPr>
              <w:t>ANOVA</w:t>
            </w:r>
            <w:r w:rsidRPr="008B5E1B">
              <w:rPr>
                <w:rFonts w:ascii="Times New Roman" w:hAnsi="Times New Roman" w:cs="Times New Roman"/>
                <w:b/>
                <w:bCs/>
                <w:sz w:val="24"/>
                <w:szCs w:val="24"/>
                <w:vertAlign w:val="superscript"/>
              </w:rPr>
              <w:t>b</w:t>
            </w:r>
            <w:proofErr w:type="spellEnd"/>
          </w:p>
        </w:tc>
      </w:tr>
      <w:tr w:rsidR="009819BF" w:rsidRPr="008B5E1B" w14:paraId="2F1F3CFE" w14:textId="77777777" w:rsidTr="00C95DB4">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B8D268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10B8B2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2E5C13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3322C6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6DF3C7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F</w:t>
            </w:r>
          </w:p>
        </w:tc>
        <w:tc>
          <w:tcPr>
            <w:tcW w:w="103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D1EBC0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Sig.</w:t>
            </w:r>
          </w:p>
        </w:tc>
      </w:tr>
      <w:tr w:rsidR="009819BF" w:rsidRPr="008B5E1B" w14:paraId="5FB5C20F" w14:textId="77777777" w:rsidTr="00C95DB4">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C73B2D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D9FCDE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56AABF7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6F7FA93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0F8CA32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030" w:type="dxa"/>
            <w:tcBorders>
              <w:top w:val="single" w:sz="16" w:space="0" w:color="000000"/>
              <w:bottom w:val="nil"/>
            </w:tcBorders>
            <w:shd w:val="clear" w:color="auto" w:fill="FFFFFF"/>
            <w:tcMar>
              <w:top w:w="30" w:type="dxa"/>
              <w:left w:w="30" w:type="dxa"/>
              <w:bottom w:w="30" w:type="dxa"/>
              <w:right w:w="30" w:type="dxa"/>
            </w:tcMar>
          </w:tcPr>
          <w:p w14:paraId="215B5A0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22.065</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489A3A2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.003</w:t>
            </w:r>
            <w:r w:rsidRPr="008B5E1B">
              <w:rPr>
                <w:rFonts w:ascii="Times New Roman" w:hAnsi="Times New Roman" w:cs="Times New Roman"/>
                <w:sz w:val="24"/>
                <w:szCs w:val="24"/>
                <w:vertAlign w:val="superscript"/>
              </w:rPr>
              <w:t>a</w:t>
            </w:r>
          </w:p>
        </w:tc>
      </w:tr>
      <w:tr w:rsidR="009819BF" w:rsidRPr="008B5E1B" w14:paraId="65FF62F0" w14:textId="77777777" w:rsidTr="00C95DB4">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AE295C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1982B4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05C17A5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.012</w:t>
            </w:r>
          </w:p>
        </w:tc>
        <w:tc>
          <w:tcPr>
            <w:tcW w:w="1029" w:type="dxa"/>
            <w:gridSpan w:val="2"/>
            <w:tcBorders>
              <w:top w:val="nil"/>
              <w:bottom w:val="nil"/>
            </w:tcBorders>
            <w:shd w:val="clear" w:color="auto" w:fill="FFFFFF"/>
            <w:tcMar>
              <w:top w:w="30" w:type="dxa"/>
              <w:left w:w="30" w:type="dxa"/>
              <w:bottom w:w="30" w:type="dxa"/>
              <w:right w:w="30" w:type="dxa"/>
            </w:tcMar>
          </w:tcPr>
          <w:p w14:paraId="6A8042B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w:t>
            </w:r>
          </w:p>
        </w:tc>
        <w:tc>
          <w:tcPr>
            <w:tcW w:w="1425" w:type="dxa"/>
            <w:gridSpan w:val="2"/>
            <w:tcBorders>
              <w:top w:val="nil"/>
              <w:bottom w:val="nil"/>
            </w:tcBorders>
            <w:shd w:val="clear" w:color="auto" w:fill="FFFFFF"/>
            <w:tcMar>
              <w:top w:w="30" w:type="dxa"/>
              <w:left w:w="30" w:type="dxa"/>
              <w:bottom w:w="30" w:type="dxa"/>
              <w:right w:w="30" w:type="dxa"/>
            </w:tcMar>
          </w:tcPr>
          <w:p w14:paraId="558D174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14:paraId="20C3486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7EBE4F9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77560C9B" w14:textId="77777777" w:rsidTr="00C95DB4">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183755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B3A6B5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0B35D54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2B4406C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3</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6BC5793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11C7A97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3BD118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03400923" w14:textId="77777777" w:rsidTr="00C95DB4">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3B2E88B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Predictors: (Constant), CR</w:t>
            </w:r>
          </w:p>
        </w:tc>
      </w:tr>
      <w:tr w:rsidR="009819BF" w:rsidRPr="008B5E1B" w14:paraId="251248BF" w14:textId="77777777" w:rsidTr="00C95DB4">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4AAB34B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OP</w:t>
            </w:r>
          </w:p>
        </w:tc>
      </w:tr>
    </w:tbl>
    <w:p w14:paraId="497D7FF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9819BF" w:rsidRPr="008B5E1B" w14:paraId="73A64DF5" w14:textId="77777777" w:rsidTr="00C95DB4">
        <w:trPr>
          <w:cantSplit/>
          <w:tblHeader/>
        </w:trPr>
        <w:tc>
          <w:tcPr>
            <w:tcW w:w="8175" w:type="dxa"/>
            <w:gridSpan w:val="13"/>
            <w:tcBorders>
              <w:top w:val="nil"/>
              <w:left w:val="nil"/>
              <w:bottom w:val="nil"/>
              <w:right w:val="nil"/>
            </w:tcBorders>
            <w:shd w:val="clear" w:color="auto" w:fill="FFFFFF"/>
            <w:tcMar>
              <w:top w:w="30" w:type="dxa"/>
              <w:left w:w="30" w:type="dxa"/>
              <w:bottom w:w="30" w:type="dxa"/>
              <w:right w:w="30" w:type="dxa"/>
            </w:tcMar>
            <w:vAlign w:val="center"/>
          </w:tcPr>
          <w:p w14:paraId="6EA2B92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b/>
                <w:bCs/>
                <w:sz w:val="24"/>
                <w:szCs w:val="24"/>
              </w:rPr>
              <w:lastRenderedPageBreak/>
              <w:t>Coefficients</w:t>
            </w:r>
            <w:r w:rsidRPr="008B5E1B">
              <w:rPr>
                <w:rFonts w:ascii="Times New Roman" w:hAnsi="Times New Roman" w:cs="Times New Roman"/>
                <w:b/>
                <w:bCs/>
                <w:sz w:val="24"/>
                <w:szCs w:val="24"/>
                <w:vertAlign w:val="superscript"/>
              </w:rPr>
              <w:t>a</w:t>
            </w:r>
            <w:proofErr w:type="spellEnd"/>
          </w:p>
        </w:tc>
      </w:tr>
      <w:tr w:rsidR="009819BF" w:rsidRPr="008B5E1B" w14:paraId="4728A5F1" w14:textId="77777777" w:rsidTr="00C95DB4">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E0997C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61109D2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556A0F0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0CE5C6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7BC8AE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Sig.</w:t>
            </w:r>
          </w:p>
        </w:tc>
      </w:tr>
      <w:tr w:rsidR="009819BF" w:rsidRPr="008B5E1B" w14:paraId="67305BC7" w14:textId="77777777" w:rsidTr="00C95DB4">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D72DDF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3ABA87F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20FF58A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7EF9393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A15BDF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F2485D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16381C95" w14:textId="77777777" w:rsidTr="00C95DB4">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53DE21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21795C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0DD9ABB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729D5CC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19FD1B3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1E097CB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2.107</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6D028F1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.170</w:t>
            </w:r>
          </w:p>
        </w:tc>
      </w:tr>
      <w:tr w:rsidR="009819BF" w:rsidRPr="008B5E1B" w14:paraId="2969EF7B" w14:textId="77777777" w:rsidTr="00C95DB4">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1AD2EA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BE3DB8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CR</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1F6933C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21F4BF4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4559BF2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1F084C1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-.254</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C5CA67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.003</w:t>
            </w:r>
          </w:p>
        </w:tc>
      </w:tr>
      <w:tr w:rsidR="009819BF" w:rsidRPr="008B5E1B" w14:paraId="20754767" w14:textId="77777777" w:rsidTr="00C95DB4">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6014FE8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Dependent Variable: OP</w:t>
            </w:r>
          </w:p>
        </w:tc>
      </w:tr>
      <w:tr w:rsidR="009819BF" w:rsidRPr="008B5E1B" w14:paraId="4E3D1D4B" w14:textId="77777777" w:rsidTr="00C95DB4">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4E410366" w14:textId="77777777" w:rsidR="00412501" w:rsidRDefault="00412501" w:rsidP="006B4896">
            <w:pPr>
              <w:autoSpaceDE w:val="0"/>
              <w:autoSpaceDN w:val="0"/>
              <w:adjustRightInd w:val="0"/>
              <w:spacing w:after="0" w:line="360" w:lineRule="auto"/>
              <w:jc w:val="both"/>
              <w:rPr>
                <w:rFonts w:ascii="Times New Roman" w:hAnsi="Times New Roman" w:cs="Times New Roman"/>
                <w:b/>
                <w:bCs/>
                <w:sz w:val="24"/>
                <w:szCs w:val="24"/>
              </w:rPr>
            </w:pPr>
          </w:p>
          <w:p w14:paraId="2F2C36C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t xml:space="preserve">Residuals </w:t>
            </w:r>
            <w:proofErr w:type="spellStart"/>
            <w:r w:rsidRPr="008B5E1B">
              <w:rPr>
                <w:rFonts w:ascii="Times New Roman" w:hAnsi="Times New Roman" w:cs="Times New Roman"/>
                <w:b/>
                <w:bCs/>
                <w:sz w:val="24"/>
                <w:szCs w:val="24"/>
              </w:rPr>
              <w:t>Statistics</w:t>
            </w:r>
            <w:r w:rsidRPr="008B5E1B">
              <w:rPr>
                <w:rFonts w:ascii="Times New Roman" w:hAnsi="Times New Roman" w:cs="Times New Roman"/>
                <w:b/>
                <w:bCs/>
                <w:sz w:val="24"/>
                <w:szCs w:val="24"/>
                <w:vertAlign w:val="superscript"/>
              </w:rPr>
              <w:t>a</w:t>
            </w:r>
            <w:proofErr w:type="spellEnd"/>
          </w:p>
        </w:tc>
      </w:tr>
      <w:tr w:rsidR="009819BF" w:rsidRPr="008B5E1B" w14:paraId="4613B1EF" w14:textId="77777777" w:rsidTr="00C95DB4">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1999B34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87F1C8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F77602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1B0BFF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4C0392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D5C396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N</w:t>
            </w:r>
          </w:p>
        </w:tc>
      </w:tr>
      <w:tr w:rsidR="009819BF" w:rsidRPr="008B5E1B" w14:paraId="4C6C0BCA" w14:textId="77777777" w:rsidTr="00C95DB4">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7C9E058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5546CE8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1.6780</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186D093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1.7051</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2A06B74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1.6925</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5EB2F3A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.01131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1239BF4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w:t>
            </w:r>
          </w:p>
        </w:tc>
      </w:tr>
      <w:tr w:rsidR="009819BF" w:rsidRPr="008B5E1B" w14:paraId="0F666C26"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80D2E0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5CABC71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-.05605</w:t>
            </w:r>
          </w:p>
        </w:tc>
        <w:tc>
          <w:tcPr>
            <w:tcW w:w="1115" w:type="dxa"/>
            <w:gridSpan w:val="2"/>
            <w:tcBorders>
              <w:top w:val="nil"/>
              <w:bottom w:val="nil"/>
            </w:tcBorders>
            <w:shd w:val="clear" w:color="auto" w:fill="FFFFFF"/>
            <w:tcMar>
              <w:top w:w="30" w:type="dxa"/>
              <w:left w:w="30" w:type="dxa"/>
              <w:bottom w:w="30" w:type="dxa"/>
              <w:right w:w="30" w:type="dxa"/>
            </w:tcMar>
          </w:tcPr>
          <w:p w14:paraId="4501A38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.08911</w:t>
            </w:r>
          </w:p>
        </w:tc>
        <w:tc>
          <w:tcPr>
            <w:tcW w:w="1031" w:type="dxa"/>
            <w:gridSpan w:val="2"/>
            <w:tcBorders>
              <w:top w:val="nil"/>
              <w:bottom w:val="nil"/>
            </w:tcBorders>
            <w:shd w:val="clear" w:color="auto" w:fill="FFFFFF"/>
            <w:tcMar>
              <w:top w:w="30" w:type="dxa"/>
              <w:left w:w="30" w:type="dxa"/>
              <w:bottom w:w="30" w:type="dxa"/>
              <w:right w:w="30" w:type="dxa"/>
            </w:tcMar>
          </w:tcPr>
          <w:p w14:paraId="6AEC757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14:paraId="0C646D1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.06296</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03B9F1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w:t>
            </w:r>
          </w:p>
        </w:tc>
      </w:tr>
      <w:tr w:rsidR="009819BF" w:rsidRPr="008B5E1B" w14:paraId="191408CD"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74F99A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73C5E60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-1.283</w:t>
            </w:r>
          </w:p>
        </w:tc>
        <w:tc>
          <w:tcPr>
            <w:tcW w:w="1115" w:type="dxa"/>
            <w:gridSpan w:val="2"/>
            <w:tcBorders>
              <w:top w:val="nil"/>
              <w:bottom w:val="nil"/>
            </w:tcBorders>
            <w:shd w:val="clear" w:color="auto" w:fill="FFFFFF"/>
            <w:tcMar>
              <w:top w:w="30" w:type="dxa"/>
              <w:left w:w="30" w:type="dxa"/>
              <w:bottom w:w="30" w:type="dxa"/>
              <w:right w:w="30" w:type="dxa"/>
            </w:tcMar>
          </w:tcPr>
          <w:p w14:paraId="0A16259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1.112</w:t>
            </w:r>
          </w:p>
        </w:tc>
        <w:tc>
          <w:tcPr>
            <w:tcW w:w="1031" w:type="dxa"/>
            <w:gridSpan w:val="2"/>
            <w:tcBorders>
              <w:top w:val="nil"/>
              <w:bottom w:val="nil"/>
            </w:tcBorders>
            <w:shd w:val="clear" w:color="auto" w:fill="FFFFFF"/>
            <w:tcMar>
              <w:top w:w="30" w:type="dxa"/>
              <w:left w:w="30" w:type="dxa"/>
              <w:bottom w:w="30" w:type="dxa"/>
              <w:right w:w="30" w:type="dxa"/>
            </w:tcMar>
          </w:tcPr>
          <w:p w14:paraId="0EABAD6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14:paraId="6B2802B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78FCE61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w:t>
            </w:r>
          </w:p>
        </w:tc>
      </w:tr>
      <w:tr w:rsidR="009819BF" w:rsidRPr="008B5E1B" w14:paraId="5B9E3B9D" w14:textId="77777777" w:rsidTr="00C95DB4">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0A2717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62E7EFF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-.727</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76EED69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1.156</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43AB273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180D149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.816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8DCD9D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w:t>
            </w:r>
          </w:p>
        </w:tc>
      </w:tr>
      <w:tr w:rsidR="009819BF" w:rsidRPr="008B5E1B" w14:paraId="23ACF355" w14:textId="77777777" w:rsidTr="00C95DB4">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6061D17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Dependent Variable: OP</w:t>
            </w:r>
          </w:p>
        </w:tc>
      </w:tr>
    </w:tbl>
    <w:p w14:paraId="3CFFD374" w14:textId="77777777" w:rsidR="009819BF" w:rsidRPr="008B5E1B" w:rsidRDefault="009819BF"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Interpretation of Results</w:t>
      </w:r>
    </w:p>
    <w:p w14:paraId="3D5FDF3C" w14:textId="77777777" w:rsidR="009819BF" w:rsidRPr="008B5E1B" w:rsidRDefault="009819BF" w:rsidP="006B4896">
      <w:pPr>
        <w:spacing w:after="0" w:line="360" w:lineRule="auto"/>
        <w:ind w:firstLine="720"/>
        <w:jc w:val="both"/>
        <w:rPr>
          <w:rFonts w:ascii="Times New Roman" w:hAnsi="Times New Roman" w:cs="Times New Roman"/>
          <w:b/>
          <w:sz w:val="24"/>
          <w:szCs w:val="24"/>
        </w:rPr>
      </w:pPr>
      <w:r w:rsidRPr="008B5E1B">
        <w:rPr>
          <w:rFonts w:ascii="Times New Roman" w:hAnsi="Times New Roman" w:cs="Times New Roman"/>
          <w:sz w:val="24"/>
          <w:szCs w:val="24"/>
        </w:rPr>
        <w:t xml:space="preserve">The tables above give an R square value of 0.717, Durbin Watson (DW) 2.562, F value of 22.065 with degree of freedom of 1 and 2, and </w:t>
      </w:r>
      <w:r w:rsidRPr="008B5E1B">
        <w:rPr>
          <w:rFonts w:ascii="Times New Roman" w:hAnsi="Times New Roman" w:cs="Times New Roman"/>
          <w:i/>
          <w:sz w:val="24"/>
          <w:szCs w:val="24"/>
        </w:rPr>
        <w:t>p-</w:t>
      </w:r>
      <w:r w:rsidRPr="008B5E1B">
        <w:rPr>
          <w:rFonts w:ascii="Times New Roman" w:hAnsi="Times New Roman" w:cs="Times New Roman"/>
          <w:sz w:val="24"/>
          <w:szCs w:val="24"/>
        </w:rPr>
        <w:t>value of 0.003. The analysis leaves us with the conclusion that the relationship among the variables is very significant even at 1% level of significance.  More so, the equation has a good fit as R-square (R</w:t>
      </w:r>
      <w:r w:rsidRPr="008B5E1B">
        <w:rPr>
          <w:rFonts w:ascii="Times New Roman" w:hAnsi="Times New Roman" w:cs="Times New Roman"/>
          <w:sz w:val="24"/>
          <w:szCs w:val="24"/>
          <w:vertAlign w:val="superscript"/>
        </w:rPr>
        <w:t>2</w:t>
      </w:r>
      <w:r w:rsidRPr="008B5E1B">
        <w:rPr>
          <w:rFonts w:ascii="Times New Roman" w:hAnsi="Times New Roman" w:cs="Times New Roman"/>
          <w:sz w:val="24"/>
          <w:szCs w:val="24"/>
        </w:rPr>
        <w:t xml:space="preserve">) accounts for 71% of the total variation in the model, while Prob (F-statistic) reveals that the variables of the model are highly significant at both 5% and 1% significance levels, since the </w:t>
      </w:r>
      <w:r w:rsidRPr="008B5E1B">
        <w:rPr>
          <w:rFonts w:ascii="Times New Roman" w:hAnsi="Times New Roman" w:cs="Times New Roman"/>
          <w:i/>
          <w:sz w:val="24"/>
          <w:szCs w:val="24"/>
        </w:rPr>
        <w:t>p</w:t>
      </w:r>
      <w:r w:rsidRPr="008B5E1B">
        <w:rPr>
          <w:rFonts w:ascii="Times New Roman" w:hAnsi="Times New Roman" w:cs="Times New Roman"/>
          <w:sz w:val="24"/>
          <w:szCs w:val="24"/>
        </w:rPr>
        <w:t xml:space="preserve">-value (0.003) is less than 0.01 and 0.05. Durbin Watson (DW) statistic of 2.562 also suggests the presence of negative auto correlation problem. Hence, I therefore accept </w:t>
      </w:r>
      <w:r w:rsidRPr="008B5E1B">
        <w:rPr>
          <w:rFonts w:ascii="Times New Roman" w:hAnsi="Times New Roman" w:cs="Times New Roman"/>
          <w:sz w:val="24"/>
          <w:szCs w:val="24"/>
        </w:rPr>
        <w:lastRenderedPageBreak/>
        <w:t>the alternative hypothesis and conclude that there is a significant relationship between customer retention and organizational performance.</w:t>
      </w:r>
    </w:p>
    <w:p w14:paraId="2203CF53" w14:textId="77777777" w:rsidR="009819BF" w:rsidRDefault="009819BF" w:rsidP="006B4896">
      <w:pPr>
        <w:spacing w:after="0" w:line="360" w:lineRule="auto"/>
        <w:jc w:val="both"/>
        <w:rPr>
          <w:rFonts w:ascii="Times New Roman" w:hAnsi="Times New Roman" w:cs="Times New Roman"/>
          <w:b/>
          <w:sz w:val="24"/>
          <w:szCs w:val="24"/>
        </w:rPr>
      </w:pPr>
    </w:p>
    <w:p w14:paraId="0735646B" w14:textId="77777777" w:rsidR="00412501" w:rsidRDefault="00412501" w:rsidP="006B4896">
      <w:pPr>
        <w:spacing w:after="0" w:line="360" w:lineRule="auto"/>
        <w:jc w:val="both"/>
        <w:rPr>
          <w:rFonts w:ascii="Times New Roman" w:hAnsi="Times New Roman" w:cs="Times New Roman"/>
          <w:b/>
          <w:sz w:val="24"/>
          <w:szCs w:val="24"/>
        </w:rPr>
      </w:pPr>
    </w:p>
    <w:p w14:paraId="265A185E" w14:textId="77777777" w:rsidR="00412501" w:rsidRDefault="00412501" w:rsidP="006B4896">
      <w:pPr>
        <w:spacing w:after="0" w:line="360" w:lineRule="auto"/>
        <w:jc w:val="both"/>
        <w:rPr>
          <w:rFonts w:ascii="Times New Roman" w:hAnsi="Times New Roman" w:cs="Times New Roman"/>
          <w:b/>
          <w:sz w:val="24"/>
          <w:szCs w:val="24"/>
        </w:rPr>
      </w:pPr>
    </w:p>
    <w:p w14:paraId="69658A2A" w14:textId="77777777" w:rsidR="00412501" w:rsidRDefault="00412501" w:rsidP="006B4896">
      <w:pPr>
        <w:spacing w:after="0" w:line="360" w:lineRule="auto"/>
        <w:jc w:val="both"/>
        <w:rPr>
          <w:rFonts w:ascii="Times New Roman" w:hAnsi="Times New Roman" w:cs="Times New Roman"/>
          <w:b/>
          <w:sz w:val="24"/>
          <w:szCs w:val="24"/>
        </w:rPr>
      </w:pPr>
    </w:p>
    <w:p w14:paraId="77725A0D" w14:textId="77777777" w:rsidR="00412501" w:rsidRPr="008B5E1B" w:rsidRDefault="00412501" w:rsidP="006B4896">
      <w:pPr>
        <w:spacing w:after="0" w:line="360" w:lineRule="auto"/>
        <w:jc w:val="both"/>
        <w:rPr>
          <w:rFonts w:ascii="Times New Roman" w:hAnsi="Times New Roman" w:cs="Times New Roman"/>
          <w:b/>
          <w:sz w:val="24"/>
          <w:szCs w:val="24"/>
        </w:rPr>
      </w:pPr>
    </w:p>
    <w:p w14:paraId="78F59B08" w14:textId="77777777" w:rsidR="009819BF" w:rsidRPr="008B5E1B" w:rsidRDefault="009819BF" w:rsidP="006B4896">
      <w:pPr>
        <w:spacing w:after="0" w:line="360" w:lineRule="auto"/>
        <w:jc w:val="both"/>
        <w:rPr>
          <w:rFonts w:ascii="Times New Roman" w:hAnsi="Times New Roman" w:cs="Times New Roman"/>
          <w:b/>
          <w:sz w:val="24"/>
          <w:szCs w:val="24"/>
        </w:rPr>
      </w:pPr>
    </w:p>
    <w:p w14:paraId="01497AEB" w14:textId="77777777" w:rsidR="009819BF" w:rsidRPr="008B5E1B" w:rsidRDefault="009819BF"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Hypothesis Three</w:t>
      </w:r>
    </w:p>
    <w:p w14:paraId="7AFD4A55" w14:textId="77777777" w:rsidR="009819BF" w:rsidRPr="008B5E1B" w:rsidRDefault="009819BF" w:rsidP="006B4896">
      <w:pPr>
        <w:shd w:val="clear" w:color="auto" w:fill="FFFFFF"/>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Ho3:</w:t>
      </w:r>
      <w:r w:rsidRPr="008B5E1B">
        <w:rPr>
          <w:rFonts w:ascii="Times New Roman" w:hAnsi="Times New Roman" w:cs="Times New Roman"/>
          <w:b/>
          <w:sz w:val="24"/>
          <w:szCs w:val="24"/>
        </w:rPr>
        <w:tab/>
        <w:t>There are no relationship between customers’ retention and profitability index</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030"/>
        <w:gridCol w:w="267"/>
        <w:gridCol w:w="186"/>
        <w:gridCol w:w="645"/>
        <w:gridCol w:w="654"/>
        <w:gridCol w:w="184"/>
        <w:gridCol w:w="646"/>
        <w:gridCol w:w="199"/>
        <w:gridCol w:w="186"/>
        <w:gridCol w:w="1099"/>
        <w:gridCol w:w="140"/>
        <w:gridCol w:w="1030"/>
        <w:gridCol w:w="316"/>
        <w:gridCol w:w="715"/>
      </w:tblGrid>
      <w:tr w:rsidR="009819BF" w:rsidRPr="008B5E1B" w14:paraId="08FF081D" w14:textId="77777777" w:rsidTr="00C95DB4">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vAlign w:val="center"/>
          </w:tcPr>
          <w:p w14:paraId="62198B3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t>Variables Entered/</w:t>
            </w:r>
            <w:proofErr w:type="spellStart"/>
            <w:r w:rsidRPr="008B5E1B">
              <w:rPr>
                <w:rFonts w:ascii="Times New Roman" w:hAnsi="Times New Roman" w:cs="Times New Roman"/>
                <w:b/>
                <w:bCs/>
                <w:sz w:val="24"/>
                <w:szCs w:val="24"/>
              </w:rPr>
              <w:t>Removed</w:t>
            </w:r>
            <w:r w:rsidRPr="008B5E1B">
              <w:rPr>
                <w:rFonts w:ascii="Times New Roman" w:hAnsi="Times New Roman" w:cs="Times New Roman"/>
                <w:b/>
                <w:bCs/>
                <w:sz w:val="24"/>
                <w:szCs w:val="24"/>
                <w:vertAlign w:val="superscript"/>
              </w:rPr>
              <w:t>b</w:t>
            </w:r>
            <w:proofErr w:type="spellEnd"/>
          </w:p>
        </w:tc>
      </w:tr>
      <w:tr w:rsidR="009819BF" w:rsidRPr="008B5E1B" w14:paraId="1886F7F6" w14:textId="77777777" w:rsidTr="00C95DB4">
        <w:trPr>
          <w:gridAfter w:val="5"/>
          <w:wAfter w:w="330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AE7046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BA16C7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Variables Entered</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AC9F04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Variables Removed</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013F41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Method</w:t>
            </w:r>
          </w:p>
        </w:tc>
      </w:tr>
      <w:tr w:rsidR="009819BF" w:rsidRPr="008B5E1B" w14:paraId="61424730" w14:textId="77777777" w:rsidTr="00C95DB4">
        <w:trPr>
          <w:gridAfter w:val="5"/>
          <w:wAfter w:w="330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CE34C4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06F2BC0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sz w:val="24"/>
                <w:szCs w:val="24"/>
              </w:rPr>
              <w:t>CS</w:t>
            </w:r>
            <w:r w:rsidRPr="008B5E1B">
              <w:rPr>
                <w:rFonts w:ascii="Times New Roman" w:hAnsi="Times New Roman" w:cs="Times New Roman"/>
                <w:sz w:val="24"/>
                <w:szCs w:val="24"/>
                <w:vertAlign w:val="superscript"/>
              </w:rPr>
              <w:t>a</w:t>
            </w:r>
            <w:proofErr w:type="spellEnd"/>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2923ED3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2513A9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Enter</w:t>
            </w:r>
          </w:p>
        </w:tc>
      </w:tr>
      <w:tr w:rsidR="009819BF" w:rsidRPr="008B5E1B" w14:paraId="3494F87E" w14:textId="77777777" w:rsidTr="00C95DB4">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tcPr>
          <w:p w14:paraId="46B1F87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All requested variables entered.</w:t>
            </w:r>
          </w:p>
        </w:tc>
      </w:tr>
      <w:tr w:rsidR="009819BF" w:rsidRPr="008B5E1B" w14:paraId="479A6FED" w14:textId="77777777" w:rsidTr="00C95DB4">
        <w:trPr>
          <w:gridAfter w:val="5"/>
          <w:wAfter w:w="3300" w:type="dxa"/>
          <w:cantSplit/>
        </w:trPr>
        <w:tc>
          <w:tcPr>
            <w:tcW w:w="4739" w:type="dxa"/>
            <w:gridSpan w:val="10"/>
            <w:tcBorders>
              <w:top w:val="nil"/>
              <w:left w:val="nil"/>
              <w:bottom w:val="nil"/>
              <w:right w:val="nil"/>
            </w:tcBorders>
            <w:shd w:val="clear" w:color="auto" w:fill="FFFFFF"/>
            <w:tcMar>
              <w:top w:w="30" w:type="dxa"/>
              <w:left w:w="30" w:type="dxa"/>
              <w:bottom w:w="30" w:type="dxa"/>
              <w:right w:w="30" w:type="dxa"/>
            </w:tcMar>
          </w:tcPr>
          <w:p w14:paraId="520DD3C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CR</w:t>
            </w:r>
          </w:p>
          <w:p w14:paraId="7781BF7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3526CB7C" w14:textId="77777777" w:rsidTr="00C95DB4">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vAlign w:val="center"/>
          </w:tcPr>
          <w:p w14:paraId="0AC4A62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t xml:space="preserve">Model </w:t>
            </w:r>
            <w:proofErr w:type="spellStart"/>
            <w:r w:rsidRPr="008B5E1B">
              <w:rPr>
                <w:rFonts w:ascii="Times New Roman" w:hAnsi="Times New Roman" w:cs="Times New Roman"/>
                <w:b/>
                <w:bCs/>
                <w:sz w:val="24"/>
                <w:szCs w:val="24"/>
              </w:rPr>
              <w:t>Summary</w:t>
            </w:r>
            <w:r w:rsidRPr="008B5E1B">
              <w:rPr>
                <w:rFonts w:ascii="Times New Roman" w:hAnsi="Times New Roman" w:cs="Times New Roman"/>
                <w:b/>
                <w:bCs/>
                <w:sz w:val="24"/>
                <w:szCs w:val="24"/>
                <w:vertAlign w:val="superscript"/>
              </w:rPr>
              <w:t>b</w:t>
            </w:r>
            <w:proofErr w:type="spellEnd"/>
          </w:p>
        </w:tc>
      </w:tr>
      <w:tr w:rsidR="009819BF" w:rsidRPr="008B5E1B" w14:paraId="0B8398C1" w14:textId="77777777" w:rsidTr="00C95DB4">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C59190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123131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9A02D7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0FE60B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Adjusted 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9D2194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C21E61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Durbin-Watson</w:t>
            </w:r>
          </w:p>
        </w:tc>
      </w:tr>
      <w:tr w:rsidR="009819BF" w:rsidRPr="008B5E1B" w14:paraId="097BB166" w14:textId="77777777" w:rsidTr="00C95DB4">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287ECA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438E49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.587</w:t>
            </w:r>
            <w:r w:rsidRPr="008B5E1B">
              <w:rPr>
                <w:rFonts w:ascii="Times New Roman" w:hAnsi="Times New Roman" w:cs="Times New Roman"/>
                <w:sz w:val="24"/>
                <w:szCs w:val="24"/>
                <w:vertAlign w:val="superscript"/>
              </w:rPr>
              <w:t>a</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449A88B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.237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777B728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55E578A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F52E08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2.859</w:t>
            </w:r>
          </w:p>
        </w:tc>
      </w:tr>
      <w:tr w:rsidR="009819BF" w:rsidRPr="008B5E1B" w14:paraId="6DD7FF94" w14:textId="77777777" w:rsidTr="00C95DB4">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tcPr>
          <w:p w14:paraId="6951452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Predictors: (Constant), CS</w:t>
            </w:r>
          </w:p>
        </w:tc>
      </w:tr>
      <w:tr w:rsidR="009819BF" w:rsidRPr="008B5E1B" w14:paraId="2203BF93" w14:textId="77777777" w:rsidTr="00C95DB4">
        <w:trPr>
          <w:gridAfter w:val="1"/>
          <w:wAfter w:w="715" w:type="dxa"/>
          <w:cantSplit/>
        </w:trPr>
        <w:tc>
          <w:tcPr>
            <w:tcW w:w="7324" w:type="dxa"/>
            <w:gridSpan w:val="14"/>
            <w:tcBorders>
              <w:top w:val="nil"/>
              <w:left w:val="nil"/>
              <w:bottom w:val="nil"/>
              <w:right w:val="nil"/>
            </w:tcBorders>
            <w:shd w:val="clear" w:color="auto" w:fill="FFFFFF"/>
            <w:tcMar>
              <w:top w:w="30" w:type="dxa"/>
              <w:left w:w="30" w:type="dxa"/>
              <w:bottom w:w="30" w:type="dxa"/>
              <w:right w:w="30" w:type="dxa"/>
            </w:tcMar>
          </w:tcPr>
          <w:p w14:paraId="1274B30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CR</w:t>
            </w:r>
          </w:p>
        </w:tc>
      </w:tr>
      <w:tr w:rsidR="009819BF" w:rsidRPr="008B5E1B" w14:paraId="1928293B" w14:textId="77777777" w:rsidTr="00C95DB4">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vAlign w:val="center"/>
          </w:tcPr>
          <w:p w14:paraId="04D9233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b/>
                <w:bCs/>
                <w:sz w:val="24"/>
                <w:szCs w:val="24"/>
              </w:rPr>
              <w:t>ANOVA</w:t>
            </w:r>
            <w:r w:rsidRPr="008B5E1B">
              <w:rPr>
                <w:rFonts w:ascii="Times New Roman" w:hAnsi="Times New Roman" w:cs="Times New Roman"/>
                <w:b/>
                <w:bCs/>
                <w:sz w:val="24"/>
                <w:szCs w:val="24"/>
                <w:vertAlign w:val="superscript"/>
              </w:rPr>
              <w:t>b</w:t>
            </w:r>
            <w:proofErr w:type="spellEnd"/>
          </w:p>
        </w:tc>
      </w:tr>
      <w:tr w:rsidR="009819BF" w:rsidRPr="008B5E1B" w14:paraId="0FC92294" w14:textId="77777777" w:rsidTr="00C95DB4">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4C27DC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Model</w:t>
            </w:r>
          </w:p>
        </w:tc>
        <w:tc>
          <w:tcPr>
            <w:tcW w:w="148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45FD76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BD6F59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df</w:t>
            </w:r>
          </w:p>
        </w:tc>
        <w:tc>
          <w:tcPr>
            <w:tcW w:w="1425"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09868A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1F40E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AD1056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Sig.</w:t>
            </w:r>
          </w:p>
        </w:tc>
      </w:tr>
      <w:tr w:rsidR="009819BF" w:rsidRPr="008B5E1B" w14:paraId="1603090D" w14:textId="77777777" w:rsidTr="00C95DB4">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240504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854EAE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Regression</w:t>
            </w:r>
          </w:p>
        </w:tc>
        <w:tc>
          <w:tcPr>
            <w:tcW w:w="1485"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1CC3A09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29" w:type="dxa"/>
            <w:gridSpan w:val="3"/>
            <w:tcBorders>
              <w:top w:val="single" w:sz="16" w:space="0" w:color="000000"/>
              <w:bottom w:val="nil"/>
            </w:tcBorders>
            <w:shd w:val="clear" w:color="auto" w:fill="FFFFFF"/>
            <w:tcMar>
              <w:top w:w="30" w:type="dxa"/>
              <w:left w:w="30" w:type="dxa"/>
              <w:bottom w:w="30" w:type="dxa"/>
              <w:right w:w="30" w:type="dxa"/>
            </w:tcMar>
          </w:tcPr>
          <w:p w14:paraId="17F4200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425" w:type="dxa"/>
            <w:gridSpan w:val="3"/>
            <w:tcBorders>
              <w:top w:val="single" w:sz="16" w:space="0" w:color="000000"/>
              <w:bottom w:val="nil"/>
            </w:tcBorders>
            <w:shd w:val="clear" w:color="auto" w:fill="FFFFFF"/>
            <w:tcMar>
              <w:top w:w="30" w:type="dxa"/>
              <w:left w:w="30" w:type="dxa"/>
              <w:bottom w:w="30" w:type="dxa"/>
              <w:right w:w="30" w:type="dxa"/>
            </w:tcMar>
          </w:tcPr>
          <w:p w14:paraId="0B7DE40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14:paraId="77A24D9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888752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r w:rsidRPr="008B5E1B">
              <w:rPr>
                <w:rFonts w:ascii="Times New Roman" w:hAnsi="Times New Roman" w:cs="Times New Roman"/>
                <w:sz w:val="24"/>
                <w:szCs w:val="24"/>
                <w:vertAlign w:val="superscript"/>
              </w:rPr>
              <w:t>a</w:t>
            </w:r>
          </w:p>
        </w:tc>
      </w:tr>
      <w:tr w:rsidR="009819BF" w:rsidRPr="008B5E1B" w14:paraId="041FADAF" w14:textId="77777777" w:rsidTr="00C95DB4">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D7EEDD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597670A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Residual</w:t>
            </w:r>
          </w:p>
        </w:tc>
        <w:tc>
          <w:tcPr>
            <w:tcW w:w="1485" w:type="dxa"/>
            <w:gridSpan w:val="3"/>
            <w:tcBorders>
              <w:top w:val="nil"/>
              <w:left w:val="single" w:sz="16" w:space="0" w:color="000000"/>
              <w:bottom w:val="nil"/>
            </w:tcBorders>
            <w:shd w:val="clear" w:color="auto" w:fill="FFFFFF"/>
            <w:tcMar>
              <w:top w:w="30" w:type="dxa"/>
              <w:left w:w="30" w:type="dxa"/>
              <w:bottom w:w="30" w:type="dxa"/>
              <w:right w:w="30" w:type="dxa"/>
            </w:tcMar>
          </w:tcPr>
          <w:p w14:paraId="2FCD591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.018</w:t>
            </w:r>
          </w:p>
        </w:tc>
        <w:tc>
          <w:tcPr>
            <w:tcW w:w="1029" w:type="dxa"/>
            <w:gridSpan w:val="3"/>
            <w:tcBorders>
              <w:top w:val="nil"/>
              <w:bottom w:val="nil"/>
            </w:tcBorders>
            <w:shd w:val="clear" w:color="auto" w:fill="FFFFFF"/>
            <w:tcMar>
              <w:top w:w="30" w:type="dxa"/>
              <w:left w:w="30" w:type="dxa"/>
              <w:bottom w:w="30" w:type="dxa"/>
              <w:right w:w="30" w:type="dxa"/>
            </w:tcMar>
          </w:tcPr>
          <w:p w14:paraId="73DFA2B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3</w:t>
            </w:r>
          </w:p>
        </w:tc>
        <w:tc>
          <w:tcPr>
            <w:tcW w:w="1425" w:type="dxa"/>
            <w:gridSpan w:val="3"/>
            <w:tcBorders>
              <w:top w:val="nil"/>
              <w:bottom w:val="nil"/>
            </w:tcBorders>
            <w:shd w:val="clear" w:color="auto" w:fill="FFFFFF"/>
            <w:tcMar>
              <w:top w:w="30" w:type="dxa"/>
              <w:left w:w="30" w:type="dxa"/>
              <w:bottom w:w="30" w:type="dxa"/>
              <w:right w:w="30" w:type="dxa"/>
            </w:tcMar>
          </w:tcPr>
          <w:p w14:paraId="65714A3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14:paraId="463A4D1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45AC756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77D8E64C" w14:textId="77777777" w:rsidTr="00C95DB4">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E56C2D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17D17F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Total</w:t>
            </w:r>
          </w:p>
        </w:tc>
        <w:tc>
          <w:tcPr>
            <w:tcW w:w="1485"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670CDCC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.023</w:t>
            </w:r>
          </w:p>
        </w:tc>
        <w:tc>
          <w:tcPr>
            <w:tcW w:w="1029" w:type="dxa"/>
            <w:gridSpan w:val="3"/>
            <w:tcBorders>
              <w:top w:val="nil"/>
              <w:bottom w:val="single" w:sz="16" w:space="0" w:color="000000"/>
            </w:tcBorders>
            <w:shd w:val="clear" w:color="auto" w:fill="FFFFFF"/>
            <w:tcMar>
              <w:top w:w="30" w:type="dxa"/>
              <w:left w:w="30" w:type="dxa"/>
              <w:bottom w:w="30" w:type="dxa"/>
              <w:right w:w="30" w:type="dxa"/>
            </w:tcMar>
          </w:tcPr>
          <w:p w14:paraId="737EC94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w:t>
            </w:r>
          </w:p>
        </w:tc>
        <w:tc>
          <w:tcPr>
            <w:tcW w:w="1425" w:type="dxa"/>
            <w:gridSpan w:val="3"/>
            <w:tcBorders>
              <w:top w:val="nil"/>
              <w:bottom w:val="single" w:sz="16" w:space="0" w:color="000000"/>
            </w:tcBorders>
            <w:shd w:val="clear" w:color="auto" w:fill="FFFFFF"/>
            <w:tcMar>
              <w:top w:w="30" w:type="dxa"/>
              <w:left w:w="30" w:type="dxa"/>
              <w:bottom w:w="30" w:type="dxa"/>
              <w:right w:w="30" w:type="dxa"/>
            </w:tcMar>
            <w:vAlign w:val="center"/>
          </w:tcPr>
          <w:p w14:paraId="61FCCD2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3A5871F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6E1A090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62E67792" w14:textId="77777777" w:rsidTr="00C95DB4">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tcPr>
          <w:p w14:paraId="5707D79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Predictors: (Constant), CS</w:t>
            </w:r>
          </w:p>
        </w:tc>
      </w:tr>
      <w:tr w:rsidR="009819BF" w:rsidRPr="008B5E1B" w14:paraId="38A03796" w14:textId="77777777" w:rsidTr="00C95DB4">
        <w:trPr>
          <w:cantSplit/>
        </w:trPr>
        <w:tc>
          <w:tcPr>
            <w:tcW w:w="8039" w:type="dxa"/>
            <w:gridSpan w:val="15"/>
            <w:tcBorders>
              <w:top w:val="nil"/>
              <w:left w:val="nil"/>
              <w:bottom w:val="nil"/>
              <w:right w:val="nil"/>
            </w:tcBorders>
            <w:shd w:val="clear" w:color="auto" w:fill="FFFFFF"/>
            <w:tcMar>
              <w:top w:w="30" w:type="dxa"/>
              <w:left w:w="30" w:type="dxa"/>
              <w:bottom w:w="30" w:type="dxa"/>
              <w:right w:w="30" w:type="dxa"/>
            </w:tcMar>
          </w:tcPr>
          <w:p w14:paraId="3E86135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CR</w:t>
            </w:r>
          </w:p>
        </w:tc>
      </w:tr>
    </w:tbl>
    <w:p w14:paraId="75814690" w14:textId="77777777" w:rsidR="009819BF" w:rsidRPr="008B5E1B" w:rsidRDefault="009819BF" w:rsidP="006B4896">
      <w:pPr>
        <w:spacing w:after="0" w:line="360" w:lineRule="auto"/>
        <w:jc w:val="both"/>
        <w:rPr>
          <w:rFonts w:ascii="Times New Roman" w:hAnsi="Times New Roman" w:cs="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9819BF" w:rsidRPr="008B5E1B" w14:paraId="75F5495B" w14:textId="77777777" w:rsidTr="00C95DB4">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B7CF0A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032A327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04DF687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9B821B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7F10FB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Sig.</w:t>
            </w:r>
          </w:p>
        </w:tc>
      </w:tr>
      <w:tr w:rsidR="009819BF" w:rsidRPr="008B5E1B" w14:paraId="66D2B12F" w14:textId="77777777" w:rsidTr="00C95DB4">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E0C2BD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13FB5DE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2D4D5B1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0BACD08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FC8D44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685D1E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3841BC7F" w14:textId="77777777" w:rsidTr="00C95DB4">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BE4343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CB4CBA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7EF6523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4ABCBB7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4570494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7FB6FC9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A05B6C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.001</w:t>
            </w:r>
          </w:p>
        </w:tc>
      </w:tr>
      <w:tr w:rsidR="009819BF" w:rsidRPr="008B5E1B" w14:paraId="63BE349A" w14:textId="77777777" w:rsidTr="00C95DB4">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CE9238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706137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2F25B95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5544E54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4F1D7D8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3964C97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A9150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r>
      <w:tr w:rsidR="009819BF" w:rsidRPr="008B5E1B" w14:paraId="787A2085" w14:textId="77777777" w:rsidTr="00C95DB4">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12F4D8C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Dependent Variable: CR</w:t>
            </w:r>
          </w:p>
          <w:p w14:paraId="562C31A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78A9B02F" w14:textId="77777777" w:rsidTr="00C95DB4">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003E7F6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t xml:space="preserve">Residuals </w:t>
            </w:r>
            <w:proofErr w:type="spellStart"/>
            <w:r w:rsidRPr="008B5E1B">
              <w:rPr>
                <w:rFonts w:ascii="Times New Roman" w:hAnsi="Times New Roman" w:cs="Times New Roman"/>
                <w:b/>
                <w:bCs/>
                <w:sz w:val="24"/>
                <w:szCs w:val="24"/>
              </w:rPr>
              <w:t>Statistics</w:t>
            </w:r>
            <w:r w:rsidRPr="008B5E1B">
              <w:rPr>
                <w:rFonts w:ascii="Times New Roman" w:hAnsi="Times New Roman" w:cs="Times New Roman"/>
                <w:b/>
                <w:bCs/>
                <w:sz w:val="24"/>
                <w:szCs w:val="24"/>
                <w:vertAlign w:val="superscript"/>
              </w:rPr>
              <w:t>a</w:t>
            </w:r>
            <w:proofErr w:type="spellEnd"/>
          </w:p>
        </w:tc>
      </w:tr>
      <w:tr w:rsidR="009819BF" w:rsidRPr="008B5E1B" w14:paraId="635425DE" w14:textId="77777777" w:rsidTr="00C95DB4">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20D8F64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E6C1B8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468731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615096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016CDD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5E4BDD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N</w:t>
            </w:r>
          </w:p>
        </w:tc>
      </w:tr>
      <w:tr w:rsidR="009819BF" w:rsidRPr="008B5E1B" w14:paraId="70099AFB" w14:textId="77777777" w:rsidTr="00C95DB4">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2E3D8F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0AAB009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5D42D77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6850703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70EE614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04168C1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424BE3EC"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B8B91B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7461B6C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-.09603</w:t>
            </w:r>
          </w:p>
        </w:tc>
        <w:tc>
          <w:tcPr>
            <w:tcW w:w="1115" w:type="dxa"/>
            <w:gridSpan w:val="2"/>
            <w:tcBorders>
              <w:top w:val="nil"/>
              <w:bottom w:val="nil"/>
            </w:tcBorders>
            <w:shd w:val="clear" w:color="auto" w:fill="FFFFFF"/>
            <w:tcMar>
              <w:top w:w="30" w:type="dxa"/>
              <w:left w:w="30" w:type="dxa"/>
              <w:bottom w:w="30" w:type="dxa"/>
              <w:right w:w="30" w:type="dxa"/>
            </w:tcMar>
          </w:tcPr>
          <w:p w14:paraId="63ADCAF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.08663</w:t>
            </w:r>
          </w:p>
        </w:tc>
        <w:tc>
          <w:tcPr>
            <w:tcW w:w="1031" w:type="dxa"/>
            <w:gridSpan w:val="2"/>
            <w:tcBorders>
              <w:top w:val="nil"/>
              <w:bottom w:val="nil"/>
            </w:tcBorders>
            <w:shd w:val="clear" w:color="auto" w:fill="FFFFFF"/>
            <w:tcMar>
              <w:top w:w="30" w:type="dxa"/>
              <w:left w:w="30" w:type="dxa"/>
              <w:bottom w:w="30" w:type="dxa"/>
              <w:right w:w="30" w:type="dxa"/>
            </w:tcMar>
          </w:tcPr>
          <w:p w14:paraId="1D4FEAC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14:paraId="1DEDA81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4157044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61C90F81"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4739D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12622D1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-1.682</w:t>
            </w:r>
          </w:p>
        </w:tc>
        <w:tc>
          <w:tcPr>
            <w:tcW w:w="1115" w:type="dxa"/>
            <w:gridSpan w:val="2"/>
            <w:tcBorders>
              <w:top w:val="nil"/>
              <w:bottom w:val="nil"/>
            </w:tcBorders>
            <w:shd w:val="clear" w:color="auto" w:fill="FFFFFF"/>
            <w:tcMar>
              <w:top w:w="30" w:type="dxa"/>
              <w:left w:w="30" w:type="dxa"/>
              <w:bottom w:w="30" w:type="dxa"/>
              <w:right w:w="30" w:type="dxa"/>
            </w:tcMar>
          </w:tcPr>
          <w:p w14:paraId="5B682EC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.708</w:t>
            </w:r>
          </w:p>
        </w:tc>
        <w:tc>
          <w:tcPr>
            <w:tcW w:w="1031" w:type="dxa"/>
            <w:gridSpan w:val="2"/>
            <w:tcBorders>
              <w:top w:val="nil"/>
              <w:bottom w:val="nil"/>
            </w:tcBorders>
            <w:shd w:val="clear" w:color="auto" w:fill="FFFFFF"/>
            <w:tcMar>
              <w:top w:w="30" w:type="dxa"/>
              <w:left w:w="30" w:type="dxa"/>
              <w:bottom w:w="30" w:type="dxa"/>
              <w:right w:w="30" w:type="dxa"/>
            </w:tcMar>
          </w:tcPr>
          <w:p w14:paraId="46D88D2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14:paraId="7CAC9FE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057E853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17723FAA" w14:textId="77777777" w:rsidTr="00C95DB4">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964AC1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262BD61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7AC0E61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5547702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30A718D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5707CD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67DDDCAE" w14:textId="77777777" w:rsidTr="00C95DB4">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1501246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Dependent Variable: CR</w:t>
            </w:r>
          </w:p>
        </w:tc>
      </w:tr>
    </w:tbl>
    <w:p w14:paraId="4567DC92" w14:textId="77777777" w:rsidR="009819BF" w:rsidRPr="008B5E1B" w:rsidRDefault="009819BF"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Interpretation of Results</w:t>
      </w:r>
    </w:p>
    <w:p w14:paraId="3C85B351" w14:textId="77777777" w:rsidR="009819BF" w:rsidRPr="008B5E1B" w:rsidRDefault="009819BF" w:rsidP="006B4896">
      <w:pPr>
        <w:tabs>
          <w:tab w:val="left" w:pos="0"/>
        </w:tabs>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 xml:space="preserve">The tables above give an R square value of 0.587, Durbin Watson (DW) 2.859, F value of 19.933 with degree of freedom of 1 and 2, and </w:t>
      </w:r>
      <w:r w:rsidRPr="008B5E1B">
        <w:rPr>
          <w:rFonts w:ascii="Times New Roman" w:hAnsi="Times New Roman" w:cs="Times New Roman"/>
          <w:i/>
          <w:sz w:val="24"/>
          <w:szCs w:val="24"/>
        </w:rPr>
        <w:t>p-</w:t>
      </w:r>
      <w:r w:rsidRPr="008B5E1B">
        <w:rPr>
          <w:rFonts w:ascii="Times New Roman" w:hAnsi="Times New Roman" w:cs="Times New Roman"/>
          <w:sz w:val="24"/>
          <w:szCs w:val="24"/>
        </w:rPr>
        <w:t>value of 0.000. The analysis leaves us with the conclusion that the relationship among the variables is very significant even at 1% level of significance.  More so, the equation has a good fit as R-square (R</w:t>
      </w:r>
      <w:r w:rsidRPr="008B5E1B">
        <w:rPr>
          <w:rFonts w:ascii="Times New Roman" w:hAnsi="Times New Roman" w:cs="Times New Roman"/>
          <w:sz w:val="24"/>
          <w:szCs w:val="24"/>
          <w:vertAlign w:val="superscript"/>
        </w:rPr>
        <w:t>2</w:t>
      </w:r>
      <w:r w:rsidRPr="008B5E1B">
        <w:rPr>
          <w:rFonts w:ascii="Times New Roman" w:hAnsi="Times New Roman" w:cs="Times New Roman"/>
          <w:sz w:val="24"/>
          <w:szCs w:val="24"/>
        </w:rPr>
        <w:t xml:space="preserve">) accounts for 59% of the total variation in the model, while Prob (F-statistic) reveals that the variables of the model are highly significant at both 5% and 1% significance levels, since the </w:t>
      </w:r>
      <w:r w:rsidRPr="008B5E1B">
        <w:rPr>
          <w:rFonts w:ascii="Times New Roman" w:hAnsi="Times New Roman" w:cs="Times New Roman"/>
          <w:i/>
          <w:sz w:val="24"/>
          <w:szCs w:val="24"/>
        </w:rPr>
        <w:t>p</w:t>
      </w:r>
      <w:r w:rsidRPr="008B5E1B">
        <w:rPr>
          <w:rFonts w:ascii="Times New Roman" w:hAnsi="Times New Roman" w:cs="Times New Roman"/>
          <w:sz w:val="24"/>
          <w:szCs w:val="24"/>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14:paraId="703D01F0" w14:textId="77777777" w:rsidR="009819BF" w:rsidRPr="008B5E1B" w:rsidRDefault="009819BF" w:rsidP="006B4896">
      <w:pPr>
        <w:pStyle w:val="NoSpacing1"/>
        <w:spacing w:line="360" w:lineRule="auto"/>
        <w:jc w:val="both"/>
        <w:rPr>
          <w:rFonts w:ascii="Times New Roman" w:hAnsi="Times New Roman" w:cs="Times New Roman"/>
          <w:b/>
          <w:bCs/>
          <w:sz w:val="24"/>
          <w:szCs w:val="24"/>
        </w:rPr>
      </w:pPr>
      <w:r w:rsidRPr="008B5E1B">
        <w:rPr>
          <w:rFonts w:ascii="Times New Roman" w:hAnsi="Times New Roman" w:cs="Times New Roman"/>
          <w:b/>
          <w:sz w:val="24"/>
          <w:szCs w:val="24"/>
        </w:rPr>
        <w:t xml:space="preserve">4.4 </w:t>
      </w:r>
      <w:r w:rsidR="00AC121F">
        <w:rPr>
          <w:rFonts w:ascii="Times New Roman" w:hAnsi="Times New Roman" w:cs="Times New Roman"/>
          <w:b/>
          <w:sz w:val="24"/>
          <w:szCs w:val="24"/>
        </w:rPr>
        <w:t xml:space="preserve">     </w:t>
      </w:r>
      <w:r w:rsidRPr="008B5E1B">
        <w:rPr>
          <w:rFonts w:ascii="Times New Roman" w:hAnsi="Times New Roman" w:cs="Times New Roman"/>
          <w:b/>
          <w:bCs/>
          <w:sz w:val="24"/>
          <w:szCs w:val="24"/>
        </w:rPr>
        <w:t>Discussion of Findings</w:t>
      </w:r>
    </w:p>
    <w:p w14:paraId="6F805A62" w14:textId="77777777" w:rsidR="009819BF" w:rsidRPr="008B5E1B" w:rsidRDefault="009819BF" w:rsidP="006B4896">
      <w:pPr>
        <w:autoSpaceDE w:val="0"/>
        <w:autoSpaceDN w:val="0"/>
        <w:adjustRightInd w:val="0"/>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Findings from the survey results arising from the factors that contribute to customer retention as evident revealed by the Head of department and managers admitted that customers’ satisfaction as a leading factor that has contributed to their customer retention over the years meaning that those customers of the bank are satisfied with services offered </w:t>
      </w:r>
      <w:r w:rsidRPr="008B5E1B">
        <w:rPr>
          <w:rFonts w:ascii="Times New Roman" w:hAnsi="Times New Roman" w:cs="Times New Roman"/>
          <w:sz w:val="24"/>
          <w:szCs w:val="24"/>
        </w:rPr>
        <w:lastRenderedPageBreak/>
        <w:t xml:space="preserve">to them and they have put up pleasant quality service to customers. Also, customers have 24hours access to the bank services. </w:t>
      </w:r>
    </w:p>
    <w:p w14:paraId="2A1847BB" w14:textId="77777777" w:rsidR="009819BF" w:rsidRPr="008B5E1B" w:rsidRDefault="009819BF" w:rsidP="006B4896">
      <w:pPr>
        <w:autoSpaceDE w:val="0"/>
        <w:autoSpaceDN w:val="0"/>
        <w:adjustRightInd w:val="0"/>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14:paraId="00849A98" w14:textId="77777777" w:rsidR="009819BF" w:rsidRPr="008B5E1B" w:rsidRDefault="009819BF" w:rsidP="006B4896">
      <w:pPr>
        <w:autoSpaceDE w:val="0"/>
        <w:autoSpaceDN w:val="0"/>
        <w:adjustRightInd w:val="0"/>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14:paraId="7A2B5B88" w14:textId="77777777" w:rsidR="009819BF" w:rsidRPr="008B5E1B" w:rsidRDefault="009819BF" w:rsidP="006B4896">
      <w:pPr>
        <w:autoSpaceDE w:val="0"/>
        <w:autoSpaceDN w:val="0"/>
        <w:adjustRightInd w:val="0"/>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On the relationship between customer satisfaction and customer retention, workers admitted that there is a relationship between customer satisfaction and customer retention. It was revealed that bank staffs were extremely willing to help customers; banking environment is highly conducive for banking operations, bank has enough branches to meet the needs and proximity of customers and bank has been able to meet the varieties of financial services required by their customers thereby ensuring their retention. </w:t>
      </w:r>
    </w:p>
    <w:p w14:paraId="6C6377F3" w14:textId="77777777" w:rsidR="009819BF" w:rsidRPr="008B5E1B" w:rsidRDefault="009819BF" w:rsidP="006B4896">
      <w:pPr>
        <w:autoSpaceDE w:val="0"/>
        <w:autoSpaceDN w:val="0"/>
        <w:adjustRightInd w:val="0"/>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Evidence from number of studies in the past have attributed organizational performance to the ability of organization and its team to retain customers (Marple &amp; Zimmerman, 1999; Fisher, 2001; </w:t>
      </w:r>
      <w:proofErr w:type="spellStart"/>
      <w:r w:rsidRPr="008B5E1B">
        <w:rPr>
          <w:rFonts w:ascii="Times New Roman" w:hAnsi="Times New Roman" w:cs="Times New Roman"/>
          <w:sz w:val="24"/>
          <w:szCs w:val="24"/>
        </w:rPr>
        <w:t>Viriri</w:t>
      </w:r>
      <w:proofErr w:type="spellEnd"/>
      <w:r w:rsidRPr="008B5E1B">
        <w:rPr>
          <w:rFonts w:ascii="Times New Roman" w:hAnsi="Times New Roman" w:cs="Times New Roman"/>
          <w:sz w:val="24"/>
          <w:szCs w:val="24"/>
        </w:rPr>
        <w:t xml:space="preserve">, </w:t>
      </w:r>
      <w:proofErr w:type="spellStart"/>
      <w:r w:rsidRPr="008B5E1B">
        <w:rPr>
          <w:rFonts w:ascii="Times New Roman" w:hAnsi="Times New Roman" w:cs="Times New Roman"/>
          <w:sz w:val="24"/>
          <w:szCs w:val="24"/>
        </w:rPr>
        <w:t>Muzividzi</w:t>
      </w:r>
      <w:proofErr w:type="spellEnd"/>
      <w:r w:rsidRPr="008B5E1B">
        <w:rPr>
          <w:rFonts w:ascii="Times New Roman" w:hAnsi="Times New Roman" w:cs="Times New Roman"/>
          <w:sz w:val="24"/>
          <w:szCs w:val="24"/>
        </w:rPr>
        <w:t xml:space="preserve">, Chinoda, Marufu, &amp; </w:t>
      </w:r>
      <w:proofErr w:type="spellStart"/>
      <w:r w:rsidRPr="008B5E1B">
        <w:rPr>
          <w:rFonts w:ascii="Times New Roman" w:hAnsi="Times New Roman" w:cs="Times New Roman"/>
          <w:sz w:val="24"/>
          <w:szCs w:val="24"/>
        </w:rPr>
        <w:t>Muzuwa</w:t>
      </w:r>
      <w:proofErr w:type="spellEnd"/>
      <w:r w:rsidRPr="008B5E1B">
        <w:rPr>
          <w:rFonts w:ascii="Times New Roman" w:hAnsi="Times New Roman" w:cs="Times New Roman"/>
          <w:sz w:val="24"/>
          <w:szCs w:val="24"/>
        </w:rPr>
        <w:t xml:space="preserve">, 2013; </w:t>
      </w:r>
      <w:proofErr w:type="spellStart"/>
      <w:r w:rsidRPr="008B5E1B">
        <w:rPr>
          <w:rFonts w:ascii="Times New Roman" w:hAnsi="Times New Roman" w:cs="Times New Roman"/>
          <w:sz w:val="24"/>
          <w:szCs w:val="24"/>
        </w:rPr>
        <w:t>Ocloo</w:t>
      </w:r>
      <w:proofErr w:type="spellEnd"/>
      <w:r w:rsidRPr="008B5E1B">
        <w:rPr>
          <w:rFonts w:ascii="Times New Roman" w:hAnsi="Times New Roman" w:cs="Times New Roman"/>
          <w:sz w:val="24"/>
          <w:szCs w:val="24"/>
        </w:rPr>
        <w:t xml:space="preserve"> &amp; Tsetse, 2013).While in Nigeria, no study could be found in this area hence the need to explore this research ground and how customer retention affects both revenues and cost in the equation of profitability which is a factor of performance in organization. Banks as an organization is also affected in this regard and as noted by </w:t>
      </w:r>
      <w:proofErr w:type="spellStart"/>
      <w:r w:rsidRPr="008B5E1B">
        <w:rPr>
          <w:rFonts w:ascii="Times New Roman" w:hAnsi="Times New Roman" w:cs="Times New Roman"/>
          <w:sz w:val="24"/>
          <w:szCs w:val="24"/>
        </w:rPr>
        <w:t>Viriri</w:t>
      </w:r>
      <w:proofErr w:type="spellEnd"/>
      <w:r w:rsidRPr="008B5E1B">
        <w:rPr>
          <w:rFonts w:ascii="Times New Roman" w:hAnsi="Times New Roman" w:cs="Times New Roman"/>
          <w:sz w:val="24"/>
          <w:szCs w:val="24"/>
        </w:rPr>
        <w:t xml:space="preserve">, </w:t>
      </w:r>
      <w:proofErr w:type="spellStart"/>
      <w:r w:rsidRPr="008B5E1B">
        <w:rPr>
          <w:rFonts w:ascii="Times New Roman" w:hAnsi="Times New Roman" w:cs="Times New Roman"/>
          <w:sz w:val="24"/>
          <w:szCs w:val="24"/>
        </w:rPr>
        <w:t>Muzividzi</w:t>
      </w:r>
      <w:proofErr w:type="spellEnd"/>
      <w:r w:rsidRPr="008B5E1B">
        <w:rPr>
          <w:rFonts w:ascii="Times New Roman" w:hAnsi="Times New Roman" w:cs="Times New Roman"/>
          <w:sz w:val="24"/>
          <w:szCs w:val="24"/>
        </w:rPr>
        <w:t xml:space="preserve">, Chinoda, Marufu, &amp; </w:t>
      </w:r>
      <w:proofErr w:type="spellStart"/>
      <w:r w:rsidRPr="008B5E1B">
        <w:rPr>
          <w:rFonts w:ascii="Times New Roman" w:hAnsi="Times New Roman" w:cs="Times New Roman"/>
          <w:sz w:val="24"/>
          <w:szCs w:val="24"/>
        </w:rPr>
        <w:t>Muzuwa</w:t>
      </w:r>
      <w:proofErr w:type="spellEnd"/>
      <w:r w:rsidRPr="008B5E1B">
        <w:rPr>
          <w:rFonts w:ascii="Times New Roman" w:hAnsi="Times New Roman" w:cs="Times New Roman"/>
          <w:sz w:val="24"/>
          <w:szCs w:val="24"/>
        </w:rPr>
        <w:t xml:space="preserve">, (2013) the longer a bank can retain a customer, the greater the revenue </w:t>
      </w:r>
      <w:r w:rsidRPr="008B5E1B">
        <w:rPr>
          <w:rFonts w:ascii="Times New Roman" w:hAnsi="Times New Roman" w:cs="Times New Roman"/>
          <w:sz w:val="24"/>
          <w:szCs w:val="24"/>
        </w:rPr>
        <w:lastRenderedPageBreak/>
        <w:t>and cost savings from that customer. The empirical evidence from this result will go a long way in especially in the area of customer retention which is new area of knowledge in Nigeria banking sector to improve the organization performance</w:t>
      </w:r>
    </w:p>
    <w:p w14:paraId="3EFDA149" w14:textId="77777777" w:rsidR="009819BF" w:rsidRPr="008B5E1B" w:rsidRDefault="009819BF" w:rsidP="006B4896">
      <w:pPr>
        <w:spacing w:after="0" w:line="360" w:lineRule="auto"/>
        <w:rPr>
          <w:rFonts w:ascii="Times New Roman" w:hAnsi="Times New Roman" w:cs="Times New Roman"/>
          <w:sz w:val="24"/>
          <w:szCs w:val="24"/>
        </w:rPr>
      </w:pPr>
    </w:p>
    <w:p w14:paraId="232138AD" w14:textId="77777777" w:rsidR="00A82E72" w:rsidRPr="008B5E1B" w:rsidRDefault="00A82E72" w:rsidP="006B4896">
      <w:pPr>
        <w:spacing w:after="0" w:line="360" w:lineRule="auto"/>
        <w:rPr>
          <w:rFonts w:ascii="Times New Roman" w:hAnsi="Times New Roman" w:cs="Times New Roman"/>
          <w:b/>
          <w:sz w:val="24"/>
          <w:szCs w:val="24"/>
        </w:rPr>
      </w:pPr>
      <w:r w:rsidRPr="008B5E1B">
        <w:rPr>
          <w:rFonts w:ascii="Times New Roman" w:hAnsi="Times New Roman" w:cs="Times New Roman"/>
          <w:b/>
          <w:sz w:val="24"/>
          <w:szCs w:val="24"/>
        </w:rPr>
        <w:br w:type="page"/>
      </w:r>
    </w:p>
    <w:p w14:paraId="4C87FF71" w14:textId="77777777" w:rsidR="00900566" w:rsidRPr="008B5E1B" w:rsidRDefault="00900566"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lastRenderedPageBreak/>
        <w:t>CHAPTER FIVE</w:t>
      </w:r>
    </w:p>
    <w:p w14:paraId="185F6D8A" w14:textId="77777777" w:rsidR="00CD08BB" w:rsidRPr="008B5E1B" w:rsidRDefault="00900566"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SUMMARY, CONCLUSION AND RECOMMENDATIONS</w:t>
      </w:r>
    </w:p>
    <w:p w14:paraId="1FFA18A8" w14:textId="77777777" w:rsidR="00900566" w:rsidRPr="008B5E1B" w:rsidRDefault="00CD08BB" w:rsidP="006B4896">
      <w:pPr>
        <w:pStyle w:val="NoSpacing1"/>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5.1</w:t>
      </w:r>
      <w:r w:rsidR="00AC121F">
        <w:rPr>
          <w:rFonts w:ascii="Times New Roman" w:hAnsi="Times New Roman" w:cs="Times New Roman"/>
          <w:b/>
          <w:sz w:val="24"/>
          <w:szCs w:val="24"/>
        </w:rPr>
        <w:t xml:space="preserve">     </w:t>
      </w:r>
      <w:r w:rsidRPr="008B5E1B">
        <w:rPr>
          <w:rFonts w:ascii="Times New Roman" w:hAnsi="Times New Roman" w:cs="Times New Roman"/>
          <w:b/>
          <w:sz w:val="24"/>
          <w:szCs w:val="24"/>
        </w:rPr>
        <w:t xml:space="preserve"> </w:t>
      </w:r>
      <w:r w:rsidR="00900566" w:rsidRPr="008B5E1B">
        <w:rPr>
          <w:rFonts w:ascii="Times New Roman" w:hAnsi="Times New Roman" w:cs="Times New Roman"/>
          <w:b/>
          <w:sz w:val="24"/>
          <w:szCs w:val="24"/>
        </w:rPr>
        <w:t>Summary</w:t>
      </w:r>
    </w:p>
    <w:p w14:paraId="5890B07C" w14:textId="77777777" w:rsidR="004B74F6" w:rsidRPr="008B5E1B" w:rsidRDefault="007C609D" w:rsidP="006B4896">
      <w:pPr>
        <w:spacing w:after="0" w:line="360" w:lineRule="auto"/>
        <w:ind w:firstLine="720"/>
        <w:jc w:val="both"/>
        <w:rPr>
          <w:rFonts w:ascii="Times New Roman" w:eastAsia="Times New Roman" w:hAnsi="Times New Roman" w:cs="Times New Roman"/>
          <w:sz w:val="24"/>
          <w:szCs w:val="24"/>
          <w:lang w:val="en-GB" w:eastAsia="en-GB"/>
        </w:rPr>
      </w:pPr>
      <w:r w:rsidRPr="008B5E1B">
        <w:rPr>
          <w:rFonts w:ascii="Times New Roman" w:eastAsia="Times New Roman" w:hAnsi="Times New Roman" w:cs="Times New Roman"/>
          <w:sz w:val="24"/>
          <w:szCs w:val="24"/>
          <w:lang w:val="en-GB" w:eastAsia="en-GB"/>
        </w:rPr>
        <w:t xml:space="preserve">The study examined the effect of customer retention on organizational productivity. </w:t>
      </w:r>
      <w:r w:rsidR="004B74F6" w:rsidRPr="008B5E1B">
        <w:rPr>
          <w:rFonts w:ascii="Times New Roman" w:eastAsia="Times New Roman" w:hAnsi="Times New Roman" w:cs="Times New Roman"/>
          <w:sz w:val="24"/>
          <w:szCs w:val="24"/>
          <w:lang w:val="en-GB" w:eastAsia="en-GB"/>
        </w:rPr>
        <w:t xml:space="preserve">This study was carried out in </w:t>
      </w:r>
      <w:proofErr w:type="spellStart"/>
      <w:r w:rsidR="004B74F6" w:rsidRPr="008B5E1B">
        <w:rPr>
          <w:rFonts w:ascii="Times New Roman" w:eastAsia="Times New Roman" w:hAnsi="Times New Roman" w:cs="Times New Roman"/>
          <w:sz w:val="24"/>
          <w:szCs w:val="24"/>
          <w:lang w:val="en-GB" w:eastAsia="en-GB"/>
        </w:rPr>
        <w:t>GTBank</w:t>
      </w:r>
      <w:proofErr w:type="spellEnd"/>
      <w:r w:rsidR="004B74F6" w:rsidRPr="008B5E1B">
        <w:rPr>
          <w:rFonts w:ascii="Times New Roman" w:eastAsia="Times New Roman" w:hAnsi="Times New Roman" w:cs="Times New Roman"/>
          <w:sz w:val="24"/>
          <w:szCs w:val="24"/>
          <w:lang w:val="en-GB" w:eastAsia="en-GB"/>
        </w:rPr>
        <w:t xml:space="preserve"> to represent Nigerian Banking Industry. This scope was limited to the </w:t>
      </w:r>
      <w:r w:rsidRPr="008B5E1B">
        <w:rPr>
          <w:rFonts w:ascii="Times New Roman" w:eastAsia="Times New Roman" w:hAnsi="Times New Roman" w:cs="Times New Roman"/>
          <w:sz w:val="24"/>
          <w:szCs w:val="24"/>
          <w:lang w:val="en-GB" w:eastAsia="en-GB"/>
        </w:rPr>
        <w:t>GTB</w:t>
      </w:r>
      <w:r w:rsidR="004B74F6" w:rsidRPr="008B5E1B">
        <w:rPr>
          <w:rFonts w:ascii="Times New Roman" w:eastAsia="Times New Roman" w:hAnsi="Times New Roman" w:cs="Times New Roman"/>
          <w:sz w:val="24"/>
          <w:szCs w:val="24"/>
          <w:lang w:val="en-GB" w:eastAsia="en-GB"/>
        </w:rPr>
        <w:t xml:space="preserve"> branches in </w:t>
      </w:r>
      <w:r w:rsidRPr="008B5E1B">
        <w:rPr>
          <w:rFonts w:ascii="Times New Roman" w:eastAsia="Times New Roman" w:hAnsi="Times New Roman" w:cs="Times New Roman"/>
          <w:sz w:val="24"/>
          <w:szCs w:val="24"/>
          <w:lang w:val="en-GB" w:eastAsia="en-GB"/>
        </w:rPr>
        <w:t>Ilorin</w:t>
      </w:r>
      <w:r w:rsidR="004B74F6" w:rsidRPr="008B5E1B">
        <w:rPr>
          <w:rFonts w:ascii="Times New Roman" w:eastAsia="Times New Roman" w:hAnsi="Times New Roman" w:cs="Times New Roman"/>
          <w:sz w:val="24"/>
          <w:szCs w:val="24"/>
          <w:lang w:val="en-GB" w:eastAsia="en-GB"/>
        </w:rPr>
        <w:t xml:space="preserve"> metropolis therefore future studies should engage more banks and may engage the geopolitical zones or cosmopolitan cities in the country to represent the industry. Also, effort could be advance on covering other forms of banks outside deposit money banks such as development banks or other service industry such as insurance. </w:t>
      </w:r>
    </w:p>
    <w:p w14:paraId="41CF5B84" w14:textId="77777777" w:rsidR="00B2624E" w:rsidRPr="008B5E1B" w:rsidRDefault="00B2624E" w:rsidP="006B4896">
      <w:pPr>
        <w:autoSpaceDE w:val="0"/>
        <w:autoSpaceDN w:val="0"/>
        <w:adjustRightInd w:val="0"/>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14:paraId="4AF6A1F5" w14:textId="77777777" w:rsidR="00B2624E" w:rsidRPr="008B5E1B" w:rsidRDefault="00B2624E" w:rsidP="006B4896">
      <w:pPr>
        <w:spacing w:after="0" w:line="360" w:lineRule="auto"/>
        <w:ind w:firstLine="720"/>
        <w:jc w:val="both"/>
        <w:rPr>
          <w:rFonts w:ascii="Times New Roman" w:eastAsia="Calibri" w:hAnsi="Times New Roman" w:cs="Times New Roman"/>
          <w:b/>
          <w:sz w:val="24"/>
          <w:szCs w:val="24"/>
        </w:rPr>
      </w:pPr>
      <w:r w:rsidRPr="008B5E1B">
        <w:rPr>
          <w:rFonts w:ascii="Times New Roman" w:hAnsi="Times New Roman" w:cs="Times New Roman"/>
          <w:sz w:val="24"/>
          <w:szCs w:val="24"/>
        </w:rPr>
        <w:t>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14:paraId="72B00706" w14:textId="77777777" w:rsidR="00CD08BB" w:rsidRPr="008B5E1B" w:rsidRDefault="00900566" w:rsidP="006B4896">
      <w:pPr>
        <w:pStyle w:val="NoSpacing1"/>
        <w:tabs>
          <w:tab w:val="left" w:pos="965"/>
        </w:tabs>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5.</w:t>
      </w:r>
      <w:r w:rsidR="00732742" w:rsidRPr="008B5E1B">
        <w:rPr>
          <w:rFonts w:ascii="Times New Roman" w:hAnsi="Times New Roman" w:cs="Times New Roman"/>
          <w:b/>
          <w:sz w:val="24"/>
          <w:szCs w:val="24"/>
        </w:rPr>
        <w:t>2</w:t>
      </w:r>
      <w:r w:rsidR="00732742" w:rsidRPr="008B5E1B">
        <w:rPr>
          <w:rFonts w:ascii="Times New Roman" w:hAnsi="Times New Roman" w:cs="Times New Roman"/>
          <w:b/>
          <w:sz w:val="24"/>
          <w:szCs w:val="24"/>
        </w:rPr>
        <w:tab/>
      </w:r>
      <w:r w:rsidR="00CD08BB" w:rsidRPr="008B5E1B">
        <w:rPr>
          <w:rFonts w:ascii="Times New Roman" w:hAnsi="Times New Roman" w:cs="Times New Roman"/>
          <w:b/>
          <w:sz w:val="24"/>
          <w:szCs w:val="24"/>
        </w:rPr>
        <w:t>Conclusion</w:t>
      </w:r>
    </w:p>
    <w:p w14:paraId="660A54E8" w14:textId="77777777" w:rsidR="00CD08BB" w:rsidRPr="008B5E1B" w:rsidRDefault="00CD08BB"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In view of this study, empirically based insight has been provided for on the impact of customer retention on </w:t>
      </w:r>
      <w:r w:rsidR="00322181" w:rsidRPr="008B5E1B">
        <w:rPr>
          <w:rFonts w:ascii="Times New Roman" w:hAnsi="Times New Roman" w:cs="Times New Roman"/>
          <w:sz w:val="24"/>
          <w:szCs w:val="24"/>
        </w:rPr>
        <w:t>organizational productivity</w:t>
      </w:r>
      <w:r w:rsidRPr="008B5E1B">
        <w:rPr>
          <w:rFonts w:ascii="Times New Roman" w:hAnsi="Times New Roman" w:cs="Times New Roman"/>
          <w:sz w:val="24"/>
          <w:szCs w:val="24"/>
        </w:rPr>
        <w:t xml:space="preserve">. The following major conclusions were arrived at: It needs be admitted that customer retention is crucial to the performance of banks in </w:t>
      </w:r>
      <w:r w:rsidRPr="008B5E1B">
        <w:rPr>
          <w:rFonts w:ascii="Times New Roman" w:eastAsia="Calibri" w:hAnsi="Times New Roman" w:cs="Times New Roman"/>
          <w:sz w:val="24"/>
          <w:szCs w:val="24"/>
        </w:rPr>
        <w:t>Nigeria.</w:t>
      </w:r>
      <w:r w:rsidRPr="008B5E1B">
        <w:rPr>
          <w:rFonts w:ascii="Times New Roman" w:hAnsi="Times New Roman" w:cs="Times New Roman"/>
          <w:sz w:val="24"/>
          <w:szCs w:val="24"/>
        </w:rPr>
        <w:t xml:space="preserve"> This is evident in the opinion of respondents in this study. Quality service delivery has brought about customer satisfaction in the banking industry. It is </w:t>
      </w:r>
      <w:r w:rsidRPr="008B5E1B">
        <w:rPr>
          <w:rFonts w:ascii="Times New Roman" w:hAnsi="Times New Roman" w:cs="Times New Roman"/>
          <w:sz w:val="24"/>
          <w:szCs w:val="24"/>
        </w:rPr>
        <w:lastRenderedPageBreak/>
        <w:t xml:space="preserve">evident that </w:t>
      </w:r>
      <w:r w:rsidR="004B74F6" w:rsidRPr="008B5E1B">
        <w:rPr>
          <w:rFonts w:ascii="Times New Roman" w:hAnsi="Times New Roman" w:cs="Times New Roman"/>
          <w:sz w:val="24"/>
          <w:szCs w:val="24"/>
        </w:rPr>
        <w:t>GTB</w:t>
      </w:r>
      <w:r w:rsidRPr="008B5E1B">
        <w:rPr>
          <w:rFonts w:ascii="Times New Roman" w:hAnsi="Times New Roman" w:cs="Times New Roman"/>
          <w:sz w:val="24"/>
          <w:szCs w:val="24"/>
        </w:rPr>
        <w:t xml:space="preserve"> has been a leading bank due to her ability to retain her growing customer base as a result of improved quality service delivery to her teeming customers over the years.</w:t>
      </w:r>
    </w:p>
    <w:p w14:paraId="35683F7E" w14:textId="77777777" w:rsidR="00CD08BB" w:rsidRPr="008B5E1B" w:rsidRDefault="00CD08BB" w:rsidP="006B4896">
      <w:pPr>
        <w:spacing w:after="0" w:line="360" w:lineRule="auto"/>
        <w:jc w:val="both"/>
        <w:rPr>
          <w:rFonts w:ascii="Times New Roman" w:eastAsia="Times New Roman" w:hAnsi="Times New Roman" w:cs="Times New Roman"/>
          <w:sz w:val="24"/>
          <w:szCs w:val="24"/>
        </w:rPr>
      </w:pPr>
      <w:r w:rsidRPr="008B5E1B">
        <w:rPr>
          <w:rFonts w:ascii="Times New Roman" w:hAnsi="Times New Roman" w:cs="Times New Roman"/>
          <w:sz w:val="24"/>
          <w:szCs w:val="24"/>
        </w:rPr>
        <w:t xml:space="preserve">       This study has contributed to the growing literature on the problems of inability of bank to retain customers due to customers’ lack of confidence following the experiences of the loss of savings in some banks that folded up others are customer defection as a result of unresolved issues, service quality compromise to poor organization representatives attitude (customer care personnel poor attitude) and handling matter of customer retention with no serious attention. Beyond banking industry customer retention is very vital for other business organization to move beyond existing satisfying both new and existing customer with improved quality of service remains vital tool to improve organization performance especially non-financial aspect as empirically verified in the work of </w:t>
      </w:r>
      <w:proofErr w:type="spellStart"/>
      <w:r w:rsidRPr="008B5E1B">
        <w:rPr>
          <w:rFonts w:ascii="Times New Roman" w:hAnsi="Times New Roman" w:cs="Times New Roman"/>
          <w:sz w:val="24"/>
          <w:szCs w:val="24"/>
        </w:rPr>
        <w:t>Gengeswari</w:t>
      </w:r>
      <w:proofErr w:type="spellEnd"/>
      <w:r w:rsidRPr="008B5E1B">
        <w:rPr>
          <w:rFonts w:ascii="Times New Roman" w:hAnsi="Times New Roman" w:cs="Times New Roman"/>
          <w:sz w:val="24"/>
          <w:szCs w:val="24"/>
        </w:rPr>
        <w:t xml:space="preserve">, </w:t>
      </w:r>
      <w:proofErr w:type="spellStart"/>
      <w:r w:rsidRPr="008B5E1B">
        <w:rPr>
          <w:rFonts w:ascii="Times New Roman" w:hAnsi="Times New Roman" w:cs="Times New Roman"/>
          <w:sz w:val="24"/>
          <w:szCs w:val="24"/>
        </w:rPr>
        <w:t>Padmashantini</w:t>
      </w:r>
      <w:proofErr w:type="spellEnd"/>
      <w:r w:rsidRPr="008B5E1B">
        <w:rPr>
          <w:rFonts w:ascii="Times New Roman" w:hAnsi="Times New Roman" w:cs="Times New Roman"/>
          <w:sz w:val="24"/>
          <w:szCs w:val="24"/>
        </w:rPr>
        <w:t xml:space="preserve"> &amp;</w:t>
      </w:r>
      <w:r w:rsidRPr="008B5E1B">
        <w:rPr>
          <w:rFonts w:ascii="Times New Roman" w:eastAsia="Times New Roman" w:hAnsi="Times New Roman" w:cs="Times New Roman"/>
          <w:sz w:val="24"/>
          <w:szCs w:val="24"/>
        </w:rPr>
        <w:t>Sharmeela-Banu (2013).</w:t>
      </w:r>
    </w:p>
    <w:p w14:paraId="7B589E3C" w14:textId="77777777" w:rsidR="00CD08BB" w:rsidRPr="008B5E1B" w:rsidRDefault="00732742" w:rsidP="006B4896">
      <w:pPr>
        <w:pStyle w:val="NoSpacing1"/>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5.3</w:t>
      </w:r>
      <w:r w:rsidRPr="008B5E1B">
        <w:rPr>
          <w:rFonts w:ascii="Times New Roman" w:hAnsi="Times New Roman" w:cs="Times New Roman"/>
          <w:b/>
          <w:sz w:val="24"/>
          <w:szCs w:val="24"/>
        </w:rPr>
        <w:tab/>
      </w:r>
      <w:r w:rsidR="00CD08BB" w:rsidRPr="008B5E1B">
        <w:rPr>
          <w:rFonts w:ascii="Times New Roman" w:hAnsi="Times New Roman" w:cs="Times New Roman"/>
          <w:b/>
          <w:sz w:val="24"/>
          <w:szCs w:val="24"/>
        </w:rPr>
        <w:t>Recommendations</w:t>
      </w:r>
    </w:p>
    <w:p w14:paraId="11BB5F5B" w14:textId="77777777" w:rsidR="00CD08BB" w:rsidRPr="008B5E1B" w:rsidRDefault="00CD08BB"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 xml:space="preserve">The following recommendations were put forward: </w:t>
      </w:r>
    </w:p>
    <w:p w14:paraId="5C45EDC3" w14:textId="77777777" w:rsidR="00CD08BB" w:rsidRPr="008B5E1B" w:rsidRDefault="00CD08BB" w:rsidP="006B4896">
      <w:pPr>
        <w:numPr>
          <w:ilvl w:val="0"/>
          <w:numId w:val="2"/>
        </w:num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Management of the bank should always emphasis the place of quality service delivery to all workers of the bank.</w:t>
      </w:r>
    </w:p>
    <w:p w14:paraId="01BF4B87" w14:textId="77777777" w:rsidR="00CD08BB" w:rsidRPr="008B5E1B" w:rsidRDefault="00CD08BB" w:rsidP="006B4896">
      <w:pPr>
        <w:pStyle w:val="NoSpacing1"/>
        <w:numPr>
          <w:ilvl w:val="0"/>
          <w:numId w:val="2"/>
        </w:numPr>
        <w:spacing w:line="360" w:lineRule="auto"/>
        <w:jc w:val="both"/>
        <w:rPr>
          <w:rFonts w:ascii="Times New Roman" w:hAnsi="Times New Roman" w:cs="Times New Roman"/>
          <w:sz w:val="24"/>
          <w:szCs w:val="24"/>
        </w:rPr>
      </w:pPr>
      <w:r w:rsidRPr="008B5E1B">
        <w:rPr>
          <w:rFonts w:ascii="Times New Roman" w:hAnsi="Times New Roman" w:cs="Times New Roman"/>
          <w:sz w:val="24"/>
          <w:szCs w:val="24"/>
        </w:rPr>
        <w:t xml:space="preserve">Effective customer relationship management should be put in place in order to promote customer satisfaction. </w:t>
      </w:r>
    </w:p>
    <w:p w14:paraId="22C12CEC" w14:textId="77777777" w:rsidR="00CD08BB" w:rsidRPr="008B5E1B" w:rsidRDefault="00CD08BB" w:rsidP="006B4896">
      <w:pPr>
        <w:pStyle w:val="NoSpacing1"/>
        <w:numPr>
          <w:ilvl w:val="0"/>
          <w:numId w:val="2"/>
        </w:numPr>
        <w:spacing w:line="360" w:lineRule="auto"/>
        <w:jc w:val="both"/>
        <w:rPr>
          <w:rFonts w:ascii="Times New Roman" w:hAnsi="Times New Roman" w:cs="Times New Roman"/>
          <w:sz w:val="24"/>
          <w:szCs w:val="24"/>
        </w:rPr>
      </w:pPr>
      <w:r w:rsidRPr="008B5E1B">
        <w:rPr>
          <w:rFonts w:ascii="Times New Roman" w:hAnsi="Times New Roman" w:cs="Times New Roman"/>
          <w:sz w:val="24"/>
          <w:szCs w:val="24"/>
        </w:rPr>
        <w:t xml:space="preserve">For the bank to boost her performance level, customer retention strategies should be worked on </w:t>
      </w:r>
    </w:p>
    <w:p w14:paraId="67E51A06" w14:textId="77777777" w:rsidR="00CD08BB" w:rsidRPr="008B5E1B" w:rsidRDefault="00CD08BB" w:rsidP="006B4896">
      <w:pPr>
        <w:numPr>
          <w:ilvl w:val="0"/>
          <w:numId w:val="2"/>
        </w:num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Customer satisfaction is crucial to the bank survival through reliability of the bank service, responsiveness of bank to customers, reliable service assurance and gives value to customers as a veritable factor for sustaining customer retention strategy.</w:t>
      </w:r>
    </w:p>
    <w:p w14:paraId="5B24432D" w14:textId="77777777" w:rsidR="00B803F4" w:rsidRPr="008B5E1B" w:rsidRDefault="00B803F4" w:rsidP="006B4896">
      <w:pPr>
        <w:spacing w:after="0" w:line="360" w:lineRule="auto"/>
        <w:rPr>
          <w:rFonts w:ascii="Times New Roman" w:hAnsi="Times New Roman" w:cs="Times New Roman"/>
          <w:b/>
          <w:sz w:val="24"/>
          <w:szCs w:val="24"/>
        </w:rPr>
      </w:pPr>
      <w:r w:rsidRPr="008B5E1B">
        <w:rPr>
          <w:rFonts w:ascii="Times New Roman" w:hAnsi="Times New Roman" w:cs="Times New Roman"/>
          <w:b/>
          <w:sz w:val="24"/>
          <w:szCs w:val="24"/>
        </w:rPr>
        <w:br w:type="page"/>
      </w:r>
    </w:p>
    <w:p w14:paraId="1931FDE0" w14:textId="77777777" w:rsidR="00CD08BB" w:rsidRPr="008B5E1B" w:rsidRDefault="00CD08BB"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lastRenderedPageBreak/>
        <w:t>References</w:t>
      </w:r>
    </w:p>
    <w:p w14:paraId="2DE53CC3"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eastAsia="Calibri" w:hAnsi="Times New Roman" w:cs="Times New Roman"/>
          <w:sz w:val="24"/>
          <w:szCs w:val="24"/>
        </w:rPr>
        <w:t xml:space="preserve">Beckett, A Hewer, P &amp; Howcroft, B 2000, ‘An exposition of consumer </w:t>
      </w:r>
      <w:proofErr w:type="spellStart"/>
      <w:r w:rsidRPr="008B5E1B">
        <w:rPr>
          <w:rFonts w:ascii="Times New Roman" w:eastAsia="Calibri" w:hAnsi="Times New Roman" w:cs="Times New Roman"/>
          <w:sz w:val="24"/>
          <w:szCs w:val="24"/>
        </w:rPr>
        <w:t>behaviour</w:t>
      </w:r>
      <w:proofErr w:type="spellEnd"/>
      <w:r w:rsidRPr="008B5E1B">
        <w:rPr>
          <w:rFonts w:ascii="Times New Roman" w:eastAsia="Calibri" w:hAnsi="Times New Roman" w:cs="Times New Roman"/>
          <w:sz w:val="24"/>
          <w:szCs w:val="24"/>
        </w:rPr>
        <w:t xml:space="preserve"> in the financial services Industry’ </w:t>
      </w:r>
      <w:r w:rsidRPr="008B5E1B">
        <w:rPr>
          <w:rFonts w:ascii="Times New Roman" w:eastAsia="Calibri" w:hAnsi="Times New Roman" w:cs="Times New Roman"/>
          <w:i/>
          <w:sz w:val="24"/>
          <w:szCs w:val="24"/>
        </w:rPr>
        <w:t>The International Journal of Bank Marketing, Vol.18, No. 1, pp. 15-26.</w:t>
      </w:r>
    </w:p>
    <w:p w14:paraId="4E58DC21" w14:textId="77777777" w:rsidR="003075E6" w:rsidRPr="008B5E1B" w:rsidRDefault="00CD08BB" w:rsidP="006B4896">
      <w:pPr>
        <w:spacing w:after="0" w:line="360" w:lineRule="auto"/>
        <w:ind w:left="1440" w:hanging="1440"/>
        <w:jc w:val="both"/>
        <w:rPr>
          <w:rFonts w:ascii="Times New Roman" w:hAnsi="Times New Roman" w:cs="Times New Roman"/>
          <w:i/>
          <w:sz w:val="24"/>
          <w:szCs w:val="24"/>
        </w:rPr>
      </w:pPr>
      <w:r w:rsidRPr="008B5E1B">
        <w:rPr>
          <w:rFonts w:ascii="Times New Roman" w:hAnsi="Times New Roman" w:cs="Times New Roman"/>
          <w:sz w:val="24"/>
          <w:szCs w:val="24"/>
        </w:rPr>
        <w:t xml:space="preserve">Capraro, I </w:t>
      </w:r>
      <w:proofErr w:type="spellStart"/>
      <w:r w:rsidRPr="008B5E1B">
        <w:rPr>
          <w:rFonts w:ascii="Times New Roman" w:hAnsi="Times New Roman" w:cs="Times New Roman"/>
          <w:sz w:val="24"/>
          <w:szCs w:val="24"/>
        </w:rPr>
        <w:t>Broniarczyk</w:t>
      </w:r>
      <w:proofErr w:type="spellEnd"/>
      <w:r w:rsidRPr="008B5E1B">
        <w:rPr>
          <w:rFonts w:ascii="Times New Roman" w:hAnsi="Times New Roman" w:cs="Times New Roman"/>
          <w:sz w:val="24"/>
          <w:szCs w:val="24"/>
        </w:rPr>
        <w:t xml:space="preserve">, S &amp; Srivastava, RK 2003, Factors influencing the likelihood of customer defection: The role of consumer </w:t>
      </w:r>
      <w:proofErr w:type="spellStart"/>
      <w:r w:rsidRPr="008B5E1B">
        <w:rPr>
          <w:rFonts w:ascii="Times New Roman" w:hAnsi="Times New Roman" w:cs="Times New Roman"/>
          <w:sz w:val="24"/>
          <w:szCs w:val="24"/>
        </w:rPr>
        <w:t>knowledge.</w:t>
      </w:r>
      <w:r w:rsidRPr="008B5E1B">
        <w:rPr>
          <w:rFonts w:ascii="Times New Roman" w:hAnsi="Times New Roman" w:cs="Times New Roman"/>
          <w:i/>
          <w:sz w:val="24"/>
          <w:szCs w:val="24"/>
        </w:rPr>
        <w:t>Journal</w:t>
      </w:r>
      <w:proofErr w:type="spellEnd"/>
      <w:r w:rsidRPr="008B5E1B">
        <w:rPr>
          <w:rFonts w:ascii="Times New Roman" w:hAnsi="Times New Roman" w:cs="Times New Roman"/>
          <w:i/>
          <w:sz w:val="24"/>
          <w:szCs w:val="24"/>
        </w:rPr>
        <w:t xml:space="preserve"> of the Academy of Marketing </w:t>
      </w:r>
      <w:r w:rsidRPr="008B5E1B">
        <w:rPr>
          <w:rFonts w:ascii="Times New Roman" w:hAnsi="Times New Roman" w:cs="Times New Roman"/>
          <w:i/>
          <w:sz w:val="24"/>
          <w:szCs w:val="24"/>
        </w:rPr>
        <w:tab/>
        <w:t>Science, Vol.31, No.2, pp. 164-175.</w:t>
      </w:r>
    </w:p>
    <w:p w14:paraId="4201CF48"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eastAsia="Calibri" w:hAnsi="Times New Roman" w:cs="Times New Roman"/>
          <w:sz w:val="24"/>
          <w:szCs w:val="24"/>
        </w:rPr>
        <w:t xml:space="preserve">Carrier, CG &amp; Povel, O 2000, Charactering data mining software. </w:t>
      </w:r>
      <w:r w:rsidRPr="008B5E1B">
        <w:rPr>
          <w:rFonts w:ascii="Times New Roman" w:eastAsia="Calibri" w:hAnsi="Times New Roman" w:cs="Times New Roman"/>
          <w:i/>
          <w:sz w:val="24"/>
          <w:szCs w:val="24"/>
        </w:rPr>
        <w:t xml:space="preserve">Journal of Intelligent Data </w:t>
      </w:r>
      <w:r w:rsidRPr="008B5E1B">
        <w:rPr>
          <w:rFonts w:ascii="Times New Roman" w:eastAsia="Calibri" w:hAnsi="Times New Roman" w:cs="Times New Roman"/>
          <w:i/>
          <w:sz w:val="24"/>
          <w:szCs w:val="24"/>
        </w:rPr>
        <w:tab/>
        <w:t>Analysis, Vol.7, pp.181-192.</w:t>
      </w:r>
    </w:p>
    <w:p w14:paraId="5A79C935"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Cohen, D Gan, C Yong, HH &amp; Chong, E 2007, ‘Customer retention by banks in New </w:t>
      </w:r>
      <w:r w:rsidRPr="008B5E1B">
        <w:rPr>
          <w:rFonts w:ascii="Times New Roman" w:hAnsi="Times New Roman" w:cs="Times New Roman"/>
          <w:sz w:val="24"/>
          <w:szCs w:val="24"/>
        </w:rPr>
        <w:tab/>
        <w:t xml:space="preserve">Zealand’ </w:t>
      </w:r>
      <w:r w:rsidRPr="008B5E1B">
        <w:rPr>
          <w:rFonts w:ascii="Times New Roman" w:hAnsi="Times New Roman" w:cs="Times New Roman"/>
          <w:i/>
          <w:sz w:val="24"/>
          <w:szCs w:val="24"/>
        </w:rPr>
        <w:t>Banks and Bank systems,Vol.2, No.1, pp. 40-55.</w:t>
      </w:r>
    </w:p>
    <w:p w14:paraId="0D28DE1C"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proofErr w:type="spellStart"/>
      <w:r w:rsidRPr="008B5E1B">
        <w:rPr>
          <w:rFonts w:ascii="Times New Roman" w:hAnsi="Times New Roman" w:cs="Times New Roman"/>
          <w:sz w:val="24"/>
          <w:szCs w:val="24"/>
        </w:rPr>
        <w:t>Crie</w:t>
      </w:r>
      <w:proofErr w:type="spellEnd"/>
      <w:r w:rsidRPr="008B5E1B">
        <w:rPr>
          <w:rFonts w:ascii="Times New Roman" w:hAnsi="Times New Roman" w:cs="Times New Roman"/>
          <w:sz w:val="24"/>
          <w:szCs w:val="24"/>
        </w:rPr>
        <w:t xml:space="preserve">, D 2003, ‘Consumer’s complaint </w:t>
      </w:r>
      <w:proofErr w:type="spellStart"/>
      <w:r w:rsidRPr="008B5E1B">
        <w:rPr>
          <w:rFonts w:ascii="Times New Roman" w:hAnsi="Times New Roman" w:cs="Times New Roman"/>
          <w:sz w:val="24"/>
          <w:szCs w:val="24"/>
        </w:rPr>
        <w:t>behaviour</w:t>
      </w:r>
      <w:proofErr w:type="spellEnd"/>
      <w:r w:rsidRPr="008B5E1B">
        <w:rPr>
          <w:rFonts w:ascii="Times New Roman" w:hAnsi="Times New Roman" w:cs="Times New Roman"/>
          <w:sz w:val="24"/>
          <w:szCs w:val="24"/>
        </w:rPr>
        <w:t xml:space="preserve"> taxonomy, typology and determinants: Towards </w:t>
      </w:r>
      <w:r w:rsidRPr="008B5E1B">
        <w:rPr>
          <w:rFonts w:ascii="Times New Roman" w:hAnsi="Times New Roman" w:cs="Times New Roman"/>
          <w:sz w:val="24"/>
          <w:szCs w:val="24"/>
        </w:rPr>
        <w:tab/>
        <w:t xml:space="preserve">a unified ontology’ </w:t>
      </w:r>
      <w:r w:rsidRPr="008B5E1B">
        <w:rPr>
          <w:rFonts w:ascii="Times New Roman" w:hAnsi="Times New Roman" w:cs="Times New Roman"/>
          <w:i/>
          <w:sz w:val="24"/>
          <w:szCs w:val="24"/>
        </w:rPr>
        <w:t>Journal of Database Marketing and Customer Strategy Management, Vol.11, No.1, pp.  60 – 66.</w:t>
      </w:r>
    </w:p>
    <w:p w14:paraId="73DD8234"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eastAsia="Calibri" w:hAnsi="Times New Roman" w:cs="Times New Roman"/>
          <w:sz w:val="24"/>
          <w:szCs w:val="24"/>
        </w:rPr>
        <w:t xml:space="preserve">Dawes, J 2009, ‘The effect of service price increases on customer retention: The moderating role of customer tenure and relationship breadth’ </w:t>
      </w:r>
      <w:r w:rsidRPr="008B5E1B">
        <w:rPr>
          <w:rFonts w:ascii="Times New Roman" w:eastAsia="Calibri" w:hAnsi="Times New Roman" w:cs="Times New Roman"/>
          <w:i/>
          <w:sz w:val="24"/>
          <w:szCs w:val="24"/>
        </w:rPr>
        <w:t>Journal of Service Research</w:t>
      </w:r>
      <w:r w:rsidRPr="008B5E1B">
        <w:rPr>
          <w:rFonts w:ascii="Times New Roman" w:eastAsia="Calibri" w:hAnsi="Times New Roman" w:cs="Times New Roman"/>
          <w:sz w:val="24"/>
          <w:szCs w:val="24"/>
        </w:rPr>
        <w:t xml:space="preserve">, </w:t>
      </w:r>
      <w:r w:rsidRPr="008B5E1B">
        <w:rPr>
          <w:rFonts w:ascii="Times New Roman" w:eastAsia="Calibri" w:hAnsi="Times New Roman" w:cs="Times New Roman"/>
          <w:i/>
          <w:sz w:val="24"/>
          <w:szCs w:val="24"/>
        </w:rPr>
        <w:t xml:space="preserve">Vol.11, </w:t>
      </w:r>
      <w:r w:rsidRPr="008B5E1B">
        <w:rPr>
          <w:rFonts w:ascii="Times New Roman" w:eastAsia="Calibri" w:hAnsi="Times New Roman" w:cs="Times New Roman"/>
          <w:i/>
          <w:sz w:val="24"/>
          <w:szCs w:val="24"/>
        </w:rPr>
        <w:tab/>
        <w:t xml:space="preserve">No.3, pp. 232-245.   </w:t>
      </w:r>
    </w:p>
    <w:p w14:paraId="13D90146"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Fill, C 2005, ‘</w:t>
      </w:r>
      <w:r w:rsidRPr="008B5E1B">
        <w:rPr>
          <w:rFonts w:ascii="Times New Roman" w:hAnsi="Times New Roman" w:cs="Times New Roman"/>
          <w:i/>
          <w:sz w:val="24"/>
          <w:szCs w:val="24"/>
        </w:rPr>
        <w:t>Marketing communications: contexts, strategies, and applications’</w:t>
      </w:r>
      <w:r w:rsidRPr="008B5E1B">
        <w:rPr>
          <w:rFonts w:ascii="Times New Roman" w:hAnsi="Times New Roman" w:cs="Times New Roman"/>
          <w:sz w:val="24"/>
          <w:szCs w:val="24"/>
        </w:rPr>
        <w:t xml:space="preserve"> 4th Edition </w:t>
      </w:r>
      <w:r w:rsidRPr="008B5E1B">
        <w:rPr>
          <w:rFonts w:ascii="Times New Roman" w:hAnsi="Times New Roman" w:cs="Times New Roman"/>
          <w:sz w:val="24"/>
          <w:szCs w:val="24"/>
        </w:rPr>
        <w:tab/>
        <w:t xml:space="preserve">New York: Pearson Education Limited.   </w:t>
      </w:r>
    </w:p>
    <w:p w14:paraId="0712A1FD"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Fisher, A 2001, ‘Winning the Battle for Customers’ </w:t>
      </w:r>
      <w:r w:rsidRPr="008B5E1B">
        <w:rPr>
          <w:rFonts w:ascii="Times New Roman" w:hAnsi="Times New Roman" w:cs="Times New Roman"/>
          <w:i/>
          <w:sz w:val="24"/>
          <w:szCs w:val="24"/>
        </w:rPr>
        <w:t xml:space="preserve">Journal of Financial Services Marketing, </w:t>
      </w:r>
      <w:r w:rsidRPr="008B5E1B">
        <w:rPr>
          <w:rFonts w:ascii="Times New Roman" w:hAnsi="Times New Roman" w:cs="Times New Roman"/>
          <w:i/>
          <w:sz w:val="24"/>
          <w:szCs w:val="24"/>
        </w:rPr>
        <w:tab/>
        <w:t xml:space="preserve">Vol.6, No.1, pp. 77-84. </w:t>
      </w:r>
    </w:p>
    <w:p w14:paraId="70DD2C4B"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proofErr w:type="spellStart"/>
      <w:r w:rsidRPr="008B5E1B">
        <w:rPr>
          <w:rFonts w:ascii="Times New Roman" w:hAnsi="Times New Roman" w:cs="Times New Roman"/>
          <w:sz w:val="24"/>
          <w:szCs w:val="24"/>
        </w:rPr>
        <w:t>Gengeswari</w:t>
      </w:r>
      <w:proofErr w:type="spellEnd"/>
      <w:r w:rsidRPr="008B5E1B">
        <w:rPr>
          <w:rFonts w:ascii="Times New Roman" w:hAnsi="Times New Roman" w:cs="Times New Roman"/>
          <w:sz w:val="24"/>
          <w:szCs w:val="24"/>
        </w:rPr>
        <w:t xml:space="preserve">, K </w:t>
      </w:r>
      <w:proofErr w:type="spellStart"/>
      <w:r w:rsidRPr="008B5E1B">
        <w:rPr>
          <w:rFonts w:ascii="Times New Roman" w:hAnsi="Times New Roman" w:cs="Times New Roman"/>
          <w:sz w:val="24"/>
          <w:szCs w:val="24"/>
        </w:rPr>
        <w:t>Padmashantini</w:t>
      </w:r>
      <w:proofErr w:type="spellEnd"/>
      <w:r w:rsidRPr="008B5E1B">
        <w:rPr>
          <w:rFonts w:ascii="Times New Roman" w:hAnsi="Times New Roman" w:cs="Times New Roman"/>
          <w:sz w:val="24"/>
          <w:szCs w:val="24"/>
        </w:rPr>
        <w:t>, P &amp;</w:t>
      </w:r>
      <w:r w:rsidRPr="008B5E1B">
        <w:rPr>
          <w:rFonts w:ascii="Times New Roman" w:eastAsia="Times New Roman" w:hAnsi="Times New Roman" w:cs="Times New Roman"/>
          <w:sz w:val="24"/>
          <w:szCs w:val="24"/>
        </w:rPr>
        <w:t xml:space="preserve">Sharmeela-Banu, S.A 2013,Impact of Customer Retention Practices </w:t>
      </w:r>
      <w:r w:rsidRPr="008B5E1B">
        <w:rPr>
          <w:rFonts w:ascii="Times New Roman" w:eastAsia="Times New Roman" w:hAnsi="Times New Roman" w:cs="Times New Roman"/>
          <w:sz w:val="24"/>
          <w:szCs w:val="24"/>
        </w:rPr>
        <w:tab/>
        <w:t xml:space="preserve">on Firm Performance </w:t>
      </w:r>
      <w:r w:rsidRPr="008B5E1B">
        <w:rPr>
          <w:rFonts w:ascii="Times New Roman" w:hAnsi="Times New Roman" w:cs="Times New Roman"/>
          <w:i/>
          <w:sz w:val="24"/>
          <w:szCs w:val="24"/>
        </w:rPr>
        <w:t xml:space="preserve">International Journal of Academic Research in Business and Social </w:t>
      </w:r>
      <w:proofErr w:type="spellStart"/>
      <w:r w:rsidRPr="008B5E1B">
        <w:rPr>
          <w:rFonts w:ascii="Times New Roman" w:hAnsi="Times New Roman" w:cs="Times New Roman"/>
          <w:i/>
          <w:sz w:val="24"/>
          <w:szCs w:val="24"/>
        </w:rPr>
        <w:t>Sciences,Vol</w:t>
      </w:r>
      <w:proofErr w:type="spellEnd"/>
      <w:r w:rsidRPr="008B5E1B">
        <w:rPr>
          <w:rFonts w:ascii="Times New Roman" w:hAnsi="Times New Roman" w:cs="Times New Roman"/>
          <w:i/>
          <w:sz w:val="24"/>
          <w:szCs w:val="24"/>
        </w:rPr>
        <w:t>. 3, No. 7 ISSN: 2222- 6990</w:t>
      </w:r>
    </w:p>
    <w:p w14:paraId="6FF91ABA"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Han, H Back, K &amp; Barrett, B 2009, ‘Influencing factors on restaurant customers' revisit </w:t>
      </w:r>
      <w:r w:rsidRPr="008B5E1B">
        <w:rPr>
          <w:rFonts w:ascii="Times New Roman" w:hAnsi="Times New Roman" w:cs="Times New Roman"/>
          <w:sz w:val="24"/>
          <w:szCs w:val="24"/>
        </w:rPr>
        <w:tab/>
        <w:t xml:space="preserve">intention: The roles of emotions and switching barriers’ </w:t>
      </w:r>
      <w:r w:rsidRPr="008B5E1B">
        <w:rPr>
          <w:rFonts w:ascii="Times New Roman" w:hAnsi="Times New Roman" w:cs="Times New Roman"/>
          <w:i/>
          <w:sz w:val="24"/>
          <w:szCs w:val="24"/>
        </w:rPr>
        <w:lastRenderedPageBreak/>
        <w:t>International Journal of Hospitality Management, Vol.28, No.4, pp. 563-572.</w:t>
      </w:r>
    </w:p>
    <w:p w14:paraId="4283378C"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Heskett, JL Sasser, WE &amp; Schlesinger, LA 1997, ‘The service profit chain: how leading </w:t>
      </w:r>
      <w:r w:rsidRPr="008B5E1B">
        <w:rPr>
          <w:rFonts w:ascii="Times New Roman" w:hAnsi="Times New Roman" w:cs="Times New Roman"/>
          <w:sz w:val="24"/>
          <w:szCs w:val="24"/>
        </w:rPr>
        <w:tab/>
        <w:t xml:space="preserve">companies link profit and growth to loyalty, satisfaction, and value’ New York: The Free Press.   </w:t>
      </w:r>
    </w:p>
    <w:p w14:paraId="3EF6D7F1"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eastAsia="Calibri" w:hAnsi="Times New Roman" w:cs="Times New Roman"/>
          <w:sz w:val="24"/>
          <w:szCs w:val="24"/>
        </w:rPr>
        <w:t xml:space="preserve">Jensen, M &amp; Meckling, W. 1976, Theory of the firm: managerial behavior, agency costs and </w:t>
      </w:r>
      <w:r w:rsidRPr="008B5E1B">
        <w:rPr>
          <w:rFonts w:ascii="Times New Roman" w:eastAsia="Calibri" w:hAnsi="Times New Roman" w:cs="Times New Roman"/>
          <w:sz w:val="24"/>
          <w:szCs w:val="24"/>
        </w:rPr>
        <w:tab/>
        <w:t xml:space="preserve">ownership structure. </w:t>
      </w:r>
      <w:r w:rsidRPr="008B5E1B">
        <w:rPr>
          <w:rFonts w:ascii="Times New Roman" w:eastAsia="Calibri" w:hAnsi="Times New Roman" w:cs="Times New Roman"/>
          <w:i/>
          <w:sz w:val="24"/>
          <w:szCs w:val="24"/>
        </w:rPr>
        <w:t xml:space="preserve">Journal of Financial </w:t>
      </w:r>
      <w:proofErr w:type="gramStart"/>
      <w:r w:rsidRPr="008B5E1B">
        <w:rPr>
          <w:rFonts w:ascii="Times New Roman" w:eastAsia="Calibri" w:hAnsi="Times New Roman" w:cs="Times New Roman"/>
          <w:i/>
          <w:sz w:val="24"/>
          <w:szCs w:val="24"/>
        </w:rPr>
        <w:t>Economics,</w:t>
      </w:r>
      <w:r w:rsidRPr="008B5E1B">
        <w:rPr>
          <w:rFonts w:ascii="Times New Roman" w:eastAsia="Calibri" w:hAnsi="Times New Roman" w:cs="Times New Roman"/>
          <w:sz w:val="24"/>
          <w:szCs w:val="24"/>
        </w:rPr>
        <w:t>pp</w:t>
      </w:r>
      <w:proofErr w:type="gramEnd"/>
      <w:r w:rsidRPr="008B5E1B">
        <w:rPr>
          <w:rFonts w:ascii="Times New Roman" w:eastAsia="Calibri" w:hAnsi="Times New Roman" w:cs="Times New Roman"/>
          <w:sz w:val="24"/>
          <w:szCs w:val="24"/>
        </w:rPr>
        <w:t>305-360</w:t>
      </w:r>
    </w:p>
    <w:p w14:paraId="1EC7097A"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Kotler, P &amp; Keller, KL 2006, ‘Marketing Management’ 12th edition, New Jersey: Pearson </w:t>
      </w:r>
      <w:r w:rsidRPr="008B5E1B">
        <w:rPr>
          <w:rFonts w:ascii="Times New Roman" w:hAnsi="Times New Roman" w:cs="Times New Roman"/>
          <w:sz w:val="24"/>
          <w:szCs w:val="24"/>
        </w:rPr>
        <w:tab/>
        <w:t xml:space="preserve">Prentice Hall </w:t>
      </w:r>
    </w:p>
    <w:p w14:paraId="54C34764"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Lemon, KN White, TB &amp; Winer, RS 2002, ‘Dynamic Customer Relationship Management: Incorporating Future Considerations into the Service Retention Decision’ </w:t>
      </w:r>
      <w:r w:rsidRPr="008B5E1B">
        <w:rPr>
          <w:rFonts w:ascii="Times New Roman" w:hAnsi="Times New Roman" w:cs="Times New Roman"/>
          <w:i/>
          <w:sz w:val="24"/>
          <w:szCs w:val="24"/>
        </w:rPr>
        <w:t xml:space="preserve">Journal of </w:t>
      </w:r>
      <w:r w:rsidRPr="008B5E1B">
        <w:rPr>
          <w:rFonts w:ascii="Times New Roman" w:hAnsi="Times New Roman" w:cs="Times New Roman"/>
          <w:i/>
          <w:sz w:val="24"/>
          <w:szCs w:val="24"/>
        </w:rPr>
        <w:tab/>
        <w:t>Marketing</w:t>
      </w:r>
      <w:r w:rsidRPr="008B5E1B">
        <w:rPr>
          <w:rFonts w:ascii="Times New Roman" w:hAnsi="Times New Roman" w:cs="Times New Roman"/>
          <w:sz w:val="24"/>
          <w:szCs w:val="24"/>
        </w:rPr>
        <w:t xml:space="preserve">, </w:t>
      </w:r>
      <w:r w:rsidRPr="008B5E1B">
        <w:rPr>
          <w:rFonts w:ascii="Times New Roman" w:hAnsi="Times New Roman" w:cs="Times New Roman"/>
          <w:i/>
          <w:sz w:val="24"/>
          <w:szCs w:val="24"/>
        </w:rPr>
        <w:t>Vol.66, No.1, pp. 1-14.</w:t>
      </w:r>
    </w:p>
    <w:p w14:paraId="62969866"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Malhotra, NK Oly-Ndubisi, N &amp; Agarwal, J 2008, ‘Public versus private complaint </w:t>
      </w:r>
      <w:proofErr w:type="spellStart"/>
      <w:r w:rsidRPr="008B5E1B">
        <w:rPr>
          <w:rFonts w:ascii="Times New Roman" w:hAnsi="Times New Roman" w:cs="Times New Roman"/>
          <w:sz w:val="24"/>
          <w:szCs w:val="24"/>
        </w:rPr>
        <w:t>behaviour</w:t>
      </w:r>
      <w:proofErr w:type="spellEnd"/>
      <w:r w:rsidRPr="008B5E1B">
        <w:rPr>
          <w:rFonts w:ascii="Times New Roman" w:hAnsi="Times New Roman" w:cs="Times New Roman"/>
          <w:sz w:val="24"/>
          <w:szCs w:val="24"/>
        </w:rPr>
        <w:t xml:space="preserve"> </w:t>
      </w:r>
      <w:r w:rsidRPr="008B5E1B">
        <w:rPr>
          <w:rFonts w:ascii="Times New Roman" w:hAnsi="Times New Roman" w:cs="Times New Roman"/>
          <w:sz w:val="24"/>
          <w:szCs w:val="24"/>
        </w:rPr>
        <w:tab/>
        <w:t xml:space="preserve">and customer defection in Malaysia: Appraising the role of moderating factors’ </w:t>
      </w:r>
      <w:proofErr w:type="spellStart"/>
      <w:r w:rsidRPr="008B5E1B">
        <w:rPr>
          <w:rFonts w:ascii="Times New Roman" w:hAnsi="Times New Roman" w:cs="Times New Roman"/>
          <w:i/>
          <w:sz w:val="24"/>
          <w:szCs w:val="24"/>
        </w:rPr>
        <w:t>EsicMarket</w:t>
      </w:r>
      <w:proofErr w:type="spellEnd"/>
      <w:r w:rsidRPr="008B5E1B">
        <w:rPr>
          <w:rFonts w:ascii="Times New Roman" w:hAnsi="Times New Roman" w:cs="Times New Roman"/>
          <w:i/>
          <w:sz w:val="24"/>
          <w:szCs w:val="24"/>
        </w:rPr>
        <w:t>,</w:t>
      </w:r>
      <w:r w:rsidRPr="008B5E1B">
        <w:rPr>
          <w:rFonts w:ascii="Times New Roman" w:hAnsi="Times New Roman" w:cs="Times New Roman"/>
          <w:sz w:val="24"/>
          <w:szCs w:val="24"/>
        </w:rPr>
        <w:t xml:space="preserve"> Vol.131, pp. 27-59.</w:t>
      </w:r>
    </w:p>
    <w:p w14:paraId="46616F6D"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Mustafa, MMM 2011,  ‘Direct and moderating factors affecting customer switching intentions: </w:t>
      </w:r>
      <w:r w:rsidRPr="008B5E1B">
        <w:rPr>
          <w:rFonts w:ascii="Times New Roman" w:hAnsi="Times New Roman" w:cs="Times New Roman"/>
          <w:sz w:val="24"/>
          <w:szCs w:val="24"/>
        </w:rPr>
        <w:tab/>
        <w:t>An empirical study on bank of Palestine and Cairo Amman bank in Gaza Strip’ Published MBA Thesis to Deanery of Higher Studies, Faculty of Commerce Department of Business Administration,   the Islamic University, Gaza.</w:t>
      </w:r>
    </w:p>
    <w:p w14:paraId="22FC716E"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Nwankwo, SI &amp; </w:t>
      </w:r>
      <w:proofErr w:type="spellStart"/>
      <w:r w:rsidRPr="008B5E1B">
        <w:rPr>
          <w:rFonts w:ascii="Times New Roman" w:hAnsi="Times New Roman" w:cs="Times New Roman"/>
          <w:sz w:val="24"/>
          <w:szCs w:val="24"/>
        </w:rPr>
        <w:t>Ajemunigbohun</w:t>
      </w:r>
      <w:proofErr w:type="spellEnd"/>
      <w:r w:rsidRPr="008B5E1B">
        <w:rPr>
          <w:rFonts w:ascii="Times New Roman" w:hAnsi="Times New Roman" w:cs="Times New Roman"/>
          <w:sz w:val="24"/>
          <w:szCs w:val="24"/>
        </w:rPr>
        <w:t xml:space="preserve">, SS 2013, ‘Customer Relationship Management and Customer </w:t>
      </w:r>
      <w:r w:rsidRPr="008B5E1B">
        <w:rPr>
          <w:rFonts w:ascii="Times New Roman" w:hAnsi="Times New Roman" w:cs="Times New Roman"/>
          <w:sz w:val="24"/>
          <w:szCs w:val="24"/>
        </w:rPr>
        <w:tab/>
        <w:t xml:space="preserve">Retention: Empirical Assessment from Nigeria’s Insurance Industry’ </w:t>
      </w:r>
      <w:r w:rsidRPr="008B5E1B">
        <w:rPr>
          <w:rFonts w:ascii="Times New Roman" w:hAnsi="Times New Roman" w:cs="Times New Roman"/>
          <w:i/>
          <w:sz w:val="24"/>
          <w:szCs w:val="24"/>
        </w:rPr>
        <w:t xml:space="preserve">Business and </w:t>
      </w:r>
      <w:r w:rsidRPr="008B5E1B">
        <w:rPr>
          <w:rFonts w:ascii="Times New Roman" w:hAnsi="Times New Roman" w:cs="Times New Roman"/>
          <w:i/>
          <w:sz w:val="24"/>
          <w:szCs w:val="24"/>
        </w:rPr>
        <w:tab/>
        <w:t>Economics Journal, Vol.4, No.2, pp. 1-6.</w:t>
      </w:r>
    </w:p>
    <w:p w14:paraId="499851B7" w14:textId="77777777" w:rsidR="00CD08BB"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Nyasha, M 2013, ‘Factors Determining Bank Selection by Students in Gauteng Province: An Empirical Analysis’ </w:t>
      </w:r>
      <w:r w:rsidRPr="008B5E1B">
        <w:rPr>
          <w:rFonts w:ascii="Times New Roman" w:hAnsi="Times New Roman" w:cs="Times New Roman"/>
          <w:i/>
          <w:sz w:val="24"/>
          <w:szCs w:val="24"/>
        </w:rPr>
        <w:t>International Journal of Innovative Research in Management, Vol.2, No.9, 8-14.</w:t>
      </w:r>
    </w:p>
    <w:p w14:paraId="7383C1A1"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proofErr w:type="spellStart"/>
      <w:r w:rsidRPr="008B5E1B">
        <w:rPr>
          <w:rFonts w:ascii="Times New Roman" w:hAnsi="Times New Roman" w:cs="Times New Roman"/>
          <w:sz w:val="24"/>
          <w:szCs w:val="24"/>
        </w:rPr>
        <w:lastRenderedPageBreak/>
        <w:t>Ocloo</w:t>
      </w:r>
      <w:proofErr w:type="spellEnd"/>
      <w:r w:rsidRPr="008B5E1B">
        <w:rPr>
          <w:rFonts w:ascii="Times New Roman" w:hAnsi="Times New Roman" w:cs="Times New Roman"/>
          <w:sz w:val="24"/>
          <w:szCs w:val="24"/>
        </w:rPr>
        <w:t xml:space="preserve">, CE &amp; Tsetse, EK 2013, ‘Customer retention in the Ghanaian mobile telecommunication </w:t>
      </w:r>
      <w:r w:rsidRPr="008B5E1B">
        <w:rPr>
          <w:rFonts w:ascii="Times New Roman" w:hAnsi="Times New Roman" w:cs="Times New Roman"/>
          <w:sz w:val="24"/>
          <w:szCs w:val="24"/>
        </w:rPr>
        <w:tab/>
        <w:t xml:space="preserve">industry’ </w:t>
      </w:r>
      <w:r w:rsidRPr="008B5E1B">
        <w:rPr>
          <w:rFonts w:ascii="Times New Roman" w:hAnsi="Times New Roman" w:cs="Times New Roman"/>
          <w:i/>
          <w:sz w:val="24"/>
          <w:szCs w:val="24"/>
        </w:rPr>
        <w:t>European Journal of Business and Social Sciences</w:t>
      </w:r>
      <w:r w:rsidRPr="008B5E1B">
        <w:rPr>
          <w:rFonts w:ascii="Times New Roman" w:hAnsi="Times New Roman" w:cs="Times New Roman"/>
          <w:sz w:val="24"/>
          <w:szCs w:val="24"/>
        </w:rPr>
        <w:t>, Vol.2, No7, pp. 136-160.</w:t>
      </w:r>
    </w:p>
    <w:p w14:paraId="20A829C3"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proofErr w:type="spellStart"/>
      <w:r w:rsidRPr="008B5E1B">
        <w:rPr>
          <w:rFonts w:ascii="Times New Roman" w:hAnsi="Times New Roman" w:cs="Times New Roman"/>
          <w:sz w:val="24"/>
          <w:szCs w:val="24"/>
        </w:rPr>
        <w:t>Owojori</w:t>
      </w:r>
      <w:proofErr w:type="spellEnd"/>
      <w:r w:rsidRPr="008B5E1B">
        <w:rPr>
          <w:rFonts w:ascii="Times New Roman" w:hAnsi="Times New Roman" w:cs="Times New Roman"/>
          <w:sz w:val="24"/>
          <w:szCs w:val="24"/>
        </w:rPr>
        <w:t>, AA 2002, ‘Managerial research’ Ado-Ekiti: Kaycee Publishers.</w:t>
      </w:r>
    </w:p>
    <w:p w14:paraId="6E56E372"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r w:rsidRPr="008B5E1B">
        <w:rPr>
          <w:rFonts w:ascii="Times New Roman" w:hAnsi="Times New Roman" w:cs="Times New Roman"/>
          <w:sz w:val="24"/>
          <w:szCs w:val="24"/>
        </w:rPr>
        <w:t xml:space="preserve">Reichheld, FF 1996, ‘The loyalty effect: the hidden force behind growth, profits, and lasting </w:t>
      </w:r>
      <w:r w:rsidRPr="008B5E1B">
        <w:rPr>
          <w:rFonts w:ascii="Times New Roman" w:hAnsi="Times New Roman" w:cs="Times New Roman"/>
          <w:sz w:val="24"/>
          <w:szCs w:val="24"/>
        </w:rPr>
        <w:tab/>
        <w:t>value’ Boston: Harvard Business School Press.</w:t>
      </w:r>
    </w:p>
    <w:p w14:paraId="166082CE"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r w:rsidRPr="008B5E1B">
        <w:rPr>
          <w:rFonts w:ascii="Times New Roman" w:eastAsia="Calibri" w:hAnsi="Times New Roman" w:cs="Times New Roman"/>
          <w:sz w:val="24"/>
          <w:szCs w:val="24"/>
        </w:rPr>
        <w:t xml:space="preserve">Robbins, SP 1993, ‘Organizational </w:t>
      </w:r>
      <w:proofErr w:type="spellStart"/>
      <w:r w:rsidRPr="008B5E1B">
        <w:rPr>
          <w:rFonts w:ascii="Times New Roman" w:eastAsia="Calibri" w:hAnsi="Times New Roman" w:cs="Times New Roman"/>
          <w:sz w:val="24"/>
          <w:szCs w:val="24"/>
        </w:rPr>
        <w:t>behaviour</w:t>
      </w:r>
      <w:proofErr w:type="spellEnd"/>
      <w:r w:rsidRPr="008B5E1B">
        <w:rPr>
          <w:rFonts w:ascii="Times New Roman" w:eastAsia="Calibri" w:hAnsi="Times New Roman" w:cs="Times New Roman"/>
          <w:sz w:val="24"/>
          <w:szCs w:val="24"/>
        </w:rPr>
        <w:t xml:space="preserve"> cases, concepts, and controversies’ Prentice Hall of India, New Delhi</w:t>
      </w:r>
    </w:p>
    <w:p w14:paraId="0F86CC04"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proofErr w:type="spellStart"/>
      <w:r w:rsidRPr="008B5E1B">
        <w:rPr>
          <w:rFonts w:ascii="Times New Roman" w:hAnsi="Times New Roman" w:cs="Times New Roman"/>
          <w:sz w:val="24"/>
          <w:szCs w:val="24"/>
        </w:rPr>
        <w:t>Rootman</w:t>
      </w:r>
      <w:proofErr w:type="spellEnd"/>
      <w:r w:rsidRPr="008B5E1B">
        <w:rPr>
          <w:rFonts w:ascii="Times New Roman" w:hAnsi="Times New Roman" w:cs="Times New Roman"/>
          <w:sz w:val="24"/>
          <w:szCs w:val="24"/>
        </w:rPr>
        <w:t xml:space="preserve">, C 2006, ‘The influence of customer relationship management on the service quality of </w:t>
      </w:r>
      <w:r w:rsidRPr="008B5E1B">
        <w:rPr>
          <w:rFonts w:ascii="Times New Roman" w:hAnsi="Times New Roman" w:cs="Times New Roman"/>
          <w:sz w:val="24"/>
          <w:szCs w:val="24"/>
        </w:rPr>
        <w:tab/>
        <w:t xml:space="preserve">banks’ Unpublished Master’s dissertation’ Port Elizabeth: Nelson Mandela Metropolitan University. </w:t>
      </w:r>
    </w:p>
    <w:p w14:paraId="414D6B40"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r w:rsidRPr="008B5E1B">
        <w:rPr>
          <w:rFonts w:ascii="Times New Roman" w:hAnsi="Times New Roman" w:cs="Times New Roman"/>
          <w:sz w:val="24"/>
          <w:szCs w:val="24"/>
        </w:rPr>
        <w:t>Swift, RS 2001, ‘Accelerating cust</w:t>
      </w:r>
      <w:r w:rsidR="00572B2D">
        <w:rPr>
          <w:rFonts w:ascii="Times New Roman" w:hAnsi="Times New Roman" w:cs="Times New Roman"/>
          <w:sz w:val="24"/>
          <w:szCs w:val="24"/>
        </w:rPr>
        <w:t>omer relationships using CRM &amp;</w:t>
      </w:r>
      <w:r w:rsidRPr="008B5E1B">
        <w:rPr>
          <w:rFonts w:ascii="Times New Roman" w:hAnsi="Times New Roman" w:cs="Times New Roman"/>
          <w:sz w:val="24"/>
          <w:szCs w:val="24"/>
        </w:rPr>
        <w:t xml:space="preserve"> relationship technologies’ </w:t>
      </w:r>
      <w:r w:rsidRPr="008B5E1B">
        <w:rPr>
          <w:rFonts w:ascii="Times New Roman" w:hAnsi="Times New Roman" w:cs="Times New Roman"/>
          <w:sz w:val="24"/>
          <w:szCs w:val="24"/>
        </w:rPr>
        <w:tab/>
        <w:t>Upper Saddle River: Prentice Hall PTR.</w:t>
      </w:r>
    </w:p>
    <w:p w14:paraId="5218601F"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proofErr w:type="spellStart"/>
      <w:r w:rsidRPr="008B5E1B">
        <w:rPr>
          <w:rFonts w:ascii="Times New Roman" w:hAnsi="Times New Roman" w:cs="Times New Roman"/>
          <w:sz w:val="24"/>
          <w:szCs w:val="24"/>
        </w:rPr>
        <w:t>Viriri</w:t>
      </w:r>
      <w:proofErr w:type="spellEnd"/>
      <w:r w:rsidRPr="008B5E1B">
        <w:rPr>
          <w:rFonts w:ascii="Times New Roman" w:hAnsi="Times New Roman" w:cs="Times New Roman"/>
          <w:sz w:val="24"/>
          <w:szCs w:val="24"/>
        </w:rPr>
        <w:t xml:space="preserve">, P </w:t>
      </w:r>
      <w:proofErr w:type="spellStart"/>
      <w:r w:rsidRPr="008B5E1B">
        <w:rPr>
          <w:rFonts w:ascii="Times New Roman" w:hAnsi="Times New Roman" w:cs="Times New Roman"/>
          <w:sz w:val="24"/>
          <w:szCs w:val="24"/>
        </w:rPr>
        <w:t>Muzividzi</w:t>
      </w:r>
      <w:proofErr w:type="spellEnd"/>
      <w:r w:rsidRPr="008B5E1B">
        <w:rPr>
          <w:rFonts w:ascii="Times New Roman" w:hAnsi="Times New Roman" w:cs="Times New Roman"/>
          <w:sz w:val="24"/>
          <w:szCs w:val="24"/>
        </w:rPr>
        <w:t xml:space="preserve">, D Chinoda, Marufu, E  &amp; </w:t>
      </w:r>
      <w:proofErr w:type="spellStart"/>
      <w:r w:rsidRPr="008B5E1B">
        <w:rPr>
          <w:rFonts w:ascii="Times New Roman" w:hAnsi="Times New Roman" w:cs="Times New Roman"/>
          <w:sz w:val="24"/>
          <w:szCs w:val="24"/>
        </w:rPr>
        <w:t>Muzuwa</w:t>
      </w:r>
      <w:proofErr w:type="spellEnd"/>
      <w:r w:rsidRPr="008B5E1B">
        <w:rPr>
          <w:rFonts w:ascii="Times New Roman" w:hAnsi="Times New Roman" w:cs="Times New Roman"/>
          <w:sz w:val="24"/>
          <w:szCs w:val="24"/>
        </w:rPr>
        <w:t xml:space="preserve">, T 2013, ‘Significance of Service Quality </w:t>
      </w:r>
      <w:r w:rsidRPr="008B5E1B">
        <w:rPr>
          <w:rFonts w:ascii="Times New Roman" w:hAnsi="Times New Roman" w:cs="Times New Roman"/>
          <w:sz w:val="24"/>
          <w:szCs w:val="24"/>
        </w:rPr>
        <w:tab/>
        <w:t xml:space="preserve">and Customer Satisfaction in </w:t>
      </w:r>
      <w:proofErr w:type="spellStart"/>
      <w:r w:rsidRPr="008B5E1B">
        <w:rPr>
          <w:rFonts w:ascii="Times New Roman" w:hAnsi="Times New Roman" w:cs="Times New Roman"/>
          <w:sz w:val="24"/>
          <w:szCs w:val="24"/>
        </w:rPr>
        <w:t>Zimbambwe’s</w:t>
      </w:r>
      <w:proofErr w:type="spellEnd"/>
      <w:r w:rsidRPr="008B5E1B">
        <w:rPr>
          <w:rFonts w:ascii="Times New Roman" w:hAnsi="Times New Roman" w:cs="Times New Roman"/>
          <w:sz w:val="24"/>
          <w:szCs w:val="24"/>
        </w:rPr>
        <w:t xml:space="preserve"> Banking Sector’ European Journal of </w:t>
      </w:r>
      <w:r w:rsidRPr="008B5E1B">
        <w:rPr>
          <w:rFonts w:ascii="Times New Roman" w:hAnsi="Times New Roman" w:cs="Times New Roman"/>
          <w:sz w:val="24"/>
          <w:szCs w:val="24"/>
        </w:rPr>
        <w:tab/>
        <w:t>Business and Management, Vol.5, No.13, pp. 253-260.</w:t>
      </w:r>
    </w:p>
    <w:p w14:paraId="0C2C785B"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r w:rsidRPr="008B5E1B">
        <w:rPr>
          <w:rFonts w:ascii="Times New Roman" w:eastAsia="Calibri" w:hAnsi="Times New Roman" w:cs="Times New Roman"/>
          <w:sz w:val="24"/>
          <w:szCs w:val="24"/>
        </w:rPr>
        <w:t>Weber, M 1947, ‘</w:t>
      </w:r>
      <w:r w:rsidRPr="008B5E1B">
        <w:rPr>
          <w:rFonts w:ascii="Times New Roman" w:eastAsia="Calibri" w:hAnsi="Times New Roman" w:cs="Times New Roman"/>
          <w:i/>
          <w:sz w:val="24"/>
          <w:szCs w:val="24"/>
        </w:rPr>
        <w:t>The theory of social and economic organization’</w:t>
      </w:r>
      <w:r w:rsidRPr="008B5E1B">
        <w:rPr>
          <w:rFonts w:ascii="Times New Roman" w:eastAsia="Calibri" w:hAnsi="Times New Roman" w:cs="Times New Roman"/>
          <w:sz w:val="24"/>
          <w:szCs w:val="24"/>
        </w:rPr>
        <w:t xml:space="preserve"> New York: Henderson and </w:t>
      </w:r>
      <w:r w:rsidRPr="008B5E1B">
        <w:rPr>
          <w:rFonts w:ascii="Times New Roman" w:eastAsia="Calibri" w:hAnsi="Times New Roman" w:cs="Times New Roman"/>
          <w:sz w:val="24"/>
          <w:szCs w:val="24"/>
        </w:rPr>
        <w:tab/>
        <w:t>Parsons.</w:t>
      </w:r>
    </w:p>
    <w:p w14:paraId="2111EE89" w14:textId="77777777" w:rsidR="00CD08BB" w:rsidRPr="008B5E1B" w:rsidRDefault="00CD08BB" w:rsidP="006B4896">
      <w:pPr>
        <w:spacing w:after="0" w:line="360" w:lineRule="auto"/>
        <w:ind w:left="1440" w:hanging="1440"/>
        <w:jc w:val="both"/>
        <w:rPr>
          <w:rFonts w:ascii="Times New Roman" w:eastAsia="Calibri" w:hAnsi="Times New Roman" w:cs="Times New Roman"/>
          <w:sz w:val="24"/>
          <w:szCs w:val="24"/>
        </w:rPr>
      </w:pPr>
      <w:r w:rsidRPr="008B5E1B">
        <w:rPr>
          <w:rFonts w:ascii="Times New Roman" w:eastAsia="Calibri" w:hAnsi="Times New Roman" w:cs="Times New Roman"/>
          <w:sz w:val="24"/>
          <w:szCs w:val="24"/>
        </w:rPr>
        <w:t xml:space="preserve">Zeithaml, VA Bitner, MJ 2006, ‘Services Marketing: integrating customer focus across the firm’ </w:t>
      </w:r>
      <w:r w:rsidRPr="008B5E1B">
        <w:rPr>
          <w:rFonts w:ascii="Times New Roman" w:eastAsia="Calibri" w:hAnsi="Times New Roman" w:cs="Times New Roman"/>
          <w:sz w:val="24"/>
          <w:szCs w:val="24"/>
        </w:rPr>
        <w:tab/>
        <w:t>3rd ed., Irwin McGraw-Hill, Boston.</w:t>
      </w:r>
    </w:p>
    <w:p w14:paraId="47F8CF71" w14:textId="77777777" w:rsidR="00501FB8" w:rsidRPr="00B007A7" w:rsidRDefault="00501FB8" w:rsidP="006B4896">
      <w:pPr>
        <w:spacing w:after="0" w:line="360" w:lineRule="auto"/>
        <w:rPr>
          <w:rFonts w:ascii="Times New Roman" w:eastAsia="Calibri" w:hAnsi="Times New Roman" w:cs="Times New Roman"/>
          <w:sz w:val="24"/>
          <w:szCs w:val="24"/>
        </w:rPr>
      </w:pPr>
      <w:r w:rsidRPr="008B5E1B">
        <w:rPr>
          <w:rFonts w:ascii="Times New Roman" w:eastAsia="Calibri" w:hAnsi="Times New Roman" w:cs="Times New Roman"/>
          <w:sz w:val="24"/>
          <w:szCs w:val="24"/>
        </w:rPr>
        <w:br w:type="page"/>
      </w:r>
    </w:p>
    <w:p w14:paraId="2F3AFB71" w14:textId="77777777" w:rsidR="00501FB8" w:rsidRPr="008B5E1B" w:rsidRDefault="00501FB8" w:rsidP="006B4896">
      <w:pPr>
        <w:spacing w:after="0"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lastRenderedPageBreak/>
        <w:t>QUESTIONNAIRE</w:t>
      </w:r>
    </w:p>
    <w:p w14:paraId="04CCEC48" w14:textId="77777777" w:rsidR="00501FB8" w:rsidRPr="008B5E1B" w:rsidRDefault="00501FB8" w:rsidP="006B4896">
      <w:pPr>
        <w:spacing w:after="0"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SECTION A:</w:t>
      </w:r>
    </w:p>
    <w:p w14:paraId="44912B8C" w14:textId="77777777" w:rsidR="00501FB8" w:rsidRPr="008B5E1B" w:rsidRDefault="00501FB8" w:rsidP="006B4896">
      <w:pPr>
        <w:spacing w:after="0"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BIO DATA OF RESPONDENTS</w:t>
      </w:r>
    </w:p>
    <w:p w14:paraId="104065D7" w14:textId="77777777" w:rsidR="00501FB8" w:rsidRPr="008B5E1B" w:rsidRDefault="00501FB8" w:rsidP="006B4896">
      <w:pPr>
        <w:widowControl w:val="0"/>
        <w:numPr>
          <w:ilvl w:val="0"/>
          <w:numId w:val="12"/>
        </w:numPr>
        <w:autoSpaceDE w:val="0"/>
        <w:autoSpaceDN w:val="0"/>
        <w:spacing w:after="0" w:line="360" w:lineRule="auto"/>
        <w:ind w:left="0" w:firstLine="0"/>
        <w:jc w:val="both"/>
        <w:rPr>
          <w:rFonts w:ascii="Times New Roman" w:hAnsi="Times New Roman" w:cs="Times New Roman"/>
          <w:sz w:val="24"/>
          <w:szCs w:val="24"/>
        </w:rPr>
      </w:pPr>
      <w:r w:rsidRPr="008B5E1B">
        <w:rPr>
          <w:rFonts w:ascii="Times New Roman" w:hAnsi="Times New Roman" w:cs="Times New Roman"/>
          <w:sz w:val="24"/>
          <w:szCs w:val="24"/>
        </w:rPr>
        <w:t>Gender:</w:t>
      </w:r>
      <w:r w:rsidRPr="008B5E1B">
        <w:rPr>
          <w:rFonts w:ascii="Times New Roman" w:hAnsi="Times New Roman" w:cs="Times New Roman"/>
          <w:sz w:val="24"/>
          <w:szCs w:val="24"/>
        </w:rPr>
        <w:tab/>
        <w:t>Male (    ) Female (    )</w:t>
      </w:r>
    </w:p>
    <w:p w14:paraId="118FA3A1" w14:textId="77777777" w:rsidR="00501FB8" w:rsidRPr="008B5E1B" w:rsidRDefault="00501FB8" w:rsidP="006B4896">
      <w:pPr>
        <w:widowControl w:val="0"/>
        <w:numPr>
          <w:ilvl w:val="0"/>
          <w:numId w:val="12"/>
        </w:numPr>
        <w:autoSpaceDE w:val="0"/>
        <w:autoSpaceDN w:val="0"/>
        <w:spacing w:after="0" w:line="360" w:lineRule="auto"/>
        <w:ind w:left="0" w:firstLine="0"/>
        <w:jc w:val="both"/>
        <w:rPr>
          <w:rFonts w:ascii="Times New Roman" w:hAnsi="Times New Roman" w:cs="Times New Roman"/>
          <w:sz w:val="24"/>
          <w:szCs w:val="24"/>
        </w:rPr>
      </w:pPr>
      <w:r w:rsidRPr="008B5E1B">
        <w:rPr>
          <w:rFonts w:ascii="Times New Roman" w:hAnsi="Times New Roman" w:cs="Times New Roman"/>
          <w:sz w:val="24"/>
          <w:szCs w:val="24"/>
        </w:rPr>
        <w:t>Marital Status: Single (    ) Married (    )</w:t>
      </w:r>
    </w:p>
    <w:p w14:paraId="4E8505A5" w14:textId="77777777" w:rsidR="00501FB8" w:rsidRPr="008B5E1B" w:rsidRDefault="00501FB8" w:rsidP="006B4896">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8B5E1B">
        <w:rPr>
          <w:rFonts w:ascii="Times New Roman" w:hAnsi="Times New Roman" w:cs="Times New Roman"/>
          <w:sz w:val="24"/>
          <w:szCs w:val="24"/>
        </w:rPr>
        <w:t xml:space="preserve">Age:18 – 29 years (    ) 30 – 39 years (    ) 40 – 49 years (    ) </w:t>
      </w:r>
    </w:p>
    <w:p w14:paraId="60366095" w14:textId="77777777" w:rsidR="00501FB8" w:rsidRPr="008B5E1B" w:rsidRDefault="00501FB8" w:rsidP="006B4896">
      <w:pPr>
        <w:widowControl w:val="0"/>
        <w:autoSpaceDE w:val="0"/>
        <w:autoSpaceDN w:val="0"/>
        <w:spacing w:after="0" w:line="360" w:lineRule="auto"/>
        <w:ind w:left="720"/>
        <w:jc w:val="both"/>
        <w:rPr>
          <w:rFonts w:ascii="Times New Roman" w:hAnsi="Times New Roman" w:cs="Times New Roman"/>
          <w:sz w:val="24"/>
          <w:szCs w:val="24"/>
        </w:rPr>
      </w:pPr>
      <w:r w:rsidRPr="008B5E1B">
        <w:rPr>
          <w:rFonts w:ascii="Times New Roman" w:hAnsi="Times New Roman" w:cs="Times New Roman"/>
          <w:sz w:val="24"/>
          <w:szCs w:val="24"/>
        </w:rPr>
        <w:t>50 and above (    )</w:t>
      </w:r>
    </w:p>
    <w:p w14:paraId="21242593"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Academic Qualification: WAEC (  ) NCE/OND (  ) HND/BSC (    ) Postgraduate (    )  Other (    )</w:t>
      </w:r>
    </w:p>
    <w:p w14:paraId="02C22C08" w14:textId="77777777" w:rsidR="00501FB8" w:rsidRPr="008B5E1B" w:rsidRDefault="00501FB8" w:rsidP="006B4896">
      <w:pPr>
        <w:widowControl w:val="0"/>
        <w:autoSpaceDE w:val="0"/>
        <w:autoSpaceDN w:val="0"/>
        <w:spacing w:after="0" w:line="360" w:lineRule="auto"/>
        <w:jc w:val="center"/>
        <w:rPr>
          <w:b/>
          <w:sz w:val="24"/>
          <w:szCs w:val="24"/>
        </w:rPr>
      </w:pPr>
      <w:r w:rsidRPr="008B5E1B">
        <w:rPr>
          <w:rFonts w:ascii="Times New Roman" w:hAnsi="Times New Roman" w:cs="Times New Roman"/>
          <w:b/>
          <w:sz w:val="24"/>
          <w:szCs w:val="24"/>
        </w:rPr>
        <w:t>SECTION B</w:t>
      </w:r>
    </w:p>
    <w:p w14:paraId="6E1FE826"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The bank ensures that transactions of the bank are accurate. Agree (     ) Strongly Agree (     ) Neutral (     ) Disagree (     ) Strongly Disagree (     )</w:t>
      </w:r>
    </w:p>
    <w:p w14:paraId="5919F151"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Banks services are tailored to meet customer needs Agree (     ) Strongly Agree (     ) Neutral (     ) Disagree (     ) Strongly Disagree (     )</w:t>
      </w:r>
    </w:p>
    <w:p w14:paraId="534B9667"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 xml:space="preserve">The bank put effort to inform customers about new products and services Agree (     ) Strongly Agree (     ) Neutral (     ) Disagree (     ) Strongly Disagree (     ) </w:t>
      </w:r>
    </w:p>
    <w:p w14:paraId="15D5CF6D"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The bank foresees customer changing needs Agree (     ) Strongly Agree (     ) Neutral (     ) Disagree (     ) Strongly Disagree (     )</w:t>
      </w:r>
    </w:p>
    <w:p w14:paraId="4683528D"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 xml:space="preserve">The bank customizes products and services to meet customers’ needs. </w:t>
      </w:r>
    </w:p>
    <w:p w14:paraId="3702CFC7" w14:textId="77777777" w:rsidR="00501FB8" w:rsidRPr="008B5E1B" w:rsidRDefault="00501FB8" w:rsidP="006B4896">
      <w:pPr>
        <w:widowControl w:val="0"/>
        <w:autoSpaceDE w:val="0"/>
        <w:autoSpaceDN w:val="0"/>
        <w:spacing w:after="0" w:line="360" w:lineRule="auto"/>
        <w:ind w:left="720"/>
        <w:jc w:val="both"/>
        <w:rPr>
          <w:sz w:val="24"/>
          <w:szCs w:val="24"/>
        </w:rPr>
      </w:pPr>
      <w:r w:rsidRPr="008B5E1B">
        <w:rPr>
          <w:rFonts w:ascii="Times New Roman" w:hAnsi="Times New Roman" w:cs="Times New Roman"/>
          <w:sz w:val="24"/>
          <w:szCs w:val="24"/>
        </w:rPr>
        <w:t>Agree (     ) Strongly Agree (     ) Neutral (     ) Disagree (     ) Strongly Disagree (     )</w:t>
      </w:r>
    </w:p>
    <w:p w14:paraId="01E9D5FF"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 xml:space="preserve">The bank provides customer tailored products Agree (     ) </w:t>
      </w:r>
    </w:p>
    <w:p w14:paraId="02C33CCE" w14:textId="77777777" w:rsidR="00501FB8" w:rsidRPr="008B5E1B" w:rsidRDefault="00501FB8" w:rsidP="006B4896">
      <w:pPr>
        <w:widowControl w:val="0"/>
        <w:autoSpaceDE w:val="0"/>
        <w:autoSpaceDN w:val="0"/>
        <w:spacing w:after="0" w:line="360" w:lineRule="auto"/>
        <w:ind w:left="720"/>
        <w:jc w:val="both"/>
        <w:rPr>
          <w:sz w:val="24"/>
          <w:szCs w:val="24"/>
        </w:rPr>
      </w:pPr>
      <w:r w:rsidRPr="008B5E1B">
        <w:rPr>
          <w:rFonts w:ascii="Times New Roman" w:hAnsi="Times New Roman" w:cs="Times New Roman"/>
          <w:sz w:val="24"/>
          <w:szCs w:val="24"/>
        </w:rPr>
        <w:t>Strongly Agree (     ) Neutral (     ) Disagree (     ) Strongly Disagree (     )</w:t>
      </w:r>
    </w:p>
    <w:p w14:paraId="170061EA"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The bank communicates products available to customers Agree (     ) Strongly Agree (     ) Neutral (     ) Disagree (     ) Strongly Disagree (     )</w:t>
      </w:r>
    </w:p>
    <w:p w14:paraId="04B90587"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Customer service officers use customer relationship management system to understand customers profile and provide instant responses Agree (     ) Strongly Agree (     ) Neutral (     ) Disagree (     ) Strongly Disagree (     )</w:t>
      </w:r>
    </w:p>
    <w:p w14:paraId="4915CEBF"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lastRenderedPageBreak/>
        <w:t>Customers call customer care centers for assistance Agree (     ) Strongly Agree (     ) Neutral (     ) Disagree (     ) Strongly Disagree (     )</w:t>
      </w:r>
    </w:p>
    <w:p w14:paraId="64A960B3"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The bank has set customer care section for all customer assistance Agree (     ) Strongly Agree (     ) Neutral (     ) Disagree (     ) Strongly Disagree (     )</w:t>
      </w:r>
    </w:p>
    <w:p w14:paraId="50EFAF8F"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Complaints are handled immediately Agree (     ) Strongly Agree (     ) Neutral (     ) Disagree (     ) Strongly Disagree (     )</w:t>
      </w:r>
    </w:p>
    <w:p w14:paraId="162ED672"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 xml:space="preserve">Follow up is made to seek whether complaints were handled effectively and customer is satisfied Agree (     ) Strongly Agree (     ) Neutral (     ) </w:t>
      </w:r>
    </w:p>
    <w:p w14:paraId="1DE5908F" w14:textId="77777777" w:rsidR="00501FB8" w:rsidRPr="008B5E1B" w:rsidRDefault="00501FB8" w:rsidP="006B4896">
      <w:pPr>
        <w:widowControl w:val="0"/>
        <w:autoSpaceDE w:val="0"/>
        <w:autoSpaceDN w:val="0"/>
        <w:spacing w:after="0" w:line="360" w:lineRule="auto"/>
        <w:ind w:left="720"/>
        <w:jc w:val="both"/>
        <w:rPr>
          <w:sz w:val="24"/>
          <w:szCs w:val="24"/>
        </w:rPr>
      </w:pPr>
      <w:r w:rsidRPr="008B5E1B">
        <w:rPr>
          <w:rFonts w:ascii="Times New Roman" w:hAnsi="Times New Roman" w:cs="Times New Roman"/>
          <w:sz w:val="24"/>
          <w:szCs w:val="24"/>
        </w:rPr>
        <w:t>Disagree (     ) Strongly Disagree (     )</w:t>
      </w:r>
    </w:p>
    <w:p w14:paraId="0AE779D2"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Implementation of customer retention strategies contribute to our improved market share Agree (     ) Strongly Agree (     ) Neutral (     ) Disagree (     ) Strongly Disagree (     )</w:t>
      </w:r>
    </w:p>
    <w:p w14:paraId="6D3925C8"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The implementation of customer retention strategies contributes to increased new customers Agree (     ) Strongly Agree (     ) Neutral (     ) Disagree (     ) Strongly Disagree (     )</w:t>
      </w:r>
    </w:p>
    <w:p w14:paraId="446B6836"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We have retained customers who had complains before Agree (     ) Strongly Agree (     ) Neutral (     ) Disagree (     ) Strongly Disagree (     )</w:t>
      </w:r>
    </w:p>
    <w:p w14:paraId="6789B183"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Customer retention strategies helps to retain our customers longer Agree (     ) Strongly Agree (     ) Neutral (     ) Disagree (     ) Strongly Disagree (     )</w:t>
      </w:r>
    </w:p>
    <w:p w14:paraId="286BDCE3" w14:textId="77777777" w:rsidR="00B007A7" w:rsidRPr="00B007A7"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Retention strategies have created a good reputation for the bank in the market Agree (     ) Strongly Agree (     ) Neutral (     ) Disagree (     )</w:t>
      </w:r>
    </w:p>
    <w:p w14:paraId="4D05B254" w14:textId="77777777" w:rsidR="00501FB8" w:rsidRPr="008B5E1B" w:rsidRDefault="00501FB8" w:rsidP="00B007A7">
      <w:pPr>
        <w:widowControl w:val="0"/>
        <w:autoSpaceDE w:val="0"/>
        <w:autoSpaceDN w:val="0"/>
        <w:spacing w:after="0" w:line="360" w:lineRule="auto"/>
        <w:ind w:left="720"/>
        <w:jc w:val="both"/>
        <w:rPr>
          <w:sz w:val="24"/>
          <w:szCs w:val="24"/>
        </w:rPr>
      </w:pPr>
      <w:r w:rsidRPr="008B5E1B">
        <w:rPr>
          <w:rFonts w:ascii="Times New Roman" w:hAnsi="Times New Roman" w:cs="Times New Roman"/>
          <w:sz w:val="24"/>
          <w:szCs w:val="24"/>
        </w:rPr>
        <w:t xml:space="preserve"> Strongly Disagree (     )</w:t>
      </w:r>
    </w:p>
    <w:p w14:paraId="6E970D64" w14:textId="77777777" w:rsidR="00501FB8" w:rsidRPr="008B5E1B" w:rsidRDefault="00501FB8" w:rsidP="006B4896">
      <w:pPr>
        <w:spacing w:after="0" w:line="360" w:lineRule="auto"/>
        <w:ind w:left="1440" w:hanging="1440"/>
        <w:jc w:val="both"/>
        <w:rPr>
          <w:rFonts w:ascii="Times New Roman" w:hAnsi="Times New Roman" w:cs="Times New Roman"/>
          <w:sz w:val="24"/>
          <w:szCs w:val="24"/>
        </w:rPr>
      </w:pPr>
    </w:p>
    <w:sectPr w:rsidR="00501FB8" w:rsidRPr="008B5E1B" w:rsidSect="00270237">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D9E19" w14:textId="77777777" w:rsidR="00DB0DC4" w:rsidRDefault="00DB0DC4" w:rsidP="002210E4">
      <w:pPr>
        <w:spacing w:after="0" w:line="240" w:lineRule="auto"/>
      </w:pPr>
      <w:r>
        <w:separator/>
      </w:r>
    </w:p>
  </w:endnote>
  <w:endnote w:type="continuationSeparator" w:id="0">
    <w:p w14:paraId="0930CCC0" w14:textId="77777777" w:rsidR="00DB0DC4" w:rsidRDefault="00DB0DC4" w:rsidP="00221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6D60" w14:textId="77777777" w:rsidR="00D63183" w:rsidRDefault="00D63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481628"/>
      <w:docPartObj>
        <w:docPartGallery w:val="Page Numbers (Bottom of Page)"/>
        <w:docPartUnique/>
      </w:docPartObj>
    </w:sdtPr>
    <w:sdtEndPr>
      <w:rPr>
        <w:noProof/>
      </w:rPr>
    </w:sdtEndPr>
    <w:sdtContent>
      <w:p w14:paraId="310676E1" w14:textId="77777777" w:rsidR="00D63183" w:rsidRDefault="00D63183">
        <w:pPr>
          <w:pStyle w:val="Footer"/>
          <w:jc w:val="center"/>
        </w:pPr>
        <w:r>
          <w:fldChar w:fldCharType="begin"/>
        </w:r>
        <w:r>
          <w:instrText xml:space="preserve"> PAGE   \* MERGEFORMAT </w:instrText>
        </w:r>
        <w:r>
          <w:fldChar w:fldCharType="separate"/>
        </w:r>
        <w:r w:rsidR="00E4513F">
          <w:rPr>
            <w:noProof/>
          </w:rPr>
          <w:t>iv</w:t>
        </w:r>
        <w:r>
          <w:rPr>
            <w:noProof/>
          </w:rPr>
          <w:fldChar w:fldCharType="end"/>
        </w:r>
      </w:p>
    </w:sdtContent>
  </w:sdt>
  <w:p w14:paraId="600B6263" w14:textId="77777777" w:rsidR="003563C5" w:rsidRDefault="003563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AE196" w14:textId="77777777" w:rsidR="00D63183" w:rsidRDefault="00D63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45124" w14:textId="77777777" w:rsidR="00DB0DC4" w:rsidRDefault="00DB0DC4" w:rsidP="002210E4">
      <w:pPr>
        <w:spacing w:after="0" w:line="240" w:lineRule="auto"/>
      </w:pPr>
      <w:r>
        <w:separator/>
      </w:r>
    </w:p>
  </w:footnote>
  <w:footnote w:type="continuationSeparator" w:id="0">
    <w:p w14:paraId="3C9A718F" w14:textId="77777777" w:rsidR="00DB0DC4" w:rsidRDefault="00DB0DC4" w:rsidP="00221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C6F7" w14:textId="77777777" w:rsidR="00D63183" w:rsidRDefault="00D63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02B31" w14:textId="77777777" w:rsidR="00D63183" w:rsidRDefault="00D63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29F53" w14:textId="77777777" w:rsidR="00D63183" w:rsidRDefault="00D63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A1A"/>
    <w:multiLevelType w:val="multilevel"/>
    <w:tmpl w:val="2A42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54839"/>
    <w:multiLevelType w:val="multilevel"/>
    <w:tmpl w:val="0348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45A82"/>
    <w:multiLevelType w:val="multilevel"/>
    <w:tmpl w:val="F57E6AA8"/>
    <w:lvl w:ilvl="0">
      <w:start w:val="3"/>
      <w:numFmt w:val="decimal"/>
      <w:lvlText w:val="%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0CBF24A2"/>
    <w:multiLevelType w:val="multilevel"/>
    <w:tmpl w:val="39EE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35F0C"/>
    <w:multiLevelType w:val="multilevel"/>
    <w:tmpl w:val="45D8058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3FB1B01"/>
    <w:multiLevelType w:val="multilevel"/>
    <w:tmpl w:val="31866168"/>
    <w:lvl w:ilvl="0">
      <w:start w:val="3"/>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2CA6243E"/>
    <w:multiLevelType w:val="multilevel"/>
    <w:tmpl w:val="314237E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1C6391D"/>
    <w:multiLevelType w:val="multilevel"/>
    <w:tmpl w:val="31C6391D"/>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4F0821"/>
    <w:multiLevelType w:val="hybridMultilevel"/>
    <w:tmpl w:val="BC9C30D4"/>
    <w:lvl w:ilvl="0" w:tplc="BA922834">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88096F"/>
    <w:multiLevelType w:val="multilevel"/>
    <w:tmpl w:val="1AD47FC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3DE28EB"/>
    <w:multiLevelType w:val="multilevel"/>
    <w:tmpl w:val="53DE28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8861E81"/>
    <w:multiLevelType w:val="hybridMultilevel"/>
    <w:tmpl w:val="5D088E16"/>
    <w:lvl w:ilvl="0" w:tplc="895629E0">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791FFA"/>
    <w:multiLevelType w:val="multilevel"/>
    <w:tmpl w:val="DDA2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4E408F"/>
    <w:multiLevelType w:val="hybridMultilevel"/>
    <w:tmpl w:val="39282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403DDB"/>
    <w:multiLevelType w:val="multilevel"/>
    <w:tmpl w:val="9C42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lang w:val="en-GB" w:eastAsia="en-GB" w:bidi="en-GB"/>
      </w:rPr>
    </w:lvl>
    <w:lvl w:ilvl="2" w:tplc="5BF670AA">
      <w:numFmt w:val="bullet"/>
      <w:lvlText w:val="•"/>
      <w:lvlJc w:val="left"/>
      <w:pPr>
        <w:ind w:left="3533" w:hanging="720"/>
      </w:pPr>
      <w:rPr>
        <w:lang w:val="en-GB" w:eastAsia="en-GB" w:bidi="en-GB"/>
      </w:rPr>
    </w:lvl>
    <w:lvl w:ilvl="3" w:tplc="85DE1076">
      <w:numFmt w:val="bullet"/>
      <w:lvlText w:val="•"/>
      <w:lvlJc w:val="left"/>
      <w:pPr>
        <w:ind w:left="4580" w:hanging="720"/>
      </w:pPr>
      <w:rPr>
        <w:lang w:val="en-GB" w:eastAsia="en-GB" w:bidi="en-GB"/>
      </w:rPr>
    </w:lvl>
    <w:lvl w:ilvl="4" w:tplc="F62A4A2C">
      <w:numFmt w:val="bullet"/>
      <w:lvlText w:val="•"/>
      <w:lvlJc w:val="left"/>
      <w:pPr>
        <w:ind w:left="5627" w:hanging="720"/>
      </w:pPr>
      <w:rPr>
        <w:lang w:val="en-GB" w:eastAsia="en-GB" w:bidi="en-GB"/>
      </w:rPr>
    </w:lvl>
    <w:lvl w:ilvl="5" w:tplc="12360F30">
      <w:numFmt w:val="bullet"/>
      <w:lvlText w:val="•"/>
      <w:lvlJc w:val="left"/>
      <w:pPr>
        <w:ind w:left="6674" w:hanging="720"/>
      </w:pPr>
      <w:rPr>
        <w:lang w:val="en-GB" w:eastAsia="en-GB" w:bidi="en-GB"/>
      </w:rPr>
    </w:lvl>
    <w:lvl w:ilvl="6" w:tplc="1CD09B7C">
      <w:numFmt w:val="bullet"/>
      <w:lvlText w:val="•"/>
      <w:lvlJc w:val="left"/>
      <w:pPr>
        <w:ind w:left="7721" w:hanging="720"/>
      </w:pPr>
      <w:rPr>
        <w:lang w:val="en-GB" w:eastAsia="en-GB" w:bidi="en-GB"/>
      </w:rPr>
    </w:lvl>
    <w:lvl w:ilvl="7" w:tplc="8820C7F0">
      <w:numFmt w:val="bullet"/>
      <w:lvlText w:val="•"/>
      <w:lvlJc w:val="left"/>
      <w:pPr>
        <w:ind w:left="8768" w:hanging="720"/>
      </w:pPr>
      <w:rPr>
        <w:lang w:val="en-GB" w:eastAsia="en-GB" w:bidi="en-GB"/>
      </w:rPr>
    </w:lvl>
    <w:lvl w:ilvl="8" w:tplc="D1146C3C">
      <w:numFmt w:val="bullet"/>
      <w:lvlText w:val="•"/>
      <w:lvlJc w:val="left"/>
      <w:pPr>
        <w:ind w:left="9815" w:hanging="720"/>
      </w:pPr>
      <w:rPr>
        <w:lang w:val="en-GB" w:eastAsia="en-GB" w:bidi="en-GB"/>
      </w:rPr>
    </w:lvl>
  </w:abstractNum>
  <w:num w:numId="1">
    <w:abstractNumId w:val="7"/>
  </w:num>
  <w:num w:numId="2">
    <w:abstractNumId w:val="10"/>
  </w:num>
  <w:num w:numId="3">
    <w:abstractNumId w:val="3"/>
  </w:num>
  <w:num w:numId="4">
    <w:abstractNumId w:val="0"/>
  </w:num>
  <w:num w:numId="5">
    <w:abstractNumId w:val="12"/>
  </w:num>
  <w:num w:numId="6">
    <w:abstractNumId w:val="14"/>
  </w:num>
  <w:num w:numId="7">
    <w:abstractNumId w:val="1"/>
  </w:num>
  <w:num w:numId="8">
    <w:abstractNumId w:val="9"/>
  </w:num>
  <w:num w:numId="9">
    <w:abstractNumId w:val="8"/>
  </w:num>
  <w:num w:numId="10">
    <w:abstractNumId w:val="11"/>
  </w:num>
  <w:num w:numId="11">
    <w:abstractNumId w:val="6"/>
  </w:num>
  <w:num w:numId="12">
    <w:abstractNumId w:val="13"/>
  </w:num>
  <w:num w:numId="1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lvlOverride w:ilvl="2"/>
    <w:lvlOverride w:ilvl="3"/>
    <w:lvlOverride w:ilvl="4"/>
    <w:lvlOverride w:ilvl="5"/>
    <w:lvlOverride w:ilvl="6"/>
    <w:lvlOverride w:ilvl="7"/>
    <w:lvlOverride w:ilv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BB"/>
    <w:rsid w:val="00004E3B"/>
    <w:rsid w:val="00022E39"/>
    <w:rsid w:val="0002395E"/>
    <w:rsid w:val="00051F7A"/>
    <w:rsid w:val="0005260A"/>
    <w:rsid w:val="000673BC"/>
    <w:rsid w:val="00091D35"/>
    <w:rsid w:val="0009557F"/>
    <w:rsid w:val="00097D41"/>
    <w:rsid w:val="000A10D3"/>
    <w:rsid w:val="000A7B23"/>
    <w:rsid w:val="000B5D61"/>
    <w:rsid w:val="000C1D3E"/>
    <w:rsid w:val="000C32BD"/>
    <w:rsid w:val="000D60B3"/>
    <w:rsid w:val="000F4FC7"/>
    <w:rsid w:val="000F6198"/>
    <w:rsid w:val="00120F0D"/>
    <w:rsid w:val="0014056A"/>
    <w:rsid w:val="001433B2"/>
    <w:rsid w:val="00180DFD"/>
    <w:rsid w:val="001A180E"/>
    <w:rsid w:val="001A4DDC"/>
    <w:rsid w:val="001A6EED"/>
    <w:rsid w:val="001B1711"/>
    <w:rsid w:val="001E05E5"/>
    <w:rsid w:val="001E13C9"/>
    <w:rsid w:val="001E6C96"/>
    <w:rsid w:val="001F2310"/>
    <w:rsid w:val="001F3645"/>
    <w:rsid w:val="002102D6"/>
    <w:rsid w:val="002210E4"/>
    <w:rsid w:val="00244914"/>
    <w:rsid w:val="002622F2"/>
    <w:rsid w:val="00270237"/>
    <w:rsid w:val="00292E12"/>
    <w:rsid w:val="002B64B7"/>
    <w:rsid w:val="002F4A3B"/>
    <w:rsid w:val="00304524"/>
    <w:rsid w:val="003075E6"/>
    <w:rsid w:val="00311F57"/>
    <w:rsid w:val="00322181"/>
    <w:rsid w:val="00325EA6"/>
    <w:rsid w:val="00327165"/>
    <w:rsid w:val="00336A76"/>
    <w:rsid w:val="00346AD9"/>
    <w:rsid w:val="003563C5"/>
    <w:rsid w:val="003565B6"/>
    <w:rsid w:val="00377466"/>
    <w:rsid w:val="0038179A"/>
    <w:rsid w:val="003839C6"/>
    <w:rsid w:val="00386E2C"/>
    <w:rsid w:val="0039495A"/>
    <w:rsid w:val="003D5663"/>
    <w:rsid w:val="003F45F3"/>
    <w:rsid w:val="003F7691"/>
    <w:rsid w:val="00412501"/>
    <w:rsid w:val="00412A2A"/>
    <w:rsid w:val="0042193D"/>
    <w:rsid w:val="00463F56"/>
    <w:rsid w:val="0046581F"/>
    <w:rsid w:val="0046725A"/>
    <w:rsid w:val="00471464"/>
    <w:rsid w:val="00471618"/>
    <w:rsid w:val="004942B6"/>
    <w:rsid w:val="004963BF"/>
    <w:rsid w:val="004B74F6"/>
    <w:rsid w:val="004C0598"/>
    <w:rsid w:val="004C3D66"/>
    <w:rsid w:val="004C7B2F"/>
    <w:rsid w:val="004D142F"/>
    <w:rsid w:val="004F2518"/>
    <w:rsid w:val="00501FB8"/>
    <w:rsid w:val="005033B4"/>
    <w:rsid w:val="00506503"/>
    <w:rsid w:val="005139C1"/>
    <w:rsid w:val="005366FA"/>
    <w:rsid w:val="0056321F"/>
    <w:rsid w:val="00572926"/>
    <w:rsid w:val="00572B2D"/>
    <w:rsid w:val="00576FF2"/>
    <w:rsid w:val="005918C6"/>
    <w:rsid w:val="005A4565"/>
    <w:rsid w:val="005A788F"/>
    <w:rsid w:val="005C20B6"/>
    <w:rsid w:val="005D5CEC"/>
    <w:rsid w:val="005E0082"/>
    <w:rsid w:val="005E37F0"/>
    <w:rsid w:val="005E7E02"/>
    <w:rsid w:val="005F1294"/>
    <w:rsid w:val="00612F51"/>
    <w:rsid w:val="00616998"/>
    <w:rsid w:val="00655E22"/>
    <w:rsid w:val="006B4896"/>
    <w:rsid w:val="006C496F"/>
    <w:rsid w:val="006D327F"/>
    <w:rsid w:val="006D460E"/>
    <w:rsid w:val="006E4969"/>
    <w:rsid w:val="006E707E"/>
    <w:rsid w:val="007164C7"/>
    <w:rsid w:val="00732742"/>
    <w:rsid w:val="00733674"/>
    <w:rsid w:val="00736F2D"/>
    <w:rsid w:val="007405C0"/>
    <w:rsid w:val="00742FDF"/>
    <w:rsid w:val="007971DF"/>
    <w:rsid w:val="007B0A42"/>
    <w:rsid w:val="007C3ECB"/>
    <w:rsid w:val="007C51B6"/>
    <w:rsid w:val="007C59F1"/>
    <w:rsid w:val="007C609D"/>
    <w:rsid w:val="007D27CE"/>
    <w:rsid w:val="007E4FED"/>
    <w:rsid w:val="00815396"/>
    <w:rsid w:val="00824EDD"/>
    <w:rsid w:val="0083029B"/>
    <w:rsid w:val="00834113"/>
    <w:rsid w:val="00834954"/>
    <w:rsid w:val="00844532"/>
    <w:rsid w:val="00850BB9"/>
    <w:rsid w:val="00851F71"/>
    <w:rsid w:val="00873801"/>
    <w:rsid w:val="0088159D"/>
    <w:rsid w:val="00887DB2"/>
    <w:rsid w:val="008A3EEB"/>
    <w:rsid w:val="008B5E1B"/>
    <w:rsid w:val="008C1F93"/>
    <w:rsid w:val="008C3C76"/>
    <w:rsid w:val="00900566"/>
    <w:rsid w:val="00941FCF"/>
    <w:rsid w:val="00944436"/>
    <w:rsid w:val="00953010"/>
    <w:rsid w:val="009819BF"/>
    <w:rsid w:val="0098403E"/>
    <w:rsid w:val="00995560"/>
    <w:rsid w:val="009D1B28"/>
    <w:rsid w:val="009F4152"/>
    <w:rsid w:val="00A06F4C"/>
    <w:rsid w:val="00A1748C"/>
    <w:rsid w:val="00A31C80"/>
    <w:rsid w:val="00A41716"/>
    <w:rsid w:val="00A450FE"/>
    <w:rsid w:val="00A60730"/>
    <w:rsid w:val="00A82E72"/>
    <w:rsid w:val="00A91309"/>
    <w:rsid w:val="00AC121F"/>
    <w:rsid w:val="00B007A7"/>
    <w:rsid w:val="00B2624E"/>
    <w:rsid w:val="00B42108"/>
    <w:rsid w:val="00B44949"/>
    <w:rsid w:val="00B5608F"/>
    <w:rsid w:val="00B803F4"/>
    <w:rsid w:val="00B80663"/>
    <w:rsid w:val="00B95A38"/>
    <w:rsid w:val="00BA22DE"/>
    <w:rsid w:val="00BB69B1"/>
    <w:rsid w:val="00BB7DFB"/>
    <w:rsid w:val="00BC4606"/>
    <w:rsid w:val="00BF78D2"/>
    <w:rsid w:val="00C30509"/>
    <w:rsid w:val="00C330FA"/>
    <w:rsid w:val="00C34D6F"/>
    <w:rsid w:val="00C439B8"/>
    <w:rsid w:val="00C47F85"/>
    <w:rsid w:val="00C5750D"/>
    <w:rsid w:val="00C61BAE"/>
    <w:rsid w:val="00C92EF4"/>
    <w:rsid w:val="00C95DB4"/>
    <w:rsid w:val="00CA458A"/>
    <w:rsid w:val="00CB610F"/>
    <w:rsid w:val="00CB77B8"/>
    <w:rsid w:val="00CC2C75"/>
    <w:rsid w:val="00CC3622"/>
    <w:rsid w:val="00CC4269"/>
    <w:rsid w:val="00CD08BB"/>
    <w:rsid w:val="00CE7B7E"/>
    <w:rsid w:val="00CF0BF1"/>
    <w:rsid w:val="00D04D1F"/>
    <w:rsid w:val="00D25356"/>
    <w:rsid w:val="00D26CAA"/>
    <w:rsid w:val="00D3774A"/>
    <w:rsid w:val="00D43018"/>
    <w:rsid w:val="00D63183"/>
    <w:rsid w:val="00D66E86"/>
    <w:rsid w:val="00D74E78"/>
    <w:rsid w:val="00D91B06"/>
    <w:rsid w:val="00DA2349"/>
    <w:rsid w:val="00DB0DC4"/>
    <w:rsid w:val="00DB1FE0"/>
    <w:rsid w:val="00DC2C70"/>
    <w:rsid w:val="00E40375"/>
    <w:rsid w:val="00E4513F"/>
    <w:rsid w:val="00E70220"/>
    <w:rsid w:val="00E87FD2"/>
    <w:rsid w:val="00E94D00"/>
    <w:rsid w:val="00EB19BD"/>
    <w:rsid w:val="00EB2153"/>
    <w:rsid w:val="00ED3BEF"/>
    <w:rsid w:val="00EF7296"/>
    <w:rsid w:val="00F13AC2"/>
    <w:rsid w:val="00F25FF6"/>
    <w:rsid w:val="00F327E4"/>
    <w:rsid w:val="00F422BF"/>
    <w:rsid w:val="00F649A5"/>
    <w:rsid w:val="00F835B7"/>
    <w:rsid w:val="00FC5DF3"/>
    <w:rsid w:val="00FF0D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B0255"/>
  <w15:docId w15:val="{16A15A49-5E41-4747-BF76-68820657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8BB"/>
  </w:style>
  <w:style w:type="paragraph" w:styleId="Heading1">
    <w:name w:val="heading 1"/>
    <w:basedOn w:val="Normal"/>
    <w:next w:val="Normal"/>
    <w:link w:val="Heading1Char"/>
    <w:uiPriority w:val="9"/>
    <w:qFormat/>
    <w:rsid w:val="006169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5608F"/>
    <w:pPr>
      <w:keepNext/>
      <w:keepLines/>
      <w:spacing w:before="200" w:after="0"/>
      <w:outlineLvl w:val="1"/>
    </w:pPr>
    <w:rPr>
      <w:rFonts w:ascii="Cambria" w:eastAsia="Times New Roman" w:hAnsi="Cambria" w:cs="Times New Roman"/>
      <w:b/>
      <w:bCs/>
      <w:color w:val="4F81BD"/>
      <w:sz w:val="26"/>
      <w:szCs w:val="26"/>
    </w:rPr>
  </w:style>
  <w:style w:type="paragraph" w:styleId="Heading4">
    <w:name w:val="heading 4"/>
    <w:basedOn w:val="Normal"/>
    <w:link w:val="Heading4Char"/>
    <w:uiPriority w:val="9"/>
    <w:qFormat/>
    <w:rsid w:val="005D5CE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D08BB"/>
    <w:rPr>
      <w:color w:val="0000FF" w:themeColor="hyperlink"/>
      <w:u w:val="single"/>
    </w:rPr>
  </w:style>
  <w:style w:type="paragraph" w:customStyle="1" w:styleId="NoSpacing1">
    <w:name w:val="No Spacing1"/>
    <w:uiPriority w:val="1"/>
    <w:qFormat/>
    <w:rsid w:val="00CD08BB"/>
    <w:pPr>
      <w:spacing w:after="0" w:line="240" w:lineRule="auto"/>
    </w:pPr>
  </w:style>
  <w:style w:type="character" w:customStyle="1" w:styleId="Heading4Char">
    <w:name w:val="Heading 4 Char"/>
    <w:basedOn w:val="DefaultParagraphFont"/>
    <w:link w:val="Heading4"/>
    <w:uiPriority w:val="9"/>
    <w:rsid w:val="005D5CEC"/>
    <w:rPr>
      <w:rFonts w:ascii="Times New Roman" w:eastAsia="Times New Roman" w:hAnsi="Times New Roman" w:cs="Times New Roman"/>
      <w:b/>
      <w:bCs/>
      <w:sz w:val="24"/>
      <w:szCs w:val="24"/>
    </w:rPr>
  </w:style>
  <w:style w:type="paragraph" w:styleId="NormalWeb">
    <w:name w:val="Normal (Web)"/>
    <w:basedOn w:val="Normal"/>
    <w:uiPriority w:val="99"/>
    <w:unhideWhenUsed/>
    <w:rsid w:val="005D5C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5CEC"/>
    <w:rPr>
      <w:b/>
      <w:bCs/>
    </w:rPr>
  </w:style>
  <w:style w:type="character" w:customStyle="1" w:styleId="ctatext">
    <w:name w:val="ctatext"/>
    <w:basedOn w:val="DefaultParagraphFont"/>
    <w:rsid w:val="005D5CEC"/>
  </w:style>
  <w:style w:type="character" w:customStyle="1" w:styleId="posttitle">
    <w:name w:val="posttitle"/>
    <w:basedOn w:val="DefaultParagraphFont"/>
    <w:rsid w:val="005D5CEC"/>
  </w:style>
  <w:style w:type="paragraph" w:styleId="Header">
    <w:name w:val="header"/>
    <w:basedOn w:val="Normal"/>
    <w:link w:val="HeaderChar"/>
    <w:uiPriority w:val="99"/>
    <w:unhideWhenUsed/>
    <w:rsid w:val="00221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0E4"/>
  </w:style>
  <w:style w:type="paragraph" w:styleId="Footer">
    <w:name w:val="footer"/>
    <w:basedOn w:val="Normal"/>
    <w:link w:val="FooterChar"/>
    <w:uiPriority w:val="99"/>
    <w:unhideWhenUsed/>
    <w:rsid w:val="00221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0E4"/>
  </w:style>
  <w:style w:type="paragraph" w:styleId="ListParagraph">
    <w:name w:val="List Paragraph"/>
    <w:basedOn w:val="Normal"/>
    <w:uiPriority w:val="34"/>
    <w:qFormat/>
    <w:rsid w:val="004C0598"/>
    <w:pPr>
      <w:ind w:left="720"/>
      <w:contextualSpacing/>
    </w:pPr>
  </w:style>
  <w:style w:type="paragraph" w:styleId="BalloonText">
    <w:name w:val="Balloon Text"/>
    <w:basedOn w:val="Normal"/>
    <w:link w:val="BalloonTextChar"/>
    <w:uiPriority w:val="99"/>
    <w:rsid w:val="003F45F3"/>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F45F3"/>
    <w:rPr>
      <w:rFonts w:ascii="Tahoma" w:eastAsiaTheme="minorEastAsia" w:hAnsi="Tahoma" w:cs="Tahoma"/>
      <w:sz w:val="16"/>
      <w:szCs w:val="16"/>
    </w:rPr>
  </w:style>
  <w:style w:type="character" w:customStyle="1" w:styleId="Heading1Char">
    <w:name w:val="Heading 1 Char"/>
    <w:basedOn w:val="DefaultParagraphFont"/>
    <w:link w:val="Heading1"/>
    <w:uiPriority w:val="9"/>
    <w:rsid w:val="0061699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unhideWhenUsed/>
    <w:qFormat/>
    <w:rsid w:val="0061699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16998"/>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5608F"/>
    <w:rPr>
      <w:rFonts w:ascii="Cambria" w:eastAsia="Times New Roman" w:hAnsi="Cambria" w:cs="Times New Roman"/>
      <w:b/>
      <w:bCs/>
      <w:color w:val="4F81BD"/>
      <w:sz w:val="26"/>
      <w:szCs w:val="26"/>
    </w:rPr>
  </w:style>
  <w:style w:type="character" w:styleId="PlaceholderText">
    <w:name w:val="Placeholder Text"/>
    <w:basedOn w:val="DefaultParagraphFont"/>
    <w:rsid w:val="00B5608F"/>
    <w:rPr>
      <w:color w:val="808080"/>
    </w:rPr>
  </w:style>
  <w:style w:type="paragraph" w:styleId="Title">
    <w:name w:val="Title"/>
    <w:basedOn w:val="Normal"/>
    <w:link w:val="TitleChar"/>
    <w:uiPriority w:val="1"/>
    <w:qFormat/>
    <w:rsid w:val="00D26CAA"/>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D26CAA"/>
    <w:rPr>
      <w:rFonts w:ascii="Times New Roman" w:eastAsia="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39021">
      <w:bodyDiv w:val="1"/>
      <w:marLeft w:val="0"/>
      <w:marRight w:val="0"/>
      <w:marTop w:val="0"/>
      <w:marBottom w:val="0"/>
      <w:divBdr>
        <w:top w:val="none" w:sz="0" w:space="0" w:color="auto"/>
        <w:left w:val="none" w:sz="0" w:space="0" w:color="auto"/>
        <w:bottom w:val="none" w:sz="0" w:space="0" w:color="auto"/>
        <w:right w:val="none" w:sz="0" w:space="0" w:color="auto"/>
      </w:divBdr>
      <w:divsChild>
        <w:div w:id="875891532">
          <w:marLeft w:val="0"/>
          <w:marRight w:val="0"/>
          <w:marTop w:val="0"/>
          <w:marBottom w:val="240"/>
          <w:divBdr>
            <w:top w:val="none" w:sz="0" w:space="0" w:color="auto"/>
            <w:left w:val="none" w:sz="0" w:space="0" w:color="auto"/>
            <w:bottom w:val="none" w:sz="0" w:space="0" w:color="auto"/>
            <w:right w:val="none" w:sz="0" w:space="0" w:color="auto"/>
          </w:divBdr>
          <w:divsChild>
            <w:div w:id="5714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163">
      <w:bodyDiv w:val="1"/>
      <w:marLeft w:val="0"/>
      <w:marRight w:val="0"/>
      <w:marTop w:val="0"/>
      <w:marBottom w:val="0"/>
      <w:divBdr>
        <w:top w:val="none" w:sz="0" w:space="0" w:color="auto"/>
        <w:left w:val="none" w:sz="0" w:space="0" w:color="auto"/>
        <w:bottom w:val="none" w:sz="0" w:space="0" w:color="auto"/>
        <w:right w:val="none" w:sz="0" w:space="0" w:color="auto"/>
      </w:divBdr>
      <w:divsChild>
        <w:div w:id="1193804516">
          <w:marLeft w:val="0"/>
          <w:marRight w:val="0"/>
          <w:marTop w:val="0"/>
          <w:marBottom w:val="240"/>
          <w:divBdr>
            <w:top w:val="none" w:sz="0" w:space="0" w:color="auto"/>
            <w:left w:val="none" w:sz="0" w:space="0" w:color="auto"/>
            <w:bottom w:val="none" w:sz="0" w:space="0" w:color="auto"/>
            <w:right w:val="none" w:sz="0" w:space="0" w:color="auto"/>
          </w:divBdr>
          <w:divsChild>
            <w:div w:id="181240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5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86BCF-6B82-4567-9077-580743A2D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12770</Words>
  <Characters>72791</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Administrator</cp:lastModifiedBy>
  <cp:revision>2</cp:revision>
  <cp:lastPrinted>2024-05-07T16:18:00Z</cp:lastPrinted>
  <dcterms:created xsi:type="dcterms:W3CDTF">2025-06-03T20:01:00Z</dcterms:created>
  <dcterms:modified xsi:type="dcterms:W3CDTF">2025-06-03T20:01:00Z</dcterms:modified>
</cp:coreProperties>
</file>