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FC" w:rsidRDefault="00941DFC" w:rsidP="00941DFC">
      <w:pPr>
        <w:pStyle w:val="BodyTextIndent3"/>
        <w:spacing w:line="276" w:lineRule="auto"/>
        <w:ind w:left="0" w:firstLine="0"/>
        <w:jc w:val="center"/>
        <w:rPr>
          <w:rFonts w:ascii="Arial Black" w:hAnsi="Arial Black"/>
          <w:b/>
          <w:bCs/>
          <w:sz w:val="40"/>
          <w:szCs w:val="40"/>
        </w:rPr>
      </w:pPr>
      <w:r w:rsidRPr="0065708A">
        <w:rPr>
          <w:rFonts w:ascii="Arial Black" w:hAnsi="Arial Black"/>
          <w:b/>
          <w:bCs/>
          <w:sz w:val="40"/>
          <w:szCs w:val="40"/>
        </w:rPr>
        <w:t>THE USEFULNESS OF FINANCIAL STATEMENTS IN ASSESSING THE PERFORMANCE OF COMPANIES AS GUIDE INVESTMENT DECISIONS IN NIGERIA</w:t>
      </w:r>
    </w:p>
    <w:p w:rsidR="00941DFC" w:rsidRPr="000E4669" w:rsidRDefault="00941DFC" w:rsidP="00941DFC">
      <w:pPr>
        <w:pStyle w:val="BodyTextIndent3"/>
        <w:spacing w:line="276" w:lineRule="auto"/>
        <w:ind w:left="0" w:firstLine="0"/>
        <w:jc w:val="center"/>
        <w:rPr>
          <w:rFonts w:ascii="Times New Roman" w:hAnsi="Times New Roman" w:cs="Times New Roman"/>
          <w:b/>
          <w:bCs/>
          <w:sz w:val="26"/>
          <w:szCs w:val="26"/>
        </w:rPr>
      </w:pPr>
      <w:r w:rsidRPr="000E4669">
        <w:rPr>
          <w:rFonts w:ascii="Times New Roman" w:hAnsi="Times New Roman" w:cs="Times New Roman"/>
          <w:b/>
          <w:bCs/>
          <w:sz w:val="26"/>
          <w:szCs w:val="26"/>
        </w:rPr>
        <w:t>(A CASE STUDY OF GUARANTY TRUST COMPANY PLC IN ILORIN)</w:t>
      </w:r>
    </w:p>
    <w:p w:rsidR="00941DFC" w:rsidRPr="009957E1" w:rsidRDefault="00941DFC" w:rsidP="00941DFC">
      <w:pPr>
        <w:pStyle w:val="BodyTextIndent3"/>
        <w:spacing w:line="276" w:lineRule="auto"/>
        <w:ind w:left="0" w:firstLine="0"/>
        <w:jc w:val="center"/>
        <w:rPr>
          <w:rFonts w:ascii="Algerian" w:hAnsi="Algerian" w:cs="Times New Roman"/>
          <w:bCs/>
          <w:i/>
          <w:sz w:val="42"/>
          <w:szCs w:val="28"/>
        </w:rPr>
      </w:pPr>
      <w:r w:rsidRPr="009957E1">
        <w:rPr>
          <w:rFonts w:ascii="Algerian" w:hAnsi="Algerian" w:cs="Times New Roman"/>
          <w:bCs/>
          <w:i/>
          <w:sz w:val="42"/>
          <w:szCs w:val="28"/>
        </w:rPr>
        <w:t>BY</w:t>
      </w:r>
    </w:p>
    <w:p w:rsidR="00941DFC" w:rsidRPr="009957E1" w:rsidRDefault="00941DFC" w:rsidP="00941DFC">
      <w:pPr>
        <w:pStyle w:val="BodyTextIndent3"/>
        <w:spacing w:line="276" w:lineRule="auto"/>
        <w:ind w:left="0" w:firstLine="0"/>
        <w:jc w:val="center"/>
        <w:rPr>
          <w:rFonts w:ascii="Arial Black" w:hAnsi="Arial Black" w:cs="Times New Roman"/>
          <w:b/>
          <w:bCs/>
          <w:sz w:val="56"/>
          <w:szCs w:val="28"/>
        </w:rPr>
      </w:pPr>
      <w:r>
        <w:rPr>
          <w:rFonts w:ascii="Arial Black" w:hAnsi="Arial Black" w:cs="Times New Roman"/>
          <w:b/>
          <w:bCs/>
          <w:sz w:val="48"/>
          <w:szCs w:val="28"/>
        </w:rPr>
        <w:t>ILESANMI</w:t>
      </w:r>
      <w:r w:rsidRPr="009957E1">
        <w:rPr>
          <w:rFonts w:ascii="Arial Black" w:hAnsi="Arial Black" w:cs="Times New Roman"/>
          <w:b/>
          <w:bCs/>
          <w:sz w:val="48"/>
          <w:szCs w:val="28"/>
        </w:rPr>
        <w:t xml:space="preserve"> </w:t>
      </w:r>
      <w:r>
        <w:rPr>
          <w:rFonts w:ascii="Arial Black" w:hAnsi="Arial Black" w:cs="Times New Roman"/>
          <w:b/>
          <w:bCs/>
          <w:sz w:val="48"/>
          <w:szCs w:val="28"/>
        </w:rPr>
        <w:t>QUEEN</w:t>
      </w:r>
      <w:r w:rsidRPr="009957E1">
        <w:rPr>
          <w:rFonts w:ascii="Arial Black" w:hAnsi="Arial Black" w:cs="Times New Roman"/>
          <w:b/>
          <w:bCs/>
          <w:sz w:val="48"/>
          <w:szCs w:val="28"/>
        </w:rPr>
        <w:t xml:space="preserve"> </w:t>
      </w:r>
      <w:r>
        <w:rPr>
          <w:rFonts w:ascii="Arial Black" w:hAnsi="Arial Black" w:cs="Times New Roman"/>
          <w:b/>
          <w:bCs/>
          <w:sz w:val="48"/>
          <w:szCs w:val="28"/>
        </w:rPr>
        <w:t>TIMILEYIN</w:t>
      </w:r>
    </w:p>
    <w:p w:rsidR="00941DFC" w:rsidRPr="009957E1" w:rsidRDefault="00941DFC" w:rsidP="00941DFC">
      <w:pPr>
        <w:pStyle w:val="BodyTextIndent3"/>
        <w:spacing w:before="0" w:after="0" w:line="240" w:lineRule="auto"/>
        <w:ind w:left="0" w:firstLine="0"/>
        <w:jc w:val="center"/>
        <w:rPr>
          <w:rFonts w:ascii="Arial Black" w:hAnsi="Arial Black" w:cs="Times New Roman"/>
          <w:b/>
          <w:bCs/>
          <w:sz w:val="48"/>
          <w:szCs w:val="28"/>
        </w:rPr>
      </w:pPr>
      <w:r w:rsidRPr="009957E1">
        <w:rPr>
          <w:rFonts w:ascii="Arial Black" w:hAnsi="Arial Black" w:cs="Times New Roman"/>
          <w:b/>
          <w:bCs/>
          <w:sz w:val="48"/>
          <w:szCs w:val="28"/>
        </w:rPr>
        <w:t>HND/23/ACC/FT/</w:t>
      </w:r>
      <w:r>
        <w:rPr>
          <w:rFonts w:ascii="Arial Black" w:hAnsi="Arial Black" w:cs="Times New Roman"/>
          <w:b/>
          <w:bCs/>
          <w:sz w:val="48"/>
          <w:szCs w:val="28"/>
        </w:rPr>
        <w:t>0708</w:t>
      </w:r>
    </w:p>
    <w:p w:rsidR="00941DFC" w:rsidRPr="00D819AB" w:rsidRDefault="00941DFC" w:rsidP="00941DFC">
      <w:pPr>
        <w:pStyle w:val="BodyTextIndent3"/>
        <w:spacing w:before="0" w:after="0" w:line="240" w:lineRule="auto"/>
        <w:ind w:left="0" w:firstLine="0"/>
        <w:jc w:val="center"/>
        <w:rPr>
          <w:rFonts w:ascii="Algerian" w:hAnsi="Algerian" w:cs="Times New Roman"/>
          <w:b/>
          <w:bCs/>
          <w:sz w:val="36"/>
          <w:szCs w:val="28"/>
        </w:rPr>
      </w:pPr>
    </w:p>
    <w:p w:rsidR="00941DFC" w:rsidRPr="009F7E97" w:rsidRDefault="00941DFC" w:rsidP="00941DFC">
      <w:pPr>
        <w:spacing w:line="360" w:lineRule="auto"/>
        <w:jc w:val="center"/>
        <w:rPr>
          <w:rFonts w:ascii="Bookman Old Style" w:hAnsi="Bookman Old Style"/>
          <w:b/>
          <w:sz w:val="32"/>
          <w:szCs w:val="28"/>
        </w:rPr>
      </w:pPr>
      <w:r w:rsidRPr="009F7E97">
        <w:rPr>
          <w:rFonts w:ascii="Bookman Old Style" w:hAnsi="Bookman Old Style"/>
          <w:b/>
          <w:sz w:val="32"/>
          <w:szCs w:val="28"/>
        </w:rPr>
        <w:t xml:space="preserve">BEING A RESEARCH PROJECT SUBMITTED TO THE DEPARTMENT OF </w:t>
      </w:r>
      <w:r w:rsidRPr="0096629E">
        <w:rPr>
          <w:rFonts w:ascii="Bookman Old Style" w:hAnsi="Bookman Old Style"/>
          <w:b/>
          <w:bCs/>
          <w:sz w:val="32"/>
          <w:szCs w:val="32"/>
        </w:rPr>
        <w:t>ACCOUNTANCY</w:t>
      </w:r>
    </w:p>
    <w:p w:rsidR="00941DFC" w:rsidRPr="009F7E97" w:rsidRDefault="00941DFC" w:rsidP="00941DFC">
      <w:pPr>
        <w:spacing w:line="360" w:lineRule="auto"/>
        <w:jc w:val="center"/>
        <w:rPr>
          <w:rFonts w:ascii="Bookman Old Style" w:hAnsi="Bookman Old Style"/>
          <w:b/>
          <w:sz w:val="32"/>
          <w:szCs w:val="28"/>
        </w:rPr>
      </w:pPr>
      <w:r w:rsidRPr="009F7E97">
        <w:rPr>
          <w:rFonts w:ascii="Bookman Old Style" w:hAnsi="Bookman Old Style"/>
          <w:b/>
          <w:sz w:val="32"/>
          <w:szCs w:val="28"/>
        </w:rPr>
        <w:t xml:space="preserve">INSTITUTE OF FINANCE AND MANAGEMENT STUDIES, </w:t>
      </w:r>
    </w:p>
    <w:p w:rsidR="00941DFC" w:rsidRPr="004A03CE" w:rsidRDefault="00941DFC" w:rsidP="00941DFC">
      <w:pPr>
        <w:spacing w:line="360" w:lineRule="auto"/>
        <w:jc w:val="center"/>
        <w:rPr>
          <w:rFonts w:ascii="Bookman Old Style" w:hAnsi="Bookman Old Style"/>
          <w:b/>
          <w:sz w:val="28"/>
          <w:szCs w:val="28"/>
        </w:rPr>
      </w:pPr>
      <w:r w:rsidRPr="004A03CE">
        <w:rPr>
          <w:rFonts w:ascii="Bookman Old Style" w:hAnsi="Bookman Old Style"/>
          <w:b/>
          <w:sz w:val="28"/>
          <w:szCs w:val="28"/>
        </w:rPr>
        <w:t>KWARA STATE POLYTECHNIC, ILORIN</w:t>
      </w:r>
    </w:p>
    <w:p w:rsidR="00941DFC" w:rsidRDefault="00941DFC" w:rsidP="00941DFC">
      <w:pPr>
        <w:jc w:val="center"/>
        <w:rPr>
          <w:rFonts w:ascii="Bookman Old Style" w:hAnsi="Bookman Old Style"/>
          <w:b/>
          <w:sz w:val="28"/>
          <w:szCs w:val="28"/>
        </w:rPr>
      </w:pPr>
      <w:r w:rsidRPr="00963771">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963771">
        <w:rPr>
          <w:rFonts w:ascii="Bookman Old Style" w:hAnsi="Bookman Old Style"/>
          <w:b/>
          <w:sz w:val="28"/>
          <w:szCs w:val="28"/>
        </w:rPr>
        <w:t>NATIONAL DIPLOMA (</w:t>
      </w:r>
      <w:r>
        <w:rPr>
          <w:rFonts w:ascii="Bookman Old Style" w:hAnsi="Bookman Old Style"/>
          <w:b/>
          <w:sz w:val="28"/>
          <w:szCs w:val="28"/>
        </w:rPr>
        <w:t>H</w:t>
      </w:r>
      <w:r w:rsidRPr="00963771">
        <w:rPr>
          <w:rFonts w:ascii="Bookman Old Style" w:hAnsi="Bookman Old Style"/>
          <w:b/>
          <w:sz w:val="28"/>
          <w:szCs w:val="28"/>
        </w:rPr>
        <w:t xml:space="preserve">ND) IN </w:t>
      </w:r>
      <w:r>
        <w:rPr>
          <w:rFonts w:ascii="Bookman Old Style" w:hAnsi="Bookman Old Style"/>
          <w:b/>
          <w:sz w:val="28"/>
          <w:szCs w:val="28"/>
        </w:rPr>
        <w:lastRenderedPageBreak/>
        <w:t>BUSINESS</w:t>
      </w:r>
      <w:r w:rsidRPr="00963771">
        <w:rPr>
          <w:rFonts w:ascii="Bookman Old Style" w:hAnsi="Bookman Old Style"/>
          <w:b/>
          <w:sz w:val="28"/>
          <w:szCs w:val="28"/>
        </w:rPr>
        <w:t xml:space="preserve"> ADMINISTRATION, KWARA STATE POLYTECHNIC, ILORIN</w:t>
      </w:r>
    </w:p>
    <w:p w:rsidR="00941DFC" w:rsidRPr="008247D6" w:rsidRDefault="00941DFC" w:rsidP="00941DFC">
      <w:pPr>
        <w:ind w:left="5040"/>
        <w:jc w:val="right"/>
        <w:rPr>
          <w:rFonts w:ascii="Bookman Old Style" w:hAnsi="Bookman Old Style"/>
          <w:b/>
          <w:sz w:val="28"/>
          <w:szCs w:val="28"/>
        </w:rPr>
      </w:pPr>
      <w:r>
        <w:rPr>
          <w:rFonts w:ascii="Bookman Old Style" w:hAnsi="Bookman Old Style"/>
          <w:b/>
          <w:sz w:val="28"/>
          <w:szCs w:val="28"/>
        </w:rPr>
        <w:t>JULY, 2025</w:t>
      </w:r>
    </w:p>
    <w:p w:rsidR="00941DFC" w:rsidRPr="00762E8A" w:rsidRDefault="00941DFC" w:rsidP="00941DFC">
      <w:pPr>
        <w:spacing w:line="360" w:lineRule="auto"/>
        <w:jc w:val="center"/>
        <w:rPr>
          <w:b/>
          <w:sz w:val="26"/>
          <w:szCs w:val="26"/>
        </w:rPr>
      </w:pPr>
      <w:r w:rsidRPr="00762E8A">
        <w:rPr>
          <w:b/>
          <w:sz w:val="26"/>
          <w:szCs w:val="26"/>
        </w:rPr>
        <w:t>CERTIFICATION</w:t>
      </w:r>
    </w:p>
    <w:p w:rsidR="00941DFC" w:rsidRPr="00762E8A" w:rsidRDefault="00941DFC" w:rsidP="00941DFC">
      <w:pPr>
        <w:spacing w:line="360" w:lineRule="auto"/>
        <w:jc w:val="both"/>
        <w:rPr>
          <w:sz w:val="26"/>
          <w:szCs w:val="26"/>
        </w:rPr>
      </w:pPr>
      <w:r w:rsidRPr="00762E8A">
        <w:rPr>
          <w:sz w:val="26"/>
          <w:szCs w:val="26"/>
        </w:rPr>
        <w:t>This is to certify that this research project has been</w:t>
      </w:r>
      <w:r>
        <w:rPr>
          <w:sz w:val="26"/>
          <w:szCs w:val="26"/>
        </w:rPr>
        <w:t xml:space="preserve"> written by ILESANMI QUEEN TIMILEYIN</w:t>
      </w:r>
      <w:r w:rsidRPr="00762E8A">
        <w:rPr>
          <w:sz w:val="26"/>
          <w:szCs w:val="26"/>
        </w:rPr>
        <w:t xml:space="preserve"> </w:t>
      </w:r>
      <w:r>
        <w:rPr>
          <w:sz w:val="26"/>
          <w:szCs w:val="26"/>
        </w:rPr>
        <w:t xml:space="preserve">HND/23/ACC/FT/0708 </w:t>
      </w:r>
      <w:r w:rsidRPr="00762E8A">
        <w:rPr>
          <w:sz w:val="26"/>
          <w:szCs w:val="26"/>
        </w:rPr>
        <w:t>and</w:t>
      </w:r>
      <w:r>
        <w:rPr>
          <w:sz w:val="26"/>
          <w:szCs w:val="26"/>
        </w:rPr>
        <w:t xml:space="preserve"> has been read and</w:t>
      </w:r>
      <w:r w:rsidRPr="00762E8A">
        <w:rPr>
          <w:sz w:val="26"/>
          <w:szCs w:val="26"/>
        </w:rPr>
        <w:t xml:space="preserve"> approved as meeting the requirement for Award of Higher</w:t>
      </w:r>
      <w:r w:rsidRPr="00762E8A">
        <w:rPr>
          <w:b/>
          <w:sz w:val="26"/>
          <w:szCs w:val="26"/>
        </w:rPr>
        <w:t xml:space="preserve"> </w:t>
      </w:r>
      <w:r w:rsidRPr="00762E8A">
        <w:rPr>
          <w:sz w:val="26"/>
          <w:szCs w:val="26"/>
        </w:rPr>
        <w:t xml:space="preserve">National Diploma (HND) in </w:t>
      </w:r>
      <w:r w:rsidRPr="0096629E">
        <w:rPr>
          <w:sz w:val="26"/>
          <w:szCs w:val="26"/>
        </w:rPr>
        <w:t>Accountancy</w:t>
      </w:r>
      <w:r w:rsidRPr="00762E8A">
        <w:rPr>
          <w:sz w:val="26"/>
          <w:szCs w:val="26"/>
        </w:rPr>
        <w:t xml:space="preserve">, Institute of Finance and Management Studies, Kwara State Polytechnic, Ilorin. </w:t>
      </w:r>
    </w:p>
    <w:p w:rsidR="00941DFC" w:rsidRDefault="00941DFC" w:rsidP="00941DFC">
      <w:pPr>
        <w:spacing w:line="360" w:lineRule="auto"/>
        <w:jc w:val="both"/>
        <w:rPr>
          <w:sz w:val="26"/>
          <w:szCs w:val="26"/>
        </w:rPr>
      </w:pPr>
    </w:p>
    <w:p w:rsidR="00941DFC" w:rsidRDefault="00941DFC" w:rsidP="00941DFC">
      <w:pPr>
        <w:spacing w:line="360" w:lineRule="auto"/>
        <w:jc w:val="both"/>
        <w:rPr>
          <w:sz w:val="26"/>
          <w:szCs w:val="26"/>
        </w:rPr>
      </w:pPr>
    </w:p>
    <w:p w:rsidR="00941DFC" w:rsidRPr="00762E8A" w:rsidRDefault="00941DFC" w:rsidP="00941DFC">
      <w:pPr>
        <w:spacing w:line="360" w:lineRule="auto"/>
        <w:jc w:val="both"/>
        <w:rPr>
          <w:sz w:val="26"/>
          <w:szCs w:val="26"/>
        </w:rPr>
      </w:pPr>
    </w:p>
    <w:p w:rsidR="00941DFC" w:rsidRPr="00762E8A" w:rsidRDefault="00941DFC" w:rsidP="00941DFC">
      <w:pPr>
        <w:jc w:val="both"/>
        <w:rPr>
          <w:sz w:val="26"/>
          <w:szCs w:val="26"/>
        </w:rPr>
      </w:pPr>
      <w:r w:rsidRPr="00762E8A">
        <w:rPr>
          <w:sz w:val="26"/>
          <w:szCs w:val="26"/>
        </w:rPr>
        <w:t>________________________</w:t>
      </w:r>
      <w:r w:rsidRPr="00762E8A">
        <w:rPr>
          <w:sz w:val="26"/>
          <w:szCs w:val="26"/>
        </w:rPr>
        <w:tab/>
      </w:r>
      <w:r w:rsidRPr="00762E8A">
        <w:rPr>
          <w:sz w:val="26"/>
          <w:szCs w:val="26"/>
        </w:rPr>
        <w:tab/>
      </w:r>
      <w:r w:rsidRPr="00762E8A">
        <w:rPr>
          <w:sz w:val="26"/>
          <w:szCs w:val="26"/>
        </w:rPr>
        <w:tab/>
      </w:r>
      <w:r w:rsidRPr="00762E8A">
        <w:rPr>
          <w:sz w:val="26"/>
          <w:szCs w:val="26"/>
        </w:rPr>
        <w:tab/>
        <w:t>_________________</w:t>
      </w:r>
    </w:p>
    <w:p w:rsidR="00941DFC" w:rsidRPr="00762E8A" w:rsidRDefault="00941DFC" w:rsidP="00941DFC">
      <w:pPr>
        <w:jc w:val="both"/>
        <w:rPr>
          <w:b/>
          <w:sz w:val="26"/>
          <w:szCs w:val="26"/>
        </w:rPr>
      </w:pPr>
      <w:r w:rsidRPr="00762E8A">
        <w:rPr>
          <w:b/>
          <w:sz w:val="26"/>
          <w:szCs w:val="26"/>
        </w:rPr>
        <w:t xml:space="preserve"> MRS </w:t>
      </w:r>
      <w:r>
        <w:rPr>
          <w:b/>
          <w:sz w:val="26"/>
          <w:szCs w:val="26"/>
        </w:rPr>
        <w:t>ANIFOWOSE B.B</w:t>
      </w:r>
      <w:r w:rsidRPr="00762E8A">
        <w:rPr>
          <w:b/>
          <w:sz w:val="26"/>
          <w:szCs w:val="26"/>
        </w:rPr>
        <w:t>.</w:t>
      </w:r>
      <w:r>
        <w:rPr>
          <w:b/>
          <w:color w:val="222222"/>
          <w:sz w:val="26"/>
          <w:szCs w:val="26"/>
        </w:rPr>
        <w:tab/>
      </w:r>
      <w:r w:rsidRPr="00762E8A">
        <w:rPr>
          <w:b/>
          <w:sz w:val="26"/>
          <w:szCs w:val="26"/>
        </w:rPr>
        <w:tab/>
      </w:r>
      <w:r w:rsidRPr="00762E8A">
        <w:rPr>
          <w:b/>
          <w:sz w:val="26"/>
          <w:szCs w:val="26"/>
        </w:rPr>
        <w:tab/>
      </w:r>
      <w:r w:rsidRPr="00762E8A">
        <w:rPr>
          <w:b/>
          <w:sz w:val="26"/>
          <w:szCs w:val="26"/>
        </w:rPr>
        <w:tab/>
      </w:r>
      <w:r w:rsidRPr="00762E8A">
        <w:rPr>
          <w:b/>
          <w:sz w:val="26"/>
          <w:szCs w:val="26"/>
        </w:rPr>
        <w:tab/>
      </w:r>
      <w:r w:rsidRPr="00762E8A">
        <w:rPr>
          <w:b/>
          <w:sz w:val="26"/>
          <w:szCs w:val="26"/>
        </w:rPr>
        <w:tab/>
      </w:r>
      <w:r w:rsidRPr="00762E8A">
        <w:rPr>
          <w:b/>
          <w:i/>
          <w:sz w:val="26"/>
          <w:szCs w:val="26"/>
        </w:rPr>
        <w:t>DATE</w:t>
      </w:r>
    </w:p>
    <w:p w:rsidR="00941DFC" w:rsidRPr="00762E8A" w:rsidRDefault="00941DFC" w:rsidP="00941DFC">
      <w:pPr>
        <w:jc w:val="both"/>
        <w:rPr>
          <w:i/>
          <w:sz w:val="26"/>
          <w:szCs w:val="26"/>
        </w:rPr>
      </w:pPr>
      <w:r w:rsidRPr="00762E8A">
        <w:rPr>
          <w:i/>
          <w:sz w:val="26"/>
          <w:szCs w:val="26"/>
        </w:rPr>
        <w:t xml:space="preserve"> (Project Supervisor)</w:t>
      </w:r>
    </w:p>
    <w:p w:rsidR="00941DFC" w:rsidRDefault="00941DFC" w:rsidP="00941DFC">
      <w:pPr>
        <w:spacing w:line="360" w:lineRule="auto"/>
        <w:jc w:val="both"/>
        <w:rPr>
          <w:sz w:val="26"/>
          <w:szCs w:val="26"/>
        </w:rPr>
      </w:pPr>
    </w:p>
    <w:p w:rsidR="00941DFC" w:rsidRPr="00762E8A" w:rsidRDefault="00941DFC" w:rsidP="00941DFC">
      <w:pPr>
        <w:spacing w:line="360" w:lineRule="auto"/>
        <w:jc w:val="both"/>
        <w:rPr>
          <w:sz w:val="26"/>
          <w:szCs w:val="26"/>
        </w:rPr>
      </w:pPr>
    </w:p>
    <w:p w:rsidR="00941DFC" w:rsidRDefault="00941DFC" w:rsidP="00941DFC">
      <w:pPr>
        <w:jc w:val="both"/>
        <w:rPr>
          <w:sz w:val="26"/>
          <w:szCs w:val="26"/>
        </w:rPr>
      </w:pPr>
    </w:p>
    <w:p w:rsidR="00941DFC" w:rsidRPr="00762E8A" w:rsidRDefault="00941DFC" w:rsidP="00941DFC">
      <w:pPr>
        <w:jc w:val="both"/>
        <w:rPr>
          <w:sz w:val="26"/>
          <w:szCs w:val="26"/>
        </w:rPr>
      </w:pPr>
      <w:r w:rsidRPr="00762E8A">
        <w:rPr>
          <w:sz w:val="26"/>
          <w:szCs w:val="26"/>
        </w:rPr>
        <w:t>________________________</w:t>
      </w:r>
      <w:r w:rsidRPr="00762E8A">
        <w:rPr>
          <w:sz w:val="26"/>
          <w:szCs w:val="26"/>
        </w:rPr>
        <w:tab/>
      </w:r>
      <w:r w:rsidRPr="00762E8A">
        <w:rPr>
          <w:sz w:val="26"/>
          <w:szCs w:val="26"/>
        </w:rPr>
        <w:tab/>
      </w:r>
      <w:r w:rsidRPr="00762E8A">
        <w:rPr>
          <w:sz w:val="26"/>
          <w:szCs w:val="26"/>
        </w:rPr>
        <w:tab/>
      </w:r>
      <w:r w:rsidRPr="00762E8A">
        <w:rPr>
          <w:sz w:val="26"/>
          <w:szCs w:val="26"/>
        </w:rPr>
        <w:tab/>
        <w:t>_________________</w:t>
      </w:r>
    </w:p>
    <w:p w:rsidR="00941DFC" w:rsidRPr="00762E8A" w:rsidRDefault="00941DFC" w:rsidP="00941DFC">
      <w:pPr>
        <w:jc w:val="both"/>
        <w:rPr>
          <w:b/>
          <w:sz w:val="26"/>
          <w:szCs w:val="26"/>
        </w:rPr>
      </w:pPr>
      <w:r w:rsidRPr="00762E8A">
        <w:rPr>
          <w:b/>
          <w:sz w:val="26"/>
          <w:szCs w:val="26"/>
        </w:rPr>
        <w:t xml:space="preserve">MRS </w:t>
      </w:r>
      <w:r>
        <w:rPr>
          <w:b/>
          <w:sz w:val="26"/>
          <w:szCs w:val="26"/>
        </w:rPr>
        <w:t>ADEGBOYE B.B</w:t>
      </w:r>
      <w:r w:rsidRPr="00762E8A">
        <w:rPr>
          <w:b/>
          <w:sz w:val="26"/>
          <w:szCs w:val="26"/>
        </w:rPr>
        <w:t>.</w:t>
      </w:r>
      <w:r w:rsidRPr="00762E8A">
        <w:rPr>
          <w:b/>
          <w:sz w:val="26"/>
          <w:szCs w:val="26"/>
        </w:rPr>
        <w:tab/>
      </w:r>
      <w:r w:rsidRPr="00762E8A">
        <w:rPr>
          <w:b/>
          <w:sz w:val="26"/>
          <w:szCs w:val="26"/>
        </w:rPr>
        <w:tab/>
      </w:r>
      <w:r w:rsidRPr="00762E8A">
        <w:rPr>
          <w:b/>
          <w:sz w:val="26"/>
          <w:szCs w:val="26"/>
        </w:rPr>
        <w:tab/>
      </w:r>
      <w:r w:rsidRPr="00762E8A">
        <w:rPr>
          <w:b/>
          <w:sz w:val="26"/>
          <w:szCs w:val="26"/>
        </w:rPr>
        <w:tab/>
      </w:r>
      <w:r w:rsidRPr="00762E8A">
        <w:rPr>
          <w:b/>
          <w:sz w:val="26"/>
          <w:szCs w:val="26"/>
        </w:rPr>
        <w:tab/>
        <w:t xml:space="preserve">            </w:t>
      </w:r>
      <w:r w:rsidRPr="00762E8A">
        <w:rPr>
          <w:b/>
          <w:i/>
          <w:sz w:val="26"/>
          <w:szCs w:val="26"/>
        </w:rPr>
        <w:t>DATE</w:t>
      </w:r>
    </w:p>
    <w:p w:rsidR="00941DFC" w:rsidRPr="00762E8A" w:rsidRDefault="00941DFC" w:rsidP="00941DFC">
      <w:pPr>
        <w:jc w:val="both"/>
        <w:rPr>
          <w:i/>
          <w:sz w:val="26"/>
          <w:szCs w:val="26"/>
        </w:rPr>
      </w:pPr>
      <w:r w:rsidRPr="00762E8A">
        <w:rPr>
          <w:i/>
          <w:sz w:val="26"/>
          <w:szCs w:val="26"/>
        </w:rPr>
        <w:t xml:space="preserve">(Project Coordinator) </w:t>
      </w:r>
    </w:p>
    <w:p w:rsidR="00941DFC" w:rsidRDefault="00941DFC" w:rsidP="00941DFC">
      <w:pPr>
        <w:spacing w:line="360" w:lineRule="auto"/>
        <w:jc w:val="both"/>
        <w:rPr>
          <w:sz w:val="26"/>
          <w:szCs w:val="26"/>
        </w:rPr>
      </w:pPr>
    </w:p>
    <w:p w:rsidR="00941DFC" w:rsidRDefault="00941DFC" w:rsidP="00941DFC">
      <w:pPr>
        <w:spacing w:line="360" w:lineRule="auto"/>
        <w:jc w:val="both"/>
        <w:rPr>
          <w:sz w:val="26"/>
          <w:szCs w:val="26"/>
        </w:rPr>
      </w:pPr>
    </w:p>
    <w:p w:rsidR="00941DFC" w:rsidRPr="00762E8A" w:rsidRDefault="00941DFC" w:rsidP="00941DFC">
      <w:pPr>
        <w:spacing w:line="360" w:lineRule="auto"/>
        <w:jc w:val="both"/>
        <w:rPr>
          <w:sz w:val="26"/>
          <w:szCs w:val="26"/>
        </w:rPr>
      </w:pPr>
    </w:p>
    <w:p w:rsidR="00941DFC" w:rsidRPr="00762E8A" w:rsidRDefault="00941DFC" w:rsidP="00941DFC">
      <w:pPr>
        <w:jc w:val="both"/>
        <w:rPr>
          <w:sz w:val="26"/>
          <w:szCs w:val="26"/>
        </w:rPr>
      </w:pPr>
      <w:r w:rsidRPr="00762E8A">
        <w:rPr>
          <w:sz w:val="26"/>
          <w:szCs w:val="26"/>
        </w:rPr>
        <w:t>________________________</w:t>
      </w:r>
      <w:r w:rsidRPr="00762E8A">
        <w:rPr>
          <w:sz w:val="26"/>
          <w:szCs w:val="26"/>
        </w:rPr>
        <w:tab/>
      </w:r>
      <w:r w:rsidRPr="00762E8A">
        <w:rPr>
          <w:sz w:val="26"/>
          <w:szCs w:val="26"/>
        </w:rPr>
        <w:tab/>
      </w:r>
      <w:r w:rsidRPr="00762E8A">
        <w:rPr>
          <w:sz w:val="26"/>
          <w:szCs w:val="26"/>
        </w:rPr>
        <w:tab/>
      </w:r>
      <w:r w:rsidRPr="00762E8A">
        <w:rPr>
          <w:sz w:val="26"/>
          <w:szCs w:val="26"/>
        </w:rPr>
        <w:tab/>
        <w:t>_________________</w:t>
      </w:r>
    </w:p>
    <w:p w:rsidR="00941DFC" w:rsidRPr="00762E8A" w:rsidRDefault="00941DFC" w:rsidP="00941DFC">
      <w:pPr>
        <w:jc w:val="both"/>
        <w:rPr>
          <w:b/>
          <w:sz w:val="26"/>
          <w:szCs w:val="26"/>
        </w:rPr>
      </w:pPr>
      <w:r w:rsidRPr="00762E8A">
        <w:rPr>
          <w:b/>
          <w:sz w:val="26"/>
          <w:szCs w:val="26"/>
        </w:rPr>
        <w:t xml:space="preserve">MR </w:t>
      </w:r>
      <w:r>
        <w:rPr>
          <w:b/>
          <w:sz w:val="26"/>
          <w:szCs w:val="26"/>
        </w:rPr>
        <w:t>ELELU M.O</w:t>
      </w:r>
      <w:r w:rsidRPr="00762E8A">
        <w:rPr>
          <w:b/>
          <w:sz w:val="26"/>
          <w:szCs w:val="26"/>
        </w:rPr>
        <w:t xml:space="preserve">.  </w:t>
      </w:r>
      <w:r w:rsidRPr="00762E8A">
        <w:rPr>
          <w:b/>
          <w:sz w:val="26"/>
          <w:szCs w:val="26"/>
        </w:rPr>
        <w:tab/>
      </w:r>
      <w:r w:rsidRPr="00762E8A">
        <w:rPr>
          <w:b/>
          <w:sz w:val="26"/>
          <w:szCs w:val="26"/>
        </w:rPr>
        <w:tab/>
      </w:r>
      <w:r>
        <w:rPr>
          <w:b/>
          <w:sz w:val="26"/>
          <w:szCs w:val="26"/>
        </w:rPr>
        <w:tab/>
      </w:r>
      <w:r w:rsidRPr="00762E8A">
        <w:rPr>
          <w:b/>
          <w:sz w:val="26"/>
          <w:szCs w:val="26"/>
        </w:rPr>
        <w:tab/>
      </w:r>
      <w:r w:rsidRPr="00762E8A">
        <w:rPr>
          <w:b/>
          <w:sz w:val="26"/>
          <w:szCs w:val="26"/>
        </w:rPr>
        <w:tab/>
      </w:r>
      <w:r w:rsidRPr="00762E8A">
        <w:rPr>
          <w:b/>
          <w:sz w:val="26"/>
          <w:szCs w:val="26"/>
        </w:rPr>
        <w:tab/>
        <w:t xml:space="preserve">           </w:t>
      </w:r>
      <w:r w:rsidRPr="00762E8A">
        <w:rPr>
          <w:b/>
          <w:i/>
          <w:sz w:val="26"/>
          <w:szCs w:val="26"/>
        </w:rPr>
        <w:t>DATE</w:t>
      </w:r>
    </w:p>
    <w:p w:rsidR="00941DFC" w:rsidRDefault="00941DFC" w:rsidP="00941DFC">
      <w:pPr>
        <w:jc w:val="both"/>
        <w:rPr>
          <w:i/>
          <w:sz w:val="26"/>
          <w:szCs w:val="26"/>
        </w:rPr>
      </w:pPr>
      <w:r w:rsidRPr="00762E8A">
        <w:rPr>
          <w:i/>
          <w:sz w:val="26"/>
          <w:szCs w:val="26"/>
        </w:rPr>
        <w:t>(Head of Department)</w:t>
      </w:r>
    </w:p>
    <w:p w:rsidR="00941DFC" w:rsidRDefault="00941DFC" w:rsidP="00941DFC">
      <w:pPr>
        <w:jc w:val="both"/>
        <w:rPr>
          <w:i/>
          <w:sz w:val="26"/>
          <w:szCs w:val="26"/>
        </w:rPr>
      </w:pPr>
    </w:p>
    <w:p w:rsidR="00941DFC" w:rsidRDefault="00941DFC" w:rsidP="00941DFC">
      <w:pPr>
        <w:jc w:val="both"/>
        <w:rPr>
          <w:i/>
          <w:sz w:val="26"/>
          <w:szCs w:val="26"/>
        </w:rPr>
      </w:pPr>
    </w:p>
    <w:p w:rsidR="00941DFC" w:rsidRDefault="00941DFC" w:rsidP="00941DFC">
      <w:pPr>
        <w:spacing w:line="360" w:lineRule="auto"/>
        <w:jc w:val="both"/>
        <w:rPr>
          <w:sz w:val="26"/>
          <w:szCs w:val="26"/>
        </w:rPr>
      </w:pPr>
    </w:p>
    <w:p w:rsidR="00941DFC" w:rsidRPr="00762E8A" w:rsidRDefault="00941DFC" w:rsidP="00941DFC">
      <w:pPr>
        <w:spacing w:line="360" w:lineRule="auto"/>
        <w:jc w:val="both"/>
        <w:rPr>
          <w:sz w:val="26"/>
          <w:szCs w:val="26"/>
        </w:rPr>
      </w:pPr>
      <w:r w:rsidRPr="00762E8A">
        <w:rPr>
          <w:sz w:val="26"/>
          <w:szCs w:val="26"/>
        </w:rPr>
        <w:t>_______________________</w:t>
      </w:r>
      <w:r w:rsidRPr="00762E8A">
        <w:rPr>
          <w:sz w:val="26"/>
          <w:szCs w:val="26"/>
        </w:rPr>
        <w:tab/>
      </w:r>
      <w:r w:rsidRPr="00762E8A">
        <w:rPr>
          <w:sz w:val="26"/>
          <w:szCs w:val="26"/>
        </w:rPr>
        <w:tab/>
      </w:r>
      <w:r w:rsidRPr="00762E8A">
        <w:rPr>
          <w:sz w:val="26"/>
          <w:szCs w:val="26"/>
        </w:rPr>
        <w:tab/>
        <w:t xml:space="preserve">    </w:t>
      </w:r>
      <w:r>
        <w:rPr>
          <w:sz w:val="26"/>
          <w:szCs w:val="26"/>
        </w:rPr>
        <w:t xml:space="preserve">     </w:t>
      </w:r>
      <w:r w:rsidRPr="00762E8A">
        <w:rPr>
          <w:sz w:val="26"/>
          <w:szCs w:val="26"/>
        </w:rPr>
        <w:t xml:space="preserve">   _________________</w:t>
      </w:r>
    </w:p>
    <w:p w:rsidR="00941DFC" w:rsidRDefault="00941DFC" w:rsidP="00941DFC">
      <w:pPr>
        <w:spacing w:line="360" w:lineRule="auto"/>
        <w:jc w:val="both"/>
        <w:rPr>
          <w:b/>
          <w:sz w:val="26"/>
          <w:szCs w:val="26"/>
        </w:rPr>
      </w:pPr>
      <w:r>
        <w:rPr>
          <w:b/>
          <w:sz w:val="26"/>
          <w:szCs w:val="26"/>
        </w:rPr>
        <w:t>IKHU OMOREGBE SUNDAY</w:t>
      </w:r>
      <w:r>
        <w:rPr>
          <w:b/>
          <w:sz w:val="26"/>
          <w:szCs w:val="26"/>
        </w:rPr>
        <w:tab/>
      </w:r>
      <w:r>
        <w:rPr>
          <w:b/>
          <w:sz w:val="26"/>
          <w:szCs w:val="26"/>
        </w:rPr>
        <w:tab/>
      </w:r>
      <w:r>
        <w:rPr>
          <w:b/>
          <w:sz w:val="26"/>
          <w:szCs w:val="26"/>
        </w:rPr>
        <w:tab/>
      </w:r>
      <w:r>
        <w:rPr>
          <w:b/>
          <w:sz w:val="26"/>
          <w:szCs w:val="26"/>
        </w:rPr>
        <w:tab/>
      </w:r>
      <w:r>
        <w:rPr>
          <w:b/>
          <w:sz w:val="26"/>
          <w:szCs w:val="26"/>
        </w:rPr>
        <w:tab/>
      </w:r>
      <w:r w:rsidRPr="00762E8A">
        <w:rPr>
          <w:b/>
          <w:i/>
          <w:sz w:val="26"/>
          <w:szCs w:val="26"/>
        </w:rPr>
        <w:t>DATE</w:t>
      </w:r>
    </w:p>
    <w:p w:rsidR="00941DFC" w:rsidRPr="00762E8A" w:rsidRDefault="00941DFC" w:rsidP="00941DFC">
      <w:pPr>
        <w:spacing w:line="360" w:lineRule="auto"/>
        <w:jc w:val="both"/>
        <w:rPr>
          <w:b/>
          <w:sz w:val="26"/>
          <w:szCs w:val="26"/>
        </w:rPr>
      </w:pPr>
      <w:r w:rsidRPr="00762E8A">
        <w:rPr>
          <w:b/>
          <w:sz w:val="26"/>
          <w:szCs w:val="26"/>
        </w:rPr>
        <w:t xml:space="preserve">  </w:t>
      </w:r>
      <w:r>
        <w:rPr>
          <w:i/>
          <w:sz w:val="26"/>
          <w:szCs w:val="26"/>
        </w:rPr>
        <w:t xml:space="preserve"> (External Ex</w:t>
      </w:r>
      <w:r w:rsidRPr="00762E8A">
        <w:rPr>
          <w:i/>
          <w:sz w:val="26"/>
          <w:szCs w:val="26"/>
        </w:rPr>
        <w:t>aminer)</w:t>
      </w:r>
      <w:r w:rsidRPr="00762E8A">
        <w:rPr>
          <w:i/>
          <w:sz w:val="26"/>
          <w:szCs w:val="26"/>
        </w:rPr>
        <w:tab/>
      </w:r>
      <w:r w:rsidRPr="00762E8A">
        <w:rPr>
          <w:i/>
          <w:sz w:val="26"/>
          <w:szCs w:val="26"/>
        </w:rPr>
        <w:tab/>
      </w:r>
      <w:r w:rsidRPr="00762E8A">
        <w:rPr>
          <w:i/>
          <w:sz w:val="26"/>
          <w:szCs w:val="26"/>
        </w:rPr>
        <w:tab/>
      </w:r>
      <w:r w:rsidRPr="00762E8A">
        <w:rPr>
          <w:i/>
          <w:sz w:val="26"/>
          <w:szCs w:val="26"/>
        </w:rPr>
        <w:tab/>
      </w:r>
      <w:r w:rsidRPr="00762E8A">
        <w:rPr>
          <w:i/>
          <w:sz w:val="26"/>
          <w:szCs w:val="26"/>
        </w:rPr>
        <w:tab/>
        <w:t xml:space="preserve">        </w:t>
      </w:r>
    </w:p>
    <w:p w:rsidR="00941DFC" w:rsidRPr="0096629E" w:rsidRDefault="00941DFC" w:rsidP="00941DFC">
      <w:pPr>
        <w:spacing w:line="360" w:lineRule="auto"/>
        <w:jc w:val="center"/>
        <w:rPr>
          <w:b/>
          <w:bCs/>
          <w:sz w:val="26"/>
          <w:szCs w:val="26"/>
        </w:rPr>
      </w:pPr>
      <w:r w:rsidRPr="0096629E">
        <w:rPr>
          <w:b/>
          <w:bCs/>
          <w:sz w:val="26"/>
          <w:szCs w:val="26"/>
        </w:rPr>
        <w:t>DEDICATION</w:t>
      </w:r>
    </w:p>
    <w:p w:rsidR="00941DFC" w:rsidRPr="004B26AE" w:rsidRDefault="00941DFC" w:rsidP="00941DFC">
      <w:pPr>
        <w:spacing w:line="360" w:lineRule="auto"/>
        <w:jc w:val="both"/>
        <w:rPr>
          <w:b/>
          <w:sz w:val="26"/>
        </w:rPr>
      </w:pPr>
      <w:r w:rsidRPr="004B26AE">
        <w:rPr>
          <w:sz w:val="26"/>
        </w:rPr>
        <w:t xml:space="preserve">This project work is mostly dedicated to Almighty </w:t>
      </w:r>
      <w:r>
        <w:rPr>
          <w:sz w:val="26"/>
        </w:rPr>
        <w:t>God</w:t>
      </w:r>
      <w:r w:rsidRPr="004B26AE">
        <w:rPr>
          <w:sz w:val="26"/>
        </w:rPr>
        <w:t xml:space="preserve"> and also to my lovely parents </w:t>
      </w:r>
      <w:r w:rsidRPr="004B26AE">
        <w:rPr>
          <w:b/>
          <w:sz w:val="26"/>
          <w:szCs w:val="26"/>
        </w:rPr>
        <w:t>MRS</w:t>
      </w:r>
      <w:r w:rsidRPr="0065708A">
        <w:rPr>
          <w:b/>
          <w:sz w:val="26"/>
          <w:szCs w:val="26"/>
        </w:rPr>
        <w:t xml:space="preserve"> </w:t>
      </w:r>
      <w:r>
        <w:rPr>
          <w:b/>
          <w:sz w:val="26"/>
          <w:szCs w:val="26"/>
        </w:rPr>
        <w:t>OLUWATOSIN</w:t>
      </w:r>
      <w:r w:rsidRPr="004B26AE">
        <w:rPr>
          <w:b/>
          <w:sz w:val="26"/>
          <w:szCs w:val="26"/>
        </w:rPr>
        <w:t xml:space="preserve"> </w:t>
      </w:r>
      <w:r>
        <w:rPr>
          <w:b/>
          <w:sz w:val="26"/>
          <w:szCs w:val="26"/>
        </w:rPr>
        <w:t>ILESANMI</w:t>
      </w:r>
      <w:r w:rsidRPr="004B26AE">
        <w:rPr>
          <w:b/>
          <w:sz w:val="26"/>
          <w:szCs w:val="26"/>
        </w:rPr>
        <w:t>.</w:t>
      </w: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Pr="0096629E" w:rsidRDefault="00941DFC" w:rsidP="00941DFC">
      <w:pPr>
        <w:spacing w:line="360" w:lineRule="auto"/>
        <w:jc w:val="both"/>
        <w:rPr>
          <w:b/>
          <w:bCs/>
          <w:sz w:val="26"/>
          <w:szCs w:val="26"/>
        </w:rPr>
      </w:pPr>
    </w:p>
    <w:p w:rsidR="00941DFC" w:rsidRDefault="00941DFC" w:rsidP="00941DFC">
      <w:pPr>
        <w:spacing w:line="360" w:lineRule="auto"/>
        <w:jc w:val="both"/>
        <w:rPr>
          <w:b/>
          <w:bCs/>
          <w:sz w:val="26"/>
          <w:szCs w:val="26"/>
        </w:rPr>
      </w:pPr>
    </w:p>
    <w:p w:rsidR="00941DFC" w:rsidRDefault="00941DFC" w:rsidP="00941DFC">
      <w:pPr>
        <w:spacing w:line="360" w:lineRule="auto"/>
        <w:jc w:val="both"/>
        <w:rPr>
          <w:b/>
          <w:bCs/>
          <w:sz w:val="26"/>
          <w:szCs w:val="26"/>
        </w:rPr>
      </w:pPr>
    </w:p>
    <w:p w:rsidR="00941DFC" w:rsidRDefault="00941DFC" w:rsidP="00941DFC">
      <w:pPr>
        <w:spacing w:line="360" w:lineRule="auto"/>
        <w:jc w:val="both"/>
        <w:rPr>
          <w:b/>
          <w:bCs/>
          <w:sz w:val="26"/>
          <w:szCs w:val="26"/>
        </w:rPr>
      </w:pPr>
    </w:p>
    <w:p w:rsidR="00941DFC" w:rsidRDefault="00941DFC" w:rsidP="00941DFC">
      <w:pPr>
        <w:spacing w:line="360" w:lineRule="auto"/>
        <w:jc w:val="both"/>
        <w:rPr>
          <w:b/>
          <w:bCs/>
          <w:sz w:val="26"/>
          <w:szCs w:val="26"/>
        </w:rPr>
      </w:pPr>
    </w:p>
    <w:p w:rsidR="00941DFC" w:rsidRDefault="00941DFC" w:rsidP="00941DFC">
      <w:pPr>
        <w:spacing w:line="360" w:lineRule="auto"/>
        <w:jc w:val="both"/>
        <w:rPr>
          <w:b/>
          <w:bCs/>
          <w:sz w:val="26"/>
          <w:szCs w:val="26"/>
        </w:rPr>
      </w:pPr>
    </w:p>
    <w:p w:rsidR="00941DFC" w:rsidRDefault="00941DFC" w:rsidP="00941DFC">
      <w:pPr>
        <w:spacing w:line="360" w:lineRule="auto"/>
        <w:jc w:val="both"/>
        <w:rPr>
          <w:b/>
          <w:bCs/>
          <w:sz w:val="26"/>
          <w:szCs w:val="26"/>
        </w:rPr>
      </w:pPr>
    </w:p>
    <w:p w:rsidR="00941DFC" w:rsidRDefault="00941DFC" w:rsidP="00941DFC">
      <w:pPr>
        <w:spacing w:line="360" w:lineRule="auto"/>
        <w:jc w:val="both"/>
        <w:rPr>
          <w:b/>
          <w:bCs/>
          <w:sz w:val="26"/>
          <w:szCs w:val="26"/>
        </w:rPr>
      </w:pPr>
    </w:p>
    <w:p w:rsidR="00941DFC" w:rsidRDefault="00941DFC" w:rsidP="00941DFC">
      <w:pPr>
        <w:spacing w:line="360" w:lineRule="auto"/>
        <w:jc w:val="both"/>
        <w:rPr>
          <w:b/>
          <w:bCs/>
          <w:sz w:val="26"/>
          <w:szCs w:val="26"/>
        </w:rPr>
      </w:pPr>
    </w:p>
    <w:p w:rsidR="00941DFC" w:rsidRDefault="00941DFC" w:rsidP="00941DFC">
      <w:pPr>
        <w:spacing w:line="360" w:lineRule="auto"/>
        <w:jc w:val="both"/>
        <w:rPr>
          <w:b/>
          <w:bCs/>
          <w:sz w:val="26"/>
          <w:szCs w:val="26"/>
        </w:rPr>
      </w:pPr>
    </w:p>
    <w:p w:rsidR="00941DFC" w:rsidRDefault="00941DFC" w:rsidP="00941DFC">
      <w:pPr>
        <w:spacing w:line="360" w:lineRule="auto"/>
        <w:jc w:val="both"/>
        <w:rPr>
          <w:b/>
          <w:bCs/>
          <w:sz w:val="26"/>
          <w:szCs w:val="26"/>
        </w:rPr>
      </w:pPr>
    </w:p>
    <w:p w:rsidR="00941DFC" w:rsidRPr="0096629E" w:rsidRDefault="00941DFC" w:rsidP="00941DFC">
      <w:pPr>
        <w:spacing w:line="360" w:lineRule="auto"/>
        <w:jc w:val="center"/>
        <w:rPr>
          <w:b/>
          <w:bCs/>
          <w:sz w:val="26"/>
          <w:szCs w:val="26"/>
        </w:rPr>
      </w:pPr>
      <w:r w:rsidRPr="0096629E">
        <w:rPr>
          <w:b/>
          <w:bCs/>
          <w:sz w:val="26"/>
          <w:szCs w:val="26"/>
        </w:rPr>
        <w:t>AKNOWLEDGEMENT</w:t>
      </w:r>
    </w:p>
    <w:p w:rsidR="00941DFC" w:rsidRPr="004B26AE" w:rsidRDefault="00941DFC" w:rsidP="00941DFC">
      <w:pPr>
        <w:shd w:val="clear" w:color="auto" w:fill="FFFFFF"/>
        <w:spacing w:line="360" w:lineRule="auto"/>
        <w:ind w:firstLine="720"/>
        <w:jc w:val="both"/>
        <w:rPr>
          <w:color w:val="222222"/>
          <w:sz w:val="26"/>
          <w:szCs w:val="26"/>
        </w:rPr>
      </w:pPr>
      <w:r w:rsidRPr="004B26AE">
        <w:rPr>
          <w:color w:val="222222"/>
          <w:sz w:val="26"/>
          <w:szCs w:val="26"/>
        </w:rPr>
        <w:t xml:space="preserve">My sincere gratitude goes to my supervisor, </w:t>
      </w:r>
      <w:r w:rsidRPr="00762E8A">
        <w:rPr>
          <w:b/>
          <w:sz w:val="26"/>
          <w:szCs w:val="26"/>
        </w:rPr>
        <w:t xml:space="preserve">MRS </w:t>
      </w:r>
      <w:r>
        <w:rPr>
          <w:b/>
          <w:sz w:val="26"/>
          <w:szCs w:val="26"/>
        </w:rPr>
        <w:t>ANIFOWOSE B.B</w:t>
      </w:r>
      <w:r w:rsidRPr="00762E8A">
        <w:rPr>
          <w:b/>
          <w:sz w:val="26"/>
          <w:szCs w:val="26"/>
        </w:rPr>
        <w:t>.</w:t>
      </w:r>
      <w:r>
        <w:rPr>
          <w:b/>
          <w:color w:val="222222"/>
          <w:sz w:val="26"/>
          <w:szCs w:val="26"/>
        </w:rPr>
        <w:t xml:space="preserve"> </w:t>
      </w:r>
      <w:r w:rsidRPr="004B26AE">
        <w:rPr>
          <w:color w:val="222222"/>
          <w:sz w:val="26"/>
          <w:szCs w:val="26"/>
        </w:rPr>
        <w:t xml:space="preserve">for his wisdom and guidance through the completion of this project. I am incredibly thankful to my head of department, </w:t>
      </w:r>
      <w:r w:rsidRPr="0096629E">
        <w:rPr>
          <w:sz w:val="26"/>
          <w:szCs w:val="26"/>
        </w:rPr>
        <w:t>Accountancy</w:t>
      </w:r>
      <w:r w:rsidRPr="004B26AE">
        <w:rPr>
          <w:b/>
          <w:color w:val="222222"/>
          <w:sz w:val="26"/>
          <w:szCs w:val="26"/>
        </w:rPr>
        <w:t xml:space="preserve"> </w:t>
      </w:r>
      <w:r w:rsidRPr="00762E8A">
        <w:rPr>
          <w:b/>
          <w:sz w:val="26"/>
          <w:szCs w:val="26"/>
        </w:rPr>
        <w:t xml:space="preserve">MR </w:t>
      </w:r>
      <w:r>
        <w:rPr>
          <w:b/>
          <w:sz w:val="26"/>
          <w:szCs w:val="26"/>
        </w:rPr>
        <w:t>ELELU M.O</w:t>
      </w:r>
      <w:r w:rsidRPr="00762E8A">
        <w:rPr>
          <w:b/>
          <w:sz w:val="26"/>
          <w:szCs w:val="26"/>
        </w:rPr>
        <w:t xml:space="preserve">.  </w:t>
      </w:r>
      <w:r w:rsidRPr="004B26AE">
        <w:rPr>
          <w:color w:val="222222"/>
          <w:sz w:val="26"/>
          <w:szCs w:val="26"/>
        </w:rPr>
        <w:t>I will use this medium to express my gratitude to the entire teaching staffs who in one way of the other lectured me during my HND programme.</w:t>
      </w:r>
    </w:p>
    <w:p w:rsidR="00941DFC" w:rsidRPr="00B17863" w:rsidRDefault="00941DFC" w:rsidP="00941DFC">
      <w:pPr>
        <w:spacing w:line="360" w:lineRule="auto"/>
        <w:ind w:firstLine="720"/>
        <w:jc w:val="both"/>
        <w:rPr>
          <w:sz w:val="27"/>
          <w:szCs w:val="27"/>
        </w:rPr>
      </w:pPr>
      <w:r w:rsidRPr="004B26AE">
        <w:rPr>
          <w:sz w:val="26"/>
          <w:szCs w:val="26"/>
        </w:rPr>
        <w:t xml:space="preserve">     Additionally, I would like to express my appreciation to my parents </w:t>
      </w:r>
      <w:r w:rsidRPr="004B26AE">
        <w:rPr>
          <w:b/>
          <w:sz w:val="26"/>
          <w:szCs w:val="26"/>
        </w:rPr>
        <w:t xml:space="preserve">MRS </w:t>
      </w:r>
      <w:r>
        <w:rPr>
          <w:b/>
          <w:sz w:val="26"/>
          <w:szCs w:val="26"/>
        </w:rPr>
        <w:t>OLUWATOSIN ILESANMI</w:t>
      </w:r>
      <w:r w:rsidRPr="004B26AE">
        <w:rPr>
          <w:b/>
          <w:sz w:val="26"/>
          <w:szCs w:val="26"/>
        </w:rPr>
        <w:t xml:space="preserve"> </w:t>
      </w:r>
      <w:r w:rsidRPr="004B26AE">
        <w:rPr>
          <w:sz w:val="26"/>
          <w:szCs w:val="26"/>
        </w:rPr>
        <w:t>for their unwavering support, motivation, and belief in my abilities. Their encouragement, understanding and sacrifice have a played a pivotal role in my academic pursuit, including the successful completion of this project</w:t>
      </w:r>
      <w:r>
        <w:rPr>
          <w:sz w:val="26"/>
          <w:szCs w:val="26"/>
        </w:rPr>
        <w:t>,</w:t>
      </w:r>
      <w:r w:rsidRPr="004B26AE">
        <w:rPr>
          <w:sz w:val="26"/>
          <w:szCs w:val="26"/>
        </w:rPr>
        <w:t xml:space="preserve"> </w:t>
      </w:r>
      <w:r w:rsidRPr="00B17863">
        <w:rPr>
          <w:sz w:val="27"/>
          <w:szCs w:val="27"/>
        </w:rPr>
        <w:t xml:space="preserve">I pray </w:t>
      </w:r>
      <w:r w:rsidRPr="004B26AE">
        <w:rPr>
          <w:color w:val="222222"/>
          <w:sz w:val="26"/>
          <w:szCs w:val="26"/>
        </w:rPr>
        <w:t xml:space="preserve">Almighty God </w:t>
      </w:r>
      <w:r w:rsidRPr="00B17863">
        <w:rPr>
          <w:sz w:val="27"/>
          <w:szCs w:val="27"/>
        </w:rPr>
        <w:t xml:space="preserve">will grant them good health and long life to </w:t>
      </w:r>
      <w:r>
        <w:rPr>
          <w:sz w:val="27"/>
          <w:szCs w:val="27"/>
        </w:rPr>
        <w:t>reap the fruit of their labour (Amen</w:t>
      </w:r>
      <w:r w:rsidRPr="00B17863">
        <w:rPr>
          <w:sz w:val="27"/>
          <w:szCs w:val="27"/>
        </w:rPr>
        <w:t>).</w:t>
      </w:r>
    </w:p>
    <w:p w:rsidR="00941DFC" w:rsidRPr="0041706C" w:rsidRDefault="00941DFC" w:rsidP="00941DFC">
      <w:pPr>
        <w:spacing w:line="360" w:lineRule="auto"/>
        <w:ind w:firstLine="720"/>
        <w:jc w:val="both"/>
        <w:rPr>
          <w:sz w:val="26"/>
          <w:szCs w:val="26"/>
        </w:rPr>
      </w:pPr>
      <w:r w:rsidRPr="004B26AE">
        <w:rPr>
          <w:sz w:val="26"/>
          <w:szCs w:val="26"/>
        </w:rPr>
        <w:t xml:space="preserve">I also registered my profound gratitude to my </w:t>
      </w:r>
      <w:r>
        <w:rPr>
          <w:sz w:val="26"/>
          <w:szCs w:val="26"/>
        </w:rPr>
        <w:t>brother</w:t>
      </w:r>
      <w:r w:rsidRPr="004B26AE">
        <w:rPr>
          <w:sz w:val="26"/>
          <w:szCs w:val="26"/>
        </w:rPr>
        <w:t xml:space="preserve"> </w:t>
      </w:r>
      <w:r>
        <w:rPr>
          <w:sz w:val="26"/>
          <w:szCs w:val="26"/>
        </w:rPr>
        <w:t>and my sister,</w:t>
      </w:r>
      <w:r w:rsidRPr="004B26AE">
        <w:rPr>
          <w:sz w:val="26"/>
          <w:szCs w:val="26"/>
        </w:rPr>
        <w:t xml:space="preserve"> </w:t>
      </w:r>
      <w:r w:rsidRPr="0065708A">
        <w:rPr>
          <w:sz w:val="26"/>
          <w:szCs w:val="26"/>
        </w:rPr>
        <w:t>ILESANMI</w:t>
      </w:r>
      <w:r>
        <w:rPr>
          <w:sz w:val="26"/>
          <w:szCs w:val="26"/>
        </w:rPr>
        <w:t xml:space="preserve"> ISRAEL</w:t>
      </w:r>
      <w:r w:rsidRPr="00AC42C2">
        <w:rPr>
          <w:sz w:val="26"/>
          <w:szCs w:val="26"/>
        </w:rPr>
        <w:t>,</w:t>
      </w:r>
      <w:r>
        <w:rPr>
          <w:sz w:val="26"/>
          <w:szCs w:val="26"/>
        </w:rPr>
        <w:t xml:space="preserve"> MRS KEHINDE MAMUKUYOMI, for their understanding</w:t>
      </w:r>
      <w:r w:rsidRPr="004B26AE">
        <w:rPr>
          <w:sz w:val="26"/>
          <w:szCs w:val="26"/>
        </w:rPr>
        <w:t>,</w:t>
      </w:r>
      <w:r>
        <w:rPr>
          <w:sz w:val="26"/>
          <w:szCs w:val="26"/>
        </w:rPr>
        <w:t xml:space="preserve"> encouragement and support </w:t>
      </w:r>
      <w:r w:rsidRPr="0041706C">
        <w:rPr>
          <w:sz w:val="26"/>
          <w:szCs w:val="26"/>
        </w:rPr>
        <w:t xml:space="preserve">may Almighty </w:t>
      </w:r>
      <w:r>
        <w:rPr>
          <w:sz w:val="26"/>
          <w:szCs w:val="26"/>
        </w:rPr>
        <w:t>God</w:t>
      </w:r>
      <w:r w:rsidRPr="0041706C">
        <w:rPr>
          <w:sz w:val="26"/>
          <w:szCs w:val="26"/>
        </w:rPr>
        <w:t xml:space="preserve"> be with them.</w:t>
      </w:r>
    </w:p>
    <w:p w:rsidR="00941DFC" w:rsidRPr="00104256" w:rsidRDefault="00941DFC" w:rsidP="00941DFC">
      <w:pPr>
        <w:spacing w:line="360" w:lineRule="auto"/>
        <w:ind w:firstLine="720"/>
        <w:jc w:val="both"/>
        <w:rPr>
          <w:sz w:val="26"/>
          <w:szCs w:val="26"/>
        </w:rPr>
      </w:pPr>
      <w:r w:rsidRPr="00104256">
        <w:rPr>
          <w:sz w:val="26"/>
          <w:szCs w:val="26"/>
        </w:rPr>
        <w:t>My gratitude goes to those that contributed to the success of the project. That I did not remember to mention may Almi</w:t>
      </w:r>
      <w:r>
        <w:rPr>
          <w:sz w:val="26"/>
          <w:szCs w:val="26"/>
        </w:rPr>
        <w:t>ghty God reward them all. (Amee</w:t>
      </w:r>
      <w:r w:rsidRPr="00104256">
        <w:rPr>
          <w:sz w:val="26"/>
          <w:szCs w:val="26"/>
        </w:rPr>
        <w:t>n)</w:t>
      </w:r>
    </w:p>
    <w:p w:rsidR="00941DFC" w:rsidRPr="0096629E" w:rsidRDefault="00941DFC" w:rsidP="00941DFC">
      <w:pPr>
        <w:pStyle w:val="BodyText"/>
        <w:spacing w:line="360" w:lineRule="auto"/>
        <w:ind w:firstLine="720"/>
        <w:rPr>
          <w:rFonts w:ascii="Times New Roman" w:hAnsi="Times New Roman" w:cs="Times New Roman"/>
          <w:sz w:val="26"/>
          <w:szCs w:val="26"/>
        </w:rPr>
      </w:pPr>
    </w:p>
    <w:p w:rsidR="00941DFC" w:rsidRPr="0096629E" w:rsidRDefault="00941DFC" w:rsidP="00941DFC">
      <w:pPr>
        <w:pStyle w:val="BodyText"/>
        <w:spacing w:line="360" w:lineRule="auto"/>
        <w:ind w:firstLine="720"/>
        <w:rPr>
          <w:rFonts w:ascii="Times New Roman" w:hAnsi="Times New Roman" w:cs="Times New Roman"/>
          <w:sz w:val="26"/>
          <w:szCs w:val="26"/>
        </w:rPr>
      </w:pPr>
    </w:p>
    <w:p w:rsidR="00941DFC" w:rsidRPr="0096629E" w:rsidRDefault="00941DFC" w:rsidP="00941DFC">
      <w:pPr>
        <w:pStyle w:val="BodyText"/>
        <w:spacing w:line="360" w:lineRule="auto"/>
        <w:ind w:firstLine="720"/>
        <w:rPr>
          <w:rFonts w:ascii="Times New Roman" w:hAnsi="Times New Roman" w:cs="Times New Roman"/>
          <w:sz w:val="26"/>
          <w:szCs w:val="26"/>
        </w:rPr>
      </w:pPr>
    </w:p>
    <w:p w:rsidR="00941DFC" w:rsidRPr="0096629E" w:rsidRDefault="00941DFC" w:rsidP="00941DFC">
      <w:pPr>
        <w:pStyle w:val="BodyText"/>
        <w:spacing w:line="360" w:lineRule="auto"/>
        <w:ind w:firstLine="720"/>
        <w:rPr>
          <w:rFonts w:ascii="Times New Roman" w:hAnsi="Times New Roman" w:cs="Times New Roman"/>
          <w:sz w:val="26"/>
          <w:szCs w:val="26"/>
        </w:rPr>
      </w:pPr>
    </w:p>
    <w:p w:rsidR="00941DFC" w:rsidRDefault="00941DFC" w:rsidP="00941DFC">
      <w:pPr>
        <w:pStyle w:val="BodyText"/>
        <w:spacing w:line="360" w:lineRule="auto"/>
        <w:ind w:firstLine="720"/>
        <w:rPr>
          <w:rFonts w:ascii="Times New Roman" w:hAnsi="Times New Roman" w:cs="Times New Roman"/>
          <w:sz w:val="26"/>
          <w:szCs w:val="26"/>
        </w:rPr>
      </w:pPr>
    </w:p>
    <w:p w:rsidR="00941DFC" w:rsidRDefault="00941DFC" w:rsidP="00941DFC">
      <w:pPr>
        <w:pStyle w:val="BodyText"/>
        <w:spacing w:line="360" w:lineRule="auto"/>
        <w:ind w:firstLine="720"/>
        <w:rPr>
          <w:rFonts w:ascii="Times New Roman" w:hAnsi="Times New Roman" w:cs="Times New Roman"/>
          <w:sz w:val="26"/>
          <w:szCs w:val="26"/>
        </w:rPr>
      </w:pPr>
    </w:p>
    <w:p w:rsidR="00941DFC" w:rsidRPr="0096629E" w:rsidRDefault="00941DFC" w:rsidP="00941DFC">
      <w:pPr>
        <w:pStyle w:val="BodyText"/>
        <w:spacing w:line="360" w:lineRule="auto"/>
        <w:ind w:firstLine="720"/>
        <w:rPr>
          <w:rFonts w:ascii="Times New Roman" w:hAnsi="Times New Roman" w:cs="Times New Roman"/>
          <w:sz w:val="26"/>
          <w:szCs w:val="26"/>
        </w:rPr>
      </w:pPr>
    </w:p>
    <w:p w:rsidR="00941DFC" w:rsidRPr="0096629E" w:rsidRDefault="00941DFC" w:rsidP="00941DFC">
      <w:pPr>
        <w:spacing w:before="120" w:after="120" w:line="360" w:lineRule="auto"/>
        <w:jc w:val="center"/>
        <w:rPr>
          <w:b/>
          <w:bCs/>
          <w:sz w:val="26"/>
          <w:szCs w:val="26"/>
        </w:rPr>
      </w:pPr>
      <w:r w:rsidRPr="0096629E">
        <w:rPr>
          <w:b/>
          <w:bCs/>
          <w:sz w:val="26"/>
          <w:szCs w:val="26"/>
        </w:rPr>
        <w:t>TABLE OF CONTENTS</w:t>
      </w:r>
    </w:p>
    <w:p w:rsidR="00941DFC" w:rsidRPr="0096629E" w:rsidRDefault="00941DFC" w:rsidP="00941DFC">
      <w:pPr>
        <w:spacing w:before="120" w:after="120" w:line="360" w:lineRule="auto"/>
        <w:jc w:val="both"/>
        <w:rPr>
          <w:sz w:val="26"/>
          <w:szCs w:val="26"/>
        </w:rPr>
      </w:pPr>
      <w:r w:rsidRPr="0096629E">
        <w:rPr>
          <w:sz w:val="26"/>
          <w:szCs w:val="26"/>
        </w:rPr>
        <w:t>Title Page</w:t>
      </w:r>
    </w:p>
    <w:p w:rsidR="00941DFC" w:rsidRPr="0096629E" w:rsidRDefault="00941DFC" w:rsidP="00941DFC">
      <w:pPr>
        <w:spacing w:before="120" w:after="120" w:line="360" w:lineRule="auto"/>
        <w:jc w:val="both"/>
        <w:rPr>
          <w:sz w:val="26"/>
          <w:szCs w:val="26"/>
        </w:rPr>
      </w:pPr>
      <w:r w:rsidRPr="0096629E">
        <w:rPr>
          <w:sz w:val="26"/>
          <w:szCs w:val="26"/>
        </w:rPr>
        <w:t>Certification</w:t>
      </w:r>
    </w:p>
    <w:p w:rsidR="00941DFC" w:rsidRPr="0096629E" w:rsidRDefault="00941DFC" w:rsidP="00941DFC">
      <w:pPr>
        <w:spacing w:before="120" w:after="120" w:line="360" w:lineRule="auto"/>
        <w:jc w:val="both"/>
        <w:rPr>
          <w:sz w:val="26"/>
          <w:szCs w:val="26"/>
        </w:rPr>
      </w:pPr>
      <w:r w:rsidRPr="0096629E">
        <w:rPr>
          <w:sz w:val="26"/>
          <w:szCs w:val="26"/>
        </w:rPr>
        <w:t>Dedication</w:t>
      </w:r>
    </w:p>
    <w:p w:rsidR="00941DFC" w:rsidRPr="0096629E" w:rsidRDefault="00941DFC" w:rsidP="00941DFC">
      <w:pPr>
        <w:spacing w:before="120" w:after="120" w:line="360" w:lineRule="auto"/>
        <w:jc w:val="both"/>
        <w:rPr>
          <w:sz w:val="26"/>
          <w:szCs w:val="26"/>
        </w:rPr>
      </w:pPr>
      <w:r w:rsidRPr="0096629E">
        <w:rPr>
          <w:sz w:val="26"/>
          <w:szCs w:val="26"/>
        </w:rPr>
        <w:t>Acknowledgements</w:t>
      </w:r>
    </w:p>
    <w:p w:rsidR="00941DFC" w:rsidRPr="0096629E" w:rsidRDefault="00941DFC" w:rsidP="00941DFC">
      <w:pPr>
        <w:spacing w:before="120" w:after="120" w:line="360" w:lineRule="auto"/>
        <w:jc w:val="both"/>
        <w:rPr>
          <w:sz w:val="26"/>
          <w:szCs w:val="26"/>
        </w:rPr>
      </w:pPr>
      <w:r w:rsidRPr="0096629E">
        <w:rPr>
          <w:sz w:val="26"/>
          <w:szCs w:val="26"/>
        </w:rPr>
        <w:t>Table of content</w:t>
      </w:r>
    </w:p>
    <w:p w:rsidR="00941DFC" w:rsidRDefault="00941DFC" w:rsidP="00941DFC">
      <w:pPr>
        <w:pStyle w:val="Heading1"/>
        <w:spacing w:before="120" w:after="120" w:line="360" w:lineRule="auto"/>
        <w:jc w:val="both"/>
        <w:rPr>
          <w:rFonts w:ascii="Times New Roman" w:hAnsi="Times New Roman" w:cs="Times New Roman"/>
          <w:sz w:val="26"/>
          <w:szCs w:val="26"/>
        </w:rPr>
      </w:pPr>
      <w:r w:rsidRPr="00EE42C3">
        <w:rPr>
          <w:rFonts w:ascii="Times New Roman" w:hAnsi="Times New Roman" w:cs="Times New Roman"/>
          <w:sz w:val="26"/>
          <w:szCs w:val="26"/>
        </w:rPr>
        <w:t>CHAPTER ONE</w:t>
      </w:r>
      <w:r>
        <w:rPr>
          <w:rFonts w:ascii="Times New Roman" w:hAnsi="Times New Roman" w:cs="Times New Roman"/>
          <w:sz w:val="26"/>
          <w:szCs w:val="26"/>
        </w:rPr>
        <w:t xml:space="preserve">: </w:t>
      </w:r>
    </w:p>
    <w:p w:rsidR="00941DFC" w:rsidRPr="00EE42C3" w:rsidRDefault="00941DFC" w:rsidP="00941DFC">
      <w:pPr>
        <w:pStyle w:val="Heading1"/>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INTRODUCTION</w:t>
      </w:r>
    </w:p>
    <w:p w:rsidR="00941DFC" w:rsidRPr="00EE42C3" w:rsidRDefault="00941DFC" w:rsidP="00941DFC">
      <w:pPr>
        <w:spacing w:line="360" w:lineRule="auto"/>
        <w:jc w:val="both"/>
        <w:rPr>
          <w:sz w:val="26"/>
          <w:szCs w:val="26"/>
        </w:rPr>
      </w:pPr>
      <w:r w:rsidRPr="00EE42C3">
        <w:rPr>
          <w:sz w:val="26"/>
          <w:szCs w:val="26"/>
        </w:rPr>
        <w:t>1.1</w:t>
      </w:r>
      <w:r w:rsidRPr="00EE42C3">
        <w:rPr>
          <w:sz w:val="26"/>
          <w:szCs w:val="26"/>
        </w:rPr>
        <w:tab/>
        <w:t>Background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1.2</w:t>
      </w:r>
      <w:r w:rsidRPr="00EE42C3">
        <w:rPr>
          <w:sz w:val="26"/>
          <w:szCs w:val="26"/>
        </w:rPr>
        <w:tab/>
        <w:t>Statement of the Problem</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1.3</w:t>
      </w:r>
      <w:r w:rsidRPr="00EE42C3">
        <w:rPr>
          <w:sz w:val="26"/>
          <w:szCs w:val="26"/>
        </w:rPr>
        <w:tab/>
        <w:t>Research Question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1.4</w:t>
      </w:r>
      <w:r w:rsidRPr="00EE42C3">
        <w:rPr>
          <w:sz w:val="26"/>
          <w:szCs w:val="26"/>
        </w:rPr>
        <w:tab/>
        <w:t>Objective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 xml:space="preserve">1.5      </w:t>
      </w:r>
      <w:r w:rsidRPr="00EE42C3">
        <w:rPr>
          <w:sz w:val="26"/>
          <w:szCs w:val="26"/>
        </w:rPr>
        <w:tab/>
        <w:t>Research hypotheses</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lastRenderedPageBreak/>
        <w:t>1.6</w:t>
      </w:r>
      <w:r w:rsidRPr="00EE42C3">
        <w:rPr>
          <w:sz w:val="26"/>
          <w:szCs w:val="26"/>
        </w:rPr>
        <w:tab/>
        <w:t>Scope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1.7</w:t>
      </w:r>
      <w:r w:rsidRPr="00EE42C3">
        <w:rPr>
          <w:sz w:val="26"/>
          <w:szCs w:val="26"/>
        </w:rPr>
        <w:tab/>
        <w:t>Significance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1.8</w:t>
      </w:r>
      <w:r w:rsidRPr="00EE42C3">
        <w:rPr>
          <w:sz w:val="26"/>
          <w:szCs w:val="26"/>
        </w:rPr>
        <w:tab/>
        <w:t>Limitation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1.9</w:t>
      </w:r>
      <w:r w:rsidRPr="00EE42C3">
        <w:rPr>
          <w:sz w:val="26"/>
          <w:szCs w:val="26"/>
        </w:rPr>
        <w:tab/>
        <w:t>Definition of</w:t>
      </w:r>
      <w:r>
        <w:rPr>
          <w:sz w:val="26"/>
          <w:szCs w:val="26"/>
        </w:rPr>
        <w:t xml:space="preserve"> key</w:t>
      </w:r>
      <w:r w:rsidRPr="00EE42C3">
        <w:rPr>
          <w:sz w:val="26"/>
          <w:szCs w:val="26"/>
        </w:rPr>
        <w:t xml:space="preserve"> Term</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b/>
          <w:sz w:val="26"/>
          <w:szCs w:val="26"/>
        </w:rPr>
      </w:pPr>
      <w:r w:rsidRPr="00EE42C3">
        <w:rPr>
          <w:b/>
          <w:sz w:val="26"/>
          <w:szCs w:val="26"/>
        </w:rPr>
        <w:t>CHAPTER TWO</w:t>
      </w:r>
    </w:p>
    <w:p w:rsidR="00941DFC" w:rsidRPr="00EE42C3" w:rsidRDefault="00941DFC" w:rsidP="00941DFC">
      <w:pPr>
        <w:spacing w:line="360" w:lineRule="auto"/>
        <w:jc w:val="both"/>
        <w:rPr>
          <w:b/>
          <w:sz w:val="26"/>
          <w:szCs w:val="26"/>
        </w:rPr>
      </w:pPr>
      <w:r w:rsidRPr="00EE42C3">
        <w:rPr>
          <w:b/>
          <w:sz w:val="26"/>
          <w:szCs w:val="26"/>
        </w:rPr>
        <w:t>LITERATURE REVIEW</w:t>
      </w:r>
    </w:p>
    <w:p w:rsidR="00941DFC" w:rsidRPr="00EE42C3" w:rsidRDefault="00941DFC" w:rsidP="00941DFC">
      <w:pPr>
        <w:spacing w:line="360" w:lineRule="auto"/>
        <w:jc w:val="both"/>
        <w:rPr>
          <w:sz w:val="26"/>
          <w:szCs w:val="26"/>
        </w:rPr>
      </w:pPr>
      <w:r w:rsidRPr="00EE42C3">
        <w:rPr>
          <w:sz w:val="26"/>
          <w:szCs w:val="26"/>
        </w:rPr>
        <w:t>2.1</w:t>
      </w:r>
      <w:r w:rsidRPr="00EE42C3">
        <w:rPr>
          <w:sz w:val="26"/>
          <w:szCs w:val="26"/>
        </w:rPr>
        <w:tab/>
        <w:t xml:space="preserve">Introduction  </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2.2</w:t>
      </w:r>
      <w:r w:rsidRPr="00EE42C3">
        <w:rPr>
          <w:sz w:val="26"/>
          <w:szCs w:val="26"/>
        </w:rPr>
        <w:tab/>
        <w:t>Conceptual Review</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2.3</w:t>
      </w:r>
      <w:r w:rsidRPr="00EE42C3">
        <w:rPr>
          <w:sz w:val="26"/>
          <w:szCs w:val="26"/>
        </w:rPr>
        <w:tab/>
        <w:t>Theoretical Review</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Default="00941DFC" w:rsidP="00941DFC">
      <w:pPr>
        <w:spacing w:line="360" w:lineRule="auto"/>
        <w:jc w:val="both"/>
        <w:rPr>
          <w:sz w:val="26"/>
          <w:szCs w:val="26"/>
        </w:rPr>
      </w:pPr>
      <w:r w:rsidRPr="00EE42C3">
        <w:rPr>
          <w:sz w:val="26"/>
          <w:szCs w:val="26"/>
        </w:rPr>
        <w:t>2.4</w:t>
      </w:r>
      <w:r w:rsidRPr="00EE42C3">
        <w:rPr>
          <w:sz w:val="26"/>
          <w:szCs w:val="26"/>
        </w:rPr>
        <w:tab/>
        <w:t>Empirical Review</w:t>
      </w:r>
    </w:p>
    <w:p w:rsidR="00941DFC" w:rsidRPr="00EE42C3" w:rsidRDefault="00941DFC" w:rsidP="00941DFC">
      <w:pPr>
        <w:spacing w:line="360" w:lineRule="auto"/>
        <w:jc w:val="both"/>
        <w:rPr>
          <w:sz w:val="26"/>
          <w:szCs w:val="26"/>
        </w:rPr>
      </w:pPr>
      <w:r>
        <w:rPr>
          <w:sz w:val="26"/>
          <w:szCs w:val="26"/>
        </w:rPr>
        <w:t>2.4.1</w:t>
      </w:r>
      <w:r>
        <w:rPr>
          <w:sz w:val="26"/>
          <w:szCs w:val="26"/>
        </w:rPr>
        <w:tab/>
      </w:r>
      <w:r w:rsidRPr="00EE42C3">
        <w:rPr>
          <w:sz w:val="26"/>
          <w:szCs w:val="26"/>
        </w:rPr>
        <w:t>Research</w:t>
      </w:r>
      <w:r>
        <w:rPr>
          <w:sz w:val="26"/>
          <w:szCs w:val="26"/>
        </w:rPr>
        <w:t xml:space="preserve"> Gap</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b/>
          <w:sz w:val="26"/>
          <w:szCs w:val="26"/>
        </w:rPr>
      </w:pPr>
      <w:r w:rsidRPr="00EE42C3">
        <w:rPr>
          <w:b/>
          <w:sz w:val="26"/>
          <w:szCs w:val="26"/>
        </w:rPr>
        <w:t>CHAPTER THREE</w:t>
      </w:r>
    </w:p>
    <w:p w:rsidR="00941DFC" w:rsidRPr="00EE42C3" w:rsidRDefault="00941DFC" w:rsidP="00941DFC">
      <w:pPr>
        <w:spacing w:line="360" w:lineRule="auto"/>
        <w:jc w:val="both"/>
        <w:rPr>
          <w:b/>
          <w:sz w:val="26"/>
          <w:szCs w:val="26"/>
        </w:rPr>
      </w:pPr>
      <w:r w:rsidRPr="00EE42C3">
        <w:rPr>
          <w:b/>
          <w:sz w:val="26"/>
          <w:szCs w:val="26"/>
        </w:rPr>
        <w:t>METHODOLOGY</w:t>
      </w:r>
    </w:p>
    <w:p w:rsidR="00941DFC" w:rsidRPr="00EE42C3" w:rsidRDefault="00941DFC" w:rsidP="00941DFC">
      <w:pPr>
        <w:spacing w:line="360" w:lineRule="auto"/>
        <w:jc w:val="both"/>
        <w:rPr>
          <w:sz w:val="26"/>
          <w:szCs w:val="26"/>
        </w:rPr>
      </w:pPr>
      <w:r w:rsidRPr="00EE42C3">
        <w:rPr>
          <w:sz w:val="26"/>
          <w:szCs w:val="26"/>
        </w:rPr>
        <w:t>3.1</w:t>
      </w:r>
      <w:r w:rsidRPr="00EE42C3">
        <w:rPr>
          <w:sz w:val="26"/>
          <w:szCs w:val="26"/>
        </w:rPr>
        <w:tab/>
        <w:t>Introduction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3.2</w:t>
      </w:r>
      <w:r w:rsidRPr="00EE42C3">
        <w:rPr>
          <w:sz w:val="26"/>
          <w:szCs w:val="26"/>
        </w:rPr>
        <w:tab/>
        <w:t>Research Design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3.3</w:t>
      </w:r>
      <w:r w:rsidRPr="00EE42C3">
        <w:rPr>
          <w:sz w:val="26"/>
          <w:szCs w:val="26"/>
        </w:rPr>
        <w:tab/>
        <w:t>Population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3.4</w:t>
      </w:r>
      <w:r w:rsidRPr="00EE42C3">
        <w:rPr>
          <w:sz w:val="26"/>
          <w:szCs w:val="26"/>
        </w:rPr>
        <w:tab/>
      </w:r>
      <w:r w:rsidRPr="00EE42C3">
        <w:rPr>
          <w:color w:val="000000" w:themeColor="text1"/>
          <w:sz w:val="26"/>
          <w:szCs w:val="26"/>
        </w:rPr>
        <w:t>Sampling Size and Sample Techniques</w:t>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4C7205" w:rsidRDefault="00941DFC" w:rsidP="00941DFC">
      <w:pPr>
        <w:spacing w:line="360" w:lineRule="auto"/>
        <w:contextualSpacing/>
        <w:jc w:val="both"/>
        <w:rPr>
          <w:b/>
          <w:sz w:val="26"/>
          <w:szCs w:val="26"/>
        </w:rPr>
      </w:pPr>
      <w:r w:rsidRPr="00EE42C3">
        <w:rPr>
          <w:sz w:val="26"/>
          <w:szCs w:val="26"/>
        </w:rPr>
        <w:lastRenderedPageBreak/>
        <w:t>3.5</w:t>
      </w:r>
      <w:r w:rsidRPr="00EE42C3">
        <w:rPr>
          <w:sz w:val="26"/>
          <w:szCs w:val="26"/>
        </w:rPr>
        <w:tab/>
        <w:t>Source and Method of data Collection</w:t>
      </w:r>
    </w:p>
    <w:p w:rsidR="00941DFC" w:rsidRPr="00EE42C3" w:rsidRDefault="00941DFC" w:rsidP="00941DFC">
      <w:pPr>
        <w:spacing w:line="360" w:lineRule="auto"/>
        <w:contextualSpacing/>
        <w:jc w:val="both"/>
        <w:rPr>
          <w:sz w:val="26"/>
          <w:szCs w:val="26"/>
        </w:rPr>
      </w:pPr>
      <w:r w:rsidRPr="00EE42C3">
        <w:rPr>
          <w:sz w:val="26"/>
          <w:szCs w:val="26"/>
        </w:rPr>
        <w:t>3.6</w:t>
      </w:r>
      <w:r w:rsidRPr="00EE42C3">
        <w:rPr>
          <w:sz w:val="26"/>
          <w:szCs w:val="26"/>
        </w:rPr>
        <w:tab/>
        <w:t>Instrument for Data Collection</w:t>
      </w:r>
    </w:p>
    <w:p w:rsidR="00941DFC" w:rsidRPr="00EE42C3" w:rsidRDefault="00941DFC" w:rsidP="00941DFC">
      <w:pPr>
        <w:spacing w:line="360" w:lineRule="auto"/>
        <w:contextualSpacing/>
        <w:jc w:val="both"/>
        <w:rPr>
          <w:sz w:val="26"/>
          <w:szCs w:val="26"/>
        </w:rPr>
      </w:pPr>
      <w:r w:rsidRPr="00EE42C3">
        <w:rPr>
          <w:sz w:val="26"/>
          <w:szCs w:val="26"/>
        </w:rPr>
        <w:t>3.7</w:t>
      </w:r>
      <w:r w:rsidRPr="00EE42C3">
        <w:rPr>
          <w:sz w:val="26"/>
          <w:szCs w:val="26"/>
        </w:rPr>
        <w:tab/>
        <w:t>Techniques of Data Analysis</w:t>
      </w:r>
    </w:p>
    <w:p w:rsidR="00941DFC" w:rsidRPr="00EE42C3" w:rsidRDefault="00941DFC" w:rsidP="00941DFC">
      <w:pPr>
        <w:spacing w:line="360" w:lineRule="auto"/>
        <w:jc w:val="both"/>
        <w:rPr>
          <w:sz w:val="26"/>
          <w:szCs w:val="26"/>
        </w:rPr>
      </w:pPr>
      <w:r w:rsidRPr="00EE42C3">
        <w:rPr>
          <w:b/>
          <w:sz w:val="26"/>
          <w:szCs w:val="26"/>
        </w:rPr>
        <w:t>CHAPTER FOUR</w:t>
      </w:r>
    </w:p>
    <w:p w:rsidR="00941DFC" w:rsidRPr="004C7205" w:rsidRDefault="00941DFC" w:rsidP="00941DFC">
      <w:pPr>
        <w:spacing w:line="360" w:lineRule="auto"/>
        <w:rPr>
          <w:b/>
          <w:sz w:val="26"/>
          <w:szCs w:val="26"/>
        </w:rPr>
      </w:pPr>
      <w:r w:rsidRPr="004C7205">
        <w:rPr>
          <w:b/>
          <w:sz w:val="26"/>
          <w:szCs w:val="26"/>
        </w:rPr>
        <w:t>DATA PRESENTATION, ANALYSIS AND DISCUSSION</w:t>
      </w:r>
    </w:p>
    <w:p w:rsidR="00941DFC" w:rsidRDefault="00941DFC" w:rsidP="00941DFC">
      <w:pPr>
        <w:spacing w:line="360" w:lineRule="auto"/>
        <w:ind w:right="-18"/>
        <w:jc w:val="both"/>
        <w:rPr>
          <w:sz w:val="26"/>
          <w:szCs w:val="26"/>
        </w:rPr>
      </w:pPr>
      <w:r>
        <w:rPr>
          <w:sz w:val="26"/>
          <w:szCs w:val="26"/>
        </w:rPr>
        <w:t>4.1</w:t>
      </w:r>
      <w:r>
        <w:rPr>
          <w:sz w:val="26"/>
          <w:szCs w:val="26"/>
        </w:rPr>
        <w:tab/>
        <w:t>Introduction</w:t>
      </w:r>
    </w:p>
    <w:p w:rsidR="00941DFC" w:rsidRPr="00EE42C3" w:rsidRDefault="00941DFC" w:rsidP="00941DFC">
      <w:pPr>
        <w:spacing w:line="360" w:lineRule="auto"/>
        <w:jc w:val="both"/>
        <w:rPr>
          <w:sz w:val="26"/>
          <w:szCs w:val="26"/>
        </w:rPr>
      </w:pPr>
      <w:r w:rsidRPr="00EE42C3">
        <w:rPr>
          <w:sz w:val="26"/>
          <w:szCs w:val="26"/>
        </w:rPr>
        <w:t>4</w:t>
      </w:r>
      <w:r>
        <w:rPr>
          <w:sz w:val="26"/>
          <w:szCs w:val="26"/>
        </w:rPr>
        <w:t>.2</w:t>
      </w:r>
      <w:r w:rsidRPr="00EE42C3">
        <w:rPr>
          <w:sz w:val="26"/>
          <w:szCs w:val="26"/>
        </w:rPr>
        <w:tab/>
        <w:t>Data Presentation</w:t>
      </w:r>
    </w:p>
    <w:p w:rsidR="00941DFC" w:rsidRPr="00EE42C3" w:rsidRDefault="00941DFC" w:rsidP="00941DFC">
      <w:pPr>
        <w:spacing w:line="360" w:lineRule="auto"/>
        <w:jc w:val="both"/>
        <w:rPr>
          <w:bCs/>
          <w:sz w:val="26"/>
          <w:szCs w:val="26"/>
        </w:rPr>
      </w:pPr>
      <w:r>
        <w:rPr>
          <w:sz w:val="26"/>
          <w:szCs w:val="26"/>
        </w:rPr>
        <w:t>4.3</w:t>
      </w:r>
      <w:r w:rsidRPr="00EE42C3">
        <w:rPr>
          <w:sz w:val="26"/>
          <w:szCs w:val="26"/>
        </w:rPr>
        <w:tab/>
        <w:t xml:space="preserve">Data </w:t>
      </w:r>
      <w:r w:rsidRPr="00EE42C3">
        <w:rPr>
          <w:bCs/>
          <w:sz w:val="26"/>
          <w:szCs w:val="26"/>
        </w:rPr>
        <w:t xml:space="preserve">Analysis </w:t>
      </w:r>
      <w:r w:rsidRPr="00EE42C3">
        <w:rPr>
          <w:bCs/>
          <w:sz w:val="26"/>
          <w:szCs w:val="26"/>
        </w:rPr>
        <w:tab/>
      </w:r>
      <w:r w:rsidRPr="00EE42C3">
        <w:rPr>
          <w:bCs/>
          <w:sz w:val="26"/>
          <w:szCs w:val="26"/>
        </w:rPr>
        <w:tab/>
      </w:r>
      <w:r w:rsidRPr="00EE42C3">
        <w:rPr>
          <w:bCs/>
          <w:sz w:val="26"/>
          <w:szCs w:val="26"/>
        </w:rPr>
        <w:tab/>
      </w:r>
      <w:r w:rsidRPr="00EE42C3">
        <w:rPr>
          <w:bCs/>
          <w:sz w:val="26"/>
          <w:szCs w:val="26"/>
        </w:rPr>
        <w:tab/>
      </w:r>
      <w:r w:rsidRPr="00EE42C3">
        <w:rPr>
          <w:bCs/>
          <w:sz w:val="26"/>
          <w:szCs w:val="26"/>
        </w:rPr>
        <w:tab/>
      </w:r>
      <w:r w:rsidRPr="00EE42C3">
        <w:rPr>
          <w:bCs/>
          <w:sz w:val="26"/>
          <w:szCs w:val="26"/>
        </w:rPr>
        <w:tab/>
      </w:r>
      <w:r w:rsidRPr="00EE42C3">
        <w:rPr>
          <w:bCs/>
          <w:sz w:val="26"/>
          <w:szCs w:val="26"/>
        </w:rPr>
        <w:tab/>
      </w:r>
    </w:p>
    <w:p w:rsidR="00941DFC" w:rsidRPr="00EE42C3" w:rsidRDefault="00941DFC" w:rsidP="00941DFC">
      <w:pPr>
        <w:pStyle w:val="Default"/>
        <w:spacing w:line="360" w:lineRule="auto"/>
        <w:jc w:val="both"/>
        <w:rPr>
          <w:sz w:val="26"/>
          <w:szCs w:val="26"/>
        </w:rPr>
      </w:pPr>
      <w:r w:rsidRPr="00EE42C3">
        <w:rPr>
          <w:sz w:val="26"/>
          <w:szCs w:val="26"/>
        </w:rPr>
        <w:t>4.4</w:t>
      </w:r>
      <w:r w:rsidRPr="00EE42C3">
        <w:rPr>
          <w:bCs/>
          <w:sz w:val="26"/>
          <w:szCs w:val="26"/>
        </w:rPr>
        <w:tab/>
        <w:t xml:space="preserve">Discussion of Findings </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941DFC" w:rsidRPr="00EE42C3" w:rsidRDefault="00941DFC" w:rsidP="00941DFC">
      <w:pPr>
        <w:spacing w:line="360" w:lineRule="auto"/>
        <w:jc w:val="both"/>
        <w:rPr>
          <w:b/>
          <w:sz w:val="26"/>
          <w:szCs w:val="26"/>
        </w:rPr>
      </w:pPr>
      <w:r w:rsidRPr="00EE42C3">
        <w:rPr>
          <w:b/>
          <w:sz w:val="26"/>
          <w:szCs w:val="26"/>
        </w:rPr>
        <w:t>CHAPTER FIVE</w:t>
      </w:r>
    </w:p>
    <w:p w:rsidR="00941DFC" w:rsidRPr="00EE42C3" w:rsidRDefault="00941DFC" w:rsidP="00941DFC">
      <w:pPr>
        <w:spacing w:line="360" w:lineRule="auto"/>
        <w:jc w:val="both"/>
        <w:rPr>
          <w:b/>
          <w:sz w:val="26"/>
          <w:szCs w:val="26"/>
        </w:rPr>
      </w:pPr>
      <w:r w:rsidRPr="00EE42C3">
        <w:rPr>
          <w:b/>
          <w:sz w:val="26"/>
          <w:szCs w:val="26"/>
        </w:rPr>
        <w:t>SUMMARY, CONCLUSION AND RECOMMENDATIONS</w:t>
      </w:r>
    </w:p>
    <w:p w:rsidR="00941DFC" w:rsidRPr="00EE42C3" w:rsidRDefault="00941DFC" w:rsidP="00941DFC">
      <w:pPr>
        <w:spacing w:line="360" w:lineRule="auto"/>
        <w:jc w:val="both"/>
        <w:rPr>
          <w:sz w:val="26"/>
          <w:szCs w:val="26"/>
        </w:rPr>
      </w:pPr>
      <w:r w:rsidRPr="00EE42C3">
        <w:rPr>
          <w:sz w:val="26"/>
          <w:szCs w:val="26"/>
        </w:rPr>
        <w:t>5.1</w:t>
      </w:r>
      <w:r w:rsidRPr="00EE42C3">
        <w:rPr>
          <w:sz w:val="26"/>
          <w:szCs w:val="26"/>
        </w:rPr>
        <w:tab/>
        <w:t>Summary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941DFC" w:rsidRPr="00EE42C3" w:rsidRDefault="00941DFC" w:rsidP="00941DFC">
      <w:pPr>
        <w:spacing w:line="360" w:lineRule="auto"/>
        <w:jc w:val="both"/>
        <w:rPr>
          <w:sz w:val="26"/>
          <w:szCs w:val="26"/>
        </w:rPr>
      </w:pPr>
      <w:r w:rsidRPr="00EE42C3">
        <w:rPr>
          <w:sz w:val="26"/>
          <w:szCs w:val="26"/>
        </w:rPr>
        <w:t>5.2</w:t>
      </w:r>
      <w:r w:rsidRPr="00EE42C3">
        <w:rPr>
          <w:sz w:val="26"/>
          <w:szCs w:val="26"/>
        </w:rPr>
        <w:tab/>
        <w:t>Conclusion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p>
    <w:p w:rsidR="00941DFC" w:rsidRPr="00EE42C3" w:rsidRDefault="00941DFC" w:rsidP="00941DFC">
      <w:pPr>
        <w:spacing w:line="360" w:lineRule="auto"/>
        <w:jc w:val="both"/>
        <w:rPr>
          <w:sz w:val="26"/>
          <w:szCs w:val="26"/>
        </w:rPr>
      </w:pPr>
      <w:r w:rsidRPr="00EE42C3">
        <w:rPr>
          <w:sz w:val="26"/>
          <w:szCs w:val="26"/>
        </w:rPr>
        <w:t>5.3</w:t>
      </w:r>
      <w:r w:rsidRPr="00EE42C3">
        <w:rPr>
          <w:sz w:val="26"/>
          <w:szCs w:val="26"/>
        </w:rPr>
        <w:tab/>
        <w:t>Recommendations</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941DFC" w:rsidRPr="00F2418B" w:rsidRDefault="00941DFC" w:rsidP="00941DFC">
      <w:pPr>
        <w:spacing w:line="360" w:lineRule="auto"/>
        <w:jc w:val="both"/>
      </w:pPr>
      <w:r w:rsidRPr="00EE42C3">
        <w:rPr>
          <w:sz w:val="26"/>
          <w:szCs w:val="26"/>
        </w:rPr>
        <w:t xml:space="preserve">     </w:t>
      </w:r>
      <w:r w:rsidRPr="00EE42C3">
        <w:rPr>
          <w:sz w:val="26"/>
          <w:szCs w:val="26"/>
        </w:rPr>
        <w:tab/>
        <w:t>References</w:t>
      </w:r>
      <w:r w:rsidRPr="00F2418B">
        <w:tab/>
      </w:r>
      <w:r w:rsidRPr="00F2418B">
        <w:tab/>
      </w:r>
      <w:r w:rsidRPr="00F2418B">
        <w:tab/>
      </w:r>
      <w:r w:rsidRPr="00F2418B">
        <w:tab/>
      </w:r>
      <w:r w:rsidRPr="00F2418B">
        <w:tab/>
      </w:r>
      <w:r w:rsidRPr="00F2418B">
        <w:tab/>
      </w:r>
      <w:r w:rsidRPr="00F2418B">
        <w:tab/>
      </w:r>
      <w:r w:rsidRPr="00F2418B">
        <w:tab/>
      </w:r>
      <w:r w:rsidRPr="00F2418B">
        <w:tab/>
      </w:r>
      <w:r w:rsidRPr="00F2418B">
        <w:tab/>
      </w:r>
      <w:r w:rsidRPr="00F2418B">
        <w:tab/>
      </w:r>
      <w:r w:rsidRPr="00F2418B">
        <w:tab/>
      </w:r>
    </w:p>
    <w:p w:rsidR="00941DFC" w:rsidRPr="00F2418B" w:rsidRDefault="00941DFC" w:rsidP="00941DFC"/>
    <w:p w:rsidR="00941DFC" w:rsidRDefault="00941DFC" w:rsidP="00941DFC"/>
    <w:p w:rsidR="00941DFC" w:rsidRDefault="00941DFC" w:rsidP="00941DFC"/>
    <w:p w:rsidR="00471E2B" w:rsidRPr="00E56493" w:rsidRDefault="00471E2B" w:rsidP="00EC2780">
      <w:pPr>
        <w:pStyle w:val="Default"/>
        <w:spacing w:line="360" w:lineRule="auto"/>
        <w:jc w:val="center"/>
        <w:rPr>
          <w:sz w:val="26"/>
          <w:szCs w:val="26"/>
        </w:rPr>
      </w:pPr>
      <w:r w:rsidRPr="00E56493">
        <w:rPr>
          <w:b/>
          <w:bCs/>
          <w:sz w:val="26"/>
          <w:szCs w:val="26"/>
        </w:rPr>
        <w:lastRenderedPageBreak/>
        <w:t>CHAPTER ONE</w:t>
      </w:r>
    </w:p>
    <w:p w:rsidR="00471E2B" w:rsidRPr="00E56493" w:rsidRDefault="00471E2B" w:rsidP="00EC2780">
      <w:pPr>
        <w:pStyle w:val="Default"/>
        <w:spacing w:line="360" w:lineRule="auto"/>
        <w:jc w:val="center"/>
        <w:rPr>
          <w:sz w:val="26"/>
          <w:szCs w:val="26"/>
        </w:rPr>
      </w:pPr>
      <w:r w:rsidRPr="00E56493">
        <w:rPr>
          <w:b/>
          <w:bCs/>
          <w:sz w:val="26"/>
          <w:szCs w:val="26"/>
        </w:rPr>
        <w:t>INTRODUCTION</w:t>
      </w:r>
    </w:p>
    <w:p w:rsidR="00471E2B" w:rsidRPr="00E56493" w:rsidRDefault="00471E2B" w:rsidP="00EC2780">
      <w:pPr>
        <w:pStyle w:val="Default"/>
        <w:spacing w:line="360" w:lineRule="auto"/>
        <w:jc w:val="both"/>
        <w:rPr>
          <w:sz w:val="26"/>
          <w:szCs w:val="26"/>
        </w:rPr>
      </w:pPr>
      <w:r w:rsidRPr="00E56493">
        <w:rPr>
          <w:b/>
          <w:bCs/>
          <w:sz w:val="26"/>
          <w:szCs w:val="26"/>
        </w:rPr>
        <w:t xml:space="preserve">1.1 </w:t>
      </w:r>
      <w:r w:rsidR="00EC2780" w:rsidRPr="00E56493">
        <w:rPr>
          <w:b/>
          <w:bCs/>
          <w:sz w:val="26"/>
          <w:szCs w:val="26"/>
        </w:rPr>
        <w:t xml:space="preserve">Background of the Study </w:t>
      </w:r>
    </w:p>
    <w:p w:rsidR="00471E2B" w:rsidRPr="00E56493" w:rsidRDefault="00EC2780" w:rsidP="00EC2780">
      <w:pPr>
        <w:pStyle w:val="Default"/>
        <w:spacing w:line="360" w:lineRule="auto"/>
        <w:jc w:val="both"/>
        <w:rPr>
          <w:sz w:val="26"/>
          <w:szCs w:val="26"/>
        </w:rPr>
      </w:pPr>
      <w:r w:rsidRPr="00E56493">
        <w:rPr>
          <w:sz w:val="26"/>
          <w:szCs w:val="26"/>
        </w:rPr>
        <w:t xml:space="preserve">      </w:t>
      </w:r>
      <w:r w:rsidR="00471E2B" w:rsidRPr="00E56493">
        <w:rPr>
          <w:sz w:val="26"/>
          <w:szCs w:val="26"/>
        </w:rPr>
        <w:t>Financial statement assessing (FSA) is a process that examines past and current financial data to evaluate performance and estimate future risks and potential. According to Auwalu and Ibrahim (2017), financial statements (FSs) present information about the financial position, performance, and changes of an entity in a standardized and accurate form to investors, regulators, financial analysts, and other users in making economic decisions. FSA is used by potential investors, proprietors, creditors, security analysts, leading houses, managers, Government regulatory agencies and tax authorities, trade unions, customers, and many other stakeholders who rely on financial data for making both financial and economic decisions about a firm.</w:t>
      </w:r>
    </w:p>
    <w:p w:rsidR="00471E2B" w:rsidRPr="00E56493" w:rsidRDefault="00EC2780" w:rsidP="00EC2780">
      <w:pPr>
        <w:pStyle w:val="Default"/>
        <w:spacing w:line="360" w:lineRule="auto"/>
        <w:jc w:val="both"/>
        <w:rPr>
          <w:sz w:val="26"/>
          <w:szCs w:val="26"/>
        </w:rPr>
      </w:pPr>
      <w:r w:rsidRPr="00E56493">
        <w:rPr>
          <w:sz w:val="26"/>
          <w:szCs w:val="26"/>
        </w:rPr>
        <w:t xml:space="preserve">     </w:t>
      </w:r>
      <w:r w:rsidR="00471E2B" w:rsidRPr="00E56493">
        <w:rPr>
          <w:sz w:val="26"/>
          <w:szCs w:val="26"/>
        </w:rPr>
        <w:t xml:space="preserve">Assessing of FSs focuses primarily on data provided in the firm’s annual reports which contained the FS and other supplementary information. Significant changes or turning points in patterns, amounts, SWOT, and other relationships were identified during the analysis. Therefore FSs are merely summaries of detailed financial information that can only be a piece of meaningful information when analyzed and interpret. Different categories of financial information users are concerned in getting access to the Firm’s FS, chiefly among them are the investors and creditors than other internal and external users, though they might have distinct objectives sometimes but more often related objectives. Nevertheless, the basic models, techniques, and tools of FSs can be effectively put into practice by all the categories of users. To this end, FSA can assist investors, creditors, and other users in the discovery of the sort of data they needed settling </w:t>
      </w:r>
      <w:r w:rsidR="00471E2B" w:rsidRPr="00E56493">
        <w:rPr>
          <w:sz w:val="26"/>
          <w:szCs w:val="26"/>
        </w:rPr>
        <w:lastRenderedPageBreak/>
        <w:t xml:space="preserve">on an ideal choice relating to funding, credit facilities, or other interests in a particular firm. </w:t>
      </w:r>
    </w:p>
    <w:p w:rsidR="00471E2B" w:rsidRPr="00E56493" w:rsidRDefault="00EC2780" w:rsidP="00EC2780">
      <w:pPr>
        <w:pStyle w:val="Default"/>
        <w:spacing w:line="360" w:lineRule="auto"/>
        <w:jc w:val="both"/>
        <w:rPr>
          <w:sz w:val="26"/>
          <w:szCs w:val="26"/>
        </w:rPr>
      </w:pPr>
      <w:r w:rsidRPr="00E56493">
        <w:rPr>
          <w:sz w:val="26"/>
          <w:szCs w:val="26"/>
        </w:rPr>
        <w:t xml:space="preserve">     </w:t>
      </w:r>
      <w:r w:rsidR="00471E2B" w:rsidRPr="00E56493">
        <w:rPr>
          <w:sz w:val="26"/>
          <w:szCs w:val="26"/>
        </w:rPr>
        <w:t>Accountants, auditors, financial analysts, and other financial advisors have utmost interest in the tools and techniques of FSA since they have the same basic information from FSs like their principal, employer, investors, leasers, or creditors as it relates to their customers and expected customers. For that reason, they use FSA tools and techniques on current financial data to evaluate performance and estimate future risks and potential of the firm and thereafter interpret the outcome to their clients. Financial analysts frequently do adjust the FSs drawn up by the client firm’s accountants for things they don’t consider noteworthy or for things they consider critical however which don’t show up on the FS.</w:t>
      </w:r>
    </w:p>
    <w:p w:rsidR="00471E2B" w:rsidRPr="00E56493" w:rsidRDefault="00471E2B" w:rsidP="00EC2780">
      <w:pPr>
        <w:pStyle w:val="Default"/>
        <w:spacing w:line="360" w:lineRule="auto"/>
        <w:jc w:val="both"/>
        <w:rPr>
          <w:sz w:val="26"/>
          <w:szCs w:val="26"/>
        </w:rPr>
      </w:pPr>
      <w:r w:rsidRPr="00E56493">
        <w:rPr>
          <w:sz w:val="26"/>
          <w:szCs w:val="26"/>
        </w:rPr>
        <w:t>Securities and Exchange Commission (SEC) (2000), stated categorically that, when investors decided on the merits and comparability of an investment opportunity through FSA, allocation of financial resources is made easier and investor reliance is nurtured. The usefulness of comparable FSs is under cored in the financial accounting standard board (FASB). FASB (2000) affirmed that funding, investing and lending decision prerequisites, involve analysis and evaluations of alternative opportunities and they cannot be carryout rationally if comparative information is not obtainable. Textbooks on FSA as well, emphasize the importance of comparability across FSs in judging a firm's performance using ratios analysis.</w:t>
      </w:r>
    </w:p>
    <w:p w:rsidR="00471E2B" w:rsidRPr="00E56493" w:rsidRDefault="00EC2780" w:rsidP="00EC2780">
      <w:pPr>
        <w:pStyle w:val="Default"/>
        <w:spacing w:line="360" w:lineRule="auto"/>
        <w:jc w:val="both"/>
        <w:rPr>
          <w:sz w:val="26"/>
          <w:szCs w:val="26"/>
        </w:rPr>
      </w:pPr>
      <w:r w:rsidRPr="00E56493">
        <w:rPr>
          <w:sz w:val="26"/>
          <w:szCs w:val="26"/>
        </w:rPr>
        <w:t xml:space="preserve">     </w:t>
      </w:r>
      <w:r w:rsidR="00471E2B" w:rsidRPr="00E56493">
        <w:rPr>
          <w:sz w:val="26"/>
          <w:szCs w:val="26"/>
        </w:rPr>
        <w:t>Financial statement are analyzed in order to use the information in financial statements to ascertain the profitability and financial soundness of the firm, to Judge the managerial efficiency for inter form comparison of similar nature and to make valuable for costs.</w:t>
      </w:r>
    </w:p>
    <w:p w:rsidR="00EC2780" w:rsidRPr="00E56493" w:rsidRDefault="00EC2780" w:rsidP="00EC2780">
      <w:pPr>
        <w:pStyle w:val="Default"/>
        <w:spacing w:line="360" w:lineRule="auto"/>
        <w:jc w:val="both"/>
        <w:rPr>
          <w:sz w:val="26"/>
          <w:szCs w:val="26"/>
        </w:rPr>
      </w:pPr>
      <w:r w:rsidRPr="00E56493">
        <w:rPr>
          <w:sz w:val="26"/>
          <w:szCs w:val="26"/>
        </w:rPr>
        <w:lastRenderedPageBreak/>
        <w:t xml:space="preserve">     </w:t>
      </w:r>
      <w:r w:rsidR="00471E2B" w:rsidRPr="00E56493">
        <w:rPr>
          <w:sz w:val="26"/>
          <w:szCs w:val="26"/>
        </w:rPr>
        <w:t xml:space="preserve">According to Remi Aborode (2006), financial statement need to be interpreted for better understanding and analysis and it can thus be interpreted using individual items contained in financial statement or/ and using ratios computed from items contained in financial statement ( Ratio analysis). </w:t>
      </w:r>
    </w:p>
    <w:p w:rsidR="00EC2780" w:rsidRPr="00E56493" w:rsidRDefault="00EC2780" w:rsidP="00EC2780">
      <w:pPr>
        <w:pStyle w:val="Default"/>
        <w:spacing w:line="360" w:lineRule="auto"/>
        <w:ind w:firstLine="720"/>
        <w:jc w:val="both"/>
        <w:rPr>
          <w:sz w:val="26"/>
          <w:szCs w:val="26"/>
        </w:rPr>
      </w:pPr>
      <w:r w:rsidRPr="00E56493">
        <w:rPr>
          <w:sz w:val="26"/>
          <w:szCs w:val="26"/>
        </w:rPr>
        <w:t xml:space="preserve">Corporate organisations have the responsibility to comprehensively prepare and publish their audited financial report for investors and other users. Investment decision involves the commitment of current funds into long term projects for future benefit, as such financial information becomes important to the success of these investment opportunities. Williams (2002) views financial information as the results of business operations expressed in monetary terms. The notion of financial information largely implies those aspects encapsulated in the financial statements of an organisation which may be used to ascertain the financial position of such organisations for investment decision making. Financial information relating to a business organisation is important to users within and without the organisation to enhance informed investment decision making. </w:t>
      </w:r>
    </w:p>
    <w:p w:rsidR="00EC2780" w:rsidRPr="00E56493" w:rsidRDefault="00EC2780" w:rsidP="00EC2780">
      <w:pPr>
        <w:pStyle w:val="Default"/>
        <w:spacing w:line="360" w:lineRule="auto"/>
        <w:jc w:val="both"/>
        <w:rPr>
          <w:sz w:val="26"/>
          <w:szCs w:val="26"/>
        </w:rPr>
      </w:pPr>
      <w:r w:rsidRPr="00E56493">
        <w:rPr>
          <w:sz w:val="26"/>
          <w:szCs w:val="26"/>
        </w:rPr>
        <w:t xml:space="preserve">      Investment decisions are very crucial and caution must be taken because huge, scarce and hard earned resources are involved, irreversible in nature, risky and have long term implication which no investor would want to be confronted with if negative results occurred. Therefore there is every need for investors to have good knowledge and understanding of the cash flow statement, value added statement, income statement, the price, earnings, value and dividend per share and other relevant financial statements to avoid irrationality in investment decision making. It must be noted that the financial information prepared by management as a responsibility has to be reviewed by independent external auditors and duly analysed by professional financial experts prior to investment decision making.</w:t>
      </w:r>
    </w:p>
    <w:p w:rsidR="00D35865" w:rsidRPr="00E56493" w:rsidRDefault="00D35865" w:rsidP="00EC2780">
      <w:pPr>
        <w:pStyle w:val="Default"/>
        <w:spacing w:line="360" w:lineRule="auto"/>
        <w:jc w:val="both"/>
        <w:rPr>
          <w:b/>
          <w:sz w:val="26"/>
          <w:szCs w:val="26"/>
        </w:rPr>
      </w:pPr>
    </w:p>
    <w:p w:rsidR="00453EA5" w:rsidRPr="00E56493" w:rsidRDefault="00EC2780" w:rsidP="00453EA5">
      <w:pPr>
        <w:pStyle w:val="Default"/>
        <w:spacing w:line="360" w:lineRule="auto"/>
        <w:jc w:val="both"/>
        <w:rPr>
          <w:b/>
          <w:bCs/>
          <w:sz w:val="26"/>
          <w:szCs w:val="26"/>
        </w:rPr>
      </w:pPr>
      <w:r w:rsidRPr="00E56493">
        <w:rPr>
          <w:b/>
          <w:sz w:val="26"/>
          <w:szCs w:val="26"/>
        </w:rPr>
        <w:lastRenderedPageBreak/>
        <w:t>1.2</w:t>
      </w:r>
      <w:r w:rsidRPr="00E56493">
        <w:rPr>
          <w:sz w:val="26"/>
          <w:szCs w:val="26"/>
        </w:rPr>
        <w:tab/>
      </w:r>
      <w:r w:rsidRPr="00E56493">
        <w:rPr>
          <w:b/>
          <w:bCs/>
          <w:sz w:val="26"/>
          <w:szCs w:val="26"/>
        </w:rPr>
        <w:t>Statement of the Problem</w:t>
      </w:r>
    </w:p>
    <w:p w:rsidR="00453EA5" w:rsidRPr="00E56493" w:rsidRDefault="00453EA5" w:rsidP="00453EA5">
      <w:pPr>
        <w:pStyle w:val="Default"/>
        <w:spacing w:line="360" w:lineRule="auto"/>
        <w:jc w:val="both"/>
        <w:rPr>
          <w:b/>
          <w:bCs/>
          <w:sz w:val="26"/>
          <w:szCs w:val="26"/>
        </w:rPr>
      </w:pPr>
      <w:r w:rsidRPr="00E56493">
        <w:rPr>
          <w:sz w:val="26"/>
          <w:szCs w:val="26"/>
        </w:rPr>
        <w:t>Several investment decision tools are used an financial statement of firms and these has been used for several investment decisions, which most often pays off bearing in mind the definition of what a financial statement is. It is important to note the various roles it plays in investment decision.</w:t>
      </w:r>
    </w:p>
    <w:p w:rsidR="00453EA5" w:rsidRPr="00E56493" w:rsidRDefault="00453EA5" w:rsidP="00453EA5">
      <w:pPr>
        <w:pStyle w:val="Default"/>
        <w:spacing w:line="360" w:lineRule="auto"/>
        <w:jc w:val="both"/>
        <w:rPr>
          <w:sz w:val="26"/>
          <w:szCs w:val="26"/>
        </w:rPr>
      </w:pPr>
      <w:r w:rsidRPr="00E56493">
        <w:rPr>
          <w:sz w:val="26"/>
          <w:szCs w:val="26"/>
        </w:rPr>
        <w:t>However, the problems encountered by these investors include.</w:t>
      </w:r>
    </w:p>
    <w:p w:rsidR="00453EA5" w:rsidRPr="00E56493" w:rsidRDefault="00453EA5" w:rsidP="00453EA5">
      <w:pPr>
        <w:pStyle w:val="Default"/>
        <w:numPr>
          <w:ilvl w:val="0"/>
          <w:numId w:val="7"/>
        </w:numPr>
        <w:spacing w:after="338" w:line="360" w:lineRule="auto"/>
        <w:jc w:val="both"/>
        <w:rPr>
          <w:sz w:val="26"/>
          <w:szCs w:val="26"/>
        </w:rPr>
      </w:pPr>
      <w:r w:rsidRPr="00E56493">
        <w:rPr>
          <w:sz w:val="26"/>
          <w:szCs w:val="26"/>
        </w:rPr>
        <w:t xml:space="preserve">Whether these financial statements represent a true and fair view of what it purports to represents. </w:t>
      </w:r>
    </w:p>
    <w:p w:rsidR="00453EA5" w:rsidRPr="00E56493" w:rsidRDefault="00453EA5" w:rsidP="00453EA5">
      <w:pPr>
        <w:pStyle w:val="Default"/>
        <w:numPr>
          <w:ilvl w:val="0"/>
          <w:numId w:val="7"/>
        </w:numPr>
        <w:spacing w:after="338" w:line="360" w:lineRule="auto"/>
        <w:jc w:val="both"/>
        <w:rPr>
          <w:sz w:val="26"/>
          <w:szCs w:val="26"/>
        </w:rPr>
      </w:pPr>
      <w:r w:rsidRPr="00E56493">
        <w:rPr>
          <w:sz w:val="26"/>
          <w:szCs w:val="26"/>
        </w:rPr>
        <w:t xml:space="preserve">Whether all necessary disclosure have been made by the management of the enterprises, which can now convince a person that deductions made base on the financial statement is not misleading. </w:t>
      </w:r>
    </w:p>
    <w:p w:rsidR="00453EA5" w:rsidRPr="00E56493" w:rsidRDefault="00453EA5" w:rsidP="00453EA5">
      <w:pPr>
        <w:pStyle w:val="Default"/>
        <w:numPr>
          <w:ilvl w:val="0"/>
          <w:numId w:val="7"/>
        </w:numPr>
        <w:spacing w:after="338" w:line="360" w:lineRule="auto"/>
        <w:jc w:val="both"/>
        <w:rPr>
          <w:sz w:val="26"/>
          <w:szCs w:val="26"/>
        </w:rPr>
      </w:pPr>
      <w:r w:rsidRPr="00E56493">
        <w:rPr>
          <w:sz w:val="26"/>
          <w:szCs w:val="26"/>
        </w:rPr>
        <w:t xml:space="preserve">What benefit is this financial statement to the external users particularly investors who are taking decision on a daily basis? </w:t>
      </w:r>
    </w:p>
    <w:p w:rsidR="00453EA5" w:rsidRPr="00E56493" w:rsidRDefault="00453EA5" w:rsidP="00453EA5">
      <w:pPr>
        <w:pStyle w:val="Default"/>
        <w:numPr>
          <w:ilvl w:val="0"/>
          <w:numId w:val="7"/>
        </w:numPr>
        <w:spacing w:after="338" w:line="360" w:lineRule="auto"/>
        <w:jc w:val="both"/>
        <w:rPr>
          <w:sz w:val="26"/>
          <w:szCs w:val="26"/>
        </w:rPr>
      </w:pPr>
      <w:r w:rsidRPr="00E56493">
        <w:rPr>
          <w:sz w:val="26"/>
          <w:szCs w:val="26"/>
        </w:rPr>
        <w:t xml:space="preserve">How analytical tools are set to aid prospective investors in accessing the financial position of the corporate organization. </w:t>
      </w:r>
    </w:p>
    <w:p w:rsidR="00453EA5" w:rsidRPr="00E56493" w:rsidRDefault="00453EA5" w:rsidP="00453EA5">
      <w:pPr>
        <w:pStyle w:val="Default"/>
        <w:numPr>
          <w:ilvl w:val="0"/>
          <w:numId w:val="7"/>
        </w:numPr>
        <w:spacing w:after="338" w:line="360" w:lineRule="auto"/>
        <w:jc w:val="both"/>
        <w:rPr>
          <w:sz w:val="26"/>
          <w:szCs w:val="26"/>
        </w:rPr>
      </w:pPr>
      <w:r w:rsidRPr="00E56493">
        <w:rPr>
          <w:sz w:val="26"/>
          <w:szCs w:val="26"/>
        </w:rPr>
        <w:t xml:space="preserve">How to determine the profitability of a company. </w:t>
      </w:r>
    </w:p>
    <w:p w:rsidR="00603F7A" w:rsidRPr="00E56493" w:rsidRDefault="00A60933" w:rsidP="00A60933">
      <w:pPr>
        <w:pStyle w:val="Default"/>
        <w:spacing w:line="360" w:lineRule="auto"/>
        <w:jc w:val="both"/>
        <w:rPr>
          <w:sz w:val="26"/>
          <w:szCs w:val="26"/>
        </w:rPr>
      </w:pPr>
      <w:r w:rsidRPr="00E56493">
        <w:rPr>
          <w:b/>
          <w:sz w:val="26"/>
          <w:szCs w:val="26"/>
        </w:rPr>
        <w:t>1.3</w:t>
      </w:r>
      <w:r w:rsidRPr="00E56493">
        <w:rPr>
          <w:sz w:val="26"/>
          <w:szCs w:val="26"/>
        </w:rPr>
        <w:tab/>
      </w:r>
      <w:r w:rsidRPr="00E56493">
        <w:rPr>
          <w:b/>
          <w:bCs/>
          <w:sz w:val="26"/>
          <w:szCs w:val="26"/>
        </w:rPr>
        <w:t xml:space="preserve">Research Questions </w:t>
      </w:r>
    </w:p>
    <w:p w:rsidR="00603F7A" w:rsidRPr="00E56493" w:rsidRDefault="00A60933" w:rsidP="00A60933">
      <w:pPr>
        <w:pStyle w:val="Default"/>
        <w:spacing w:after="336" w:line="360" w:lineRule="auto"/>
        <w:ind w:left="360"/>
        <w:jc w:val="both"/>
        <w:rPr>
          <w:sz w:val="26"/>
          <w:szCs w:val="26"/>
        </w:rPr>
      </w:pPr>
      <w:r w:rsidRPr="00E56493">
        <w:rPr>
          <w:sz w:val="26"/>
          <w:szCs w:val="26"/>
        </w:rPr>
        <w:t>The research questions are</w:t>
      </w:r>
      <w:r w:rsidR="00603F7A" w:rsidRPr="00E56493">
        <w:rPr>
          <w:sz w:val="26"/>
          <w:szCs w:val="26"/>
        </w:rPr>
        <w:t xml:space="preserve">: </w:t>
      </w:r>
    </w:p>
    <w:p w:rsidR="00A60933" w:rsidRPr="00E56493" w:rsidRDefault="009B069B" w:rsidP="00A60933">
      <w:pPr>
        <w:pStyle w:val="Default"/>
        <w:numPr>
          <w:ilvl w:val="0"/>
          <w:numId w:val="3"/>
        </w:numPr>
        <w:spacing w:line="360" w:lineRule="auto"/>
        <w:jc w:val="both"/>
        <w:rPr>
          <w:sz w:val="26"/>
          <w:szCs w:val="26"/>
        </w:rPr>
      </w:pPr>
      <w:r w:rsidRPr="00E56493">
        <w:rPr>
          <w:sz w:val="26"/>
          <w:szCs w:val="26"/>
        </w:rPr>
        <w:t>Does</w:t>
      </w:r>
      <w:r w:rsidR="00A60933" w:rsidRPr="00E56493">
        <w:rPr>
          <w:sz w:val="26"/>
          <w:szCs w:val="26"/>
        </w:rPr>
        <w:t xml:space="preserve"> analysis of FSs be used as tools to succor investment decisions? </w:t>
      </w:r>
    </w:p>
    <w:p w:rsidR="00603F7A" w:rsidRPr="00E56493" w:rsidRDefault="00603F7A" w:rsidP="00A60933">
      <w:pPr>
        <w:pStyle w:val="Default"/>
        <w:numPr>
          <w:ilvl w:val="0"/>
          <w:numId w:val="3"/>
        </w:numPr>
        <w:spacing w:after="336" w:line="360" w:lineRule="auto"/>
        <w:jc w:val="both"/>
        <w:rPr>
          <w:sz w:val="26"/>
          <w:szCs w:val="26"/>
        </w:rPr>
      </w:pPr>
      <w:r w:rsidRPr="00E56493">
        <w:rPr>
          <w:sz w:val="26"/>
          <w:szCs w:val="26"/>
        </w:rPr>
        <w:t xml:space="preserve">What significant relationship does financial statement have to do with investment decision? </w:t>
      </w:r>
    </w:p>
    <w:p w:rsidR="00603F7A" w:rsidRPr="00E56493" w:rsidRDefault="00603F7A" w:rsidP="00603F7A">
      <w:pPr>
        <w:pStyle w:val="Default"/>
        <w:numPr>
          <w:ilvl w:val="0"/>
          <w:numId w:val="3"/>
        </w:numPr>
        <w:spacing w:after="336" w:line="360" w:lineRule="auto"/>
        <w:jc w:val="both"/>
        <w:rPr>
          <w:sz w:val="26"/>
          <w:szCs w:val="26"/>
        </w:rPr>
      </w:pPr>
      <w:r w:rsidRPr="00E56493">
        <w:rPr>
          <w:sz w:val="26"/>
          <w:szCs w:val="26"/>
        </w:rPr>
        <w:lastRenderedPageBreak/>
        <w:t xml:space="preserve">What impact does financial statement have with investment? </w:t>
      </w:r>
    </w:p>
    <w:p w:rsidR="00603F7A" w:rsidRPr="00E56493" w:rsidRDefault="00603F7A" w:rsidP="00603F7A">
      <w:pPr>
        <w:pStyle w:val="Default"/>
        <w:numPr>
          <w:ilvl w:val="0"/>
          <w:numId w:val="3"/>
        </w:numPr>
        <w:spacing w:after="336" w:line="360" w:lineRule="auto"/>
        <w:jc w:val="both"/>
        <w:rPr>
          <w:sz w:val="26"/>
          <w:szCs w:val="26"/>
        </w:rPr>
      </w:pPr>
      <w:r w:rsidRPr="00E56493">
        <w:rPr>
          <w:sz w:val="28"/>
          <w:szCs w:val="28"/>
        </w:rPr>
        <w:t xml:space="preserve">Are there any factors that influence investment decision? </w:t>
      </w:r>
    </w:p>
    <w:p w:rsidR="00A60933" w:rsidRPr="00E56493" w:rsidRDefault="00A60933" w:rsidP="00A60933">
      <w:pPr>
        <w:spacing w:line="360" w:lineRule="auto"/>
        <w:jc w:val="both"/>
        <w:rPr>
          <w:rFonts w:ascii="Times New Roman" w:hAnsi="Times New Roman" w:cs="Times New Roman"/>
          <w:b/>
          <w:sz w:val="26"/>
          <w:szCs w:val="26"/>
        </w:rPr>
      </w:pPr>
      <w:r w:rsidRPr="00E56493">
        <w:rPr>
          <w:rFonts w:ascii="Times New Roman" w:hAnsi="Times New Roman" w:cs="Times New Roman"/>
          <w:b/>
          <w:sz w:val="26"/>
          <w:szCs w:val="26"/>
        </w:rPr>
        <w:t>1.4</w:t>
      </w:r>
      <w:r w:rsidRPr="00E56493">
        <w:rPr>
          <w:rFonts w:ascii="Times New Roman" w:hAnsi="Times New Roman" w:cs="Times New Roman"/>
          <w:b/>
          <w:sz w:val="26"/>
          <w:szCs w:val="26"/>
        </w:rPr>
        <w:tab/>
        <w:t>Objective of the Study</w:t>
      </w:r>
    </w:p>
    <w:p w:rsidR="00A60933" w:rsidRPr="00E56493" w:rsidRDefault="00A60933" w:rsidP="00A60933">
      <w:pPr>
        <w:pStyle w:val="Default"/>
        <w:numPr>
          <w:ilvl w:val="0"/>
          <w:numId w:val="4"/>
        </w:numPr>
        <w:spacing w:line="360" w:lineRule="auto"/>
        <w:jc w:val="both"/>
        <w:rPr>
          <w:sz w:val="26"/>
          <w:szCs w:val="26"/>
        </w:rPr>
      </w:pPr>
      <w:r w:rsidRPr="00E56493">
        <w:rPr>
          <w:sz w:val="26"/>
          <w:szCs w:val="26"/>
        </w:rPr>
        <w:t xml:space="preserve">To undersee how FSs as prescribed analytics tools succor anticipated proprietors when evaluating the financial status of the firm. </w:t>
      </w:r>
    </w:p>
    <w:p w:rsidR="00A60933" w:rsidRPr="00E56493" w:rsidRDefault="00A60933" w:rsidP="00A60933">
      <w:pPr>
        <w:pStyle w:val="Default"/>
        <w:numPr>
          <w:ilvl w:val="0"/>
          <w:numId w:val="4"/>
        </w:numPr>
        <w:spacing w:after="336" w:line="360" w:lineRule="auto"/>
        <w:jc w:val="both"/>
        <w:rPr>
          <w:sz w:val="26"/>
          <w:szCs w:val="26"/>
        </w:rPr>
      </w:pPr>
      <w:r w:rsidRPr="00E56493">
        <w:rPr>
          <w:sz w:val="26"/>
          <w:szCs w:val="26"/>
        </w:rPr>
        <w:t xml:space="preserve">To identify the relationship between financial statements and investment decisions </w:t>
      </w:r>
    </w:p>
    <w:p w:rsidR="00A60933" w:rsidRPr="00E56493" w:rsidRDefault="00A60933" w:rsidP="00A60933">
      <w:pPr>
        <w:pStyle w:val="Default"/>
        <w:numPr>
          <w:ilvl w:val="0"/>
          <w:numId w:val="4"/>
        </w:numPr>
        <w:spacing w:after="336" w:line="360" w:lineRule="auto"/>
        <w:jc w:val="both"/>
        <w:rPr>
          <w:sz w:val="26"/>
          <w:szCs w:val="26"/>
        </w:rPr>
      </w:pPr>
      <w:r w:rsidRPr="00E56493">
        <w:rPr>
          <w:sz w:val="26"/>
          <w:szCs w:val="26"/>
        </w:rPr>
        <w:t xml:space="preserve">To evaluate the impact of financial statement in investment decision making. </w:t>
      </w:r>
    </w:p>
    <w:p w:rsidR="00A60933" w:rsidRPr="00E56493" w:rsidRDefault="00A60933" w:rsidP="00A60933">
      <w:pPr>
        <w:pStyle w:val="Default"/>
        <w:numPr>
          <w:ilvl w:val="0"/>
          <w:numId w:val="4"/>
        </w:numPr>
        <w:spacing w:after="336" w:line="360" w:lineRule="auto"/>
        <w:jc w:val="both"/>
        <w:rPr>
          <w:sz w:val="26"/>
          <w:szCs w:val="26"/>
        </w:rPr>
      </w:pPr>
      <w:r w:rsidRPr="00E56493">
        <w:rPr>
          <w:sz w:val="26"/>
          <w:szCs w:val="26"/>
        </w:rPr>
        <w:t>To identify factors influencing investment decisions on financial statements.</w:t>
      </w:r>
    </w:p>
    <w:p w:rsidR="00A60933" w:rsidRPr="00E56493" w:rsidRDefault="00A60933" w:rsidP="00A60933">
      <w:pPr>
        <w:spacing w:line="360" w:lineRule="auto"/>
        <w:jc w:val="both"/>
        <w:rPr>
          <w:rFonts w:ascii="Times New Roman" w:hAnsi="Times New Roman" w:cs="Times New Roman"/>
          <w:b/>
          <w:sz w:val="26"/>
          <w:szCs w:val="26"/>
        </w:rPr>
      </w:pPr>
      <w:r w:rsidRPr="00E56493">
        <w:rPr>
          <w:rFonts w:ascii="Times New Roman" w:hAnsi="Times New Roman" w:cs="Times New Roman"/>
          <w:b/>
          <w:sz w:val="26"/>
          <w:szCs w:val="26"/>
        </w:rPr>
        <w:t>1.5</w:t>
      </w:r>
      <w:r w:rsidRPr="00E56493">
        <w:rPr>
          <w:rFonts w:ascii="Times New Roman" w:hAnsi="Times New Roman" w:cs="Times New Roman"/>
          <w:b/>
          <w:sz w:val="26"/>
          <w:szCs w:val="26"/>
        </w:rPr>
        <w:tab/>
        <w:t>Research Hypotheses</w:t>
      </w:r>
    </w:p>
    <w:p w:rsidR="00A60933" w:rsidRPr="00E56493" w:rsidRDefault="00A60933" w:rsidP="00A60933">
      <w:pPr>
        <w:pStyle w:val="Default"/>
        <w:spacing w:line="360" w:lineRule="auto"/>
        <w:jc w:val="both"/>
        <w:rPr>
          <w:sz w:val="26"/>
          <w:szCs w:val="26"/>
        </w:rPr>
      </w:pPr>
      <w:r w:rsidRPr="00E56493">
        <w:rPr>
          <w:sz w:val="26"/>
          <w:szCs w:val="26"/>
        </w:rPr>
        <w:t xml:space="preserve">The following questions were constructed to guide the researcher in her study. </w:t>
      </w:r>
    </w:p>
    <w:p w:rsidR="00A60933" w:rsidRPr="00E56493" w:rsidRDefault="00A60933" w:rsidP="001F6AC6">
      <w:pPr>
        <w:spacing w:line="360" w:lineRule="auto"/>
        <w:ind w:left="450"/>
        <w:jc w:val="both"/>
        <w:rPr>
          <w:rFonts w:ascii="Times New Roman" w:hAnsi="Times New Roman" w:cs="Times New Roman"/>
          <w:b/>
          <w:sz w:val="26"/>
          <w:szCs w:val="26"/>
        </w:rPr>
      </w:pPr>
      <w:r w:rsidRPr="00E56493">
        <w:rPr>
          <w:rFonts w:ascii="Times New Roman" w:hAnsi="Times New Roman" w:cs="Times New Roman"/>
          <w:sz w:val="26"/>
          <w:szCs w:val="26"/>
        </w:rPr>
        <w:t>H</w:t>
      </w:r>
      <w:r w:rsidR="00EE6081" w:rsidRPr="00E56493">
        <w:rPr>
          <w:rFonts w:ascii="Times New Roman" w:hAnsi="Times New Roman" w:cs="Times New Roman"/>
          <w:sz w:val="26"/>
          <w:szCs w:val="26"/>
          <w:vertAlign w:val="subscript"/>
        </w:rPr>
        <w:t>o</w:t>
      </w:r>
      <w:r w:rsidR="00EE6081" w:rsidRPr="00E56493">
        <w:rPr>
          <w:rFonts w:ascii="Times New Roman" w:hAnsi="Times New Roman" w:cs="Times New Roman"/>
          <w:sz w:val="26"/>
          <w:szCs w:val="26"/>
        </w:rPr>
        <w:t xml:space="preserve">: </w:t>
      </w:r>
      <w:r w:rsidRPr="00E56493">
        <w:rPr>
          <w:rFonts w:ascii="Times New Roman" w:hAnsi="Times New Roman" w:cs="Times New Roman"/>
          <w:sz w:val="26"/>
          <w:szCs w:val="26"/>
        </w:rPr>
        <w:t>Financial statement does not have any significant relationship with investment decision.</w:t>
      </w:r>
    </w:p>
    <w:p w:rsidR="00A60933" w:rsidRPr="00E56493" w:rsidRDefault="00A60933" w:rsidP="001F6AC6">
      <w:pPr>
        <w:pStyle w:val="Default"/>
        <w:spacing w:line="360" w:lineRule="auto"/>
        <w:ind w:left="450"/>
        <w:jc w:val="both"/>
        <w:rPr>
          <w:sz w:val="26"/>
          <w:szCs w:val="26"/>
        </w:rPr>
      </w:pPr>
      <w:r w:rsidRPr="00E56493">
        <w:rPr>
          <w:sz w:val="26"/>
          <w:szCs w:val="26"/>
        </w:rPr>
        <w:t>H</w:t>
      </w:r>
      <w:r w:rsidR="00EE6081" w:rsidRPr="00E56493">
        <w:rPr>
          <w:sz w:val="26"/>
          <w:szCs w:val="26"/>
          <w:vertAlign w:val="subscript"/>
        </w:rPr>
        <w:t>i</w:t>
      </w:r>
      <w:r w:rsidR="00EE6081" w:rsidRPr="00E56493">
        <w:rPr>
          <w:sz w:val="26"/>
          <w:szCs w:val="26"/>
        </w:rPr>
        <w:t xml:space="preserve">: </w:t>
      </w:r>
      <w:r w:rsidRPr="00E56493">
        <w:rPr>
          <w:sz w:val="26"/>
          <w:szCs w:val="26"/>
        </w:rPr>
        <w:t xml:space="preserve">Financial statement has significant relationship with investment decision. </w:t>
      </w:r>
    </w:p>
    <w:p w:rsidR="00A60933" w:rsidRPr="00E56493" w:rsidRDefault="00A60933" w:rsidP="001F6AC6">
      <w:pPr>
        <w:pStyle w:val="Default"/>
        <w:spacing w:line="360" w:lineRule="auto"/>
        <w:ind w:left="450"/>
        <w:jc w:val="both"/>
        <w:rPr>
          <w:sz w:val="26"/>
          <w:szCs w:val="26"/>
        </w:rPr>
      </w:pPr>
      <w:r w:rsidRPr="00E56493">
        <w:rPr>
          <w:sz w:val="26"/>
          <w:szCs w:val="26"/>
        </w:rPr>
        <w:t>H</w:t>
      </w:r>
      <w:r w:rsidR="00EE6081" w:rsidRPr="00E56493">
        <w:rPr>
          <w:sz w:val="26"/>
          <w:szCs w:val="26"/>
          <w:vertAlign w:val="subscript"/>
        </w:rPr>
        <w:t>0</w:t>
      </w:r>
      <w:r w:rsidR="00EE6081" w:rsidRPr="00E56493">
        <w:rPr>
          <w:sz w:val="26"/>
          <w:szCs w:val="26"/>
        </w:rPr>
        <w:t xml:space="preserve">: </w:t>
      </w:r>
      <w:r w:rsidRPr="00E56493">
        <w:rPr>
          <w:sz w:val="26"/>
          <w:szCs w:val="26"/>
        </w:rPr>
        <w:t xml:space="preserve">Financial statement does not have any impact in investment decision. </w:t>
      </w:r>
    </w:p>
    <w:p w:rsidR="00603F7A" w:rsidRPr="00E56493" w:rsidRDefault="00A60933" w:rsidP="001F6AC6">
      <w:pPr>
        <w:pStyle w:val="Default"/>
        <w:spacing w:line="360" w:lineRule="auto"/>
        <w:ind w:left="450"/>
        <w:jc w:val="both"/>
        <w:rPr>
          <w:sz w:val="26"/>
          <w:szCs w:val="26"/>
        </w:rPr>
      </w:pPr>
      <w:r w:rsidRPr="00E56493">
        <w:rPr>
          <w:sz w:val="26"/>
          <w:szCs w:val="26"/>
        </w:rPr>
        <w:t>H</w:t>
      </w:r>
      <w:r w:rsidR="00EE6081" w:rsidRPr="00E56493">
        <w:rPr>
          <w:sz w:val="26"/>
          <w:szCs w:val="26"/>
          <w:vertAlign w:val="subscript"/>
        </w:rPr>
        <w:t>1</w:t>
      </w:r>
      <w:r w:rsidR="00EE6081" w:rsidRPr="00E56493">
        <w:rPr>
          <w:sz w:val="26"/>
          <w:szCs w:val="26"/>
        </w:rPr>
        <w:t xml:space="preserve">: </w:t>
      </w:r>
      <w:r w:rsidRPr="00E56493">
        <w:rPr>
          <w:sz w:val="26"/>
          <w:szCs w:val="26"/>
        </w:rPr>
        <w:t>Financial statement has an impact on investment decision.</w:t>
      </w:r>
    </w:p>
    <w:p w:rsidR="003325AC" w:rsidRPr="00E56493" w:rsidRDefault="003325AC" w:rsidP="001F6AC6">
      <w:pPr>
        <w:pStyle w:val="Default"/>
        <w:spacing w:line="360" w:lineRule="auto"/>
        <w:ind w:left="450"/>
        <w:jc w:val="both"/>
        <w:rPr>
          <w:sz w:val="26"/>
          <w:szCs w:val="26"/>
        </w:rPr>
      </w:pPr>
    </w:p>
    <w:p w:rsidR="003325AC" w:rsidRPr="00E56493" w:rsidRDefault="003325AC" w:rsidP="001F6AC6">
      <w:pPr>
        <w:pStyle w:val="Default"/>
        <w:spacing w:line="360" w:lineRule="auto"/>
        <w:ind w:left="450"/>
        <w:jc w:val="both"/>
        <w:rPr>
          <w:sz w:val="26"/>
          <w:szCs w:val="26"/>
        </w:rPr>
      </w:pPr>
    </w:p>
    <w:p w:rsidR="00EE6081" w:rsidRPr="00E56493" w:rsidRDefault="00EE6081" w:rsidP="00EE6081">
      <w:pPr>
        <w:spacing w:line="360" w:lineRule="auto"/>
        <w:jc w:val="both"/>
        <w:rPr>
          <w:rFonts w:ascii="Times New Roman" w:hAnsi="Times New Roman" w:cs="Times New Roman"/>
          <w:b/>
          <w:sz w:val="26"/>
          <w:szCs w:val="26"/>
        </w:rPr>
      </w:pPr>
      <w:r w:rsidRPr="00E56493">
        <w:rPr>
          <w:rFonts w:ascii="Times New Roman" w:hAnsi="Times New Roman" w:cs="Times New Roman"/>
          <w:b/>
          <w:sz w:val="26"/>
          <w:szCs w:val="26"/>
        </w:rPr>
        <w:lastRenderedPageBreak/>
        <w:t>1.6</w:t>
      </w:r>
      <w:r w:rsidRPr="00E56493">
        <w:rPr>
          <w:rFonts w:ascii="Times New Roman" w:hAnsi="Times New Roman" w:cs="Times New Roman"/>
          <w:b/>
          <w:sz w:val="26"/>
          <w:szCs w:val="26"/>
        </w:rPr>
        <w:tab/>
        <w:t>Scope of the Study</w:t>
      </w:r>
    </w:p>
    <w:p w:rsidR="00D35865" w:rsidRPr="00E56493" w:rsidRDefault="00D35865" w:rsidP="00EE6AE9">
      <w:pPr>
        <w:spacing w:line="360" w:lineRule="auto"/>
        <w:jc w:val="both"/>
        <w:rPr>
          <w:rFonts w:ascii="Times New Roman" w:hAnsi="Times New Roman" w:cs="Times New Roman"/>
          <w:sz w:val="26"/>
          <w:szCs w:val="26"/>
        </w:rPr>
      </w:pPr>
      <w:r w:rsidRPr="00E56493">
        <w:rPr>
          <w:rFonts w:ascii="Times New Roman" w:hAnsi="Times New Roman" w:cs="Times New Roman"/>
          <w:sz w:val="26"/>
          <w:szCs w:val="26"/>
        </w:rPr>
        <w:t>The study will contribute to the understanding of financial statement analysis and its application in investment decisions, with implications for investors, financial analysts, and company management</w:t>
      </w:r>
    </w:p>
    <w:p w:rsidR="00EE6081" w:rsidRPr="00E56493" w:rsidRDefault="00EE6081" w:rsidP="00EE6081">
      <w:pPr>
        <w:spacing w:line="360" w:lineRule="auto"/>
        <w:jc w:val="both"/>
        <w:rPr>
          <w:rFonts w:ascii="Times New Roman" w:hAnsi="Times New Roman" w:cs="Times New Roman"/>
          <w:b/>
          <w:sz w:val="26"/>
          <w:szCs w:val="26"/>
        </w:rPr>
      </w:pPr>
      <w:r w:rsidRPr="00E56493">
        <w:rPr>
          <w:rFonts w:ascii="Times New Roman" w:hAnsi="Times New Roman" w:cs="Times New Roman"/>
          <w:b/>
          <w:sz w:val="26"/>
          <w:szCs w:val="26"/>
        </w:rPr>
        <w:t>1.7</w:t>
      </w:r>
      <w:r w:rsidRPr="00E56493">
        <w:rPr>
          <w:rFonts w:ascii="Times New Roman" w:hAnsi="Times New Roman" w:cs="Times New Roman"/>
          <w:b/>
          <w:sz w:val="26"/>
          <w:szCs w:val="26"/>
        </w:rPr>
        <w:tab/>
        <w:t>Significance of the Study</w:t>
      </w:r>
    </w:p>
    <w:p w:rsidR="00EE6081" w:rsidRPr="00E56493" w:rsidRDefault="00EE6081" w:rsidP="00C405CA">
      <w:pPr>
        <w:spacing w:line="360" w:lineRule="auto"/>
        <w:jc w:val="both"/>
        <w:rPr>
          <w:rFonts w:ascii="Times New Roman" w:hAnsi="Times New Roman" w:cs="Times New Roman"/>
          <w:b/>
          <w:sz w:val="26"/>
          <w:szCs w:val="26"/>
        </w:rPr>
      </w:pPr>
      <w:r w:rsidRPr="00E56493">
        <w:rPr>
          <w:rFonts w:ascii="Times New Roman" w:hAnsi="Times New Roman" w:cs="Times New Roman"/>
          <w:sz w:val="26"/>
          <w:szCs w:val="26"/>
        </w:rPr>
        <w:t>This study will be of immense help to the prospective investors and other interested parties of the general public so as to know how to study the financial report of a business firm in order for them to make a decision as to whether or not to invest in such firm. It will help the government to determine the taxation due and as well as to determine if all the company’s income has been included in the computation of taxes. By doing this, there will be an improvement in the overall assets and liabilities management and the management will also upgrade assets quality and lower cost of funds. The researcher is of the view that this research work will address the problem properly.</w:t>
      </w:r>
    </w:p>
    <w:p w:rsidR="00EE6081" w:rsidRPr="00E56493" w:rsidRDefault="00EE6081" w:rsidP="00EE6081">
      <w:pPr>
        <w:spacing w:line="360" w:lineRule="auto"/>
        <w:jc w:val="both"/>
        <w:rPr>
          <w:rFonts w:ascii="Times New Roman" w:hAnsi="Times New Roman" w:cs="Times New Roman"/>
          <w:b/>
          <w:sz w:val="26"/>
          <w:szCs w:val="26"/>
        </w:rPr>
      </w:pPr>
      <w:r w:rsidRPr="00E56493">
        <w:rPr>
          <w:rFonts w:ascii="Times New Roman" w:hAnsi="Times New Roman" w:cs="Times New Roman"/>
          <w:b/>
          <w:sz w:val="26"/>
          <w:szCs w:val="26"/>
        </w:rPr>
        <w:t>1.8</w:t>
      </w:r>
      <w:r w:rsidRPr="00E56493">
        <w:rPr>
          <w:rFonts w:ascii="Times New Roman" w:hAnsi="Times New Roman" w:cs="Times New Roman"/>
          <w:b/>
          <w:sz w:val="26"/>
          <w:szCs w:val="26"/>
        </w:rPr>
        <w:tab/>
        <w:t>Limitation of the Study</w:t>
      </w:r>
    </w:p>
    <w:p w:rsidR="00EE6AE9" w:rsidRPr="00E56493" w:rsidRDefault="00EE6AE9" w:rsidP="00EE6AE9">
      <w:pPr>
        <w:spacing w:line="360" w:lineRule="auto"/>
        <w:ind w:left="75"/>
        <w:jc w:val="both"/>
        <w:rPr>
          <w:rFonts w:ascii="Times New Roman" w:hAnsi="Times New Roman" w:cs="Times New Roman"/>
          <w:color w:val="000000"/>
          <w:sz w:val="26"/>
          <w:szCs w:val="26"/>
        </w:rPr>
      </w:pPr>
      <w:r w:rsidRPr="00E56493">
        <w:rPr>
          <w:rFonts w:ascii="Times New Roman" w:hAnsi="Times New Roman" w:cs="Times New Roman"/>
          <w:color w:val="000000"/>
          <w:sz w:val="26"/>
          <w:szCs w:val="26"/>
        </w:rPr>
        <w:t>When speaking of a research work, some researcher would think that is very easy at the beginning but along the lines eventually, it is discover that it is not easy not easy because they will be confronted with series of problem or chain of problem especially in collecting data for the study</w:t>
      </w:r>
    </w:p>
    <w:p w:rsidR="003325AC" w:rsidRPr="00E56493" w:rsidRDefault="003325AC" w:rsidP="00EE6081">
      <w:pPr>
        <w:spacing w:line="360" w:lineRule="auto"/>
        <w:jc w:val="both"/>
        <w:rPr>
          <w:rFonts w:ascii="Times New Roman" w:hAnsi="Times New Roman" w:cs="Times New Roman"/>
          <w:b/>
          <w:sz w:val="26"/>
          <w:szCs w:val="26"/>
        </w:rPr>
      </w:pPr>
    </w:p>
    <w:p w:rsidR="003325AC" w:rsidRPr="00E56493" w:rsidRDefault="003325AC" w:rsidP="00EE6081">
      <w:pPr>
        <w:spacing w:line="360" w:lineRule="auto"/>
        <w:jc w:val="both"/>
        <w:rPr>
          <w:rFonts w:ascii="Times New Roman" w:hAnsi="Times New Roman" w:cs="Times New Roman"/>
          <w:b/>
          <w:sz w:val="26"/>
          <w:szCs w:val="26"/>
        </w:rPr>
      </w:pPr>
    </w:p>
    <w:p w:rsidR="003325AC" w:rsidRPr="00E56493" w:rsidRDefault="003325AC" w:rsidP="00EE6081">
      <w:pPr>
        <w:spacing w:line="360" w:lineRule="auto"/>
        <w:jc w:val="both"/>
        <w:rPr>
          <w:rFonts w:ascii="Times New Roman" w:hAnsi="Times New Roman" w:cs="Times New Roman"/>
          <w:b/>
          <w:sz w:val="26"/>
          <w:szCs w:val="26"/>
        </w:rPr>
      </w:pPr>
    </w:p>
    <w:p w:rsidR="00EE6081" w:rsidRPr="00E56493" w:rsidRDefault="00EE6081" w:rsidP="00EE6081">
      <w:pPr>
        <w:spacing w:line="360" w:lineRule="auto"/>
        <w:jc w:val="both"/>
        <w:rPr>
          <w:rFonts w:ascii="Times New Roman" w:hAnsi="Times New Roman" w:cs="Times New Roman"/>
          <w:b/>
          <w:sz w:val="26"/>
          <w:szCs w:val="26"/>
        </w:rPr>
      </w:pPr>
      <w:r w:rsidRPr="00E56493">
        <w:rPr>
          <w:rFonts w:ascii="Times New Roman" w:hAnsi="Times New Roman" w:cs="Times New Roman"/>
          <w:b/>
          <w:sz w:val="26"/>
          <w:szCs w:val="26"/>
        </w:rPr>
        <w:lastRenderedPageBreak/>
        <w:t>1.9</w:t>
      </w:r>
      <w:r w:rsidRPr="00E56493">
        <w:rPr>
          <w:rFonts w:ascii="Times New Roman" w:hAnsi="Times New Roman" w:cs="Times New Roman"/>
          <w:b/>
          <w:sz w:val="26"/>
          <w:szCs w:val="26"/>
        </w:rPr>
        <w:tab/>
        <w:t>Definition of Key Terms</w:t>
      </w:r>
    </w:p>
    <w:p w:rsidR="00EE6AE9" w:rsidRPr="00E56493" w:rsidRDefault="00EE6AE9" w:rsidP="00EE6AE9">
      <w:pPr>
        <w:spacing w:line="360" w:lineRule="auto"/>
        <w:jc w:val="both"/>
        <w:rPr>
          <w:rFonts w:ascii="Times New Roman" w:hAnsi="Times New Roman" w:cs="Times New Roman"/>
          <w:sz w:val="26"/>
          <w:szCs w:val="26"/>
        </w:rPr>
      </w:pPr>
      <w:r w:rsidRPr="00E56493">
        <w:rPr>
          <w:rFonts w:ascii="Times New Roman" w:eastAsia="Calibri" w:hAnsi="Times New Roman" w:cs="Times New Roman"/>
          <w:color w:val="000000"/>
          <w:sz w:val="26"/>
          <w:szCs w:val="26"/>
        </w:rPr>
        <w:t>To gain a thorough understanding of this study, an attempt has made to define the following terminologies as they used in this research work.</w:t>
      </w:r>
    </w:p>
    <w:p w:rsidR="00EE6081" w:rsidRPr="00E56493" w:rsidRDefault="00EE6081" w:rsidP="00C405CA">
      <w:pPr>
        <w:spacing w:line="360" w:lineRule="auto"/>
        <w:jc w:val="both"/>
        <w:rPr>
          <w:rFonts w:ascii="Times New Roman" w:hAnsi="Times New Roman" w:cs="Times New Roman"/>
          <w:color w:val="000000"/>
          <w:sz w:val="26"/>
          <w:szCs w:val="26"/>
        </w:rPr>
      </w:pPr>
      <w:r w:rsidRPr="00E56493">
        <w:rPr>
          <w:rFonts w:ascii="Times New Roman" w:hAnsi="Times New Roman" w:cs="Times New Roman"/>
          <w:b/>
          <w:color w:val="000000"/>
          <w:sz w:val="26"/>
          <w:szCs w:val="26"/>
        </w:rPr>
        <w:t>1. Financial Statements:</w:t>
      </w:r>
      <w:r w:rsidRPr="00E56493">
        <w:rPr>
          <w:rFonts w:ascii="Times New Roman" w:hAnsi="Times New Roman" w:cs="Times New Roman"/>
          <w:color w:val="000000"/>
          <w:sz w:val="26"/>
          <w:szCs w:val="26"/>
        </w:rPr>
        <w:t xml:space="preserve"> Formal records of a company's financial activities, including balance sheets, income statements, and cash flow statements.</w:t>
      </w:r>
    </w:p>
    <w:p w:rsidR="00EE6081" w:rsidRPr="00E56493" w:rsidRDefault="00EE6081" w:rsidP="00C405CA">
      <w:pPr>
        <w:spacing w:line="360" w:lineRule="auto"/>
        <w:jc w:val="both"/>
        <w:rPr>
          <w:rFonts w:ascii="Times New Roman" w:hAnsi="Times New Roman" w:cs="Times New Roman"/>
          <w:color w:val="000000"/>
          <w:sz w:val="26"/>
          <w:szCs w:val="26"/>
        </w:rPr>
      </w:pPr>
      <w:r w:rsidRPr="00E56493">
        <w:rPr>
          <w:rFonts w:ascii="Times New Roman" w:hAnsi="Times New Roman" w:cs="Times New Roman"/>
          <w:b/>
          <w:color w:val="000000"/>
          <w:sz w:val="26"/>
          <w:szCs w:val="26"/>
        </w:rPr>
        <w:t>2. Investment Decisions:</w:t>
      </w:r>
      <w:r w:rsidRPr="00E56493">
        <w:rPr>
          <w:rFonts w:ascii="Times New Roman" w:hAnsi="Times New Roman" w:cs="Times New Roman"/>
          <w:color w:val="000000"/>
          <w:sz w:val="26"/>
          <w:szCs w:val="26"/>
        </w:rPr>
        <w:t xml:space="preserve"> Choices made by investors regarding the allocation of their resources, such as buying, holding, or selling securities.</w:t>
      </w:r>
    </w:p>
    <w:p w:rsidR="00EE6081" w:rsidRPr="00E56493" w:rsidRDefault="00EE6081" w:rsidP="00C405CA">
      <w:pPr>
        <w:spacing w:line="360" w:lineRule="auto"/>
        <w:jc w:val="both"/>
        <w:rPr>
          <w:rFonts w:ascii="Times New Roman" w:hAnsi="Times New Roman" w:cs="Times New Roman"/>
          <w:color w:val="000000"/>
          <w:sz w:val="26"/>
          <w:szCs w:val="26"/>
        </w:rPr>
      </w:pPr>
      <w:r w:rsidRPr="00E56493">
        <w:rPr>
          <w:rFonts w:ascii="Times New Roman" w:hAnsi="Times New Roman" w:cs="Times New Roman"/>
          <w:b/>
          <w:color w:val="000000"/>
          <w:sz w:val="26"/>
          <w:szCs w:val="26"/>
        </w:rPr>
        <w:t>3. Performance Assessment:</w:t>
      </w:r>
      <w:r w:rsidRPr="00E56493">
        <w:rPr>
          <w:rFonts w:ascii="Times New Roman" w:hAnsi="Times New Roman" w:cs="Times New Roman"/>
          <w:color w:val="000000"/>
          <w:sz w:val="26"/>
          <w:szCs w:val="26"/>
        </w:rPr>
        <w:t xml:space="preserve"> Evaluation of a company's financial health, profitability, and efficiency.</w:t>
      </w:r>
    </w:p>
    <w:p w:rsidR="00EE6081" w:rsidRPr="00E56493" w:rsidRDefault="00EE6081" w:rsidP="00C405CA">
      <w:pPr>
        <w:spacing w:line="360" w:lineRule="auto"/>
        <w:jc w:val="both"/>
        <w:rPr>
          <w:rFonts w:ascii="Times New Roman" w:hAnsi="Times New Roman" w:cs="Times New Roman"/>
          <w:color w:val="000000"/>
          <w:sz w:val="26"/>
          <w:szCs w:val="26"/>
        </w:rPr>
      </w:pPr>
      <w:r w:rsidRPr="00E56493">
        <w:rPr>
          <w:rFonts w:ascii="Times New Roman" w:hAnsi="Times New Roman" w:cs="Times New Roman"/>
          <w:b/>
          <w:color w:val="000000"/>
          <w:sz w:val="26"/>
          <w:szCs w:val="26"/>
        </w:rPr>
        <w:t>4. Usefulness:</w:t>
      </w:r>
      <w:r w:rsidRPr="00E56493">
        <w:rPr>
          <w:rFonts w:ascii="Times New Roman" w:hAnsi="Times New Roman" w:cs="Times New Roman"/>
          <w:color w:val="000000"/>
          <w:sz w:val="26"/>
          <w:szCs w:val="26"/>
        </w:rPr>
        <w:t xml:space="preserve"> The extent to which financial statements provide relevant and reliable information for decision-making.</w:t>
      </w:r>
    </w:p>
    <w:p w:rsidR="00C405CA" w:rsidRPr="00E56493" w:rsidRDefault="00EE6081" w:rsidP="00C405CA">
      <w:pPr>
        <w:spacing w:line="360" w:lineRule="auto"/>
        <w:jc w:val="both"/>
        <w:rPr>
          <w:rFonts w:ascii="Times New Roman" w:hAnsi="Times New Roman" w:cs="Times New Roman"/>
          <w:color w:val="000000"/>
          <w:sz w:val="26"/>
          <w:szCs w:val="26"/>
        </w:rPr>
      </w:pPr>
      <w:r w:rsidRPr="00E56493">
        <w:rPr>
          <w:rFonts w:ascii="Times New Roman" w:hAnsi="Times New Roman" w:cs="Times New Roman"/>
          <w:b/>
          <w:color w:val="000000"/>
          <w:sz w:val="26"/>
          <w:szCs w:val="26"/>
        </w:rPr>
        <w:t>5. Financial Performance:</w:t>
      </w:r>
      <w:r w:rsidRPr="00E56493">
        <w:rPr>
          <w:rFonts w:ascii="Times New Roman" w:hAnsi="Times New Roman" w:cs="Times New Roman"/>
          <w:color w:val="000000"/>
          <w:sz w:val="26"/>
          <w:szCs w:val="26"/>
        </w:rPr>
        <w:t xml:space="preserve"> A company's ability to generate earnings, cash flows, and returns on investment.</w:t>
      </w:r>
    </w:p>
    <w:p w:rsidR="00EE6081" w:rsidRPr="00E56493" w:rsidRDefault="00C405CA" w:rsidP="00C405CA">
      <w:pPr>
        <w:spacing w:line="360" w:lineRule="auto"/>
        <w:jc w:val="both"/>
        <w:rPr>
          <w:rFonts w:ascii="Times New Roman" w:hAnsi="Times New Roman" w:cs="Times New Roman"/>
          <w:b/>
          <w:color w:val="000000"/>
          <w:sz w:val="26"/>
          <w:szCs w:val="26"/>
        </w:rPr>
      </w:pPr>
      <w:r w:rsidRPr="00E56493">
        <w:rPr>
          <w:rFonts w:ascii="Times New Roman" w:hAnsi="Times New Roman" w:cs="Times New Roman"/>
          <w:b/>
          <w:color w:val="000000"/>
          <w:sz w:val="26"/>
          <w:szCs w:val="26"/>
        </w:rPr>
        <w:t xml:space="preserve">6. </w:t>
      </w:r>
      <w:r w:rsidRPr="00E56493">
        <w:rPr>
          <w:rFonts w:ascii="Times New Roman" w:hAnsi="Times New Roman" w:cs="Times New Roman"/>
          <w:b/>
          <w:sz w:val="26"/>
          <w:szCs w:val="26"/>
        </w:rPr>
        <w:t>Investment Company:</w:t>
      </w:r>
      <w:r w:rsidRPr="00E56493">
        <w:rPr>
          <w:b/>
          <w:sz w:val="26"/>
          <w:szCs w:val="26"/>
        </w:rPr>
        <w:t xml:space="preserve"> </w:t>
      </w:r>
      <w:r w:rsidR="00EE6081" w:rsidRPr="00E56493">
        <w:rPr>
          <w:rFonts w:ascii="Times New Roman" w:hAnsi="Times New Roman" w:cs="Times New Roman"/>
          <w:sz w:val="26"/>
          <w:szCs w:val="26"/>
        </w:rPr>
        <w:t>These are financial institutions organized for the purpose of enabling an individual investor to obtain the advantages of wide diversification in a single commitment.</w:t>
      </w:r>
    </w:p>
    <w:p w:rsidR="00EE6081" w:rsidRPr="00E56493" w:rsidRDefault="00EE6081" w:rsidP="00A60933">
      <w:pPr>
        <w:pStyle w:val="Default"/>
        <w:spacing w:line="360" w:lineRule="auto"/>
        <w:jc w:val="both"/>
        <w:rPr>
          <w:b/>
          <w:sz w:val="26"/>
          <w:szCs w:val="26"/>
        </w:rPr>
      </w:pPr>
    </w:p>
    <w:p w:rsidR="006422AA" w:rsidRPr="00E56493" w:rsidRDefault="006422AA" w:rsidP="00A60933">
      <w:pPr>
        <w:pStyle w:val="Default"/>
        <w:spacing w:line="360" w:lineRule="auto"/>
        <w:jc w:val="both"/>
        <w:rPr>
          <w:b/>
          <w:sz w:val="26"/>
          <w:szCs w:val="26"/>
        </w:rPr>
      </w:pPr>
    </w:p>
    <w:p w:rsidR="006422AA" w:rsidRPr="00E56493" w:rsidRDefault="006422AA" w:rsidP="00A60933">
      <w:pPr>
        <w:pStyle w:val="Default"/>
        <w:spacing w:line="360" w:lineRule="auto"/>
        <w:jc w:val="both"/>
        <w:rPr>
          <w:b/>
          <w:sz w:val="26"/>
          <w:szCs w:val="26"/>
        </w:rPr>
      </w:pPr>
    </w:p>
    <w:p w:rsidR="006422AA" w:rsidRPr="00E56493" w:rsidRDefault="006422AA" w:rsidP="00A60933">
      <w:pPr>
        <w:pStyle w:val="Default"/>
        <w:spacing w:line="360" w:lineRule="auto"/>
        <w:jc w:val="both"/>
        <w:rPr>
          <w:b/>
          <w:sz w:val="26"/>
          <w:szCs w:val="26"/>
        </w:rPr>
      </w:pPr>
    </w:p>
    <w:p w:rsidR="006422AA" w:rsidRPr="00E56493" w:rsidRDefault="006422AA" w:rsidP="00A60933">
      <w:pPr>
        <w:pStyle w:val="Default"/>
        <w:spacing w:line="360" w:lineRule="auto"/>
        <w:jc w:val="both"/>
        <w:rPr>
          <w:b/>
          <w:sz w:val="26"/>
          <w:szCs w:val="26"/>
        </w:rPr>
      </w:pPr>
    </w:p>
    <w:p w:rsidR="006422AA" w:rsidRPr="00E56493" w:rsidRDefault="006422AA" w:rsidP="00A60933">
      <w:pPr>
        <w:pStyle w:val="Default"/>
        <w:spacing w:line="360" w:lineRule="auto"/>
        <w:jc w:val="both"/>
        <w:rPr>
          <w:b/>
          <w:sz w:val="26"/>
          <w:szCs w:val="26"/>
        </w:rPr>
      </w:pPr>
    </w:p>
    <w:p w:rsidR="00E10E33" w:rsidRPr="00E56493" w:rsidRDefault="00E10E33" w:rsidP="00E10E33">
      <w:pPr>
        <w:pStyle w:val="Default"/>
        <w:spacing w:line="360" w:lineRule="auto"/>
        <w:jc w:val="center"/>
        <w:rPr>
          <w:b/>
          <w:sz w:val="26"/>
          <w:szCs w:val="26"/>
        </w:rPr>
      </w:pPr>
      <w:r w:rsidRPr="00E56493">
        <w:rPr>
          <w:b/>
          <w:sz w:val="26"/>
          <w:szCs w:val="26"/>
        </w:rPr>
        <w:lastRenderedPageBreak/>
        <w:t>CHAPTER TWO</w:t>
      </w:r>
    </w:p>
    <w:p w:rsidR="00E10E33" w:rsidRPr="00E56493" w:rsidRDefault="00E10E33" w:rsidP="00E10E33">
      <w:pPr>
        <w:pStyle w:val="Default"/>
        <w:spacing w:line="360" w:lineRule="auto"/>
        <w:jc w:val="center"/>
        <w:rPr>
          <w:b/>
          <w:sz w:val="26"/>
          <w:szCs w:val="26"/>
        </w:rPr>
      </w:pPr>
      <w:r w:rsidRPr="00E56493">
        <w:rPr>
          <w:b/>
          <w:bCs/>
          <w:sz w:val="28"/>
          <w:szCs w:val="28"/>
        </w:rPr>
        <w:t xml:space="preserve">LITERATURE </w:t>
      </w:r>
      <w:r w:rsidRPr="00E56493">
        <w:rPr>
          <w:b/>
          <w:bCs/>
          <w:sz w:val="26"/>
          <w:szCs w:val="26"/>
        </w:rPr>
        <w:t>REVIEW</w:t>
      </w:r>
    </w:p>
    <w:p w:rsidR="00E10E33" w:rsidRPr="00E56493" w:rsidRDefault="003325AC" w:rsidP="00EB4C29">
      <w:pPr>
        <w:pStyle w:val="Default"/>
        <w:spacing w:line="360" w:lineRule="auto"/>
        <w:jc w:val="both"/>
        <w:rPr>
          <w:b/>
          <w:sz w:val="26"/>
          <w:szCs w:val="26"/>
        </w:rPr>
      </w:pPr>
      <w:r w:rsidRPr="00E56493">
        <w:rPr>
          <w:b/>
          <w:sz w:val="26"/>
          <w:szCs w:val="26"/>
        </w:rPr>
        <w:t>2.0</w:t>
      </w:r>
      <w:r w:rsidR="00E10E33" w:rsidRPr="00E56493">
        <w:rPr>
          <w:b/>
          <w:sz w:val="26"/>
          <w:szCs w:val="26"/>
        </w:rPr>
        <w:tab/>
        <w:t>INTRODUCTION</w:t>
      </w:r>
    </w:p>
    <w:p w:rsidR="007A2704" w:rsidRPr="00E56493" w:rsidRDefault="00E10E33" w:rsidP="00EB4C29">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    </w:t>
      </w:r>
      <w:r w:rsidR="007A2704" w:rsidRPr="00E56493">
        <w:rPr>
          <w:rFonts w:ascii="Times New Roman" w:hAnsi="Times New Roman" w:cs="Times New Roman"/>
          <w:sz w:val="26"/>
          <w:szCs w:val="26"/>
        </w:rPr>
        <w:t>Financial statement can be described as the report of the firm in which it puts up claims of its financial performance, wealth created, distribution, financial position and changes in financial position and explanatory notes to guide understanding of the statement.</w:t>
      </w:r>
      <w:r w:rsidR="007A2704" w:rsidRPr="00E56493">
        <w:rPr>
          <w:rFonts w:ascii="Times New Roman" w:hAnsi="Times New Roman" w:cs="Times New Roman"/>
          <w:b/>
          <w:bCs/>
          <w:sz w:val="26"/>
          <w:szCs w:val="26"/>
        </w:rPr>
        <w:t xml:space="preserve"> </w:t>
      </w:r>
    </w:p>
    <w:p w:rsidR="00EB4C29" w:rsidRPr="00E56493" w:rsidRDefault="003325AC" w:rsidP="00EB4C29">
      <w:pPr>
        <w:pStyle w:val="Default"/>
        <w:spacing w:line="360" w:lineRule="auto"/>
        <w:jc w:val="both"/>
        <w:rPr>
          <w:sz w:val="26"/>
          <w:szCs w:val="26"/>
        </w:rPr>
      </w:pPr>
      <w:r w:rsidRPr="00E56493">
        <w:rPr>
          <w:b/>
          <w:bCs/>
          <w:sz w:val="26"/>
          <w:szCs w:val="26"/>
        </w:rPr>
        <w:t>2.1</w:t>
      </w:r>
      <w:r w:rsidR="00E10E33" w:rsidRPr="00E56493">
        <w:rPr>
          <w:b/>
          <w:bCs/>
          <w:sz w:val="26"/>
          <w:szCs w:val="26"/>
        </w:rPr>
        <w:tab/>
        <w:t xml:space="preserve">Conceptual Review </w:t>
      </w:r>
    </w:p>
    <w:p w:rsidR="006422AA" w:rsidRPr="00E56493" w:rsidRDefault="003325AC" w:rsidP="00EB4C29">
      <w:pPr>
        <w:pStyle w:val="Default"/>
        <w:spacing w:line="360" w:lineRule="auto"/>
        <w:jc w:val="both"/>
        <w:rPr>
          <w:sz w:val="26"/>
          <w:szCs w:val="26"/>
        </w:rPr>
      </w:pPr>
      <w:r w:rsidRPr="00E56493">
        <w:rPr>
          <w:b/>
          <w:bCs/>
          <w:sz w:val="26"/>
          <w:szCs w:val="26"/>
        </w:rPr>
        <w:t>2.1</w:t>
      </w:r>
      <w:r w:rsidR="00E10E33" w:rsidRPr="00E56493">
        <w:rPr>
          <w:b/>
          <w:bCs/>
          <w:sz w:val="26"/>
          <w:szCs w:val="26"/>
        </w:rPr>
        <w:t>.1</w:t>
      </w:r>
      <w:r w:rsidR="00E10E33" w:rsidRPr="00E56493">
        <w:rPr>
          <w:b/>
          <w:bCs/>
          <w:sz w:val="26"/>
          <w:szCs w:val="26"/>
        </w:rPr>
        <w:tab/>
        <w:t>Concept of Financial Statement Quality</w:t>
      </w:r>
    </w:p>
    <w:p w:rsidR="00E10E33" w:rsidRPr="00E56493" w:rsidRDefault="009B069B" w:rsidP="00EB4C29">
      <w:pPr>
        <w:pStyle w:val="Default"/>
        <w:spacing w:line="360" w:lineRule="auto"/>
        <w:jc w:val="both"/>
        <w:rPr>
          <w:sz w:val="26"/>
          <w:szCs w:val="26"/>
        </w:rPr>
      </w:pPr>
      <w:r w:rsidRPr="00E56493">
        <w:rPr>
          <w:sz w:val="26"/>
          <w:szCs w:val="26"/>
        </w:rPr>
        <w:t xml:space="preserve">     </w:t>
      </w:r>
      <w:r w:rsidR="00E10E33" w:rsidRPr="00E56493">
        <w:rPr>
          <w:sz w:val="26"/>
          <w:szCs w:val="26"/>
        </w:rPr>
        <w:t>According to the Companies and Allied Matters Act 1990 (CAMA), financial statement consists of accounts used to convey quantitative Statement of financial nature about a business to investors, creditors, and others interested in the reporting company’s financial condition, results of operations, users and sources of funds. Amahalu, Okoye and Obi (2019) define financial statement quality as a statement which conveys to management and to interested outsiders a concise picture of the profitability and financial position of a business. According to the Financial Reporting Council of Nigeria (FRCN) (2013) financial statement quality are the areas of communicating to interested parties Statement on the resource obligation and performance of the reporting entity.</w:t>
      </w:r>
    </w:p>
    <w:p w:rsidR="00EB4C29" w:rsidRPr="00E56493" w:rsidRDefault="003325AC" w:rsidP="00EB4C29">
      <w:pPr>
        <w:autoSpaceDE w:val="0"/>
        <w:autoSpaceDN w:val="0"/>
        <w:adjustRightInd w:val="0"/>
        <w:spacing w:after="0" w:line="360" w:lineRule="auto"/>
        <w:jc w:val="both"/>
        <w:rPr>
          <w:rFonts w:ascii="Times New Roman" w:hAnsi="Times New Roman" w:cs="Times New Roman"/>
          <w:b/>
          <w:bCs/>
          <w:sz w:val="26"/>
          <w:szCs w:val="26"/>
        </w:rPr>
      </w:pPr>
      <w:r w:rsidRPr="00E56493">
        <w:rPr>
          <w:rFonts w:ascii="Times New Roman" w:hAnsi="Times New Roman" w:cs="Times New Roman"/>
          <w:b/>
          <w:bCs/>
          <w:sz w:val="26"/>
          <w:szCs w:val="26"/>
        </w:rPr>
        <w:t>2.1</w:t>
      </w:r>
      <w:r w:rsidR="00EB4C29" w:rsidRPr="00E56493">
        <w:rPr>
          <w:rFonts w:ascii="Times New Roman" w:hAnsi="Times New Roman" w:cs="Times New Roman"/>
          <w:b/>
          <w:bCs/>
          <w:sz w:val="26"/>
          <w:szCs w:val="26"/>
        </w:rPr>
        <w:t>.2</w:t>
      </w:r>
      <w:r w:rsidR="00EB4C29" w:rsidRPr="00E56493">
        <w:rPr>
          <w:rFonts w:ascii="Times New Roman" w:hAnsi="Times New Roman" w:cs="Times New Roman"/>
          <w:b/>
          <w:bCs/>
          <w:sz w:val="26"/>
          <w:szCs w:val="26"/>
        </w:rPr>
        <w:tab/>
        <w:t>Financial Statement Information</w:t>
      </w:r>
    </w:p>
    <w:p w:rsidR="00EB4C29" w:rsidRPr="00E56493" w:rsidRDefault="009B069B" w:rsidP="00EB4C29">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   </w:t>
      </w:r>
      <w:r w:rsidR="00EB4C29" w:rsidRPr="00E56493">
        <w:rPr>
          <w:rFonts w:ascii="Times New Roman" w:hAnsi="Times New Roman" w:cs="Times New Roman"/>
          <w:sz w:val="26"/>
          <w:szCs w:val="26"/>
        </w:rPr>
        <w:t xml:space="preserve">The functions of accounting are to measure the activities of the company as well as communicate and interpret those measurements to people; this is achieved through the preparation of financial statement. According to Duru (2012), financial statement is a statement which conveys to management and to interested outsiders a concise picture of the profitability and financial position of a business. </w:t>
      </w:r>
      <w:r w:rsidR="00EB4C29" w:rsidRPr="00E56493">
        <w:rPr>
          <w:rFonts w:ascii="Times New Roman" w:hAnsi="Times New Roman" w:cs="Times New Roman"/>
          <w:sz w:val="26"/>
          <w:szCs w:val="26"/>
        </w:rPr>
        <w:lastRenderedPageBreak/>
        <w:t>It is therefore expected that a financial statement of any company should give a stewardship report of the dealings of the management team in collaboration of other employees with the financial resources of the investors who are the owners of the business.</w:t>
      </w:r>
    </w:p>
    <w:p w:rsidR="00EB4C29" w:rsidRPr="00E56493" w:rsidRDefault="009B069B" w:rsidP="00EB4C29">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    </w:t>
      </w:r>
      <w:r w:rsidR="00EB4C29" w:rsidRPr="00E56493">
        <w:rPr>
          <w:rFonts w:ascii="Times New Roman" w:hAnsi="Times New Roman" w:cs="Times New Roman"/>
          <w:sz w:val="26"/>
          <w:szCs w:val="26"/>
        </w:rPr>
        <w:t>Financial statement information therefore comprises of all information which can be obtained from the financial statement and are utilized for reaching final investment decisions. Shareholders need to receive full benefit of their investment and so need clear and fairly stated information to enable them make effective and efficient investment decision and such information are expected to be fully contained in the financial statements of the companies of interest to the shareholders (Osuala, Ugwumba and Osuji; 2012). An average investor willbe interested in the profitability, growth, leverage and efficiency of the entity where he has invested his resources hence information regarding these factors which are contained in the financial statement become his foci points.</w:t>
      </w:r>
    </w:p>
    <w:p w:rsidR="00EB4C29" w:rsidRPr="00E56493" w:rsidRDefault="003325AC" w:rsidP="00EB4C29">
      <w:pPr>
        <w:autoSpaceDE w:val="0"/>
        <w:autoSpaceDN w:val="0"/>
        <w:adjustRightInd w:val="0"/>
        <w:spacing w:after="0" w:line="360" w:lineRule="auto"/>
        <w:jc w:val="both"/>
        <w:rPr>
          <w:rFonts w:ascii="Times New Roman" w:hAnsi="Times New Roman" w:cs="Times New Roman"/>
          <w:b/>
          <w:bCs/>
          <w:sz w:val="26"/>
          <w:szCs w:val="26"/>
        </w:rPr>
      </w:pPr>
      <w:r w:rsidRPr="00E56493">
        <w:rPr>
          <w:rFonts w:ascii="Times New Roman" w:hAnsi="Times New Roman" w:cs="Times New Roman"/>
          <w:b/>
          <w:bCs/>
          <w:sz w:val="26"/>
          <w:szCs w:val="26"/>
        </w:rPr>
        <w:t>2.1</w:t>
      </w:r>
      <w:r w:rsidR="00EB4C29" w:rsidRPr="00E56493">
        <w:rPr>
          <w:rFonts w:ascii="Times New Roman" w:hAnsi="Times New Roman" w:cs="Times New Roman"/>
          <w:b/>
          <w:bCs/>
          <w:sz w:val="26"/>
          <w:szCs w:val="26"/>
        </w:rPr>
        <w:t>.3</w:t>
      </w:r>
      <w:r w:rsidR="00EB4C29" w:rsidRPr="00E56493">
        <w:rPr>
          <w:rFonts w:ascii="Times New Roman" w:hAnsi="Times New Roman" w:cs="Times New Roman"/>
          <w:b/>
          <w:bCs/>
          <w:sz w:val="26"/>
          <w:szCs w:val="26"/>
        </w:rPr>
        <w:tab/>
        <w:t>Financial Statement and Investment Decision</w:t>
      </w:r>
    </w:p>
    <w:p w:rsidR="00EB4C29" w:rsidRPr="00E56493" w:rsidRDefault="009B069B" w:rsidP="00EB4C29">
      <w:pPr>
        <w:autoSpaceDE w:val="0"/>
        <w:autoSpaceDN w:val="0"/>
        <w:adjustRightInd w:val="0"/>
        <w:spacing w:after="0" w:line="360" w:lineRule="auto"/>
        <w:jc w:val="both"/>
        <w:rPr>
          <w:rFonts w:ascii="Times New Roman" w:hAnsi="Times New Roman" w:cs="Times New Roman"/>
          <w:b/>
          <w:bCs/>
          <w:sz w:val="26"/>
          <w:szCs w:val="26"/>
        </w:rPr>
      </w:pPr>
      <w:r w:rsidRPr="00E56493">
        <w:rPr>
          <w:rFonts w:ascii="Times New Roman" w:hAnsi="Times New Roman" w:cs="Times New Roman"/>
          <w:sz w:val="26"/>
          <w:szCs w:val="26"/>
        </w:rPr>
        <w:t xml:space="preserve">    </w:t>
      </w:r>
      <w:r w:rsidR="00EB4C29" w:rsidRPr="00E56493">
        <w:rPr>
          <w:rFonts w:ascii="Times New Roman" w:hAnsi="Times New Roman" w:cs="Times New Roman"/>
          <w:sz w:val="26"/>
          <w:szCs w:val="26"/>
        </w:rPr>
        <w:t>Investment decision simply refers to the</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choice of where, how and magnitude of</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financial resources to commit to a</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particular venture by an investor after a</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careful analysis of alternative options</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(Virlics; 2013). It is a decision on the</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commitment of individual or firm’s</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financial resources on long term assets</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(Bamidele, Ibarahim &amp; Omole; 2018).</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This is often called economic decision</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taken by existing and potential investors</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and lenders on the basis of the financial</w:t>
      </w:r>
      <w:r w:rsidR="00EB4C29" w:rsidRPr="00E56493">
        <w:rPr>
          <w:rFonts w:ascii="Times New Roman" w:hAnsi="Times New Roman" w:cs="Times New Roman"/>
          <w:b/>
          <w:bCs/>
          <w:sz w:val="26"/>
          <w:szCs w:val="26"/>
        </w:rPr>
        <w:t xml:space="preserve"> </w:t>
      </w:r>
      <w:r w:rsidR="00EB4C29" w:rsidRPr="00E56493">
        <w:rPr>
          <w:rFonts w:ascii="Times New Roman" w:hAnsi="Times New Roman" w:cs="Times New Roman"/>
          <w:sz w:val="26"/>
          <w:szCs w:val="26"/>
        </w:rPr>
        <w:t>statement of any given organization.</w:t>
      </w:r>
    </w:p>
    <w:p w:rsidR="00EB4C29" w:rsidRPr="00E56493" w:rsidRDefault="009B069B" w:rsidP="00EB4C29">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   </w:t>
      </w:r>
      <w:r w:rsidR="00EB4C29" w:rsidRPr="00E56493">
        <w:rPr>
          <w:rFonts w:ascii="Times New Roman" w:hAnsi="Times New Roman" w:cs="Times New Roman"/>
          <w:sz w:val="26"/>
          <w:szCs w:val="26"/>
        </w:rPr>
        <w:t>According to Entop (2016), the IASB elaborated investment decisions of firms to include the following:</w:t>
      </w:r>
    </w:p>
    <w:p w:rsidR="00EB4C29" w:rsidRPr="00E56493" w:rsidRDefault="00EB4C29" w:rsidP="00EB4C29">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lastRenderedPageBreak/>
        <w:t>Decision on when to buy, when to keep and when to sell shares of their capital;</w:t>
      </w:r>
    </w:p>
    <w:p w:rsidR="00EB4C29" w:rsidRPr="00E56493" w:rsidRDefault="00EB4C29" w:rsidP="00EB4C29">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Assessment of the management skills or responsibility of the management;</w:t>
      </w:r>
    </w:p>
    <w:p w:rsidR="00EB4C29" w:rsidRPr="00E56493" w:rsidRDefault="00EB4C29" w:rsidP="00EB4C29">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Assessment of the entity's ability to remunerate the staff and to offer other benefits to its employees;</w:t>
      </w:r>
    </w:p>
    <w:p w:rsidR="00EB4C29" w:rsidRPr="00E56493" w:rsidRDefault="00EB4C29" w:rsidP="00EB4C29">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Assessment of the security that the entity is able to provide for the loans it was granted;</w:t>
      </w:r>
    </w:p>
    <w:p w:rsidR="00EB4C29" w:rsidRPr="00E56493" w:rsidRDefault="00EB4C29" w:rsidP="00EB4C29">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Determining tax-related policies;</w:t>
      </w:r>
    </w:p>
    <w:p w:rsidR="00EB4C29" w:rsidRPr="00E56493" w:rsidRDefault="00EB4C29" w:rsidP="00EB4C29">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Determining the profit and dividends to be distributed;</w:t>
      </w:r>
    </w:p>
    <w:p w:rsidR="00EB4C29" w:rsidRPr="00E56493" w:rsidRDefault="00EB4C29" w:rsidP="00EB4C29">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Provision and use of statistical data on the national income;</w:t>
      </w:r>
    </w:p>
    <w:p w:rsidR="00EB4C29" w:rsidRPr="00E56493" w:rsidRDefault="00EB4C29" w:rsidP="00EB4C29">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Regulation of company business.</w:t>
      </w:r>
    </w:p>
    <w:p w:rsidR="00EB4C29" w:rsidRPr="00E56493" w:rsidRDefault="00EB4C29" w:rsidP="00EB4C29">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Nkuhi (2015) posits that investment decisions of firms are generally known as the capital budgeting decision and may be defined as the firm’s decision to invest its current funds most efficiently in the long-term assets in anticipation of an expected flow of benefits over the years. These assets may be fixed assets. However companies and individuals do invest in shares and other securities and at such times, the use of financial statements of their choice organizations to make analysis and arrive at final selection of the best alternative become pertinent. According to Osuala et al (2012) shareholders of a company, both existing and potential, will want to know how effectively the directors are performing their stewardship function.</w:t>
      </w:r>
    </w:p>
    <w:p w:rsidR="00EB4C29" w:rsidRPr="00E56493" w:rsidRDefault="00EB4C29" w:rsidP="00EB4C29">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They will use the financial statement as a basis for decisions to dispose of some or all of their shares, or to buy some more. Investment decisions depend on expectations of the benefits of the investment, which in turn depend on expectations of future growth and product demand. Expectations of future growth </w:t>
      </w:r>
      <w:r w:rsidRPr="00E56493">
        <w:rPr>
          <w:rFonts w:ascii="Times New Roman" w:hAnsi="Times New Roman" w:cs="Times New Roman"/>
          <w:sz w:val="26"/>
          <w:szCs w:val="26"/>
        </w:rPr>
        <w:lastRenderedPageBreak/>
        <w:t>are based on information that includes earnings per share, dividends per share, leverage, and liquidity. Thus, the financial statements are considered very important to shareholders.</w:t>
      </w:r>
    </w:p>
    <w:p w:rsidR="00E10E33" w:rsidRPr="00E56493" w:rsidRDefault="003325AC" w:rsidP="00EB4C29">
      <w:pPr>
        <w:autoSpaceDE w:val="0"/>
        <w:autoSpaceDN w:val="0"/>
        <w:adjustRightInd w:val="0"/>
        <w:spacing w:after="0" w:line="360" w:lineRule="auto"/>
        <w:jc w:val="both"/>
        <w:rPr>
          <w:rFonts w:ascii="Times New Roman" w:hAnsi="Times New Roman" w:cs="Times New Roman"/>
          <w:color w:val="000000"/>
          <w:sz w:val="26"/>
          <w:szCs w:val="26"/>
        </w:rPr>
      </w:pPr>
      <w:r w:rsidRPr="00E56493">
        <w:rPr>
          <w:rFonts w:ascii="Times New Roman" w:hAnsi="Times New Roman" w:cs="Times New Roman"/>
          <w:b/>
          <w:bCs/>
          <w:color w:val="000000"/>
          <w:sz w:val="26"/>
          <w:szCs w:val="26"/>
        </w:rPr>
        <w:t>2.1</w:t>
      </w:r>
      <w:r w:rsidR="00EB4C29" w:rsidRPr="00E56493">
        <w:rPr>
          <w:rFonts w:ascii="Times New Roman" w:hAnsi="Times New Roman" w:cs="Times New Roman"/>
          <w:b/>
          <w:bCs/>
          <w:color w:val="000000"/>
          <w:sz w:val="26"/>
          <w:szCs w:val="26"/>
        </w:rPr>
        <w:t>.4</w:t>
      </w:r>
      <w:r w:rsidR="00E10E33" w:rsidRPr="00E56493">
        <w:rPr>
          <w:rFonts w:ascii="Times New Roman" w:hAnsi="Times New Roman" w:cs="Times New Roman"/>
          <w:b/>
          <w:bCs/>
          <w:color w:val="000000"/>
          <w:sz w:val="26"/>
          <w:szCs w:val="26"/>
        </w:rPr>
        <w:tab/>
        <w:t xml:space="preserve">Verifiability of Financial Statement </w:t>
      </w:r>
    </w:p>
    <w:p w:rsidR="00E10E33" w:rsidRPr="00E56493" w:rsidRDefault="009B069B" w:rsidP="00EB4C29">
      <w:pPr>
        <w:pStyle w:val="Default"/>
        <w:spacing w:line="360" w:lineRule="auto"/>
        <w:jc w:val="both"/>
        <w:rPr>
          <w:sz w:val="26"/>
          <w:szCs w:val="26"/>
        </w:rPr>
      </w:pPr>
      <w:r w:rsidRPr="00E56493">
        <w:rPr>
          <w:sz w:val="26"/>
          <w:szCs w:val="26"/>
        </w:rPr>
        <w:t xml:space="preserve">    </w:t>
      </w:r>
      <w:r w:rsidR="00E10E33" w:rsidRPr="00E56493">
        <w:rPr>
          <w:sz w:val="26"/>
          <w:szCs w:val="26"/>
        </w:rPr>
        <w:t>Financial statement should disclose Statement that could be verified from the records of the reporting entity (Lashgari &amp; Moghaddam, 2015). Qualified individuals working independently of one another should be able to deliver similar conclusions upon examination of same data. Verifiability is used for assuring users that information faithfully represents the reality (Statement of Financial Accounting Concept, SFAC, 2010). According to SFAC (2010), there are two ways of verifying financial statement, direct or indirect. Direct verification implies verifying an amount or other representation through direct means like observation, counting or measurement. Indirect verification means checking the inputs by using a model, formula or other techniques and recalculating the outputs using the same methodology that was initially used. There are cases and items that cannot be verified in financial information as these may require necessary disclosure of underlying assumptions, the methods of compiling the information and the factors and circumstances that supports the information.</w:t>
      </w:r>
    </w:p>
    <w:p w:rsidR="00E10E33" w:rsidRPr="00E56493" w:rsidRDefault="003325AC" w:rsidP="00EB4C29">
      <w:pPr>
        <w:autoSpaceDE w:val="0"/>
        <w:autoSpaceDN w:val="0"/>
        <w:adjustRightInd w:val="0"/>
        <w:spacing w:after="0" w:line="360" w:lineRule="auto"/>
        <w:jc w:val="both"/>
        <w:rPr>
          <w:rFonts w:ascii="Times New Roman" w:hAnsi="Times New Roman" w:cs="Times New Roman"/>
          <w:color w:val="000000"/>
          <w:sz w:val="26"/>
          <w:szCs w:val="26"/>
        </w:rPr>
      </w:pPr>
      <w:r w:rsidRPr="00E56493">
        <w:rPr>
          <w:rFonts w:ascii="Times New Roman" w:hAnsi="Times New Roman" w:cs="Times New Roman"/>
          <w:b/>
          <w:bCs/>
          <w:color w:val="000000"/>
          <w:sz w:val="26"/>
          <w:szCs w:val="26"/>
        </w:rPr>
        <w:t>2.1</w:t>
      </w:r>
      <w:r w:rsidR="00EB4C29" w:rsidRPr="00E56493">
        <w:rPr>
          <w:rFonts w:ascii="Times New Roman" w:hAnsi="Times New Roman" w:cs="Times New Roman"/>
          <w:b/>
          <w:bCs/>
          <w:color w:val="000000"/>
          <w:sz w:val="26"/>
          <w:szCs w:val="26"/>
        </w:rPr>
        <w:t>.5</w:t>
      </w:r>
      <w:r w:rsidR="00E10E33" w:rsidRPr="00E56493">
        <w:rPr>
          <w:rFonts w:ascii="Times New Roman" w:hAnsi="Times New Roman" w:cs="Times New Roman"/>
          <w:b/>
          <w:bCs/>
          <w:color w:val="000000"/>
          <w:sz w:val="26"/>
          <w:szCs w:val="26"/>
        </w:rPr>
        <w:tab/>
        <w:t xml:space="preserve">Timeliness of Financial Statement </w:t>
      </w:r>
    </w:p>
    <w:p w:rsidR="00E10E33" w:rsidRPr="00E56493" w:rsidRDefault="009B069B" w:rsidP="00EB4C29">
      <w:pPr>
        <w:pStyle w:val="Default"/>
        <w:spacing w:line="360" w:lineRule="auto"/>
        <w:jc w:val="both"/>
        <w:rPr>
          <w:sz w:val="26"/>
          <w:szCs w:val="26"/>
        </w:rPr>
      </w:pPr>
      <w:r w:rsidRPr="00E56493">
        <w:rPr>
          <w:sz w:val="26"/>
          <w:szCs w:val="26"/>
        </w:rPr>
        <w:t xml:space="preserve">   </w:t>
      </w:r>
      <w:r w:rsidR="00E10E33" w:rsidRPr="00E56493">
        <w:rPr>
          <w:sz w:val="26"/>
          <w:szCs w:val="26"/>
        </w:rPr>
        <w:t xml:space="preserve">Users of financial statement make use of current or up to date Statement, therefore financial statement should be delivered right on time as soon as the accounting period ends so that users can have the desired Statement as at when needed.The final enhancing qualitative characteristic defined in the ED is timeliness. Timeliness means having information available to decision makers before it loses its capacity to influence decisions” (International Accounting Standard Board (IASB), 2008). Timeliness refers to the time it takes to reveal the </w:t>
      </w:r>
      <w:r w:rsidR="00E10E33" w:rsidRPr="00E56493">
        <w:rPr>
          <w:sz w:val="26"/>
          <w:szCs w:val="26"/>
        </w:rPr>
        <w:lastRenderedPageBreak/>
        <w:t>information and is related to decision usefulness in general (International Accounting Standard Board (IASB), 2008). When examining the quality of information in annual reports, timeliness is measured using the natural logarithm of amount of days between year end and the signature on the auditor’s report after year end is calculated. In extant literature, the timeliness of financial reporting has been defined from different perspectives. Totok</w:t>
      </w:r>
      <w:r w:rsidR="00E10E33" w:rsidRPr="00E56493">
        <w:rPr>
          <w:iCs/>
          <w:sz w:val="26"/>
          <w:szCs w:val="26"/>
        </w:rPr>
        <w:t xml:space="preserve">, </w:t>
      </w:r>
      <w:r w:rsidR="00E10E33" w:rsidRPr="00E56493">
        <w:rPr>
          <w:sz w:val="26"/>
          <w:szCs w:val="26"/>
        </w:rPr>
        <w:t>(2017) defines it as the period between the company’s yearend and the date that the financial report was released for public view. Vestine, Kule and Mbabazi (2016) remarked that the timeliness of financial reports include audit delay, which is the number of days between the balance sheet date and the date the external auditor’s report was signed; financial statement issue delay, which is the number of days between the balance sheet date and the date of declaring the notice of the annual general meeting (AGM); and the AGM delay, which is the number of days between the date of the financial year end and the AGM.</w:t>
      </w:r>
    </w:p>
    <w:p w:rsidR="00EB4C29" w:rsidRPr="00E56493" w:rsidRDefault="003325AC" w:rsidP="005735AA">
      <w:pPr>
        <w:pStyle w:val="Default"/>
        <w:spacing w:line="360" w:lineRule="auto"/>
        <w:jc w:val="both"/>
        <w:rPr>
          <w:sz w:val="26"/>
          <w:szCs w:val="26"/>
        </w:rPr>
      </w:pPr>
      <w:r w:rsidRPr="00E56493">
        <w:rPr>
          <w:b/>
          <w:bCs/>
          <w:sz w:val="26"/>
          <w:szCs w:val="26"/>
        </w:rPr>
        <w:t>2.1</w:t>
      </w:r>
      <w:r w:rsidR="005735AA" w:rsidRPr="00E56493">
        <w:rPr>
          <w:b/>
          <w:bCs/>
          <w:sz w:val="26"/>
          <w:szCs w:val="26"/>
        </w:rPr>
        <w:t>.6</w:t>
      </w:r>
      <w:r w:rsidR="005735AA" w:rsidRPr="00E56493">
        <w:rPr>
          <w:b/>
          <w:bCs/>
          <w:sz w:val="26"/>
          <w:szCs w:val="26"/>
        </w:rPr>
        <w:tab/>
      </w:r>
      <w:r w:rsidR="00EB4C29" w:rsidRPr="00E56493">
        <w:rPr>
          <w:b/>
          <w:bCs/>
          <w:sz w:val="26"/>
          <w:szCs w:val="26"/>
        </w:rPr>
        <w:t xml:space="preserve">Importance of Financial Statement </w:t>
      </w:r>
    </w:p>
    <w:p w:rsidR="005735AA" w:rsidRPr="00E56493" w:rsidRDefault="009B069B" w:rsidP="005735AA">
      <w:pPr>
        <w:pStyle w:val="Default"/>
        <w:spacing w:line="360" w:lineRule="auto"/>
        <w:jc w:val="both"/>
        <w:rPr>
          <w:color w:val="auto"/>
          <w:sz w:val="26"/>
          <w:szCs w:val="26"/>
        </w:rPr>
      </w:pPr>
      <w:r w:rsidRPr="00E56493">
        <w:rPr>
          <w:sz w:val="26"/>
          <w:szCs w:val="26"/>
        </w:rPr>
        <w:t xml:space="preserve">   </w:t>
      </w:r>
      <w:r w:rsidR="00EB4C29" w:rsidRPr="00E56493">
        <w:rPr>
          <w:sz w:val="26"/>
          <w:szCs w:val="26"/>
        </w:rPr>
        <w:t xml:space="preserve">The perception of investors about the company’s ability influences investor’s decisions to invest. Financial information can only r useful if a well understood published financial statement is the information source that is most directly related to the items of interest to both existing and potential investors. According to Lunt (1999), the satisfaction of the needs of various users of accounting information as contained in the annual report can be acceptable as the objective of financial statement. This objective of financial information is emphasized by the various accounting principles because investors and creditors use them in making rational investment decision. Financial statement fairly represents business and economic situation of a country, which if studied carefully can lead to the achievement of some financial and economic goals. For instance, the balance sheet provides the </w:t>
      </w:r>
      <w:r w:rsidR="00EB4C29" w:rsidRPr="00E56493">
        <w:rPr>
          <w:sz w:val="26"/>
          <w:szCs w:val="26"/>
        </w:rPr>
        <w:lastRenderedPageBreak/>
        <w:t>investor with a clear picture, of the financial conditions of the company as a whole. It list in details the tangible and intangible assets that the company owns and owes, while the profit and loss accounts period loss accounts summarizes the income expenses and expenditures of the company in a given period of time. Also, it is through the use of financial reports that users can assess the project of receiving cash as divided or interest and proceeds from sales, exemptions or maturing securities or loans for instance. Cash flow statement</w:t>
      </w:r>
      <w:r w:rsidR="005735AA" w:rsidRPr="00E56493">
        <w:rPr>
          <w:sz w:val="26"/>
          <w:szCs w:val="26"/>
        </w:rPr>
        <w:t xml:space="preserve"> </w:t>
      </w:r>
      <w:r w:rsidR="005735AA" w:rsidRPr="00E56493">
        <w:rPr>
          <w:color w:val="auto"/>
          <w:sz w:val="26"/>
          <w:szCs w:val="26"/>
        </w:rPr>
        <w:t xml:space="preserve">shows how cash is predicted to move around at a particular given period of time. It is useful for planning future expense. It shows whether or not there will be enough cash to carry out the planning activities and whether or not the cash coming in will be enough to cover the expenses. It is useful in the determination of the company’s liquidity in a given period of time. </w:t>
      </w:r>
    </w:p>
    <w:p w:rsidR="00EB4C29" w:rsidRPr="00E56493" w:rsidRDefault="005735AA" w:rsidP="005735AA">
      <w:pPr>
        <w:autoSpaceDE w:val="0"/>
        <w:autoSpaceDN w:val="0"/>
        <w:adjustRightInd w:val="0"/>
        <w:spacing w:after="0" w:line="360" w:lineRule="auto"/>
        <w:jc w:val="both"/>
        <w:rPr>
          <w:rFonts w:ascii="Times New Roman" w:hAnsi="Times New Roman" w:cs="Times New Roman"/>
          <w:b/>
          <w:bCs/>
          <w:color w:val="000000"/>
          <w:sz w:val="26"/>
          <w:szCs w:val="26"/>
        </w:rPr>
      </w:pPr>
      <w:r w:rsidRPr="00E56493">
        <w:rPr>
          <w:rFonts w:ascii="Times New Roman" w:hAnsi="Times New Roman" w:cs="Times New Roman"/>
          <w:sz w:val="26"/>
          <w:szCs w:val="26"/>
        </w:rPr>
        <w:t>According to Elis &amp; Thacker (1998), the most important purpose of the financial statement is to get the investors informed about the financial position. The usefulness of financial statement to the investor is to assist them assess the ability of the enterprise to pay dividend and interest when due, while to the potential investors, published financial statement is used to decide on the type of investment decision the investor will make and which company to invest in. as such financial statement of organizations should provide information about the economic resources of the organization, which is the source of prospective cash inflows to the company. It should also provide its obligation to transfer economic resources to others which are the source of prospective cash outflows from the organization and its earnings which are the final results of its operations.</w:t>
      </w:r>
    </w:p>
    <w:p w:rsidR="00E10E33" w:rsidRPr="00E56493" w:rsidRDefault="003325AC" w:rsidP="00EB4C29">
      <w:pPr>
        <w:autoSpaceDE w:val="0"/>
        <w:autoSpaceDN w:val="0"/>
        <w:adjustRightInd w:val="0"/>
        <w:spacing w:after="0" w:line="360" w:lineRule="auto"/>
        <w:jc w:val="both"/>
        <w:rPr>
          <w:rFonts w:ascii="Times New Roman" w:hAnsi="Times New Roman" w:cs="Times New Roman"/>
          <w:color w:val="000000"/>
          <w:sz w:val="26"/>
          <w:szCs w:val="26"/>
        </w:rPr>
      </w:pPr>
      <w:r w:rsidRPr="00E56493">
        <w:rPr>
          <w:rFonts w:ascii="Times New Roman" w:hAnsi="Times New Roman" w:cs="Times New Roman"/>
          <w:b/>
          <w:bCs/>
          <w:color w:val="000000"/>
          <w:sz w:val="26"/>
          <w:szCs w:val="26"/>
        </w:rPr>
        <w:t>2.1</w:t>
      </w:r>
      <w:r w:rsidR="005735AA" w:rsidRPr="00E56493">
        <w:rPr>
          <w:rFonts w:ascii="Times New Roman" w:hAnsi="Times New Roman" w:cs="Times New Roman"/>
          <w:b/>
          <w:bCs/>
          <w:color w:val="000000"/>
          <w:sz w:val="26"/>
          <w:szCs w:val="26"/>
        </w:rPr>
        <w:t>.7</w:t>
      </w:r>
      <w:r w:rsidR="00EB4C29" w:rsidRPr="00E56493">
        <w:rPr>
          <w:rFonts w:ascii="Times New Roman" w:hAnsi="Times New Roman" w:cs="Times New Roman"/>
          <w:b/>
          <w:bCs/>
          <w:color w:val="000000"/>
          <w:sz w:val="26"/>
          <w:szCs w:val="26"/>
        </w:rPr>
        <w:tab/>
      </w:r>
      <w:r w:rsidR="00E10E33" w:rsidRPr="00E56493">
        <w:rPr>
          <w:rFonts w:ascii="Times New Roman" w:hAnsi="Times New Roman" w:cs="Times New Roman"/>
          <w:b/>
          <w:bCs/>
          <w:color w:val="000000"/>
          <w:sz w:val="26"/>
          <w:szCs w:val="26"/>
        </w:rPr>
        <w:t xml:space="preserve">Investment Decision </w:t>
      </w:r>
    </w:p>
    <w:p w:rsidR="00E10E33" w:rsidRPr="00E56493" w:rsidRDefault="00E10E33" w:rsidP="00EB4C29">
      <w:pPr>
        <w:pStyle w:val="Default"/>
        <w:spacing w:line="360" w:lineRule="auto"/>
        <w:jc w:val="both"/>
        <w:rPr>
          <w:sz w:val="26"/>
          <w:szCs w:val="26"/>
        </w:rPr>
      </w:pPr>
      <w:r w:rsidRPr="00E56493">
        <w:rPr>
          <w:sz w:val="26"/>
          <w:szCs w:val="26"/>
        </w:rPr>
        <w:t xml:space="preserve">Investment is the commitment of current funds or other resources in the expectation of reaping future benefit. Investment decision has to do with an </w:t>
      </w:r>
      <w:r w:rsidRPr="00E56493">
        <w:rPr>
          <w:sz w:val="26"/>
          <w:szCs w:val="26"/>
        </w:rPr>
        <w:lastRenderedPageBreak/>
        <w:t>efficient allocation of capital. It involves decision to commit funds in long-term assets. Such decisions are of considerable importance to the firm and the individual since they tend to determine the value and size by influencing the growth, profitability and risk. Kapellas and Siougle (2017) see decision as the selection of alternatives courses of action from available alternatives in other to achieve a given objective. Decision is the process of identifying and selecting a course of action to deal with a specific problem or take advantage of an opportunity. The major tool for these investment decisions is the ratio analysis (Abiahu &amp; Amahalu, 2017). Ratio analysis is the judgmental process which aims at evaluating the current and past financial positions and the results of an entity, with the primary objectives of determining the best possible estimate about the future conditions and performances. It provides a quick diagnostic look at an entity’s financial health and provokes subsequent financial and operational analysis (Kariuki &amp; Jagongo, 2013).</w:t>
      </w:r>
    </w:p>
    <w:p w:rsidR="00EB4C29" w:rsidRPr="00E56493" w:rsidRDefault="003325AC" w:rsidP="005735AA">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b/>
          <w:bCs/>
          <w:sz w:val="26"/>
          <w:szCs w:val="26"/>
        </w:rPr>
        <w:t>2.2</w:t>
      </w:r>
      <w:r w:rsidR="00EB4C29" w:rsidRPr="00E56493">
        <w:rPr>
          <w:rFonts w:ascii="Times New Roman" w:hAnsi="Times New Roman" w:cs="Times New Roman"/>
          <w:b/>
          <w:bCs/>
          <w:sz w:val="26"/>
          <w:szCs w:val="26"/>
        </w:rPr>
        <w:tab/>
        <w:t xml:space="preserve">Theoretical </w:t>
      </w:r>
      <w:r w:rsidR="005735AA" w:rsidRPr="00E56493">
        <w:rPr>
          <w:rFonts w:ascii="Times New Roman" w:hAnsi="Times New Roman" w:cs="Times New Roman"/>
          <w:b/>
          <w:sz w:val="26"/>
          <w:szCs w:val="26"/>
        </w:rPr>
        <w:t>Framework</w:t>
      </w:r>
    </w:p>
    <w:p w:rsidR="00EB4C29" w:rsidRPr="00E56493" w:rsidRDefault="00EB4C29" w:rsidP="005735AA">
      <w:pPr>
        <w:autoSpaceDE w:val="0"/>
        <w:autoSpaceDN w:val="0"/>
        <w:adjustRightInd w:val="0"/>
        <w:spacing w:after="0" w:line="360" w:lineRule="auto"/>
        <w:jc w:val="both"/>
        <w:rPr>
          <w:rFonts w:ascii="Times New Roman" w:hAnsi="Times New Roman" w:cs="Times New Roman"/>
          <w:color w:val="000000"/>
          <w:sz w:val="26"/>
          <w:szCs w:val="26"/>
        </w:rPr>
      </w:pPr>
      <w:r w:rsidRPr="00E56493">
        <w:rPr>
          <w:rFonts w:ascii="Times New Roman" w:hAnsi="Times New Roman" w:cs="Times New Roman"/>
          <w:b/>
          <w:bCs/>
          <w:color w:val="000000"/>
          <w:sz w:val="26"/>
          <w:szCs w:val="26"/>
        </w:rPr>
        <w:t xml:space="preserve">Agency Theory </w:t>
      </w:r>
    </w:p>
    <w:p w:rsidR="00EB4C29" w:rsidRPr="00E56493" w:rsidRDefault="009B069B" w:rsidP="005735AA">
      <w:pPr>
        <w:autoSpaceDE w:val="0"/>
        <w:autoSpaceDN w:val="0"/>
        <w:adjustRightInd w:val="0"/>
        <w:spacing w:after="0" w:line="360" w:lineRule="auto"/>
        <w:jc w:val="both"/>
        <w:rPr>
          <w:rFonts w:ascii="Times New Roman" w:hAnsi="Times New Roman" w:cs="Times New Roman"/>
          <w:b/>
          <w:bCs/>
          <w:sz w:val="26"/>
          <w:szCs w:val="26"/>
        </w:rPr>
      </w:pPr>
      <w:r w:rsidRPr="00E56493">
        <w:rPr>
          <w:rFonts w:ascii="Times New Roman" w:hAnsi="Times New Roman" w:cs="Times New Roman"/>
          <w:color w:val="000000"/>
          <w:sz w:val="26"/>
          <w:szCs w:val="26"/>
        </w:rPr>
        <w:t xml:space="preserve">    </w:t>
      </w:r>
      <w:r w:rsidR="00EB4C29" w:rsidRPr="00E56493">
        <w:rPr>
          <w:rFonts w:ascii="Times New Roman" w:hAnsi="Times New Roman" w:cs="Times New Roman"/>
          <w:color w:val="000000"/>
          <w:sz w:val="26"/>
          <w:szCs w:val="26"/>
        </w:rPr>
        <w:t>The Agency theory was first proposed by Jensen and Meckling (</w:t>
      </w:r>
      <w:r w:rsidR="005735AA" w:rsidRPr="00E56493">
        <w:rPr>
          <w:rFonts w:ascii="Times New Roman" w:hAnsi="Times New Roman" w:cs="Times New Roman"/>
          <w:color w:val="000000"/>
          <w:sz w:val="26"/>
          <w:szCs w:val="26"/>
        </w:rPr>
        <w:t>2010</w:t>
      </w:r>
      <w:r w:rsidR="00EB4C29" w:rsidRPr="00E56493">
        <w:rPr>
          <w:rFonts w:ascii="Times New Roman" w:hAnsi="Times New Roman" w:cs="Times New Roman"/>
          <w:color w:val="000000"/>
          <w:sz w:val="26"/>
          <w:szCs w:val="26"/>
        </w:rPr>
        <w:t>) in a theory of the firm based upon conflicts of interest between various contracting parties such as shareholders, corporate managers and debtors. However since then, the finance theory has developed both theoretically and empirically to allow a fuller investigation of the problems caused by divergences of interest between shareholders and corporate managers. The Agency theory indicates that agency problems arise because of the impossibility of perfectly contracting for every possible action of an agent whose decisions affect both his own welfare and the welfare of the principal, Brennan (</w:t>
      </w:r>
      <w:r w:rsidR="005735AA" w:rsidRPr="00E56493">
        <w:rPr>
          <w:rFonts w:ascii="Times New Roman" w:hAnsi="Times New Roman" w:cs="Times New Roman"/>
          <w:color w:val="000000"/>
          <w:sz w:val="26"/>
          <w:szCs w:val="26"/>
        </w:rPr>
        <w:t>2009</w:t>
      </w:r>
      <w:r w:rsidR="00EB4C29" w:rsidRPr="00E56493">
        <w:rPr>
          <w:rFonts w:ascii="Times New Roman" w:hAnsi="Times New Roman" w:cs="Times New Roman"/>
          <w:color w:val="000000"/>
          <w:sz w:val="26"/>
          <w:szCs w:val="26"/>
        </w:rPr>
        <w:t xml:space="preserve">). The main challenge that arises from the agency conflict is how to induce the agent to act in the best interests of the </w:t>
      </w:r>
      <w:r w:rsidR="00EB4C29" w:rsidRPr="00E56493">
        <w:rPr>
          <w:rFonts w:ascii="Times New Roman" w:hAnsi="Times New Roman" w:cs="Times New Roman"/>
          <w:color w:val="000000"/>
          <w:sz w:val="26"/>
          <w:szCs w:val="26"/>
        </w:rPr>
        <w:lastRenderedPageBreak/>
        <w:t>principal. Jensen and Meckling (</w:t>
      </w:r>
      <w:r w:rsidR="005735AA" w:rsidRPr="00E56493">
        <w:rPr>
          <w:rFonts w:ascii="Times New Roman" w:hAnsi="Times New Roman" w:cs="Times New Roman"/>
          <w:color w:val="000000"/>
          <w:sz w:val="26"/>
          <w:szCs w:val="26"/>
        </w:rPr>
        <w:t>2009</w:t>
      </w:r>
      <w:r w:rsidR="00EB4C29" w:rsidRPr="00E56493">
        <w:rPr>
          <w:rFonts w:ascii="Times New Roman" w:hAnsi="Times New Roman" w:cs="Times New Roman"/>
          <w:color w:val="000000"/>
          <w:sz w:val="26"/>
          <w:szCs w:val="26"/>
        </w:rPr>
        <w:t>) suggest that this can be achieved through incentive schemes for managers which reward them financially for maximizing shareholder interests. Such schemes typically include plans whereby senior executives obtain shares, perhaps at a reduced price, thus aligning financial interests of executives with those of shareholders.</w:t>
      </w:r>
    </w:p>
    <w:p w:rsidR="005735AA" w:rsidRPr="00E56493" w:rsidRDefault="005735AA" w:rsidP="007A1827">
      <w:pPr>
        <w:pStyle w:val="Default"/>
        <w:spacing w:line="360" w:lineRule="auto"/>
        <w:jc w:val="both"/>
        <w:rPr>
          <w:sz w:val="26"/>
          <w:szCs w:val="26"/>
        </w:rPr>
      </w:pPr>
      <w:r w:rsidRPr="00E56493">
        <w:rPr>
          <w:b/>
          <w:bCs/>
          <w:sz w:val="26"/>
          <w:szCs w:val="26"/>
        </w:rPr>
        <w:t xml:space="preserve">Sequential decision-making Theory. </w:t>
      </w:r>
    </w:p>
    <w:p w:rsidR="00EB4C29" w:rsidRPr="00E56493" w:rsidRDefault="009B069B" w:rsidP="007A1827">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    </w:t>
      </w:r>
      <w:r w:rsidR="005735AA" w:rsidRPr="00E56493">
        <w:rPr>
          <w:rFonts w:ascii="Times New Roman" w:hAnsi="Times New Roman" w:cs="Times New Roman"/>
          <w:sz w:val="26"/>
          <w:szCs w:val="26"/>
        </w:rPr>
        <w:t>This is a decision theory where decisions \making proceeds into a step by step rationality, in this context Drury (2000), posited that this decision model includes seven stages that follow each other. The first five stages of this model belongs to the decision making process also called the planning process described as “making choices between alternative”. At the end of the decision making process he added other two stages called the control process that should measure and correct the concrete performance of the alternative selected or chosen (In investment context, the control and correction stages may record losses or low return on investments). The stages are diagrammatized as thus:</w:t>
      </w:r>
    </w:p>
    <w:p w:rsidR="007A1827" w:rsidRPr="00E56493" w:rsidRDefault="007A1827" w:rsidP="005735AA">
      <w:pPr>
        <w:autoSpaceDE w:val="0"/>
        <w:autoSpaceDN w:val="0"/>
        <w:adjustRightInd w:val="0"/>
        <w:spacing w:after="0" w:line="360" w:lineRule="auto"/>
        <w:jc w:val="both"/>
        <w:rPr>
          <w:rFonts w:ascii="Times New Roman" w:hAnsi="Times New Roman" w:cs="Times New Roman"/>
          <w:b/>
          <w:sz w:val="26"/>
          <w:szCs w:val="26"/>
        </w:rPr>
      </w:pPr>
      <w:r w:rsidRPr="00E56493">
        <w:rPr>
          <w:rFonts w:ascii="Times New Roman" w:hAnsi="Times New Roman" w:cs="Times New Roman"/>
          <w:b/>
          <w:noProof/>
          <w:sz w:val="26"/>
          <w:szCs w:val="26"/>
        </w:rPr>
        <w:drawing>
          <wp:inline distT="0" distB="0" distL="0" distR="0">
            <wp:extent cx="4524375" cy="2362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524375" cy="2362200"/>
                    </a:xfrm>
                    <a:prstGeom prst="rect">
                      <a:avLst/>
                    </a:prstGeom>
                    <a:noFill/>
                    <a:ln w="9525">
                      <a:noFill/>
                      <a:miter lim="800000"/>
                      <a:headEnd/>
                      <a:tailEnd/>
                    </a:ln>
                  </pic:spPr>
                </pic:pic>
              </a:graphicData>
            </a:graphic>
          </wp:inline>
        </w:drawing>
      </w:r>
    </w:p>
    <w:p w:rsidR="002556AD" w:rsidRPr="00E56493" w:rsidRDefault="002556AD" w:rsidP="002556AD">
      <w:pPr>
        <w:spacing w:line="240" w:lineRule="auto"/>
        <w:rPr>
          <w:rFonts w:ascii="Times New Roman" w:hAnsi="Times New Roman" w:cs="Times New Roman"/>
          <w:color w:val="000000"/>
          <w:sz w:val="26"/>
          <w:szCs w:val="26"/>
          <w:shd w:val="clear" w:color="auto" w:fill="FFFFFF"/>
        </w:rPr>
      </w:pPr>
      <w:r w:rsidRPr="00E56493">
        <w:rPr>
          <w:rFonts w:ascii="Times New Roman" w:hAnsi="Times New Roman" w:cs="Times New Roman"/>
          <w:b/>
          <w:color w:val="000000"/>
          <w:sz w:val="26"/>
          <w:szCs w:val="26"/>
          <w:shd w:val="clear" w:color="auto" w:fill="FFFFFF"/>
        </w:rPr>
        <w:t>Figure 1:</w:t>
      </w:r>
      <w:r w:rsidRPr="00E56493">
        <w:rPr>
          <w:rFonts w:ascii="Times New Roman" w:hAnsi="Times New Roman" w:cs="Times New Roman"/>
          <w:sz w:val="26"/>
          <w:szCs w:val="26"/>
        </w:rPr>
        <w:t xml:space="preserve"> adapted</w:t>
      </w:r>
    </w:p>
    <w:p w:rsidR="002556AD" w:rsidRPr="00E56493" w:rsidRDefault="002556AD" w:rsidP="002556AD">
      <w:pPr>
        <w:spacing w:line="240" w:lineRule="auto"/>
        <w:rPr>
          <w:rFonts w:ascii="Times New Roman" w:hAnsi="Times New Roman" w:cs="Times New Roman"/>
          <w:color w:val="000000"/>
          <w:sz w:val="26"/>
          <w:szCs w:val="26"/>
          <w:shd w:val="clear" w:color="auto" w:fill="FFFFFF"/>
        </w:rPr>
      </w:pPr>
      <w:r w:rsidRPr="00E56493">
        <w:rPr>
          <w:rFonts w:ascii="Times New Roman" w:hAnsi="Times New Roman" w:cs="Times New Roman"/>
          <w:b/>
          <w:color w:val="000000"/>
          <w:sz w:val="26"/>
          <w:szCs w:val="26"/>
        </w:rPr>
        <w:t>Source:</w:t>
      </w:r>
      <w:r w:rsidRPr="00E56493">
        <w:rPr>
          <w:rFonts w:ascii="Times New Roman" w:hAnsi="Times New Roman" w:cs="Times New Roman"/>
          <w:color w:val="000000"/>
          <w:sz w:val="26"/>
          <w:szCs w:val="26"/>
        </w:rPr>
        <w:t xml:space="preserve"> (</w:t>
      </w:r>
      <w:r w:rsidRPr="00E56493">
        <w:rPr>
          <w:rFonts w:ascii="Times New Roman" w:hAnsi="Times New Roman" w:cs="Times New Roman"/>
          <w:sz w:val="26"/>
          <w:szCs w:val="26"/>
        </w:rPr>
        <w:t>Drury, 2000</w:t>
      </w:r>
      <w:r w:rsidRPr="00E56493">
        <w:rPr>
          <w:rFonts w:ascii="Times New Roman" w:hAnsi="Times New Roman" w:cs="Times New Roman"/>
          <w:color w:val="000000"/>
          <w:sz w:val="26"/>
          <w:szCs w:val="26"/>
          <w:shd w:val="clear" w:color="auto" w:fill="FFFFFF"/>
        </w:rPr>
        <w:t>). </w:t>
      </w:r>
    </w:p>
    <w:p w:rsidR="002556AD" w:rsidRPr="00E56493" w:rsidRDefault="002556AD" w:rsidP="002556AD">
      <w:pPr>
        <w:pStyle w:val="Default"/>
        <w:spacing w:line="360" w:lineRule="auto"/>
        <w:jc w:val="both"/>
        <w:rPr>
          <w:sz w:val="26"/>
          <w:szCs w:val="26"/>
        </w:rPr>
      </w:pPr>
      <w:r w:rsidRPr="00E56493">
        <w:rPr>
          <w:b/>
          <w:bCs/>
          <w:sz w:val="26"/>
          <w:szCs w:val="26"/>
        </w:rPr>
        <w:lastRenderedPageBreak/>
        <w:t xml:space="preserve">Capital Asset Pricing Theory </w:t>
      </w:r>
    </w:p>
    <w:p w:rsidR="007A1827" w:rsidRPr="00E56493" w:rsidRDefault="009B069B" w:rsidP="002556AD">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     </w:t>
      </w:r>
      <w:r w:rsidR="002556AD" w:rsidRPr="00E56493">
        <w:rPr>
          <w:rFonts w:ascii="Times New Roman" w:hAnsi="Times New Roman" w:cs="Times New Roman"/>
          <w:sz w:val="26"/>
          <w:szCs w:val="26"/>
        </w:rPr>
        <w:t>In finance, the capital asset pricing model is used to determine theoretically appropriate required rate of return of an asset if that asset is to be added to an already well-diversified portfolio, given that asset non-diversifiable risk. The model takes into account the asset sensitively to non-diversifiable risk (also known as systematic or market risk). It is often represented by the quality beta (B) in the financial industry, as well as the expected return of market and the expected return of theoretical risk free asset. Capital asset pricing model suggest that in inventors cost of equity capital is determined by beta (William, 1964), (Linter, 1965). This theory also fits the researcher’s pattern, in that ascertaining asset sensitivity and rate of returns depends on the financial information available to the investor plus the outcome of analyses made out of the information, and these constitutes the determinants of investment decisions.</w:t>
      </w:r>
    </w:p>
    <w:p w:rsidR="002556AD" w:rsidRPr="00E56493" w:rsidRDefault="002556AD" w:rsidP="002556AD">
      <w:pPr>
        <w:pStyle w:val="Default"/>
        <w:spacing w:line="360" w:lineRule="auto"/>
        <w:jc w:val="both"/>
        <w:rPr>
          <w:sz w:val="26"/>
          <w:szCs w:val="26"/>
        </w:rPr>
      </w:pPr>
      <w:r w:rsidRPr="00E56493">
        <w:rPr>
          <w:b/>
          <w:bCs/>
          <w:sz w:val="26"/>
          <w:szCs w:val="26"/>
        </w:rPr>
        <w:t xml:space="preserve">Signalling Theory </w:t>
      </w:r>
    </w:p>
    <w:p w:rsidR="002556AD" w:rsidRPr="00E56493" w:rsidRDefault="009B069B" w:rsidP="002556AD">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    </w:t>
      </w:r>
      <w:r w:rsidR="002556AD" w:rsidRPr="00E56493">
        <w:rPr>
          <w:rFonts w:ascii="Times New Roman" w:hAnsi="Times New Roman" w:cs="Times New Roman"/>
          <w:sz w:val="26"/>
          <w:szCs w:val="26"/>
        </w:rPr>
        <w:t xml:space="preserve">According to signalling theory, also referred to as the information content hypotheses, this is where corporate announcements are hypothesized to have information content, for example mangers use cash dividend announcement to signal changes in their expectations about the future prospect of the company when the market becomes imperfect. The investment and financing decisions of firm’s are made at the management discretion. It is argued that company mangers use earnings as a tool to convey information about the prospects of the company. Like dividends, if earnings convey useful information, it will reflect on stock price changes immediately following a public announcement. An increase in equity (shares) issued by a company reduces the price of its share, stock splits cause price increase while issuing more debt instruments leads to price increase actions. Berhardt, Douglas, and Robertson (2005) in their study noted that markets are </w:t>
      </w:r>
      <w:r w:rsidR="002556AD" w:rsidRPr="00E56493">
        <w:rPr>
          <w:rFonts w:ascii="Times New Roman" w:hAnsi="Times New Roman" w:cs="Times New Roman"/>
          <w:sz w:val="26"/>
          <w:szCs w:val="26"/>
        </w:rPr>
        <w:lastRenderedPageBreak/>
        <w:t>rarely in equilibrium, the information has a cost and it does not reach all at the same time. When a firm announces its earnings or dividend it sends signals to investors and if they react to the signals as expected this will affect the share prices of the companies listed on the stock market, consequently this effects investor’ decisions.</w:t>
      </w:r>
    </w:p>
    <w:p w:rsidR="002556AD" w:rsidRPr="00E56493" w:rsidRDefault="003325AC" w:rsidP="002556AD">
      <w:pPr>
        <w:autoSpaceDE w:val="0"/>
        <w:autoSpaceDN w:val="0"/>
        <w:adjustRightInd w:val="0"/>
        <w:spacing w:after="0" w:line="360" w:lineRule="auto"/>
        <w:jc w:val="both"/>
        <w:rPr>
          <w:rFonts w:ascii="Times New Roman" w:hAnsi="Times New Roman" w:cs="Times New Roman"/>
          <w:b/>
          <w:bCs/>
          <w:sz w:val="26"/>
          <w:szCs w:val="26"/>
        </w:rPr>
      </w:pPr>
      <w:r w:rsidRPr="00E56493">
        <w:rPr>
          <w:rFonts w:ascii="Times New Roman" w:hAnsi="Times New Roman" w:cs="Times New Roman"/>
          <w:b/>
          <w:sz w:val="26"/>
          <w:szCs w:val="26"/>
        </w:rPr>
        <w:t>2.3</w:t>
      </w:r>
      <w:r w:rsidR="002556AD" w:rsidRPr="00E56493">
        <w:rPr>
          <w:rFonts w:ascii="Times New Roman" w:hAnsi="Times New Roman" w:cs="Times New Roman"/>
          <w:b/>
          <w:sz w:val="26"/>
          <w:szCs w:val="26"/>
        </w:rPr>
        <w:tab/>
      </w:r>
      <w:r w:rsidR="002556AD" w:rsidRPr="00E56493">
        <w:rPr>
          <w:rFonts w:ascii="Times New Roman" w:hAnsi="Times New Roman" w:cs="Times New Roman"/>
          <w:b/>
          <w:bCs/>
          <w:sz w:val="26"/>
          <w:szCs w:val="26"/>
        </w:rPr>
        <w:t>Empirical Review</w:t>
      </w:r>
    </w:p>
    <w:p w:rsidR="009B069B" w:rsidRPr="00E56493" w:rsidRDefault="008A352F" w:rsidP="008A352F">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Oyebisi, Francis, Samuel and Abimbola, (2018) studied the fair value measurement (IFRS 13) and investing decision by focusing on the Standpoint of Accounting Academics and Auditors in Lagos and Ogun State, Nigeria. The study examined the view of stakeholders as to whether or not Fair Value Measurement (IFRS 13) increased disclosure will lead to more meaningful investment decisions. The study adopted the Survey research design involving the collection of data from auditors of the “Big 4” and accounting academics in selected private universities in Nigeria. Primary data were obtained through the administration of copies of survey questionnaire to respondents. Two hypotheses were formulated and tested using Pearson Product Moment Correlation and Independent Sample T-test at a significant level of 5%. Findings from the study revealed an association between IFRS 13 increased disclosure requirement and investment decisions. The result also revealed differences in the standpoint of accounting academics and auditors regarding the impact IFRS 13 increased disclosure have on investing decisions. The study recommended that the Financial Reporting Council of Nigeria should ensure that all companies in Nigeria fully adopt IFRS 13 in the preparation and presentation of their financial statements.</w:t>
      </w:r>
    </w:p>
    <w:p w:rsidR="008A352F" w:rsidRPr="00E56493" w:rsidRDefault="008A352F" w:rsidP="008A352F">
      <w:pPr>
        <w:autoSpaceDE w:val="0"/>
        <w:autoSpaceDN w:val="0"/>
        <w:adjustRightInd w:val="0"/>
        <w:spacing w:after="0" w:line="360" w:lineRule="auto"/>
        <w:jc w:val="both"/>
        <w:rPr>
          <w:rFonts w:ascii="Times New Roman" w:hAnsi="Times New Roman" w:cs="Times New Roman"/>
          <w:color w:val="000000"/>
          <w:sz w:val="26"/>
          <w:szCs w:val="26"/>
        </w:rPr>
      </w:pPr>
      <w:r w:rsidRPr="00E56493">
        <w:rPr>
          <w:rFonts w:ascii="Times New Roman" w:hAnsi="Times New Roman" w:cs="Times New Roman"/>
          <w:color w:val="000000"/>
          <w:sz w:val="26"/>
          <w:szCs w:val="26"/>
        </w:rPr>
        <w:t xml:space="preserve">Savita, Chaubey and Durgesh (2017) investigated the significance of accounting information on equity share investmentin companies listed on Indian Stock Exchange. The accounting information variable used to establishthe significance </w:t>
      </w:r>
      <w:r w:rsidRPr="00E56493">
        <w:rPr>
          <w:rFonts w:ascii="Times New Roman" w:hAnsi="Times New Roman" w:cs="Times New Roman"/>
          <w:color w:val="000000"/>
          <w:sz w:val="26"/>
          <w:szCs w:val="26"/>
        </w:rPr>
        <w:lastRenderedPageBreak/>
        <w:t xml:space="preserve">of accounting information on equity share investment. The study investigated the influence of financial information on equity share investment decision making. Primary data is used forthe study. Data for the study were collected from a sample of 177 respondents invested in equity market. The study indicates that investor’s information seeking behaviour is based on their year of experience, their investment horizon and their investment intention. The study also indicated that years of experience has no significant impact on investment source choice. Similarly it was found that investment horizon has no significant impact on investment source choice. </w:t>
      </w:r>
    </w:p>
    <w:p w:rsidR="008A352F" w:rsidRPr="00E56493" w:rsidRDefault="008A352F" w:rsidP="008A352F">
      <w:pPr>
        <w:autoSpaceDE w:val="0"/>
        <w:autoSpaceDN w:val="0"/>
        <w:adjustRightInd w:val="0"/>
        <w:spacing w:after="0" w:line="360" w:lineRule="auto"/>
        <w:jc w:val="both"/>
        <w:rPr>
          <w:rFonts w:ascii="Times New Roman" w:hAnsi="Times New Roman" w:cs="Times New Roman"/>
          <w:bCs/>
          <w:sz w:val="26"/>
          <w:szCs w:val="26"/>
        </w:rPr>
      </w:pPr>
      <w:r w:rsidRPr="00E56493">
        <w:rPr>
          <w:rFonts w:ascii="Times New Roman" w:hAnsi="Times New Roman" w:cs="Times New Roman"/>
          <w:color w:val="000000"/>
          <w:sz w:val="26"/>
          <w:szCs w:val="26"/>
        </w:rPr>
        <w:t xml:space="preserve">Zayol, Agaregh and Eneji (2017) investigated the effect of financial information on investment decision of shareholders of </w:t>
      </w:r>
      <w:r w:rsidRPr="00E56493">
        <w:rPr>
          <w:rFonts w:ascii="Times New Roman" w:hAnsi="Times New Roman" w:cs="Times New Roman"/>
          <w:sz w:val="26"/>
          <w:szCs w:val="26"/>
        </w:rPr>
        <w:t xml:space="preserve">Guaranty Trust Company </w:t>
      </w:r>
      <w:r w:rsidRPr="00E56493">
        <w:rPr>
          <w:rFonts w:ascii="Times New Roman" w:hAnsi="Times New Roman" w:cs="Times New Roman"/>
          <w:color w:val="000000"/>
          <w:sz w:val="26"/>
          <w:szCs w:val="26"/>
        </w:rPr>
        <w:t xml:space="preserve">in Nigeria. The data for the study were extracted from published annual reports of five selected banks in Nigeria from 2019 to 2024. </w:t>
      </w:r>
      <w:r w:rsidRPr="00E56493">
        <w:rPr>
          <w:rFonts w:ascii="Times New Roman" w:hAnsi="Times New Roman" w:cs="Times New Roman"/>
          <w:sz w:val="26"/>
          <w:szCs w:val="26"/>
        </w:rPr>
        <w:t xml:space="preserve">statistical analytical </w:t>
      </w:r>
      <w:r w:rsidRPr="00E56493">
        <w:rPr>
          <w:rFonts w:ascii="Times New Roman" w:hAnsi="Times New Roman" w:cs="Times New Roman"/>
          <w:color w:val="000000"/>
          <w:sz w:val="26"/>
          <w:szCs w:val="26"/>
        </w:rPr>
        <w:t xml:space="preserve">and </w:t>
      </w:r>
      <w:r w:rsidRPr="00E56493">
        <w:rPr>
          <w:rFonts w:ascii="Times New Roman" w:hAnsi="Times New Roman" w:cs="Times New Roman"/>
          <w:bCs/>
          <w:iCs/>
          <w:sz w:val="26"/>
          <w:szCs w:val="26"/>
        </w:rPr>
        <w:t xml:space="preserve">Financial ratio </w:t>
      </w:r>
      <w:r w:rsidRPr="00E56493">
        <w:rPr>
          <w:rFonts w:ascii="Times New Roman" w:hAnsi="Times New Roman" w:cs="Times New Roman"/>
          <w:color w:val="000000"/>
          <w:sz w:val="26"/>
          <w:szCs w:val="26"/>
        </w:rPr>
        <w:t>were deployed to establish the relationship between the variables. The results revealed a positive relationship, indicating that dividend per share have significant influence on investment decision of shareholders of banks in Nigeria. The study recommends that both existing and prospective investors can factor financial information relating to dividend paid per share while making investment decision in shares of Nigerian banks; as dividend per share is positively correlated with investment decisions of shareholders.</w:t>
      </w:r>
    </w:p>
    <w:p w:rsidR="003325AC" w:rsidRPr="00E56493" w:rsidRDefault="003325AC" w:rsidP="009B069B">
      <w:pPr>
        <w:autoSpaceDE w:val="0"/>
        <w:autoSpaceDN w:val="0"/>
        <w:adjustRightInd w:val="0"/>
        <w:spacing w:after="0" w:line="360" w:lineRule="auto"/>
        <w:jc w:val="both"/>
        <w:rPr>
          <w:rFonts w:ascii="Times New Roman" w:hAnsi="Times New Roman" w:cs="Times New Roman"/>
          <w:b/>
          <w:bCs/>
          <w:sz w:val="26"/>
          <w:szCs w:val="26"/>
        </w:rPr>
      </w:pPr>
    </w:p>
    <w:p w:rsidR="003325AC" w:rsidRPr="00E56493" w:rsidRDefault="003325AC" w:rsidP="009B069B">
      <w:pPr>
        <w:autoSpaceDE w:val="0"/>
        <w:autoSpaceDN w:val="0"/>
        <w:adjustRightInd w:val="0"/>
        <w:spacing w:after="0" w:line="360" w:lineRule="auto"/>
        <w:jc w:val="both"/>
        <w:rPr>
          <w:rFonts w:ascii="Times New Roman" w:hAnsi="Times New Roman" w:cs="Times New Roman"/>
          <w:b/>
          <w:bCs/>
          <w:sz w:val="26"/>
          <w:szCs w:val="26"/>
        </w:rPr>
      </w:pPr>
    </w:p>
    <w:p w:rsidR="003325AC" w:rsidRPr="00E56493" w:rsidRDefault="003325AC" w:rsidP="009B069B">
      <w:pPr>
        <w:autoSpaceDE w:val="0"/>
        <w:autoSpaceDN w:val="0"/>
        <w:adjustRightInd w:val="0"/>
        <w:spacing w:after="0" w:line="360" w:lineRule="auto"/>
        <w:jc w:val="both"/>
        <w:rPr>
          <w:rFonts w:ascii="Times New Roman" w:hAnsi="Times New Roman" w:cs="Times New Roman"/>
          <w:b/>
          <w:bCs/>
          <w:sz w:val="26"/>
          <w:szCs w:val="26"/>
        </w:rPr>
      </w:pPr>
    </w:p>
    <w:p w:rsidR="003325AC" w:rsidRPr="00E56493" w:rsidRDefault="003325AC" w:rsidP="009B069B">
      <w:pPr>
        <w:autoSpaceDE w:val="0"/>
        <w:autoSpaceDN w:val="0"/>
        <w:adjustRightInd w:val="0"/>
        <w:spacing w:after="0" w:line="360" w:lineRule="auto"/>
        <w:jc w:val="both"/>
        <w:rPr>
          <w:rFonts w:ascii="Times New Roman" w:hAnsi="Times New Roman" w:cs="Times New Roman"/>
          <w:b/>
          <w:bCs/>
          <w:sz w:val="26"/>
          <w:szCs w:val="26"/>
        </w:rPr>
      </w:pPr>
    </w:p>
    <w:p w:rsidR="003325AC" w:rsidRPr="00E56493" w:rsidRDefault="003325AC" w:rsidP="009B069B">
      <w:pPr>
        <w:autoSpaceDE w:val="0"/>
        <w:autoSpaceDN w:val="0"/>
        <w:adjustRightInd w:val="0"/>
        <w:spacing w:after="0" w:line="360" w:lineRule="auto"/>
        <w:jc w:val="both"/>
        <w:rPr>
          <w:rFonts w:ascii="Times New Roman" w:hAnsi="Times New Roman" w:cs="Times New Roman"/>
          <w:b/>
          <w:bCs/>
          <w:sz w:val="26"/>
          <w:szCs w:val="26"/>
        </w:rPr>
      </w:pPr>
    </w:p>
    <w:p w:rsidR="003325AC" w:rsidRPr="00E56493" w:rsidRDefault="003325AC" w:rsidP="009B069B">
      <w:pPr>
        <w:autoSpaceDE w:val="0"/>
        <w:autoSpaceDN w:val="0"/>
        <w:adjustRightInd w:val="0"/>
        <w:spacing w:after="0" w:line="360" w:lineRule="auto"/>
        <w:jc w:val="both"/>
        <w:rPr>
          <w:rFonts w:ascii="Times New Roman" w:hAnsi="Times New Roman" w:cs="Times New Roman"/>
          <w:b/>
          <w:bCs/>
          <w:sz w:val="26"/>
          <w:szCs w:val="26"/>
        </w:rPr>
      </w:pPr>
    </w:p>
    <w:p w:rsidR="009B069B" w:rsidRPr="00E56493" w:rsidRDefault="003325AC" w:rsidP="009B069B">
      <w:pPr>
        <w:autoSpaceDE w:val="0"/>
        <w:autoSpaceDN w:val="0"/>
        <w:adjustRightInd w:val="0"/>
        <w:spacing w:after="0" w:line="360" w:lineRule="auto"/>
        <w:jc w:val="both"/>
        <w:rPr>
          <w:rFonts w:ascii="Times New Roman" w:hAnsi="Times New Roman" w:cs="Times New Roman"/>
          <w:b/>
          <w:bCs/>
          <w:sz w:val="26"/>
          <w:szCs w:val="26"/>
        </w:rPr>
      </w:pPr>
      <w:r w:rsidRPr="00E56493">
        <w:rPr>
          <w:rFonts w:ascii="Times New Roman" w:hAnsi="Times New Roman" w:cs="Times New Roman"/>
          <w:b/>
          <w:bCs/>
          <w:sz w:val="26"/>
          <w:szCs w:val="26"/>
        </w:rPr>
        <w:lastRenderedPageBreak/>
        <w:t>2.4</w:t>
      </w:r>
      <w:r w:rsidR="009B069B" w:rsidRPr="00E56493">
        <w:rPr>
          <w:rFonts w:ascii="Times New Roman" w:hAnsi="Times New Roman" w:cs="Times New Roman"/>
          <w:b/>
          <w:bCs/>
          <w:sz w:val="26"/>
          <w:szCs w:val="26"/>
        </w:rPr>
        <w:tab/>
        <w:t xml:space="preserve">Research Gap </w:t>
      </w:r>
    </w:p>
    <w:p w:rsidR="009B069B" w:rsidRPr="00E56493" w:rsidRDefault="009B069B" w:rsidP="009B069B">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Existing literature on the use of financial statements contents in making investment decisions have been approached from primary and secondary data perspectives. And some of the works found through their analyses that financial information contained by the financial statements influence the investment decisions of the ordinary shareholders. However, this is with the exception of Osuala, Ugwumba and Osuji (2012) who maintained in their findings that results of financial performance and status of firms did not affect the investment decisions of common stockholders.</w:t>
      </w:r>
    </w:p>
    <w:p w:rsidR="009B069B" w:rsidRPr="00E56493" w:rsidRDefault="009B069B" w:rsidP="009B069B">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So this research is geared towards following up on this distinctive opinion and also go a step further in including common stock prices of the firms in the regression model with the aim of holding or refuting the claim of the above researchers.</w:t>
      </w: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474737" w:rsidRPr="00E56493" w:rsidRDefault="00474737" w:rsidP="00474737">
      <w:pPr>
        <w:autoSpaceDE w:val="0"/>
        <w:autoSpaceDN w:val="0"/>
        <w:adjustRightInd w:val="0"/>
        <w:spacing w:after="0" w:line="360" w:lineRule="auto"/>
        <w:jc w:val="center"/>
        <w:rPr>
          <w:rFonts w:ascii="Times New Roman" w:hAnsi="Times New Roman" w:cs="Times New Roman"/>
          <w:b/>
          <w:sz w:val="26"/>
          <w:szCs w:val="26"/>
        </w:rPr>
      </w:pPr>
      <w:r w:rsidRPr="00E56493">
        <w:rPr>
          <w:rFonts w:ascii="Times New Roman" w:hAnsi="Times New Roman" w:cs="Times New Roman"/>
          <w:b/>
          <w:sz w:val="26"/>
          <w:szCs w:val="26"/>
        </w:rPr>
        <w:lastRenderedPageBreak/>
        <w:t>CHAPTER THREE</w:t>
      </w:r>
    </w:p>
    <w:p w:rsidR="00474737" w:rsidRPr="00E56493" w:rsidRDefault="00474737" w:rsidP="00474737">
      <w:pPr>
        <w:spacing w:line="360" w:lineRule="auto"/>
        <w:jc w:val="center"/>
        <w:rPr>
          <w:rFonts w:ascii="Times New Roman" w:hAnsi="Times New Roman" w:cs="Times New Roman"/>
          <w:b/>
          <w:sz w:val="26"/>
          <w:szCs w:val="26"/>
        </w:rPr>
      </w:pPr>
      <w:r w:rsidRPr="00E56493">
        <w:rPr>
          <w:rFonts w:ascii="Times New Roman" w:hAnsi="Times New Roman" w:cs="Times New Roman"/>
          <w:b/>
          <w:sz w:val="26"/>
          <w:szCs w:val="26"/>
        </w:rPr>
        <w:t>METHODOLOGY</w:t>
      </w:r>
    </w:p>
    <w:p w:rsidR="00474737" w:rsidRPr="00E56493" w:rsidRDefault="00474737" w:rsidP="002264BB">
      <w:pPr>
        <w:spacing w:line="360" w:lineRule="auto"/>
        <w:jc w:val="both"/>
        <w:rPr>
          <w:rFonts w:ascii="Times New Roman" w:hAnsi="Times New Roman" w:cs="Times New Roman"/>
          <w:b/>
          <w:sz w:val="26"/>
          <w:szCs w:val="26"/>
        </w:rPr>
      </w:pPr>
      <w:r w:rsidRPr="00E56493">
        <w:rPr>
          <w:rFonts w:ascii="Times New Roman" w:hAnsi="Times New Roman" w:cs="Times New Roman"/>
          <w:b/>
          <w:sz w:val="26"/>
          <w:szCs w:val="26"/>
        </w:rPr>
        <w:t>3.1</w:t>
      </w:r>
      <w:r w:rsidRPr="00E56493">
        <w:rPr>
          <w:rFonts w:ascii="Times New Roman" w:hAnsi="Times New Roman" w:cs="Times New Roman"/>
          <w:b/>
          <w:sz w:val="26"/>
          <w:szCs w:val="26"/>
        </w:rPr>
        <w:tab/>
        <w:t>INTRODUCTION</w:t>
      </w:r>
    </w:p>
    <w:p w:rsidR="00474737" w:rsidRPr="00E56493" w:rsidRDefault="00474737" w:rsidP="002264BB">
      <w:pPr>
        <w:spacing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The research method adopted for this project is quantitative, as quantitative research methodology seeks to quantify the data, and typically, applies a form of statistical analysis (Malhotra, 2007). Thus, the Financial Statement Analysis was applied since the study is to examine the role of financial statement analysis as a tool for evaluating the performance of companies and investment decisions. </w:t>
      </w:r>
    </w:p>
    <w:p w:rsidR="00474737" w:rsidRPr="00E56493" w:rsidRDefault="00474737" w:rsidP="002264BB">
      <w:pPr>
        <w:spacing w:line="360" w:lineRule="auto"/>
        <w:jc w:val="both"/>
        <w:rPr>
          <w:rFonts w:ascii="Times New Roman" w:hAnsi="Times New Roman" w:cs="Times New Roman"/>
          <w:b/>
          <w:color w:val="000000" w:themeColor="text1"/>
          <w:sz w:val="26"/>
          <w:szCs w:val="26"/>
        </w:rPr>
      </w:pPr>
      <w:r w:rsidRPr="00E56493">
        <w:rPr>
          <w:rFonts w:ascii="Times New Roman" w:hAnsi="Times New Roman" w:cs="Times New Roman"/>
          <w:b/>
          <w:color w:val="000000" w:themeColor="text1"/>
          <w:sz w:val="26"/>
          <w:szCs w:val="26"/>
        </w:rPr>
        <w:t>3.2</w:t>
      </w:r>
      <w:r w:rsidRPr="00E56493">
        <w:rPr>
          <w:rFonts w:ascii="Times New Roman" w:hAnsi="Times New Roman" w:cs="Times New Roman"/>
          <w:b/>
          <w:color w:val="000000" w:themeColor="text1"/>
          <w:sz w:val="26"/>
          <w:szCs w:val="26"/>
        </w:rPr>
        <w:tab/>
        <w:t>Research Design</w:t>
      </w:r>
    </w:p>
    <w:p w:rsidR="0046065D" w:rsidRPr="00E56493" w:rsidRDefault="0046065D" w:rsidP="002264BB">
      <w:pPr>
        <w:spacing w:line="360" w:lineRule="auto"/>
        <w:contextualSpacing/>
        <w:jc w:val="both"/>
        <w:rPr>
          <w:rFonts w:ascii="Times New Roman" w:hAnsi="Times New Roman"/>
          <w:sz w:val="26"/>
          <w:szCs w:val="26"/>
        </w:rPr>
      </w:pPr>
      <w:r w:rsidRPr="00E56493">
        <w:rPr>
          <w:rFonts w:ascii="Times New Roman" w:hAnsi="Times New Roman"/>
          <w:sz w:val="26"/>
          <w:szCs w:val="26"/>
        </w:rPr>
        <w:t xml:space="preserve">This study adopted survey design as a research strategy. The study employed the use of primary data in order to achieve the stated objective of the study. Descriptive and inferential statistical method was adopted in order to provide a proficient appraisal of the impact of </w:t>
      </w:r>
      <w:r w:rsidRPr="00E56493">
        <w:rPr>
          <w:rFonts w:ascii="Times New Roman" w:hAnsi="Times New Roman" w:cs="Times New Roman"/>
          <w:sz w:val="26"/>
          <w:szCs w:val="26"/>
        </w:rPr>
        <w:t>Financial Statements in Assessing the Performance of Companies as guide Investment Decisions in Nigeria.</w:t>
      </w:r>
    </w:p>
    <w:p w:rsidR="00474737" w:rsidRPr="00E56493" w:rsidRDefault="00474737" w:rsidP="00474737">
      <w:pPr>
        <w:spacing w:line="360" w:lineRule="auto"/>
        <w:contextualSpacing/>
        <w:jc w:val="both"/>
        <w:rPr>
          <w:rFonts w:ascii="Times New Roman" w:hAnsi="Times New Roman" w:cs="Times New Roman"/>
          <w:b/>
          <w:sz w:val="26"/>
          <w:szCs w:val="26"/>
        </w:rPr>
      </w:pPr>
      <w:r w:rsidRPr="00E56493">
        <w:rPr>
          <w:rFonts w:ascii="Times New Roman" w:hAnsi="Times New Roman" w:cs="Times New Roman"/>
          <w:b/>
          <w:sz w:val="26"/>
          <w:szCs w:val="26"/>
        </w:rPr>
        <w:t>3.3</w:t>
      </w:r>
      <w:r w:rsidRPr="00E56493">
        <w:rPr>
          <w:rFonts w:ascii="Times New Roman" w:hAnsi="Times New Roman" w:cs="Times New Roman"/>
          <w:b/>
          <w:sz w:val="26"/>
          <w:szCs w:val="26"/>
        </w:rPr>
        <w:tab/>
        <w:t>Population of the Study</w:t>
      </w:r>
    </w:p>
    <w:p w:rsidR="0015631C" w:rsidRPr="00E56493" w:rsidRDefault="0015631C" w:rsidP="0015631C">
      <w:pPr>
        <w:spacing w:line="360" w:lineRule="auto"/>
        <w:contextualSpacing/>
        <w:jc w:val="both"/>
        <w:rPr>
          <w:rFonts w:ascii="Times New Roman" w:hAnsi="Times New Roman" w:cs="Times New Roman"/>
          <w:sz w:val="26"/>
          <w:szCs w:val="26"/>
        </w:rPr>
      </w:pPr>
      <w:r w:rsidRPr="00E56493">
        <w:rPr>
          <w:rFonts w:ascii="Times New Roman" w:hAnsi="Times New Roman" w:cs="Times New Roman"/>
          <w:sz w:val="26"/>
          <w:szCs w:val="26"/>
        </w:rPr>
        <w:t>The population of this research study consists of Guaranty Trust Company in N</w:t>
      </w:r>
      <w:r w:rsidR="003449F7" w:rsidRPr="00E56493">
        <w:rPr>
          <w:rFonts w:ascii="Times New Roman" w:hAnsi="Times New Roman" w:cs="Times New Roman"/>
          <w:sz w:val="26"/>
          <w:szCs w:val="26"/>
        </w:rPr>
        <w:t>igeria as at 31st December, 2024</w:t>
      </w:r>
      <w:r w:rsidR="003325AC" w:rsidRPr="00E56493">
        <w:rPr>
          <w:rFonts w:ascii="Times New Roman" w:hAnsi="Times New Roman" w:cs="Times New Roman"/>
          <w:sz w:val="26"/>
          <w:szCs w:val="26"/>
        </w:rPr>
        <w:t xml:space="preserve"> Financial Statement.</w:t>
      </w:r>
    </w:p>
    <w:p w:rsidR="00474737" w:rsidRPr="00E56493" w:rsidRDefault="00474737" w:rsidP="00474737">
      <w:pPr>
        <w:spacing w:line="360" w:lineRule="auto"/>
        <w:contextualSpacing/>
        <w:jc w:val="both"/>
        <w:rPr>
          <w:rFonts w:ascii="Times New Roman" w:hAnsi="Times New Roman" w:cs="Times New Roman"/>
          <w:b/>
          <w:sz w:val="26"/>
          <w:szCs w:val="26"/>
        </w:rPr>
      </w:pPr>
      <w:r w:rsidRPr="00E56493">
        <w:rPr>
          <w:rFonts w:ascii="Times New Roman" w:hAnsi="Times New Roman" w:cs="Times New Roman"/>
          <w:b/>
          <w:sz w:val="26"/>
          <w:szCs w:val="26"/>
        </w:rPr>
        <w:t>3.4</w:t>
      </w:r>
      <w:r w:rsidRPr="00E56493">
        <w:rPr>
          <w:rFonts w:ascii="Times New Roman" w:hAnsi="Times New Roman" w:cs="Times New Roman"/>
          <w:b/>
          <w:sz w:val="26"/>
          <w:szCs w:val="26"/>
        </w:rPr>
        <w:tab/>
        <w:t>Sample Size and Sampling Technique</w:t>
      </w:r>
    </w:p>
    <w:p w:rsidR="0015631C" w:rsidRPr="00E56493" w:rsidRDefault="0015631C" w:rsidP="0015631C">
      <w:pPr>
        <w:spacing w:line="360" w:lineRule="auto"/>
        <w:contextualSpacing/>
        <w:jc w:val="both"/>
        <w:rPr>
          <w:rFonts w:ascii="Times New Roman" w:hAnsi="Times New Roman" w:cs="Times New Roman"/>
          <w:sz w:val="26"/>
          <w:szCs w:val="26"/>
        </w:rPr>
      </w:pPr>
      <w:r w:rsidRPr="00E56493">
        <w:rPr>
          <w:rFonts w:ascii="Times New Roman" w:hAnsi="Times New Roman" w:cs="Times New Roman"/>
          <w:sz w:val="26"/>
          <w:szCs w:val="26"/>
        </w:rPr>
        <w:t xml:space="preserve">Purposive sampling technique was adapted in select Guaranty Trust Company whose financial statements were available with the </w:t>
      </w:r>
      <w:r w:rsidR="003449F7" w:rsidRPr="00E56493">
        <w:rPr>
          <w:rFonts w:ascii="Times New Roman" w:hAnsi="Times New Roman" w:cs="Times New Roman"/>
          <w:sz w:val="26"/>
          <w:szCs w:val="26"/>
        </w:rPr>
        <w:t>Nigeria Stock Exchange from 2019-2024</w:t>
      </w:r>
      <w:r w:rsidRPr="00E56493">
        <w:rPr>
          <w:rFonts w:ascii="Times New Roman" w:hAnsi="Times New Roman" w:cs="Times New Roman"/>
          <w:sz w:val="26"/>
          <w:szCs w:val="26"/>
        </w:rPr>
        <w:t xml:space="preserve">. </w:t>
      </w:r>
    </w:p>
    <w:p w:rsidR="00474737" w:rsidRPr="00E56493" w:rsidRDefault="00474737" w:rsidP="00474737">
      <w:pPr>
        <w:spacing w:line="360" w:lineRule="auto"/>
        <w:contextualSpacing/>
        <w:jc w:val="both"/>
      </w:pPr>
      <w:r w:rsidRPr="00E56493">
        <w:rPr>
          <w:rFonts w:ascii="Times New Roman" w:hAnsi="Times New Roman" w:cs="Times New Roman"/>
          <w:b/>
          <w:sz w:val="26"/>
          <w:szCs w:val="26"/>
        </w:rPr>
        <w:t>3.5</w:t>
      </w:r>
      <w:r w:rsidRPr="00E56493">
        <w:rPr>
          <w:rFonts w:ascii="Times New Roman" w:hAnsi="Times New Roman" w:cs="Times New Roman"/>
          <w:b/>
          <w:sz w:val="26"/>
          <w:szCs w:val="26"/>
        </w:rPr>
        <w:tab/>
        <w:t>Source and Method of data Collection</w:t>
      </w:r>
    </w:p>
    <w:p w:rsidR="00861D1D" w:rsidRPr="00E56493" w:rsidRDefault="00861D1D" w:rsidP="00861D1D">
      <w:pPr>
        <w:spacing w:line="360" w:lineRule="auto"/>
        <w:contextualSpacing/>
        <w:jc w:val="both"/>
        <w:rPr>
          <w:rFonts w:ascii="Times New Roman" w:hAnsi="Times New Roman" w:cs="Times New Roman"/>
          <w:sz w:val="26"/>
          <w:szCs w:val="26"/>
        </w:rPr>
      </w:pPr>
      <w:r w:rsidRPr="00E56493">
        <w:rPr>
          <w:rFonts w:ascii="Times New Roman" w:hAnsi="Times New Roman" w:cs="Times New Roman"/>
          <w:sz w:val="26"/>
          <w:szCs w:val="26"/>
        </w:rPr>
        <w:t xml:space="preserve">The leading sources and methods of data collection used in the study are secondary sources. This includes Guaranty Trust Company </w:t>
      </w:r>
      <w:r w:rsidR="00604D9F" w:rsidRPr="00E56493">
        <w:rPr>
          <w:rFonts w:ascii="Times New Roman" w:hAnsi="Times New Roman" w:cs="Times New Roman"/>
          <w:sz w:val="26"/>
          <w:szCs w:val="26"/>
        </w:rPr>
        <w:t xml:space="preserve">plc </w:t>
      </w:r>
      <w:r w:rsidRPr="00E56493">
        <w:rPr>
          <w:rFonts w:ascii="Times New Roman" w:hAnsi="Times New Roman" w:cs="Times New Roman"/>
          <w:sz w:val="26"/>
          <w:szCs w:val="26"/>
        </w:rPr>
        <w:t xml:space="preserve">Annual Reports, </w:t>
      </w:r>
      <w:r w:rsidRPr="00E56493">
        <w:rPr>
          <w:rFonts w:ascii="Times New Roman" w:hAnsi="Times New Roman" w:cs="Times New Roman"/>
          <w:sz w:val="26"/>
          <w:szCs w:val="26"/>
        </w:rPr>
        <w:lastRenderedPageBreak/>
        <w:t xml:space="preserve">textbooks, journals, and experts' schools of thought on the subject. The secondary source provides the theoretical structure and analysis data for the study. </w:t>
      </w:r>
    </w:p>
    <w:p w:rsidR="00474737" w:rsidRPr="00E56493" w:rsidRDefault="00474737" w:rsidP="00474737">
      <w:pPr>
        <w:spacing w:line="360" w:lineRule="auto"/>
        <w:contextualSpacing/>
        <w:jc w:val="both"/>
        <w:rPr>
          <w:rFonts w:ascii="Times New Roman" w:hAnsi="Times New Roman" w:cs="Times New Roman"/>
          <w:b/>
          <w:sz w:val="26"/>
          <w:szCs w:val="26"/>
        </w:rPr>
      </w:pPr>
      <w:r w:rsidRPr="00E56493">
        <w:rPr>
          <w:rFonts w:ascii="Times New Roman" w:hAnsi="Times New Roman" w:cs="Times New Roman"/>
          <w:b/>
          <w:sz w:val="26"/>
          <w:szCs w:val="26"/>
        </w:rPr>
        <w:t>3.6</w:t>
      </w:r>
      <w:r w:rsidRPr="00E56493">
        <w:rPr>
          <w:rFonts w:ascii="Times New Roman" w:hAnsi="Times New Roman" w:cs="Times New Roman"/>
          <w:b/>
          <w:sz w:val="26"/>
          <w:szCs w:val="26"/>
        </w:rPr>
        <w:tab/>
        <w:t>Instrument for Data Collection</w:t>
      </w:r>
    </w:p>
    <w:p w:rsidR="00861D1D" w:rsidRPr="00E56493" w:rsidRDefault="00861D1D" w:rsidP="00474737">
      <w:pPr>
        <w:spacing w:line="360" w:lineRule="auto"/>
        <w:contextualSpacing/>
        <w:jc w:val="both"/>
        <w:rPr>
          <w:rFonts w:ascii="Times New Roman" w:hAnsi="Times New Roman" w:cs="Times New Roman"/>
          <w:sz w:val="26"/>
          <w:szCs w:val="26"/>
        </w:rPr>
      </w:pPr>
      <w:r w:rsidRPr="00E56493">
        <w:rPr>
          <w:rFonts w:ascii="Times New Roman" w:hAnsi="Times New Roman" w:cs="Times New Roman"/>
          <w:sz w:val="26"/>
          <w:szCs w:val="26"/>
        </w:rPr>
        <w:t>A research instrument is a measuring device constructed for the recording of measuring data. It is the means for generating appropriate information to be used for solving the research questions and issues (Olakunori, 2010) to this end, in other to obtain valuable records and data for analysis, interpretation, and answering research questions raised at the introduction of this study, data related to the information needed for series of financial ratio analyzes were extracted from Nestlé Nig</w:t>
      </w:r>
      <w:r w:rsidR="003449F7" w:rsidRPr="00E56493">
        <w:rPr>
          <w:rFonts w:ascii="Times New Roman" w:hAnsi="Times New Roman" w:cs="Times New Roman"/>
          <w:sz w:val="26"/>
          <w:szCs w:val="26"/>
        </w:rPr>
        <w:t>eria plc annual report from 2019 to 2024</w:t>
      </w:r>
      <w:r w:rsidRPr="00E56493">
        <w:rPr>
          <w:rFonts w:ascii="Times New Roman" w:hAnsi="Times New Roman" w:cs="Times New Roman"/>
          <w:sz w:val="26"/>
          <w:szCs w:val="26"/>
        </w:rPr>
        <w:t>.</w:t>
      </w:r>
    </w:p>
    <w:p w:rsidR="00474737" w:rsidRPr="00E56493" w:rsidRDefault="00474737" w:rsidP="00474737">
      <w:pPr>
        <w:spacing w:line="360" w:lineRule="auto"/>
        <w:contextualSpacing/>
        <w:jc w:val="both"/>
        <w:rPr>
          <w:rFonts w:ascii="Times New Roman" w:hAnsi="Times New Roman" w:cs="Times New Roman"/>
          <w:b/>
          <w:sz w:val="26"/>
          <w:szCs w:val="26"/>
        </w:rPr>
      </w:pPr>
      <w:r w:rsidRPr="00E56493">
        <w:rPr>
          <w:rFonts w:ascii="Times New Roman" w:hAnsi="Times New Roman" w:cs="Times New Roman"/>
          <w:b/>
          <w:sz w:val="26"/>
          <w:szCs w:val="26"/>
        </w:rPr>
        <w:t>3.7</w:t>
      </w:r>
      <w:r w:rsidRPr="00E56493">
        <w:rPr>
          <w:rFonts w:ascii="Times New Roman" w:hAnsi="Times New Roman" w:cs="Times New Roman"/>
          <w:b/>
          <w:sz w:val="26"/>
          <w:szCs w:val="26"/>
        </w:rPr>
        <w:tab/>
        <w:t>Techniques of Data Analysis</w:t>
      </w:r>
    </w:p>
    <w:p w:rsidR="00861D1D" w:rsidRPr="00E56493" w:rsidRDefault="00861D1D" w:rsidP="001F6F30">
      <w:pPr>
        <w:spacing w:line="360" w:lineRule="auto"/>
        <w:contextualSpacing/>
        <w:jc w:val="both"/>
        <w:rPr>
          <w:rFonts w:ascii="Times New Roman" w:hAnsi="Times New Roman" w:cs="Times New Roman"/>
          <w:sz w:val="26"/>
          <w:szCs w:val="26"/>
        </w:rPr>
      </w:pPr>
      <w:r w:rsidRPr="00E56493">
        <w:rPr>
          <w:rFonts w:ascii="Times New Roman" w:hAnsi="Times New Roman" w:cs="Times New Roman"/>
          <w:sz w:val="26"/>
          <w:szCs w:val="26"/>
        </w:rPr>
        <w:t xml:space="preserve">Data generated for the study shall be analyzed using descriptive statistics and the </w:t>
      </w:r>
      <w:r w:rsidR="00B50014" w:rsidRPr="00E56493">
        <w:rPr>
          <w:rFonts w:ascii="Times New Roman" w:hAnsi="Times New Roman" w:cs="Times New Roman"/>
          <w:bCs/>
          <w:iCs/>
          <w:sz w:val="26"/>
          <w:szCs w:val="26"/>
        </w:rPr>
        <w:t xml:space="preserve">Financial </w:t>
      </w:r>
      <w:r w:rsidR="001F6F30" w:rsidRPr="00E56493">
        <w:rPr>
          <w:rFonts w:ascii="Times New Roman" w:hAnsi="Times New Roman" w:cs="Times New Roman"/>
          <w:bCs/>
          <w:iCs/>
          <w:sz w:val="26"/>
          <w:szCs w:val="26"/>
        </w:rPr>
        <w:t xml:space="preserve">Ratio </w:t>
      </w:r>
      <w:r w:rsidRPr="00E56493">
        <w:rPr>
          <w:rFonts w:ascii="Times New Roman" w:hAnsi="Times New Roman" w:cs="Times New Roman"/>
          <w:sz w:val="26"/>
          <w:szCs w:val="26"/>
        </w:rPr>
        <w:t xml:space="preserve">via the statistical package for social sciences (SPSS). </w:t>
      </w:r>
    </w:p>
    <w:p w:rsidR="00474737" w:rsidRPr="00E56493" w:rsidRDefault="00474737" w:rsidP="00A24E91">
      <w:pPr>
        <w:autoSpaceDE w:val="0"/>
        <w:autoSpaceDN w:val="0"/>
        <w:adjustRightInd w:val="0"/>
        <w:spacing w:after="0" w:line="360" w:lineRule="auto"/>
        <w:jc w:val="center"/>
        <w:rPr>
          <w:rFonts w:ascii="Times New Roman" w:hAnsi="Times New Roman" w:cs="Times New Roman"/>
          <w:b/>
          <w:sz w:val="26"/>
          <w:szCs w:val="26"/>
        </w:rPr>
      </w:pPr>
    </w:p>
    <w:p w:rsidR="00474737" w:rsidRPr="00E56493" w:rsidRDefault="00474737"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9B069B">
      <w:pPr>
        <w:autoSpaceDE w:val="0"/>
        <w:autoSpaceDN w:val="0"/>
        <w:adjustRightInd w:val="0"/>
        <w:spacing w:after="0" w:line="360" w:lineRule="auto"/>
        <w:jc w:val="both"/>
        <w:rPr>
          <w:rFonts w:ascii="Times New Roman" w:hAnsi="Times New Roman" w:cs="Times New Roman"/>
          <w:sz w:val="26"/>
          <w:szCs w:val="26"/>
        </w:rPr>
      </w:pPr>
    </w:p>
    <w:p w:rsidR="001F6F30" w:rsidRPr="00E56493" w:rsidRDefault="001F6F30" w:rsidP="001F6F30">
      <w:pPr>
        <w:spacing w:line="360" w:lineRule="auto"/>
        <w:ind w:firstLine="720"/>
        <w:jc w:val="center"/>
        <w:rPr>
          <w:rFonts w:ascii="Times New Roman" w:hAnsi="Times New Roman" w:cs="Times New Roman"/>
          <w:b/>
          <w:sz w:val="26"/>
          <w:szCs w:val="26"/>
        </w:rPr>
      </w:pPr>
      <w:r w:rsidRPr="00E56493">
        <w:rPr>
          <w:rFonts w:ascii="Times New Roman" w:hAnsi="Times New Roman" w:cs="Times New Roman"/>
          <w:b/>
          <w:sz w:val="26"/>
          <w:szCs w:val="26"/>
        </w:rPr>
        <w:lastRenderedPageBreak/>
        <w:t>CHAPTER FOUR</w:t>
      </w:r>
    </w:p>
    <w:p w:rsidR="001F6F30" w:rsidRPr="00E56493" w:rsidRDefault="001F6F30" w:rsidP="001F6F30">
      <w:pPr>
        <w:spacing w:line="360" w:lineRule="auto"/>
        <w:ind w:firstLine="720"/>
        <w:jc w:val="center"/>
        <w:rPr>
          <w:rFonts w:ascii="Times New Roman" w:hAnsi="Times New Roman" w:cs="Times New Roman"/>
          <w:b/>
          <w:sz w:val="26"/>
          <w:szCs w:val="26"/>
        </w:rPr>
      </w:pPr>
      <w:r w:rsidRPr="00E56493">
        <w:rPr>
          <w:rFonts w:ascii="Times New Roman" w:hAnsi="Times New Roman" w:cs="Times New Roman"/>
          <w:b/>
          <w:sz w:val="26"/>
          <w:szCs w:val="26"/>
        </w:rPr>
        <w:t>DATA PRESENTATION, ANALYSIS AND DISCUSSION</w:t>
      </w:r>
    </w:p>
    <w:p w:rsidR="001F6F30" w:rsidRPr="00E56493" w:rsidRDefault="001F6F30" w:rsidP="001F6F30">
      <w:pPr>
        <w:spacing w:line="360" w:lineRule="auto"/>
        <w:jc w:val="both"/>
        <w:rPr>
          <w:rFonts w:ascii="Times New Roman" w:hAnsi="Times New Roman" w:cs="Times New Roman"/>
          <w:b/>
          <w:sz w:val="26"/>
          <w:szCs w:val="26"/>
        </w:rPr>
      </w:pPr>
      <w:r w:rsidRPr="00E56493">
        <w:rPr>
          <w:rFonts w:ascii="Times New Roman" w:hAnsi="Times New Roman" w:cs="Times New Roman"/>
          <w:b/>
          <w:sz w:val="26"/>
          <w:szCs w:val="26"/>
        </w:rPr>
        <w:t>4.1</w:t>
      </w:r>
      <w:r w:rsidRPr="00E56493">
        <w:rPr>
          <w:rFonts w:ascii="Times New Roman" w:hAnsi="Times New Roman" w:cs="Times New Roman"/>
          <w:b/>
          <w:sz w:val="26"/>
          <w:szCs w:val="26"/>
        </w:rPr>
        <w:tab/>
        <w:t>Introduction</w:t>
      </w:r>
    </w:p>
    <w:p w:rsidR="001F6F30" w:rsidRPr="00E56493" w:rsidRDefault="001F6F30" w:rsidP="001F6F30">
      <w:pPr>
        <w:spacing w:line="360" w:lineRule="auto"/>
        <w:jc w:val="both"/>
        <w:rPr>
          <w:rFonts w:ascii="Times New Roman" w:hAnsi="Times New Roman" w:cs="Times New Roman"/>
          <w:sz w:val="30"/>
          <w:szCs w:val="32"/>
        </w:rPr>
      </w:pPr>
      <w:r w:rsidRPr="00E56493">
        <w:rPr>
          <w:rFonts w:ascii="Times New Roman" w:hAnsi="Times New Roman" w:cs="Times New Roman"/>
          <w:sz w:val="26"/>
          <w:szCs w:val="26"/>
        </w:rPr>
        <w:tab/>
        <w:t>This chapter deals with data presentation and analysis, in which data will be presented and analyzed</w:t>
      </w:r>
      <w:r w:rsidRPr="00E56493">
        <w:rPr>
          <w:rFonts w:ascii="Times New Roman" w:hAnsi="Times New Roman" w:cs="Times New Roman"/>
          <w:sz w:val="30"/>
          <w:szCs w:val="32"/>
        </w:rPr>
        <w:t>.</w:t>
      </w:r>
    </w:p>
    <w:p w:rsidR="001F6F30" w:rsidRPr="00E56493" w:rsidRDefault="001F6F30" w:rsidP="001F6F30">
      <w:pPr>
        <w:spacing w:line="360" w:lineRule="auto"/>
        <w:jc w:val="both"/>
        <w:rPr>
          <w:rFonts w:ascii="Times New Roman" w:hAnsi="Times New Roman" w:cs="Times New Roman"/>
          <w:b/>
          <w:sz w:val="26"/>
          <w:szCs w:val="26"/>
        </w:rPr>
      </w:pPr>
      <w:r w:rsidRPr="00E56493">
        <w:rPr>
          <w:rFonts w:ascii="Times New Roman" w:hAnsi="Times New Roman" w:cs="Times New Roman"/>
          <w:b/>
          <w:sz w:val="28"/>
          <w:szCs w:val="28"/>
        </w:rPr>
        <w:t>4.2</w:t>
      </w:r>
      <w:r w:rsidRPr="00E56493">
        <w:rPr>
          <w:rFonts w:ascii="Times New Roman" w:hAnsi="Times New Roman" w:cs="Times New Roman"/>
          <w:b/>
          <w:sz w:val="28"/>
          <w:szCs w:val="28"/>
        </w:rPr>
        <w:tab/>
      </w:r>
      <w:r w:rsidRPr="00E56493">
        <w:rPr>
          <w:rFonts w:ascii="Times New Roman" w:hAnsi="Times New Roman" w:cs="Times New Roman"/>
          <w:b/>
          <w:sz w:val="26"/>
          <w:szCs w:val="26"/>
        </w:rPr>
        <w:t xml:space="preserve">Data Presentation </w:t>
      </w:r>
    </w:p>
    <w:p w:rsidR="001F6F30" w:rsidRPr="00E56493" w:rsidRDefault="001F6F30" w:rsidP="001F6F30">
      <w:pPr>
        <w:spacing w:line="360" w:lineRule="auto"/>
        <w:jc w:val="both"/>
        <w:rPr>
          <w:rFonts w:ascii="Times New Roman" w:hAnsi="Times New Roman" w:cs="Times New Roman"/>
          <w:sz w:val="26"/>
          <w:szCs w:val="26"/>
        </w:rPr>
      </w:pPr>
      <w:r w:rsidRPr="00E56493">
        <w:rPr>
          <w:rFonts w:ascii="Times New Roman" w:hAnsi="Times New Roman" w:cs="Times New Roman"/>
          <w:sz w:val="26"/>
          <w:szCs w:val="26"/>
        </w:rPr>
        <w:tab/>
        <w:t>Data presentation will be used to analyze those data gathered. Although there are many other forms in which data could be analyzed.</w:t>
      </w:r>
    </w:p>
    <w:p w:rsidR="001F6F30" w:rsidRPr="00E56493" w:rsidRDefault="001F6F30" w:rsidP="001F6F30">
      <w:pPr>
        <w:spacing w:line="360" w:lineRule="auto"/>
        <w:jc w:val="both"/>
        <w:rPr>
          <w:rFonts w:ascii="Times New Roman" w:hAnsi="Times New Roman" w:cs="Times New Roman"/>
          <w:b/>
          <w:sz w:val="26"/>
          <w:szCs w:val="26"/>
        </w:rPr>
      </w:pPr>
      <w:r w:rsidRPr="00E56493">
        <w:rPr>
          <w:rFonts w:ascii="Times New Roman" w:hAnsi="Times New Roman" w:cs="Times New Roman"/>
          <w:b/>
          <w:sz w:val="26"/>
          <w:szCs w:val="26"/>
        </w:rPr>
        <w:t>4.3</w:t>
      </w:r>
      <w:r w:rsidRPr="00E56493">
        <w:rPr>
          <w:rFonts w:ascii="Times New Roman" w:hAnsi="Times New Roman" w:cs="Times New Roman"/>
          <w:b/>
          <w:sz w:val="26"/>
          <w:szCs w:val="26"/>
        </w:rPr>
        <w:tab/>
        <w:t>Presentation Analysis</w:t>
      </w:r>
      <w:r w:rsidR="000C35F6" w:rsidRPr="00E56493">
        <w:rPr>
          <w:rFonts w:ascii="Times New Roman" w:hAnsi="Times New Roman" w:cs="Times New Roman"/>
          <w:b/>
          <w:sz w:val="26"/>
          <w:szCs w:val="26"/>
        </w:rPr>
        <w:t xml:space="preserve"> </w:t>
      </w:r>
      <w:r w:rsidR="000C35F6" w:rsidRPr="00E56493">
        <w:rPr>
          <w:rFonts w:ascii="Times New Roman" w:hAnsi="Times New Roman" w:cs="Times New Roman"/>
          <w:b/>
          <w:bCs/>
          <w:iCs/>
          <w:sz w:val="26"/>
          <w:szCs w:val="26"/>
        </w:rPr>
        <w:t>Method</w:t>
      </w:r>
    </w:p>
    <w:p w:rsidR="001F6F30" w:rsidRPr="00E56493" w:rsidRDefault="001F6F30" w:rsidP="00F63188">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Descriptive statistical analytical tools (Tables and figures) were used in preparing and analyzing the data generated for this study.</w:t>
      </w:r>
    </w:p>
    <w:p w:rsidR="001F6F30" w:rsidRPr="00E56493" w:rsidRDefault="001F6F30" w:rsidP="00F63188">
      <w:pPr>
        <w:pStyle w:val="Default"/>
        <w:spacing w:line="360" w:lineRule="auto"/>
        <w:jc w:val="both"/>
        <w:rPr>
          <w:sz w:val="26"/>
          <w:szCs w:val="26"/>
        </w:rPr>
      </w:pPr>
      <w:r w:rsidRPr="00E56493">
        <w:rPr>
          <w:b/>
          <w:bCs/>
          <w:iCs/>
          <w:sz w:val="26"/>
          <w:szCs w:val="26"/>
        </w:rPr>
        <w:t xml:space="preserve">Financial ratio (business ratios) analysis method </w:t>
      </w:r>
    </w:p>
    <w:p w:rsidR="001F6F30" w:rsidRPr="00E56493" w:rsidRDefault="001F6F30" w:rsidP="00F63188">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To assist these various groups, creditors, bankers, investors and management, and to facilitate financial control, a Financial Ratio Analysis of the organization's financial rec</w:t>
      </w:r>
      <w:r w:rsidR="00F63188" w:rsidRPr="00E56493">
        <w:rPr>
          <w:rFonts w:ascii="Times New Roman" w:hAnsi="Times New Roman" w:cs="Times New Roman"/>
          <w:sz w:val="26"/>
          <w:szCs w:val="26"/>
        </w:rPr>
        <w:t>ords is required. Usually, this consists</w:t>
      </w:r>
      <w:r w:rsidRPr="00E56493">
        <w:rPr>
          <w:rFonts w:ascii="Times New Roman" w:hAnsi="Times New Roman" w:cs="Times New Roman"/>
          <w:sz w:val="26"/>
          <w:szCs w:val="26"/>
        </w:rPr>
        <w:t xml:space="preserve"> of determining groups of specific ratios from selected items of the balance sheet and profit and loss account for several consecutive years. In this manner, trends are ascertained and it may even be possible through the introduction of additional data to make comparisons with external industry standards and with the internal goals and budgets of the organization.</w:t>
      </w:r>
    </w:p>
    <w:p w:rsidR="00F63188" w:rsidRPr="00E56493" w:rsidRDefault="00F63188" w:rsidP="00F63188">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In most circumstances, if the analyst is to gain a complete picture of the financial condition of the firm, he must know the characteristics of the business, its </w:t>
      </w:r>
      <w:r w:rsidRPr="00E56493">
        <w:rPr>
          <w:rFonts w:ascii="Times New Roman" w:hAnsi="Times New Roman" w:cs="Times New Roman"/>
          <w:sz w:val="26"/>
          <w:szCs w:val="26"/>
        </w:rPr>
        <w:lastRenderedPageBreak/>
        <w:t>seasonality and trade customs and in addition, he must utilize several different ratios. Moreover, if the data are to be fully comparable the term must be adequately defined.</w:t>
      </w:r>
    </w:p>
    <w:p w:rsidR="000C35F6" w:rsidRPr="00E56493" w:rsidRDefault="000C35F6" w:rsidP="000C35F6">
      <w:pPr>
        <w:pStyle w:val="Default"/>
        <w:spacing w:line="360" w:lineRule="auto"/>
        <w:jc w:val="both"/>
        <w:rPr>
          <w:sz w:val="26"/>
          <w:szCs w:val="26"/>
        </w:rPr>
      </w:pPr>
      <w:r w:rsidRPr="00E56493">
        <w:rPr>
          <w:b/>
          <w:bCs/>
          <w:iCs/>
          <w:sz w:val="26"/>
          <w:szCs w:val="26"/>
        </w:rPr>
        <w:t xml:space="preserve">Classification of financial ratios used in this study: </w:t>
      </w:r>
    </w:p>
    <w:p w:rsidR="000C35F6" w:rsidRPr="00E56493" w:rsidRDefault="000C35F6" w:rsidP="000C35F6">
      <w:pPr>
        <w:pStyle w:val="Default"/>
        <w:spacing w:line="360" w:lineRule="auto"/>
        <w:jc w:val="both"/>
        <w:rPr>
          <w:sz w:val="26"/>
          <w:szCs w:val="26"/>
        </w:rPr>
      </w:pPr>
      <w:r w:rsidRPr="00E56493">
        <w:rPr>
          <w:iCs/>
          <w:sz w:val="26"/>
          <w:szCs w:val="26"/>
        </w:rPr>
        <w:t xml:space="preserve">i. Potential, Actual Growth and Profitability Ratios: </w:t>
      </w:r>
    </w:p>
    <w:p w:rsidR="000C35F6" w:rsidRPr="00E56493" w:rsidRDefault="000C35F6" w:rsidP="000C35F6">
      <w:pPr>
        <w:pStyle w:val="Default"/>
        <w:numPr>
          <w:ilvl w:val="0"/>
          <w:numId w:val="9"/>
        </w:numPr>
        <w:spacing w:after="23" w:line="360" w:lineRule="auto"/>
        <w:jc w:val="both"/>
        <w:rPr>
          <w:sz w:val="26"/>
          <w:szCs w:val="26"/>
        </w:rPr>
      </w:pPr>
      <w:r w:rsidRPr="00E56493">
        <w:rPr>
          <w:sz w:val="26"/>
          <w:szCs w:val="26"/>
        </w:rPr>
        <w:t xml:space="preserve">a) Gross Profit Margin = Gross Profit / Sales </w:t>
      </w:r>
    </w:p>
    <w:p w:rsidR="000C35F6" w:rsidRPr="00E56493" w:rsidRDefault="000C35F6" w:rsidP="000C35F6">
      <w:pPr>
        <w:pStyle w:val="Default"/>
        <w:numPr>
          <w:ilvl w:val="0"/>
          <w:numId w:val="9"/>
        </w:numPr>
        <w:spacing w:after="23" w:line="360" w:lineRule="auto"/>
        <w:jc w:val="both"/>
        <w:rPr>
          <w:sz w:val="26"/>
          <w:szCs w:val="26"/>
        </w:rPr>
      </w:pPr>
      <w:r w:rsidRPr="00E56493">
        <w:rPr>
          <w:sz w:val="26"/>
          <w:szCs w:val="26"/>
        </w:rPr>
        <w:t xml:space="preserve">b) Net profit margin = Profit After Tax / Sales </w:t>
      </w:r>
    </w:p>
    <w:p w:rsidR="000C35F6" w:rsidRPr="00E56493" w:rsidRDefault="000C35F6" w:rsidP="000C35F6">
      <w:pPr>
        <w:pStyle w:val="Default"/>
        <w:numPr>
          <w:ilvl w:val="0"/>
          <w:numId w:val="9"/>
        </w:numPr>
        <w:spacing w:after="23" w:line="360" w:lineRule="auto"/>
        <w:ind w:left="720" w:hanging="720"/>
        <w:jc w:val="both"/>
        <w:rPr>
          <w:sz w:val="26"/>
          <w:szCs w:val="26"/>
        </w:rPr>
      </w:pPr>
      <w:r w:rsidRPr="00E56493">
        <w:rPr>
          <w:sz w:val="26"/>
          <w:szCs w:val="26"/>
        </w:rPr>
        <w:t xml:space="preserve">c) Return on Capital Employed (ROCE) = Profit Before Tax / Capital employed </w:t>
      </w:r>
    </w:p>
    <w:p w:rsidR="000C35F6" w:rsidRPr="00E56493" w:rsidRDefault="000C35F6" w:rsidP="000C35F6">
      <w:pPr>
        <w:pStyle w:val="Default"/>
        <w:numPr>
          <w:ilvl w:val="0"/>
          <w:numId w:val="9"/>
        </w:numPr>
        <w:spacing w:after="23" w:line="360" w:lineRule="auto"/>
        <w:jc w:val="both"/>
        <w:rPr>
          <w:sz w:val="26"/>
          <w:szCs w:val="26"/>
        </w:rPr>
      </w:pPr>
      <w:r w:rsidRPr="00E56493">
        <w:rPr>
          <w:sz w:val="26"/>
          <w:szCs w:val="26"/>
        </w:rPr>
        <w:t xml:space="preserve">d) Return on Equity (ROE) = Profit After Tax / Equity </w:t>
      </w:r>
    </w:p>
    <w:p w:rsidR="000C35F6" w:rsidRPr="00E56493" w:rsidRDefault="000C35F6" w:rsidP="000C35F6">
      <w:pPr>
        <w:pStyle w:val="Default"/>
        <w:numPr>
          <w:ilvl w:val="0"/>
          <w:numId w:val="9"/>
        </w:numPr>
        <w:spacing w:line="360" w:lineRule="auto"/>
        <w:jc w:val="both"/>
        <w:rPr>
          <w:sz w:val="26"/>
          <w:szCs w:val="26"/>
        </w:rPr>
      </w:pPr>
      <w:r w:rsidRPr="00E56493">
        <w:rPr>
          <w:sz w:val="26"/>
          <w:szCs w:val="26"/>
        </w:rPr>
        <w:t xml:space="preserve">e) Earnings Per Share </w:t>
      </w:r>
    </w:p>
    <w:p w:rsidR="000C35F6" w:rsidRPr="00E56493" w:rsidRDefault="000C35F6" w:rsidP="000C35F6">
      <w:pPr>
        <w:pStyle w:val="Default"/>
        <w:spacing w:line="360" w:lineRule="auto"/>
        <w:jc w:val="both"/>
        <w:rPr>
          <w:sz w:val="26"/>
          <w:szCs w:val="26"/>
        </w:rPr>
      </w:pPr>
      <w:r w:rsidRPr="00E56493">
        <w:rPr>
          <w:iCs/>
          <w:sz w:val="26"/>
          <w:szCs w:val="26"/>
        </w:rPr>
        <w:t xml:space="preserve">ii. Efficiency and Activity Ratios: </w:t>
      </w:r>
    </w:p>
    <w:p w:rsidR="000C35F6" w:rsidRPr="00E56493" w:rsidRDefault="000C35F6" w:rsidP="000C35F6">
      <w:pPr>
        <w:pStyle w:val="Default"/>
        <w:numPr>
          <w:ilvl w:val="0"/>
          <w:numId w:val="10"/>
        </w:numPr>
        <w:spacing w:after="21" w:line="360" w:lineRule="auto"/>
        <w:jc w:val="both"/>
        <w:rPr>
          <w:sz w:val="26"/>
          <w:szCs w:val="26"/>
        </w:rPr>
      </w:pPr>
      <w:r w:rsidRPr="00E56493">
        <w:rPr>
          <w:sz w:val="26"/>
          <w:szCs w:val="26"/>
        </w:rPr>
        <w:t xml:space="preserve">a) Debtors Turnover = Sales / Debtors </w:t>
      </w:r>
    </w:p>
    <w:p w:rsidR="000C35F6" w:rsidRPr="00E56493" w:rsidRDefault="000C35F6" w:rsidP="000C35F6">
      <w:pPr>
        <w:pStyle w:val="Default"/>
        <w:numPr>
          <w:ilvl w:val="0"/>
          <w:numId w:val="10"/>
        </w:numPr>
        <w:spacing w:after="21" w:line="360" w:lineRule="auto"/>
        <w:jc w:val="both"/>
        <w:rPr>
          <w:sz w:val="26"/>
          <w:szCs w:val="26"/>
        </w:rPr>
      </w:pPr>
      <w:r w:rsidRPr="00E56493">
        <w:rPr>
          <w:sz w:val="26"/>
          <w:szCs w:val="26"/>
        </w:rPr>
        <w:t xml:space="preserve">b) Current Assets turnover = Sales / Current Assets </w:t>
      </w:r>
    </w:p>
    <w:p w:rsidR="000C35F6" w:rsidRPr="00E56493" w:rsidRDefault="000C35F6" w:rsidP="000C35F6">
      <w:pPr>
        <w:pStyle w:val="Default"/>
        <w:numPr>
          <w:ilvl w:val="0"/>
          <w:numId w:val="10"/>
        </w:numPr>
        <w:spacing w:line="360" w:lineRule="auto"/>
        <w:jc w:val="both"/>
        <w:rPr>
          <w:sz w:val="26"/>
          <w:szCs w:val="26"/>
        </w:rPr>
      </w:pPr>
      <w:r w:rsidRPr="00E56493">
        <w:rPr>
          <w:sz w:val="26"/>
          <w:szCs w:val="26"/>
        </w:rPr>
        <w:t xml:space="preserve">c) Total Assets Turnover: = Sales / Total Assets </w:t>
      </w:r>
    </w:p>
    <w:p w:rsidR="000C35F6" w:rsidRPr="00E56493" w:rsidRDefault="000C35F6" w:rsidP="000C35F6">
      <w:pPr>
        <w:pStyle w:val="Default"/>
        <w:spacing w:line="360" w:lineRule="auto"/>
        <w:jc w:val="both"/>
        <w:rPr>
          <w:sz w:val="26"/>
          <w:szCs w:val="26"/>
        </w:rPr>
      </w:pPr>
      <w:r w:rsidRPr="00E56493">
        <w:rPr>
          <w:iCs/>
          <w:sz w:val="26"/>
          <w:szCs w:val="26"/>
        </w:rPr>
        <w:t xml:space="preserve">iii. Long term Solvency, Stability Leverage Ratios </w:t>
      </w:r>
    </w:p>
    <w:p w:rsidR="000C35F6" w:rsidRPr="00E56493" w:rsidRDefault="000C35F6" w:rsidP="000C35F6">
      <w:pPr>
        <w:pStyle w:val="Default"/>
        <w:numPr>
          <w:ilvl w:val="0"/>
          <w:numId w:val="11"/>
        </w:numPr>
        <w:spacing w:after="21" w:line="360" w:lineRule="auto"/>
        <w:jc w:val="both"/>
        <w:rPr>
          <w:sz w:val="26"/>
          <w:szCs w:val="26"/>
        </w:rPr>
      </w:pPr>
      <w:r w:rsidRPr="00E56493">
        <w:rPr>
          <w:sz w:val="26"/>
          <w:szCs w:val="26"/>
        </w:rPr>
        <w:t xml:space="preserve">a) Debt Ratio = Total Debt (TD) / Total Assets (TA) </w:t>
      </w:r>
    </w:p>
    <w:p w:rsidR="000C35F6" w:rsidRPr="00E56493" w:rsidRDefault="000C35F6" w:rsidP="000C35F6">
      <w:pPr>
        <w:pStyle w:val="Default"/>
        <w:numPr>
          <w:ilvl w:val="0"/>
          <w:numId w:val="11"/>
        </w:numPr>
        <w:spacing w:line="360" w:lineRule="auto"/>
        <w:jc w:val="both"/>
        <w:rPr>
          <w:sz w:val="26"/>
          <w:szCs w:val="26"/>
        </w:rPr>
      </w:pPr>
      <w:r w:rsidRPr="00E56493">
        <w:rPr>
          <w:sz w:val="26"/>
          <w:szCs w:val="26"/>
        </w:rPr>
        <w:t xml:space="preserve">b) Debt –Equity Ratio = Total debt / Equity </w:t>
      </w:r>
    </w:p>
    <w:p w:rsidR="000C35F6" w:rsidRPr="00E56493" w:rsidRDefault="000C35F6" w:rsidP="000C35F6">
      <w:pPr>
        <w:pStyle w:val="Default"/>
        <w:spacing w:line="360" w:lineRule="auto"/>
        <w:jc w:val="both"/>
        <w:rPr>
          <w:sz w:val="26"/>
          <w:szCs w:val="26"/>
        </w:rPr>
      </w:pPr>
      <w:r w:rsidRPr="00E56493">
        <w:rPr>
          <w:iCs/>
          <w:sz w:val="26"/>
          <w:szCs w:val="26"/>
        </w:rPr>
        <w:t xml:space="preserve">iv. Short-term Solvency and Liquidity Ratios </w:t>
      </w:r>
    </w:p>
    <w:p w:rsidR="000C35F6" w:rsidRPr="00E56493" w:rsidRDefault="000C35F6" w:rsidP="000C35F6">
      <w:pPr>
        <w:pStyle w:val="Default"/>
        <w:numPr>
          <w:ilvl w:val="0"/>
          <w:numId w:val="12"/>
        </w:numPr>
        <w:spacing w:after="21" w:line="360" w:lineRule="auto"/>
        <w:jc w:val="both"/>
        <w:rPr>
          <w:sz w:val="26"/>
          <w:szCs w:val="26"/>
        </w:rPr>
      </w:pPr>
      <w:r w:rsidRPr="00E56493">
        <w:rPr>
          <w:sz w:val="26"/>
          <w:szCs w:val="26"/>
        </w:rPr>
        <w:t xml:space="preserve">a) Current ratio = Current Assets / Current liabilities </w:t>
      </w:r>
    </w:p>
    <w:p w:rsidR="000C35F6" w:rsidRPr="00E56493" w:rsidRDefault="000C35F6" w:rsidP="000C35F6">
      <w:pPr>
        <w:pStyle w:val="Default"/>
        <w:numPr>
          <w:ilvl w:val="0"/>
          <w:numId w:val="12"/>
        </w:numPr>
        <w:spacing w:line="360" w:lineRule="auto"/>
        <w:jc w:val="both"/>
        <w:rPr>
          <w:sz w:val="26"/>
          <w:szCs w:val="26"/>
        </w:rPr>
      </w:pPr>
      <w:r w:rsidRPr="00E56493">
        <w:rPr>
          <w:sz w:val="26"/>
          <w:szCs w:val="26"/>
        </w:rPr>
        <w:t xml:space="preserve">b) Quick Ratio = Current Assets – (Inventories + Prepaid) / Current liabilities </w:t>
      </w:r>
    </w:p>
    <w:p w:rsidR="000C35F6" w:rsidRPr="00E56493" w:rsidRDefault="000C35F6" w:rsidP="000C35F6">
      <w:pPr>
        <w:pStyle w:val="Default"/>
        <w:spacing w:line="360" w:lineRule="auto"/>
        <w:jc w:val="both"/>
        <w:rPr>
          <w:sz w:val="26"/>
          <w:szCs w:val="26"/>
        </w:rPr>
      </w:pPr>
      <w:r w:rsidRPr="00E56493">
        <w:rPr>
          <w:sz w:val="26"/>
          <w:szCs w:val="26"/>
        </w:rPr>
        <w:t xml:space="preserve">For quantitative data analysis in social science, the appropriate analytical tools rely upon the kind of estimation scales utilized and the variables being scrutinized </w:t>
      </w:r>
      <w:r w:rsidRPr="00E56493">
        <w:rPr>
          <w:sz w:val="26"/>
          <w:szCs w:val="26"/>
        </w:rPr>
        <w:lastRenderedPageBreak/>
        <w:t xml:space="preserve">(Kothari, 2004). The study stockpiled data that can be used for Financial Ratio Analysis (FRA) from the firm's FS. </w:t>
      </w:r>
    </w:p>
    <w:p w:rsidR="000C35F6" w:rsidRPr="00E56493" w:rsidRDefault="000C35F6" w:rsidP="000C35F6">
      <w:pPr>
        <w:pStyle w:val="Default"/>
        <w:spacing w:line="360" w:lineRule="auto"/>
        <w:jc w:val="both"/>
        <w:rPr>
          <w:sz w:val="26"/>
          <w:szCs w:val="26"/>
        </w:rPr>
      </w:pPr>
      <w:r w:rsidRPr="00E56493">
        <w:rPr>
          <w:sz w:val="26"/>
          <w:szCs w:val="26"/>
        </w:rPr>
        <w:t xml:space="preserve">Data generated will be analyzed and interpreted using FRA which involves a comparison of one figure against another to show the relationship between the firm’s operation results. FRA is useful in the determination of the following: </w:t>
      </w:r>
    </w:p>
    <w:p w:rsidR="000C35F6" w:rsidRPr="00E56493" w:rsidRDefault="000C35F6" w:rsidP="000C35F6">
      <w:pPr>
        <w:pStyle w:val="Default"/>
        <w:spacing w:after="23" w:line="360" w:lineRule="auto"/>
        <w:jc w:val="both"/>
        <w:rPr>
          <w:sz w:val="26"/>
          <w:szCs w:val="26"/>
        </w:rPr>
      </w:pPr>
      <w:r w:rsidRPr="00E56493">
        <w:rPr>
          <w:sz w:val="26"/>
          <w:szCs w:val="26"/>
        </w:rPr>
        <w:t xml:space="preserve">1) The efficiency with which the company is utilizing its various assets in generating sales revenue. </w:t>
      </w:r>
    </w:p>
    <w:p w:rsidR="000C35F6" w:rsidRPr="00E56493" w:rsidRDefault="000C35F6" w:rsidP="000C35F6">
      <w:pPr>
        <w:pStyle w:val="Default"/>
        <w:spacing w:after="23" w:line="360" w:lineRule="auto"/>
        <w:jc w:val="both"/>
        <w:rPr>
          <w:sz w:val="26"/>
          <w:szCs w:val="26"/>
        </w:rPr>
      </w:pPr>
      <w:r w:rsidRPr="00E56493">
        <w:rPr>
          <w:sz w:val="26"/>
          <w:szCs w:val="26"/>
        </w:rPr>
        <w:t xml:space="preserve">2) The overall operating efficiency and performance of the company. </w:t>
      </w:r>
    </w:p>
    <w:p w:rsidR="000C35F6" w:rsidRPr="00E56493" w:rsidRDefault="000C35F6" w:rsidP="000C35F6">
      <w:pPr>
        <w:pStyle w:val="Default"/>
        <w:spacing w:after="23" w:line="360" w:lineRule="auto"/>
        <w:jc w:val="both"/>
        <w:rPr>
          <w:sz w:val="26"/>
          <w:szCs w:val="26"/>
        </w:rPr>
      </w:pPr>
      <w:r w:rsidRPr="00E56493">
        <w:rPr>
          <w:sz w:val="26"/>
          <w:szCs w:val="26"/>
        </w:rPr>
        <w:t xml:space="preserve">3) Company's ability to meet its current obligations. </w:t>
      </w:r>
    </w:p>
    <w:p w:rsidR="000C35F6" w:rsidRPr="00E56493" w:rsidRDefault="000C35F6" w:rsidP="000C35F6">
      <w:pPr>
        <w:pStyle w:val="Default"/>
        <w:spacing w:line="360" w:lineRule="auto"/>
        <w:jc w:val="both"/>
        <w:rPr>
          <w:sz w:val="26"/>
          <w:szCs w:val="26"/>
        </w:rPr>
      </w:pPr>
      <w:r w:rsidRPr="00E56493">
        <w:rPr>
          <w:sz w:val="26"/>
          <w:szCs w:val="26"/>
        </w:rPr>
        <w:t xml:space="preserve">4) The extent to which the company has used its long-term solvency by borrowing funds. </w:t>
      </w:r>
    </w:p>
    <w:p w:rsidR="000C35F6" w:rsidRPr="00E56493" w:rsidRDefault="00E56493" w:rsidP="000C35F6">
      <w:pPr>
        <w:autoSpaceDE w:val="0"/>
        <w:autoSpaceDN w:val="0"/>
        <w:adjustRightInd w:val="0"/>
        <w:spacing w:after="0" w:line="360" w:lineRule="auto"/>
        <w:jc w:val="both"/>
        <w:rPr>
          <w:rFonts w:ascii="Times New Roman" w:hAnsi="Times New Roman" w:cs="Times New Roman"/>
          <w:b/>
          <w:sz w:val="26"/>
          <w:szCs w:val="26"/>
        </w:rPr>
      </w:pPr>
      <w:r w:rsidRPr="00E56493">
        <w:rPr>
          <w:rFonts w:ascii="Times New Roman" w:hAnsi="Times New Roman" w:cs="Times New Roman"/>
          <w:b/>
          <w:sz w:val="26"/>
          <w:szCs w:val="26"/>
        </w:rPr>
        <w:t>4.4</w:t>
      </w:r>
      <w:r w:rsidR="000C35F6" w:rsidRPr="00E56493">
        <w:rPr>
          <w:rFonts w:ascii="Times New Roman" w:hAnsi="Times New Roman" w:cs="Times New Roman"/>
          <w:b/>
          <w:sz w:val="26"/>
          <w:szCs w:val="26"/>
        </w:rPr>
        <w:tab/>
        <w:t>Data Analysis</w:t>
      </w:r>
    </w:p>
    <w:p w:rsidR="00604D9F" w:rsidRPr="00E56493" w:rsidRDefault="00604D9F" w:rsidP="00604D9F">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To enhance good understanding, easy appreciation, and interpretation of accounts, the ratios analysis will be grouped into four categories namely:</w:t>
      </w:r>
    </w:p>
    <w:p w:rsidR="00604D9F" w:rsidRPr="00E56493" w:rsidRDefault="00604D9F" w:rsidP="00604D9F">
      <w:pPr>
        <w:pStyle w:val="Default"/>
        <w:spacing w:after="21" w:line="360" w:lineRule="auto"/>
        <w:jc w:val="both"/>
        <w:rPr>
          <w:sz w:val="26"/>
          <w:szCs w:val="26"/>
        </w:rPr>
      </w:pPr>
      <w:r w:rsidRPr="00E56493">
        <w:rPr>
          <w:sz w:val="26"/>
          <w:szCs w:val="26"/>
        </w:rPr>
        <w:t xml:space="preserve">1) Efficiency and profitability </w:t>
      </w:r>
    </w:p>
    <w:p w:rsidR="00604D9F" w:rsidRPr="00E56493" w:rsidRDefault="00604D9F" w:rsidP="00604D9F">
      <w:pPr>
        <w:pStyle w:val="Default"/>
        <w:spacing w:after="21" w:line="360" w:lineRule="auto"/>
        <w:jc w:val="both"/>
        <w:rPr>
          <w:sz w:val="26"/>
          <w:szCs w:val="26"/>
        </w:rPr>
      </w:pPr>
      <w:r w:rsidRPr="00E56493">
        <w:rPr>
          <w:sz w:val="26"/>
          <w:szCs w:val="26"/>
        </w:rPr>
        <w:t xml:space="preserve">2) Potential and growth </w:t>
      </w:r>
    </w:p>
    <w:p w:rsidR="00604D9F" w:rsidRPr="00E56493" w:rsidRDefault="00604D9F" w:rsidP="00604D9F">
      <w:pPr>
        <w:pStyle w:val="Default"/>
        <w:spacing w:after="21" w:line="360" w:lineRule="auto"/>
        <w:jc w:val="both"/>
        <w:rPr>
          <w:sz w:val="26"/>
          <w:szCs w:val="26"/>
        </w:rPr>
      </w:pPr>
      <w:r w:rsidRPr="00E56493">
        <w:rPr>
          <w:sz w:val="26"/>
          <w:szCs w:val="26"/>
        </w:rPr>
        <w:t xml:space="preserve">3) Short-term solvency and liquidity </w:t>
      </w:r>
    </w:p>
    <w:p w:rsidR="00604D9F" w:rsidRPr="00E56493" w:rsidRDefault="00604D9F" w:rsidP="00604D9F">
      <w:pPr>
        <w:pStyle w:val="Default"/>
        <w:spacing w:line="360" w:lineRule="auto"/>
        <w:jc w:val="both"/>
        <w:rPr>
          <w:sz w:val="26"/>
          <w:szCs w:val="26"/>
        </w:rPr>
      </w:pPr>
      <w:r w:rsidRPr="00E56493">
        <w:rPr>
          <w:sz w:val="26"/>
          <w:szCs w:val="26"/>
        </w:rPr>
        <w:t xml:space="preserve">4) Long-term solvency and liquidity </w:t>
      </w:r>
    </w:p>
    <w:p w:rsidR="000C35F6" w:rsidRPr="00E56493" w:rsidRDefault="00604D9F" w:rsidP="00604D9F">
      <w:pPr>
        <w:autoSpaceDE w:val="0"/>
        <w:autoSpaceDN w:val="0"/>
        <w:adjustRightInd w:val="0"/>
        <w:spacing w:after="0"/>
        <w:jc w:val="both"/>
        <w:rPr>
          <w:rFonts w:ascii="Times New Roman" w:hAnsi="Times New Roman" w:cs="Times New Roman"/>
          <w:sz w:val="26"/>
        </w:rPr>
      </w:pPr>
      <w:r w:rsidRPr="00E56493">
        <w:rPr>
          <w:rFonts w:ascii="Times New Roman" w:hAnsi="Times New Roman" w:cs="Times New Roman"/>
          <w:b/>
          <w:sz w:val="26"/>
        </w:rPr>
        <w:t>Table 1:</w:t>
      </w:r>
      <w:r w:rsidRPr="00E56493">
        <w:rPr>
          <w:rFonts w:ascii="Times New Roman" w:hAnsi="Times New Roman" w:cs="Times New Roman"/>
          <w:sz w:val="26"/>
        </w:rPr>
        <w:t xml:space="preserve"> Data Extracted</w:t>
      </w:r>
    </w:p>
    <w:tbl>
      <w:tblPr>
        <w:tblStyle w:val="TableGrid"/>
        <w:tblW w:w="0" w:type="auto"/>
        <w:tblLayout w:type="fixed"/>
        <w:tblLook w:val="04A0"/>
      </w:tblPr>
      <w:tblGrid>
        <w:gridCol w:w="468"/>
        <w:gridCol w:w="1350"/>
        <w:gridCol w:w="1203"/>
        <w:gridCol w:w="1167"/>
        <w:gridCol w:w="1167"/>
        <w:gridCol w:w="1167"/>
        <w:gridCol w:w="1167"/>
        <w:gridCol w:w="1167"/>
      </w:tblGrid>
      <w:tr w:rsidR="00604D9F" w:rsidRPr="00E56493" w:rsidTr="00604D9F">
        <w:tc>
          <w:tcPr>
            <w:tcW w:w="468" w:type="dxa"/>
          </w:tcPr>
          <w:p w:rsidR="00604D9F" w:rsidRPr="00E56493" w:rsidRDefault="00604D9F" w:rsidP="00604D9F">
            <w:pPr>
              <w:pStyle w:val="Default"/>
              <w:spacing w:line="276" w:lineRule="auto"/>
              <w:rPr>
                <w:sz w:val="26"/>
                <w:szCs w:val="22"/>
              </w:rPr>
            </w:pPr>
            <w:r w:rsidRPr="00E56493">
              <w:rPr>
                <w:b/>
                <w:bCs/>
                <w:sz w:val="26"/>
                <w:szCs w:val="22"/>
              </w:rPr>
              <w:t>S/N</w:t>
            </w:r>
          </w:p>
        </w:tc>
        <w:tc>
          <w:tcPr>
            <w:tcW w:w="1350" w:type="dxa"/>
          </w:tcPr>
          <w:p w:rsidR="00604D9F" w:rsidRPr="00E56493" w:rsidRDefault="00604D9F" w:rsidP="00604D9F">
            <w:pPr>
              <w:pStyle w:val="Default"/>
              <w:spacing w:line="276" w:lineRule="auto"/>
              <w:rPr>
                <w:sz w:val="26"/>
                <w:szCs w:val="22"/>
              </w:rPr>
            </w:pPr>
            <w:r w:rsidRPr="00E56493">
              <w:rPr>
                <w:b/>
                <w:bCs/>
                <w:sz w:val="26"/>
                <w:szCs w:val="22"/>
              </w:rPr>
              <w:t xml:space="preserve">Particulars </w:t>
            </w:r>
          </w:p>
        </w:tc>
        <w:tc>
          <w:tcPr>
            <w:tcW w:w="1203" w:type="dxa"/>
          </w:tcPr>
          <w:p w:rsidR="00604D9F" w:rsidRPr="00E56493" w:rsidRDefault="00604D9F" w:rsidP="00604D9F">
            <w:pPr>
              <w:pStyle w:val="Default"/>
              <w:spacing w:line="276" w:lineRule="auto"/>
              <w:jc w:val="center"/>
              <w:rPr>
                <w:sz w:val="26"/>
                <w:szCs w:val="22"/>
              </w:rPr>
            </w:pPr>
            <w:r w:rsidRPr="00E56493">
              <w:rPr>
                <w:b/>
                <w:bCs/>
                <w:sz w:val="26"/>
                <w:szCs w:val="22"/>
              </w:rPr>
              <w:t>20</w:t>
            </w:r>
            <w:r w:rsidR="003449F7" w:rsidRPr="00E56493">
              <w:rPr>
                <w:b/>
                <w:bCs/>
                <w:sz w:val="26"/>
                <w:szCs w:val="22"/>
              </w:rPr>
              <w:t>24</w:t>
            </w:r>
          </w:p>
        </w:tc>
        <w:tc>
          <w:tcPr>
            <w:tcW w:w="1167" w:type="dxa"/>
          </w:tcPr>
          <w:p w:rsidR="00604D9F" w:rsidRPr="00E56493" w:rsidRDefault="00604D9F" w:rsidP="00604D9F">
            <w:pPr>
              <w:pStyle w:val="Default"/>
              <w:spacing w:line="276" w:lineRule="auto"/>
              <w:jc w:val="center"/>
              <w:rPr>
                <w:sz w:val="26"/>
                <w:szCs w:val="22"/>
              </w:rPr>
            </w:pPr>
            <w:r w:rsidRPr="00E56493">
              <w:rPr>
                <w:b/>
                <w:bCs/>
                <w:sz w:val="26"/>
                <w:szCs w:val="22"/>
              </w:rPr>
              <w:t>20</w:t>
            </w:r>
            <w:r w:rsidR="003449F7" w:rsidRPr="00E56493">
              <w:rPr>
                <w:b/>
                <w:bCs/>
                <w:sz w:val="26"/>
                <w:szCs w:val="22"/>
              </w:rPr>
              <w:t>23</w:t>
            </w:r>
          </w:p>
        </w:tc>
        <w:tc>
          <w:tcPr>
            <w:tcW w:w="1167" w:type="dxa"/>
          </w:tcPr>
          <w:p w:rsidR="00604D9F" w:rsidRPr="00E56493" w:rsidRDefault="00604D9F" w:rsidP="00604D9F">
            <w:pPr>
              <w:pStyle w:val="Default"/>
              <w:spacing w:line="276" w:lineRule="auto"/>
              <w:jc w:val="center"/>
              <w:rPr>
                <w:sz w:val="26"/>
                <w:szCs w:val="22"/>
              </w:rPr>
            </w:pPr>
            <w:r w:rsidRPr="00E56493">
              <w:rPr>
                <w:b/>
                <w:bCs/>
                <w:sz w:val="26"/>
                <w:szCs w:val="22"/>
              </w:rPr>
              <w:t>20</w:t>
            </w:r>
            <w:r w:rsidR="003449F7" w:rsidRPr="00E56493">
              <w:rPr>
                <w:b/>
                <w:bCs/>
                <w:sz w:val="26"/>
                <w:szCs w:val="22"/>
              </w:rPr>
              <w:t>22</w:t>
            </w:r>
          </w:p>
        </w:tc>
        <w:tc>
          <w:tcPr>
            <w:tcW w:w="1167" w:type="dxa"/>
          </w:tcPr>
          <w:p w:rsidR="00604D9F" w:rsidRPr="00E56493" w:rsidRDefault="00604D9F" w:rsidP="00604D9F">
            <w:pPr>
              <w:pStyle w:val="Default"/>
              <w:spacing w:line="276" w:lineRule="auto"/>
              <w:jc w:val="center"/>
              <w:rPr>
                <w:sz w:val="26"/>
                <w:szCs w:val="22"/>
              </w:rPr>
            </w:pPr>
            <w:r w:rsidRPr="00E56493">
              <w:rPr>
                <w:b/>
                <w:bCs/>
                <w:sz w:val="26"/>
                <w:szCs w:val="22"/>
              </w:rPr>
              <w:t>20</w:t>
            </w:r>
            <w:r w:rsidR="003449F7" w:rsidRPr="00E56493">
              <w:rPr>
                <w:b/>
                <w:bCs/>
                <w:sz w:val="26"/>
                <w:szCs w:val="22"/>
              </w:rPr>
              <w:t>21</w:t>
            </w:r>
          </w:p>
        </w:tc>
        <w:tc>
          <w:tcPr>
            <w:tcW w:w="1167" w:type="dxa"/>
          </w:tcPr>
          <w:p w:rsidR="00604D9F" w:rsidRPr="00E56493" w:rsidRDefault="00604D9F" w:rsidP="00604D9F">
            <w:pPr>
              <w:pStyle w:val="Default"/>
              <w:spacing w:line="276" w:lineRule="auto"/>
              <w:jc w:val="center"/>
              <w:rPr>
                <w:sz w:val="26"/>
                <w:szCs w:val="22"/>
              </w:rPr>
            </w:pPr>
            <w:r w:rsidRPr="00E56493">
              <w:rPr>
                <w:b/>
                <w:bCs/>
                <w:sz w:val="26"/>
                <w:szCs w:val="22"/>
              </w:rPr>
              <w:t>20</w:t>
            </w:r>
            <w:r w:rsidR="003449F7" w:rsidRPr="00E56493">
              <w:rPr>
                <w:b/>
                <w:bCs/>
                <w:sz w:val="26"/>
                <w:szCs w:val="22"/>
              </w:rPr>
              <w:t>20</w:t>
            </w:r>
          </w:p>
        </w:tc>
        <w:tc>
          <w:tcPr>
            <w:tcW w:w="1167" w:type="dxa"/>
          </w:tcPr>
          <w:p w:rsidR="00604D9F" w:rsidRPr="00E56493" w:rsidRDefault="00604D9F" w:rsidP="00604D9F">
            <w:pPr>
              <w:pStyle w:val="Default"/>
              <w:spacing w:line="276" w:lineRule="auto"/>
              <w:jc w:val="center"/>
              <w:rPr>
                <w:sz w:val="26"/>
                <w:szCs w:val="22"/>
              </w:rPr>
            </w:pPr>
            <w:r w:rsidRPr="00E56493">
              <w:rPr>
                <w:b/>
                <w:bCs/>
                <w:sz w:val="26"/>
                <w:szCs w:val="22"/>
              </w:rPr>
              <w:t>201</w:t>
            </w:r>
            <w:r w:rsidR="003449F7" w:rsidRPr="00E56493">
              <w:rPr>
                <w:b/>
                <w:bCs/>
                <w:sz w:val="26"/>
                <w:szCs w:val="22"/>
              </w:rPr>
              <w:t>9</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1 </w:t>
            </w:r>
          </w:p>
        </w:tc>
        <w:tc>
          <w:tcPr>
            <w:tcW w:w="1350" w:type="dxa"/>
          </w:tcPr>
          <w:p w:rsidR="00604D9F" w:rsidRPr="00E56493" w:rsidRDefault="00604D9F" w:rsidP="00604D9F">
            <w:pPr>
              <w:pStyle w:val="Default"/>
              <w:spacing w:line="276" w:lineRule="auto"/>
              <w:rPr>
                <w:szCs w:val="22"/>
              </w:rPr>
            </w:pPr>
            <w:r w:rsidRPr="00E56493">
              <w:rPr>
                <w:b/>
                <w:bCs/>
                <w:szCs w:val="22"/>
              </w:rPr>
              <w:t xml:space="preserve">Sales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284,035,255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226,274,621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244,151,411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181,910,977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151,271,526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143,328,987 </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2 </w:t>
            </w:r>
          </w:p>
        </w:tc>
        <w:tc>
          <w:tcPr>
            <w:tcW w:w="1350" w:type="dxa"/>
          </w:tcPr>
          <w:p w:rsidR="00604D9F" w:rsidRPr="00E56493" w:rsidRDefault="00604D9F" w:rsidP="00604D9F">
            <w:pPr>
              <w:pStyle w:val="Default"/>
              <w:spacing w:line="276" w:lineRule="auto"/>
              <w:rPr>
                <w:szCs w:val="22"/>
              </w:rPr>
            </w:pPr>
            <w:r w:rsidRPr="00E56493">
              <w:rPr>
                <w:b/>
                <w:bCs/>
                <w:szCs w:val="22"/>
              </w:rPr>
              <w:t xml:space="preserve">Gross Profit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128146782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113,920,176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100,871,151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75,327,592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67,345,569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61,229,931 </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3 </w:t>
            </w:r>
          </w:p>
        </w:tc>
        <w:tc>
          <w:tcPr>
            <w:tcW w:w="1350" w:type="dxa"/>
          </w:tcPr>
          <w:p w:rsidR="00604D9F" w:rsidRPr="00E56493" w:rsidRDefault="00604D9F" w:rsidP="00604D9F">
            <w:pPr>
              <w:pStyle w:val="Default"/>
              <w:spacing w:line="276" w:lineRule="auto"/>
              <w:rPr>
                <w:szCs w:val="22"/>
              </w:rPr>
            </w:pPr>
            <w:r w:rsidRPr="00E56493">
              <w:rPr>
                <w:b/>
                <w:bCs/>
                <w:szCs w:val="22"/>
              </w:rPr>
              <w:t xml:space="preserve">Profit/Loss Before Tax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71123824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59,750,846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46,828,682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21,548,408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29,322,477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24,445,978 </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4 </w:t>
            </w:r>
          </w:p>
        </w:tc>
        <w:tc>
          <w:tcPr>
            <w:tcW w:w="1350" w:type="dxa"/>
          </w:tcPr>
          <w:p w:rsidR="00604D9F" w:rsidRPr="00E56493" w:rsidRDefault="00604D9F" w:rsidP="00604D9F">
            <w:pPr>
              <w:pStyle w:val="Default"/>
              <w:spacing w:line="276" w:lineRule="auto"/>
              <w:rPr>
                <w:szCs w:val="22"/>
              </w:rPr>
            </w:pPr>
            <w:r w:rsidRPr="00E56493">
              <w:rPr>
                <w:b/>
                <w:bCs/>
                <w:szCs w:val="22"/>
              </w:rPr>
              <w:t xml:space="preserve">Profit/Loss After Tax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45683113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43,008,026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33,723,730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7,924,968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23,736,777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22,235,640 </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5 </w:t>
            </w:r>
          </w:p>
        </w:tc>
        <w:tc>
          <w:tcPr>
            <w:tcW w:w="1350" w:type="dxa"/>
          </w:tcPr>
          <w:p w:rsidR="00604D9F" w:rsidRPr="00E56493" w:rsidRDefault="00604D9F" w:rsidP="00604D9F">
            <w:pPr>
              <w:pStyle w:val="Default"/>
              <w:spacing w:line="276" w:lineRule="auto"/>
              <w:rPr>
                <w:szCs w:val="22"/>
              </w:rPr>
            </w:pPr>
            <w:r w:rsidRPr="00E56493">
              <w:rPr>
                <w:b/>
                <w:bCs/>
                <w:szCs w:val="22"/>
              </w:rPr>
              <w:t xml:space="preserve">EPS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57.63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54.26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42.55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10.00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29.95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28.05 </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6 </w:t>
            </w:r>
          </w:p>
        </w:tc>
        <w:tc>
          <w:tcPr>
            <w:tcW w:w="1350" w:type="dxa"/>
          </w:tcPr>
          <w:p w:rsidR="00604D9F" w:rsidRPr="00E56493" w:rsidRDefault="00604D9F" w:rsidP="00604D9F">
            <w:pPr>
              <w:pStyle w:val="Default"/>
              <w:spacing w:line="276" w:lineRule="auto"/>
              <w:rPr>
                <w:szCs w:val="22"/>
              </w:rPr>
            </w:pPr>
            <w:r w:rsidRPr="00E56493">
              <w:rPr>
                <w:b/>
                <w:bCs/>
                <w:szCs w:val="22"/>
              </w:rPr>
              <w:t xml:space="preserve">Trade and other receivable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65820188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42,175,062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31,430,450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24,035,411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24,445,995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22,330,813 </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7 </w:t>
            </w:r>
          </w:p>
        </w:tc>
        <w:tc>
          <w:tcPr>
            <w:tcW w:w="1350" w:type="dxa"/>
          </w:tcPr>
          <w:p w:rsidR="00604D9F" w:rsidRPr="00E56493" w:rsidRDefault="00604D9F" w:rsidP="00604D9F">
            <w:pPr>
              <w:pStyle w:val="Default"/>
              <w:spacing w:line="276" w:lineRule="auto"/>
              <w:rPr>
                <w:szCs w:val="22"/>
              </w:rPr>
            </w:pPr>
            <w:r w:rsidRPr="00E56493">
              <w:rPr>
                <w:b/>
                <w:bCs/>
                <w:szCs w:val="22"/>
              </w:rPr>
              <w:t xml:space="preserve">Current Assets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107037314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82,734,317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72,270,783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97,736,155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48,714,656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37,389,330 </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8 </w:t>
            </w:r>
          </w:p>
        </w:tc>
        <w:tc>
          <w:tcPr>
            <w:tcW w:w="1350" w:type="dxa"/>
          </w:tcPr>
          <w:p w:rsidR="00604D9F" w:rsidRPr="00E56493" w:rsidRDefault="00604D9F" w:rsidP="00604D9F">
            <w:pPr>
              <w:pStyle w:val="Default"/>
              <w:spacing w:line="276" w:lineRule="auto"/>
              <w:rPr>
                <w:szCs w:val="22"/>
              </w:rPr>
            </w:pPr>
            <w:r w:rsidRPr="00E56493">
              <w:rPr>
                <w:b/>
                <w:bCs/>
                <w:szCs w:val="22"/>
              </w:rPr>
              <w:t xml:space="preserve">Total Asset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193374314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162,334,422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146,804,128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169,585,932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119,215,053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106,062,067 </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9 </w:t>
            </w:r>
          </w:p>
        </w:tc>
        <w:tc>
          <w:tcPr>
            <w:tcW w:w="1350" w:type="dxa"/>
          </w:tcPr>
          <w:p w:rsidR="00604D9F" w:rsidRPr="00E56493" w:rsidRDefault="00604D9F" w:rsidP="00604D9F">
            <w:pPr>
              <w:pStyle w:val="Default"/>
              <w:spacing w:line="276" w:lineRule="auto"/>
              <w:rPr>
                <w:szCs w:val="22"/>
              </w:rPr>
            </w:pPr>
            <w:r w:rsidRPr="00E56493">
              <w:rPr>
                <w:b/>
                <w:bCs/>
                <w:szCs w:val="22"/>
              </w:rPr>
              <w:t xml:space="preserve">Share Capital Employed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396,328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396,328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396,328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396,328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396,328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396,328 </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9 </w:t>
            </w:r>
          </w:p>
        </w:tc>
        <w:tc>
          <w:tcPr>
            <w:tcW w:w="1350" w:type="dxa"/>
          </w:tcPr>
          <w:p w:rsidR="00604D9F" w:rsidRPr="00E56493" w:rsidRDefault="00604D9F" w:rsidP="00604D9F">
            <w:pPr>
              <w:pStyle w:val="Default"/>
              <w:spacing w:line="276" w:lineRule="auto"/>
              <w:rPr>
                <w:szCs w:val="22"/>
              </w:rPr>
            </w:pPr>
            <w:r w:rsidRPr="00E56493">
              <w:rPr>
                <w:b/>
                <w:bCs/>
                <w:szCs w:val="22"/>
              </w:rPr>
              <w:t xml:space="preserve">Equity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45557630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50,220,486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44,878,177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30,878,075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38,007,074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35,939,643 </w:t>
            </w:r>
          </w:p>
        </w:tc>
      </w:tr>
      <w:tr w:rsidR="00604D9F" w:rsidRPr="00E56493" w:rsidTr="00604D9F">
        <w:tc>
          <w:tcPr>
            <w:tcW w:w="468" w:type="dxa"/>
          </w:tcPr>
          <w:p w:rsidR="00604D9F" w:rsidRPr="00E56493" w:rsidRDefault="00604D9F" w:rsidP="00604D9F">
            <w:pPr>
              <w:pStyle w:val="Default"/>
              <w:spacing w:line="276" w:lineRule="auto"/>
              <w:rPr>
                <w:szCs w:val="22"/>
              </w:rPr>
            </w:pPr>
            <w:r w:rsidRPr="00E56493">
              <w:rPr>
                <w:szCs w:val="22"/>
              </w:rPr>
              <w:t xml:space="preserve">10 </w:t>
            </w:r>
          </w:p>
        </w:tc>
        <w:tc>
          <w:tcPr>
            <w:tcW w:w="1350" w:type="dxa"/>
          </w:tcPr>
          <w:p w:rsidR="00604D9F" w:rsidRPr="00E56493" w:rsidRDefault="00604D9F" w:rsidP="00604D9F">
            <w:pPr>
              <w:pStyle w:val="Default"/>
              <w:spacing w:line="276" w:lineRule="auto"/>
              <w:rPr>
                <w:szCs w:val="22"/>
              </w:rPr>
            </w:pPr>
            <w:r w:rsidRPr="00E56493">
              <w:rPr>
                <w:b/>
                <w:bCs/>
                <w:szCs w:val="22"/>
              </w:rPr>
              <w:t xml:space="preserve">Current Liability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125535430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92,117,501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79,680,495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121,033,434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59,731,857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44,638,052 </w:t>
            </w:r>
          </w:p>
        </w:tc>
      </w:tr>
      <w:tr w:rsidR="00604D9F" w:rsidRPr="00E56493" w:rsidTr="00604D9F">
        <w:trPr>
          <w:trHeight w:val="70"/>
        </w:trPr>
        <w:tc>
          <w:tcPr>
            <w:tcW w:w="468" w:type="dxa"/>
          </w:tcPr>
          <w:p w:rsidR="00604D9F" w:rsidRPr="00E56493" w:rsidRDefault="00604D9F" w:rsidP="00604D9F">
            <w:pPr>
              <w:pStyle w:val="Default"/>
              <w:spacing w:line="276" w:lineRule="auto"/>
              <w:rPr>
                <w:szCs w:val="22"/>
              </w:rPr>
            </w:pPr>
            <w:r w:rsidRPr="00E56493">
              <w:rPr>
                <w:szCs w:val="22"/>
              </w:rPr>
              <w:t xml:space="preserve">11 </w:t>
            </w:r>
          </w:p>
        </w:tc>
        <w:tc>
          <w:tcPr>
            <w:tcW w:w="1350" w:type="dxa"/>
          </w:tcPr>
          <w:p w:rsidR="00604D9F" w:rsidRPr="00E56493" w:rsidRDefault="00604D9F" w:rsidP="00604D9F">
            <w:pPr>
              <w:pStyle w:val="Default"/>
              <w:spacing w:line="276" w:lineRule="auto"/>
              <w:rPr>
                <w:szCs w:val="22"/>
              </w:rPr>
            </w:pPr>
            <w:r w:rsidRPr="00E56493">
              <w:rPr>
                <w:b/>
                <w:bCs/>
                <w:szCs w:val="22"/>
              </w:rPr>
              <w:t xml:space="preserve">Total Liability </w:t>
            </w:r>
          </w:p>
        </w:tc>
        <w:tc>
          <w:tcPr>
            <w:tcW w:w="1203" w:type="dxa"/>
          </w:tcPr>
          <w:p w:rsidR="00604D9F" w:rsidRPr="00E56493" w:rsidRDefault="00604D9F" w:rsidP="00604D9F">
            <w:pPr>
              <w:pStyle w:val="Default"/>
              <w:spacing w:line="276" w:lineRule="auto"/>
              <w:rPr>
                <w:sz w:val="22"/>
                <w:szCs w:val="22"/>
              </w:rPr>
            </w:pPr>
            <w:r w:rsidRPr="00E56493">
              <w:rPr>
                <w:sz w:val="22"/>
                <w:szCs w:val="22"/>
              </w:rPr>
              <w:t xml:space="preserve">147816685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112,113,936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101,925,951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138,707,857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81,207,979 </w:t>
            </w:r>
          </w:p>
        </w:tc>
        <w:tc>
          <w:tcPr>
            <w:tcW w:w="1167" w:type="dxa"/>
          </w:tcPr>
          <w:p w:rsidR="00604D9F" w:rsidRPr="00E56493" w:rsidRDefault="00604D9F" w:rsidP="00604D9F">
            <w:pPr>
              <w:pStyle w:val="Default"/>
              <w:spacing w:line="276" w:lineRule="auto"/>
              <w:rPr>
                <w:sz w:val="22"/>
                <w:szCs w:val="22"/>
              </w:rPr>
            </w:pPr>
            <w:r w:rsidRPr="00E56493">
              <w:rPr>
                <w:sz w:val="22"/>
                <w:szCs w:val="22"/>
              </w:rPr>
              <w:t xml:space="preserve">70,122,424 </w:t>
            </w:r>
          </w:p>
        </w:tc>
      </w:tr>
    </w:tbl>
    <w:p w:rsidR="00604D9F" w:rsidRPr="00E56493" w:rsidRDefault="00604D9F" w:rsidP="00604D9F">
      <w:pPr>
        <w:autoSpaceDE w:val="0"/>
        <w:autoSpaceDN w:val="0"/>
        <w:adjustRightInd w:val="0"/>
        <w:spacing w:after="0"/>
        <w:jc w:val="both"/>
        <w:rPr>
          <w:rFonts w:ascii="Times New Roman" w:hAnsi="Times New Roman" w:cs="Times New Roman"/>
          <w:sz w:val="24"/>
          <w:szCs w:val="24"/>
        </w:rPr>
      </w:pPr>
      <w:r w:rsidRPr="00E56493">
        <w:rPr>
          <w:rFonts w:ascii="Times New Roman" w:hAnsi="Times New Roman" w:cs="Times New Roman"/>
          <w:b/>
          <w:sz w:val="24"/>
          <w:szCs w:val="24"/>
        </w:rPr>
        <w:t>Source:</w:t>
      </w:r>
      <w:r w:rsidRPr="00E56493">
        <w:rPr>
          <w:rFonts w:ascii="Times New Roman" w:hAnsi="Times New Roman" w:cs="Times New Roman"/>
          <w:sz w:val="24"/>
          <w:szCs w:val="24"/>
        </w:rPr>
        <w:t xml:space="preserve"> (Guaranty Trust Company Plc annual report from 2014 to 2019).</w:t>
      </w:r>
    </w:p>
    <w:p w:rsidR="00604D9F" w:rsidRPr="00E56493" w:rsidRDefault="00604D9F" w:rsidP="00604D9F">
      <w:pPr>
        <w:autoSpaceDE w:val="0"/>
        <w:autoSpaceDN w:val="0"/>
        <w:adjustRightInd w:val="0"/>
        <w:spacing w:after="0"/>
        <w:jc w:val="both"/>
      </w:pPr>
    </w:p>
    <w:p w:rsidR="00604D9F" w:rsidRPr="00E56493" w:rsidRDefault="00604D9F" w:rsidP="00604D9F">
      <w:pPr>
        <w:autoSpaceDE w:val="0"/>
        <w:autoSpaceDN w:val="0"/>
        <w:adjustRightInd w:val="0"/>
        <w:spacing w:after="0"/>
        <w:jc w:val="both"/>
        <w:rPr>
          <w:rFonts w:ascii="Times New Roman" w:hAnsi="Times New Roman" w:cs="Times New Roman"/>
          <w:sz w:val="26"/>
          <w:szCs w:val="26"/>
        </w:rPr>
      </w:pPr>
      <w:r w:rsidRPr="00E56493">
        <w:rPr>
          <w:rFonts w:ascii="Times New Roman" w:hAnsi="Times New Roman" w:cs="Times New Roman"/>
          <w:b/>
          <w:sz w:val="26"/>
          <w:szCs w:val="26"/>
        </w:rPr>
        <w:t>Table 2:</w:t>
      </w:r>
      <w:r w:rsidRPr="00E56493">
        <w:rPr>
          <w:rFonts w:ascii="Times New Roman" w:hAnsi="Times New Roman" w:cs="Times New Roman"/>
          <w:sz w:val="26"/>
          <w:szCs w:val="26"/>
        </w:rPr>
        <w:t xml:space="preserve"> Descriptive Analysis</w:t>
      </w:r>
    </w:p>
    <w:tbl>
      <w:tblPr>
        <w:tblStyle w:val="TableGrid"/>
        <w:tblW w:w="0" w:type="auto"/>
        <w:tblLayout w:type="fixed"/>
        <w:tblLook w:val="04A0"/>
      </w:tblPr>
      <w:tblGrid>
        <w:gridCol w:w="1098"/>
        <w:gridCol w:w="1440"/>
        <w:gridCol w:w="1530"/>
        <w:gridCol w:w="1440"/>
        <w:gridCol w:w="1620"/>
        <w:gridCol w:w="1728"/>
      </w:tblGrid>
      <w:tr w:rsidR="00F15373" w:rsidRPr="00E56493" w:rsidTr="00F15373">
        <w:tc>
          <w:tcPr>
            <w:tcW w:w="1098" w:type="dxa"/>
          </w:tcPr>
          <w:p w:rsidR="00604D9F" w:rsidRPr="00E56493" w:rsidRDefault="00604D9F" w:rsidP="00F15373">
            <w:pPr>
              <w:autoSpaceDE w:val="0"/>
              <w:autoSpaceDN w:val="0"/>
              <w:adjustRightInd w:val="0"/>
              <w:spacing w:line="276" w:lineRule="auto"/>
              <w:jc w:val="both"/>
              <w:rPr>
                <w:rFonts w:ascii="Times New Roman" w:hAnsi="Times New Roman" w:cs="Times New Roman"/>
                <w:sz w:val="24"/>
                <w:szCs w:val="24"/>
              </w:rPr>
            </w:pPr>
          </w:p>
        </w:tc>
        <w:tc>
          <w:tcPr>
            <w:tcW w:w="1440" w:type="dxa"/>
          </w:tcPr>
          <w:p w:rsidR="00604D9F" w:rsidRPr="00E56493" w:rsidRDefault="00604D9F" w:rsidP="00F15373">
            <w:pPr>
              <w:pStyle w:val="Default"/>
              <w:spacing w:line="276" w:lineRule="auto"/>
              <w:jc w:val="center"/>
            </w:pPr>
            <w:r w:rsidRPr="00E56493">
              <w:rPr>
                <w:b/>
                <w:bCs/>
              </w:rPr>
              <w:t>Range</w:t>
            </w:r>
          </w:p>
        </w:tc>
        <w:tc>
          <w:tcPr>
            <w:tcW w:w="1530" w:type="dxa"/>
          </w:tcPr>
          <w:p w:rsidR="00604D9F" w:rsidRPr="00E56493" w:rsidRDefault="00604D9F" w:rsidP="00F15373">
            <w:pPr>
              <w:pStyle w:val="Default"/>
              <w:spacing w:line="276" w:lineRule="auto"/>
              <w:jc w:val="center"/>
            </w:pPr>
            <w:r w:rsidRPr="00E56493">
              <w:rPr>
                <w:b/>
                <w:bCs/>
              </w:rPr>
              <w:t>Minimum</w:t>
            </w:r>
          </w:p>
        </w:tc>
        <w:tc>
          <w:tcPr>
            <w:tcW w:w="1440" w:type="dxa"/>
          </w:tcPr>
          <w:p w:rsidR="00604D9F" w:rsidRPr="00E56493" w:rsidRDefault="00604D9F" w:rsidP="00F15373">
            <w:pPr>
              <w:pStyle w:val="Default"/>
              <w:spacing w:line="276" w:lineRule="auto"/>
              <w:jc w:val="center"/>
            </w:pPr>
            <w:r w:rsidRPr="00E56493">
              <w:rPr>
                <w:b/>
                <w:bCs/>
              </w:rPr>
              <w:t>Maximum</w:t>
            </w:r>
          </w:p>
        </w:tc>
        <w:tc>
          <w:tcPr>
            <w:tcW w:w="1620" w:type="dxa"/>
          </w:tcPr>
          <w:p w:rsidR="00604D9F" w:rsidRPr="00E56493" w:rsidRDefault="00604D9F" w:rsidP="00F15373">
            <w:pPr>
              <w:pStyle w:val="Default"/>
              <w:spacing w:line="276" w:lineRule="auto"/>
              <w:jc w:val="center"/>
            </w:pPr>
            <w:r w:rsidRPr="00E56493">
              <w:rPr>
                <w:b/>
                <w:bCs/>
              </w:rPr>
              <w:t>Mean</w:t>
            </w:r>
          </w:p>
        </w:tc>
        <w:tc>
          <w:tcPr>
            <w:tcW w:w="1728" w:type="dxa"/>
          </w:tcPr>
          <w:p w:rsidR="00604D9F" w:rsidRPr="00E56493" w:rsidRDefault="00604D9F" w:rsidP="00F15373">
            <w:pPr>
              <w:pStyle w:val="Default"/>
              <w:spacing w:line="276" w:lineRule="auto"/>
              <w:jc w:val="center"/>
            </w:pPr>
            <w:r w:rsidRPr="00E56493">
              <w:rPr>
                <w:b/>
                <w:bCs/>
              </w:rPr>
              <w:t>Std. Deviation</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Sales </w:t>
            </w:r>
          </w:p>
        </w:tc>
        <w:tc>
          <w:tcPr>
            <w:tcW w:w="1440" w:type="dxa"/>
          </w:tcPr>
          <w:p w:rsidR="00604D9F" w:rsidRPr="00E56493" w:rsidRDefault="00604D9F" w:rsidP="00F15373">
            <w:pPr>
              <w:pStyle w:val="Default"/>
              <w:spacing w:line="276" w:lineRule="auto"/>
            </w:pPr>
            <w:r w:rsidRPr="00E56493">
              <w:t xml:space="preserve">140706268.00 </w:t>
            </w:r>
          </w:p>
        </w:tc>
        <w:tc>
          <w:tcPr>
            <w:tcW w:w="1530" w:type="dxa"/>
          </w:tcPr>
          <w:p w:rsidR="00604D9F" w:rsidRPr="00E56493" w:rsidRDefault="00604D9F" w:rsidP="00F15373">
            <w:pPr>
              <w:pStyle w:val="Default"/>
              <w:spacing w:line="276" w:lineRule="auto"/>
            </w:pPr>
            <w:r w:rsidRPr="00E56493">
              <w:t xml:space="preserve">143328987.00 </w:t>
            </w:r>
          </w:p>
        </w:tc>
        <w:tc>
          <w:tcPr>
            <w:tcW w:w="1440" w:type="dxa"/>
          </w:tcPr>
          <w:p w:rsidR="00604D9F" w:rsidRPr="00E56493" w:rsidRDefault="00604D9F" w:rsidP="00F15373">
            <w:pPr>
              <w:pStyle w:val="Default"/>
              <w:spacing w:line="276" w:lineRule="auto"/>
            </w:pPr>
            <w:r w:rsidRPr="00E56493">
              <w:t xml:space="preserve">284035255.00 </w:t>
            </w:r>
          </w:p>
        </w:tc>
        <w:tc>
          <w:tcPr>
            <w:tcW w:w="1620" w:type="dxa"/>
          </w:tcPr>
          <w:p w:rsidR="00604D9F" w:rsidRPr="00E56493" w:rsidRDefault="00604D9F" w:rsidP="00F15373">
            <w:pPr>
              <w:pStyle w:val="Default"/>
              <w:spacing w:line="276" w:lineRule="auto"/>
            </w:pPr>
            <w:r w:rsidRPr="00E56493">
              <w:t xml:space="preserve">205162129.5000 </w:t>
            </w:r>
          </w:p>
        </w:tc>
        <w:tc>
          <w:tcPr>
            <w:tcW w:w="1728" w:type="dxa"/>
          </w:tcPr>
          <w:p w:rsidR="00604D9F" w:rsidRPr="00E56493" w:rsidRDefault="00604D9F" w:rsidP="00F15373">
            <w:pPr>
              <w:pStyle w:val="Default"/>
              <w:spacing w:line="276" w:lineRule="auto"/>
            </w:pPr>
            <w:r w:rsidRPr="00E56493">
              <w:t xml:space="preserve">55596802.14717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Gross profit </w:t>
            </w:r>
          </w:p>
        </w:tc>
        <w:tc>
          <w:tcPr>
            <w:tcW w:w="1440" w:type="dxa"/>
          </w:tcPr>
          <w:p w:rsidR="00604D9F" w:rsidRPr="00E56493" w:rsidRDefault="00604D9F" w:rsidP="00F15373">
            <w:pPr>
              <w:pStyle w:val="Default"/>
              <w:spacing w:line="276" w:lineRule="auto"/>
            </w:pPr>
            <w:r w:rsidRPr="00E56493">
              <w:t xml:space="preserve">66916851.00 </w:t>
            </w:r>
          </w:p>
        </w:tc>
        <w:tc>
          <w:tcPr>
            <w:tcW w:w="1530" w:type="dxa"/>
          </w:tcPr>
          <w:p w:rsidR="00604D9F" w:rsidRPr="00E56493" w:rsidRDefault="00604D9F" w:rsidP="00F15373">
            <w:pPr>
              <w:pStyle w:val="Default"/>
              <w:spacing w:line="276" w:lineRule="auto"/>
            </w:pPr>
            <w:r w:rsidRPr="00E56493">
              <w:t xml:space="preserve">61229931.00 </w:t>
            </w:r>
          </w:p>
        </w:tc>
        <w:tc>
          <w:tcPr>
            <w:tcW w:w="1440" w:type="dxa"/>
          </w:tcPr>
          <w:p w:rsidR="00604D9F" w:rsidRPr="00E56493" w:rsidRDefault="00604D9F" w:rsidP="00F15373">
            <w:pPr>
              <w:pStyle w:val="Default"/>
              <w:spacing w:line="276" w:lineRule="auto"/>
            </w:pPr>
            <w:r w:rsidRPr="00E56493">
              <w:t xml:space="preserve">128146782.00 </w:t>
            </w:r>
          </w:p>
        </w:tc>
        <w:tc>
          <w:tcPr>
            <w:tcW w:w="1620" w:type="dxa"/>
          </w:tcPr>
          <w:p w:rsidR="00604D9F" w:rsidRPr="00E56493" w:rsidRDefault="00604D9F" w:rsidP="00F15373">
            <w:pPr>
              <w:pStyle w:val="Default"/>
              <w:spacing w:line="276" w:lineRule="auto"/>
            </w:pPr>
            <w:r w:rsidRPr="00E56493">
              <w:t xml:space="preserve">91140200.1667 </w:t>
            </w:r>
          </w:p>
        </w:tc>
        <w:tc>
          <w:tcPr>
            <w:tcW w:w="1728" w:type="dxa"/>
          </w:tcPr>
          <w:p w:rsidR="00604D9F" w:rsidRPr="00E56493" w:rsidRDefault="00604D9F" w:rsidP="00F15373">
            <w:pPr>
              <w:pStyle w:val="Default"/>
              <w:spacing w:line="276" w:lineRule="auto"/>
            </w:pPr>
            <w:r w:rsidRPr="00E56493">
              <w:t xml:space="preserve">27180702.90882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PBT </w:t>
            </w:r>
          </w:p>
        </w:tc>
        <w:tc>
          <w:tcPr>
            <w:tcW w:w="1440" w:type="dxa"/>
          </w:tcPr>
          <w:p w:rsidR="00604D9F" w:rsidRPr="00E56493" w:rsidRDefault="00604D9F" w:rsidP="00F15373">
            <w:pPr>
              <w:pStyle w:val="Default"/>
              <w:spacing w:line="276" w:lineRule="auto"/>
            </w:pPr>
            <w:r w:rsidRPr="00E56493">
              <w:t xml:space="preserve">49575416.00 </w:t>
            </w:r>
          </w:p>
        </w:tc>
        <w:tc>
          <w:tcPr>
            <w:tcW w:w="1530" w:type="dxa"/>
          </w:tcPr>
          <w:p w:rsidR="00604D9F" w:rsidRPr="00E56493" w:rsidRDefault="00604D9F" w:rsidP="00F15373">
            <w:pPr>
              <w:pStyle w:val="Default"/>
              <w:spacing w:line="276" w:lineRule="auto"/>
            </w:pPr>
            <w:r w:rsidRPr="00E56493">
              <w:t xml:space="preserve">21548408.00 </w:t>
            </w:r>
          </w:p>
        </w:tc>
        <w:tc>
          <w:tcPr>
            <w:tcW w:w="1440" w:type="dxa"/>
          </w:tcPr>
          <w:p w:rsidR="00604D9F" w:rsidRPr="00E56493" w:rsidRDefault="00604D9F" w:rsidP="00F15373">
            <w:pPr>
              <w:pStyle w:val="Default"/>
              <w:spacing w:line="276" w:lineRule="auto"/>
            </w:pPr>
            <w:r w:rsidRPr="00E56493">
              <w:t xml:space="preserve">71123824.00 </w:t>
            </w:r>
          </w:p>
        </w:tc>
        <w:tc>
          <w:tcPr>
            <w:tcW w:w="1620" w:type="dxa"/>
          </w:tcPr>
          <w:p w:rsidR="00604D9F" w:rsidRPr="00E56493" w:rsidRDefault="00604D9F" w:rsidP="00F15373">
            <w:pPr>
              <w:pStyle w:val="Default"/>
              <w:spacing w:line="276" w:lineRule="auto"/>
            </w:pPr>
            <w:r w:rsidRPr="00E56493">
              <w:t xml:space="preserve">42170035.8333 </w:t>
            </w:r>
          </w:p>
        </w:tc>
        <w:tc>
          <w:tcPr>
            <w:tcW w:w="1728" w:type="dxa"/>
          </w:tcPr>
          <w:p w:rsidR="00604D9F" w:rsidRPr="00E56493" w:rsidRDefault="00604D9F" w:rsidP="00F15373">
            <w:pPr>
              <w:pStyle w:val="Default"/>
              <w:spacing w:line="276" w:lineRule="auto"/>
            </w:pPr>
            <w:r w:rsidRPr="00E56493">
              <w:t xml:space="preserve">20364494.82788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PAT </w:t>
            </w:r>
          </w:p>
        </w:tc>
        <w:tc>
          <w:tcPr>
            <w:tcW w:w="1440" w:type="dxa"/>
          </w:tcPr>
          <w:p w:rsidR="00604D9F" w:rsidRPr="00E56493" w:rsidRDefault="00604D9F" w:rsidP="00F15373">
            <w:pPr>
              <w:pStyle w:val="Default"/>
              <w:spacing w:line="276" w:lineRule="auto"/>
            </w:pPr>
            <w:r w:rsidRPr="00E56493">
              <w:t xml:space="preserve">37758145.00 </w:t>
            </w:r>
          </w:p>
        </w:tc>
        <w:tc>
          <w:tcPr>
            <w:tcW w:w="1530" w:type="dxa"/>
          </w:tcPr>
          <w:p w:rsidR="00604D9F" w:rsidRPr="00E56493" w:rsidRDefault="00604D9F" w:rsidP="00F15373">
            <w:pPr>
              <w:pStyle w:val="Default"/>
              <w:spacing w:line="276" w:lineRule="auto"/>
            </w:pPr>
            <w:r w:rsidRPr="00E56493">
              <w:t xml:space="preserve">7924968.00 </w:t>
            </w:r>
          </w:p>
        </w:tc>
        <w:tc>
          <w:tcPr>
            <w:tcW w:w="1440" w:type="dxa"/>
          </w:tcPr>
          <w:p w:rsidR="00604D9F" w:rsidRPr="00E56493" w:rsidRDefault="00604D9F" w:rsidP="00F15373">
            <w:pPr>
              <w:pStyle w:val="Default"/>
              <w:spacing w:line="276" w:lineRule="auto"/>
            </w:pPr>
            <w:r w:rsidRPr="00E56493">
              <w:t xml:space="preserve">45683113.00 </w:t>
            </w:r>
          </w:p>
        </w:tc>
        <w:tc>
          <w:tcPr>
            <w:tcW w:w="1620" w:type="dxa"/>
          </w:tcPr>
          <w:p w:rsidR="00604D9F" w:rsidRPr="00E56493" w:rsidRDefault="00604D9F" w:rsidP="00F15373">
            <w:pPr>
              <w:pStyle w:val="Default"/>
              <w:spacing w:line="276" w:lineRule="auto"/>
            </w:pPr>
            <w:r w:rsidRPr="00E56493">
              <w:t xml:space="preserve">29385375.6667 </w:t>
            </w:r>
          </w:p>
        </w:tc>
        <w:tc>
          <w:tcPr>
            <w:tcW w:w="1728" w:type="dxa"/>
          </w:tcPr>
          <w:p w:rsidR="00604D9F" w:rsidRPr="00E56493" w:rsidRDefault="00604D9F" w:rsidP="00F15373">
            <w:pPr>
              <w:pStyle w:val="Default"/>
              <w:spacing w:line="276" w:lineRule="auto"/>
            </w:pPr>
            <w:r w:rsidRPr="00E56493">
              <w:t xml:space="preserve">14237897.64559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EPS </w:t>
            </w:r>
          </w:p>
        </w:tc>
        <w:tc>
          <w:tcPr>
            <w:tcW w:w="1440" w:type="dxa"/>
          </w:tcPr>
          <w:p w:rsidR="00604D9F" w:rsidRPr="00E56493" w:rsidRDefault="00604D9F" w:rsidP="00F15373">
            <w:pPr>
              <w:pStyle w:val="Default"/>
              <w:spacing w:line="276" w:lineRule="auto"/>
            </w:pPr>
            <w:r w:rsidRPr="00E56493">
              <w:t xml:space="preserve">47.63 </w:t>
            </w:r>
          </w:p>
        </w:tc>
        <w:tc>
          <w:tcPr>
            <w:tcW w:w="1530" w:type="dxa"/>
          </w:tcPr>
          <w:p w:rsidR="00604D9F" w:rsidRPr="00E56493" w:rsidRDefault="00604D9F" w:rsidP="00F15373">
            <w:pPr>
              <w:pStyle w:val="Default"/>
              <w:spacing w:line="276" w:lineRule="auto"/>
            </w:pPr>
            <w:r w:rsidRPr="00E56493">
              <w:t xml:space="preserve">10.00 </w:t>
            </w:r>
          </w:p>
        </w:tc>
        <w:tc>
          <w:tcPr>
            <w:tcW w:w="1440" w:type="dxa"/>
          </w:tcPr>
          <w:p w:rsidR="00604D9F" w:rsidRPr="00E56493" w:rsidRDefault="00604D9F" w:rsidP="00F15373">
            <w:pPr>
              <w:pStyle w:val="Default"/>
              <w:spacing w:line="276" w:lineRule="auto"/>
            </w:pPr>
            <w:r w:rsidRPr="00E56493">
              <w:t xml:space="preserve">57.63 </w:t>
            </w:r>
          </w:p>
        </w:tc>
        <w:tc>
          <w:tcPr>
            <w:tcW w:w="1620" w:type="dxa"/>
          </w:tcPr>
          <w:p w:rsidR="00604D9F" w:rsidRPr="00E56493" w:rsidRDefault="00604D9F" w:rsidP="00F15373">
            <w:pPr>
              <w:pStyle w:val="Default"/>
              <w:spacing w:line="276" w:lineRule="auto"/>
            </w:pPr>
            <w:r w:rsidRPr="00E56493">
              <w:t xml:space="preserve">37.0733 </w:t>
            </w:r>
          </w:p>
        </w:tc>
        <w:tc>
          <w:tcPr>
            <w:tcW w:w="1728" w:type="dxa"/>
          </w:tcPr>
          <w:p w:rsidR="00604D9F" w:rsidRPr="00E56493" w:rsidRDefault="00604D9F" w:rsidP="00F15373">
            <w:pPr>
              <w:pStyle w:val="Default"/>
              <w:spacing w:line="276" w:lineRule="auto"/>
            </w:pPr>
            <w:r w:rsidRPr="00E56493">
              <w:t xml:space="preserve">17.96151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Debtors </w:t>
            </w:r>
          </w:p>
        </w:tc>
        <w:tc>
          <w:tcPr>
            <w:tcW w:w="1440" w:type="dxa"/>
          </w:tcPr>
          <w:p w:rsidR="00604D9F" w:rsidRPr="00E56493" w:rsidRDefault="00604D9F" w:rsidP="00F15373">
            <w:pPr>
              <w:pStyle w:val="Default"/>
              <w:spacing w:line="276" w:lineRule="auto"/>
            </w:pPr>
            <w:r w:rsidRPr="00E56493">
              <w:t xml:space="preserve">43489375.00 </w:t>
            </w:r>
          </w:p>
        </w:tc>
        <w:tc>
          <w:tcPr>
            <w:tcW w:w="1530" w:type="dxa"/>
          </w:tcPr>
          <w:p w:rsidR="00604D9F" w:rsidRPr="00E56493" w:rsidRDefault="00604D9F" w:rsidP="00F15373">
            <w:pPr>
              <w:pStyle w:val="Default"/>
              <w:spacing w:line="276" w:lineRule="auto"/>
            </w:pPr>
            <w:r w:rsidRPr="00E56493">
              <w:t xml:space="preserve">22330813.00 </w:t>
            </w:r>
          </w:p>
        </w:tc>
        <w:tc>
          <w:tcPr>
            <w:tcW w:w="1440" w:type="dxa"/>
          </w:tcPr>
          <w:p w:rsidR="00604D9F" w:rsidRPr="00E56493" w:rsidRDefault="00604D9F" w:rsidP="00F15373">
            <w:pPr>
              <w:pStyle w:val="Default"/>
              <w:spacing w:line="276" w:lineRule="auto"/>
            </w:pPr>
            <w:r w:rsidRPr="00E56493">
              <w:t xml:space="preserve">65820188.00 </w:t>
            </w:r>
          </w:p>
        </w:tc>
        <w:tc>
          <w:tcPr>
            <w:tcW w:w="1620" w:type="dxa"/>
          </w:tcPr>
          <w:p w:rsidR="00604D9F" w:rsidRPr="00E56493" w:rsidRDefault="00604D9F" w:rsidP="00F15373">
            <w:pPr>
              <w:pStyle w:val="Default"/>
              <w:spacing w:line="276" w:lineRule="auto"/>
            </w:pPr>
            <w:r w:rsidRPr="00E56493">
              <w:t xml:space="preserve">35039653.1667 </w:t>
            </w:r>
          </w:p>
        </w:tc>
        <w:tc>
          <w:tcPr>
            <w:tcW w:w="1728" w:type="dxa"/>
          </w:tcPr>
          <w:p w:rsidR="00604D9F" w:rsidRPr="00E56493" w:rsidRDefault="00604D9F" w:rsidP="00F15373">
            <w:pPr>
              <w:pStyle w:val="Default"/>
              <w:spacing w:line="276" w:lineRule="auto"/>
            </w:pPr>
            <w:r w:rsidRPr="00E56493">
              <w:t xml:space="preserve">16770302.85201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Inventories </w:t>
            </w:r>
          </w:p>
        </w:tc>
        <w:tc>
          <w:tcPr>
            <w:tcW w:w="1440" w:type="dxa"/>
          </w:tcPr>
          <w:p w:rsidR="00604D9F" w:rsidRPr="00E56493" w:rsidRDefault="00604D9F" w:rsidP="00F15373">
            <w:pPr>
              <w:pStyle w:val="Default"/>
              <w:spacing w:line="276" w:lineRule="auto"/>
            </w:pPr>
            <w:r w:rsidRPr="00E56493">
              <w:t xml:space="preserve">22464984.00 </w:t>
            </w:r>
          </w:p>
        </w:tc>
        <w:tc>
          <w:tcPr>
            <w:tcW w:w="1530" w:type="dxa"/>
          </w:tcPr>
          <w:p w:rsidR="00604D9F" w:rsidRPr="00E56493" w:rsidRDefault="00604D9F" w:rsidP="00F15373">
            <w:pPr>
              <w:pStyle w:val="Default"/>
              <w:spacing w:line="276" w:lineRule="auto"/>
            </w:pPr>
            <w:r w:rsidRPr="00E56493">
              <w:t xml:space="preserve">10813960.00 </w:t>
            </w:r>
          </w:p>
        </w:tc>
        <w:tc>
          <w:tcPr>
            <w:tcW w:w="1440" w:type="dxa"/>
          </w:tcPr>
          <w:p w:rsidR="00604D9F" w:rsidRPr="00E56493" w:rsidRDefault="00604D9F" w:rsidP="00F15373">
            <w:pPr>
              <w:pStyle w:val="Default"/>
              <w:spacing w:line="276" w:lineRule="auto"/>
            </w:pPr>
            <w:r w:rsidRPr="00E56493">
              <w:t xml:space="preserve">33278944.00 </w:t>
            </w:r>
          </w:p>
        </w:tc>
        <w:tc>
          <w:tcPr>
            <w:tcW w:w="1620" w:type="dxa"/>
          </w:tcPr>
          <w:p w:rsidR="00604D9F" w:rsidRPr="00E56493" w:rsidRDefault="00604D9F" w:rsidP="00F15373">
            <w:pPr>
              <w:pStyle w:val="Default"/>
              <w:spacing w:line="276" w:lineRule="auto"/>
            </w:pPr>
            <w:r w:rsidRPr="00E56493">
              <w:t xml:space="preserve">20453497.8333 </w:t>
            </w:r>
          </w:p>
        </w:tc>
        <w:tc>
          <w:tcPr>
            <w:tcW w:w="1728" w:type="dxa"/>
          </w:tcPr>
          <w:p w:rsidR="00604D9F" w:rsidRPr="00E56493" w:rsidRDefault="00604D9F" w:rsidP="00F15373">
            <w:pPr>
              <w:pStyle w:val="Default"/>
              <w:spacing w:line="276" w:lineRule="auto"/>
            </w:pPr>
            <w:r w:rsidRPr="00E56493">
              <w:t xml:space="preserve">8564229.95514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Current Assets </w:t>
            </w:r>
          </w:p>
        </w:tc>
        <w:tc>
          <w:tcPr>
            <w:tcW w:w="1440" w:type="dxa"/>
          </w:tcPr>
          <w:p w:rsidR="00604D9F" w:rsidRPr="00E56493" w:rsidRDefault="00604D9F" w:rsidP="00F15373">
            <w:pPr>
              <w:pStyle w:val="Default"/>
              <w:spacing w:line="276" w:lineRule="auto"/>
            </w:pPr>
            <w:r w:rsidRPr="00E56493">
              <w:t xml:space="preserve">69647984.00 </w:t>
            </w:r>
          </w:p>
        </w:tc>
        <w:tc>
          <w:tcPr>
            <w:tcW w:w="1530" w:type="dxa"/>
          </w:tcPr>
          <w:p w:rsidR="00604D9F" w:rsidRPr="00E56493" w:rsidRDefault="00604D9F" w:rsidP="00F15373">
            <w:pPr>
              <w:pStyle w:val="Default"/>
              <w:spacing w:line="276" w:lineRule="auto"/>
            </w:pPr>
            <w:r w:rsidRPr="00E56493">
              <w:t xml:space="preserve">37389330.00 </w:t>
            </w:r>
          </w:p>
        </w:tc>
        <w:tc>
          <w:tcPr>
            <w:tcW w:w="1440" w:type="dxa"/>
          </w:tcPr>
          <w:p w:rsidR="00604D9F" w:rsidRPr="00E56493" w:rsidRDefault="00604D9F" w:rsidP="00F15373">
            <w:pPr>
              <w:pStyle w:val="Default"/>
              <w:spacing w:line="276" w:lineRule="auto"/>
            </w:pPr>
            <w:r w:rsidRPr="00E56493">
              <w:t xml:space="preserve">107037314.00 </w:t>
            </w:r>
          </w:p>
        </w:tc>
        <w:tc>
          <w:tcPr>
            <w:tcW w:w="1620" w:type="dxa"/>
          </w:tcPr>
          <w:p w:rsidR="00604D9F" w:rsidRPr="00E56493" w:rsidRDefault="00604D9F" w:rsidP="00F15373">
            <w:pPr>
              <w:pStyle w:val="Default"/>
              <w:spacing w:line="276" w:lineRule="auto"/>
            </w:pPr>
            <w:r w:rsidRPr="00E56493">
              <w:t xml:space="preserve">74313759.1667 </w:t>
            </w:r>
          </w:p>
        </w:tc>
        <w:tc>
          <w:tcPr>
            <w:tcW w:w="1728" w:type="dxa"/>
          </w:tcPr>
          <w:p w:rsidR="00604D9F" w:rsidRPr="00E56493" w:rsidRDefault="00604D9F" w:rsidP="00F15373">
            <w:pPr>
              <w:pStyle w:val="Default"/>
              <w:spacing w:line="276" w:lineRule="auto"/>
            </w:pPr>
            <w:r w:rsidRPr="00E56493">
              <w:t xml:space="preserve">27251593.58851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Total Assets </w:t>
            </w:r>
          </w:p>
        </w:tc>
        <w:tc>
          <w:tcPr>
            <w:tcW w:w="1440" w:type="dxa"/>
          </w:tcPr>
          <w:p w:rsidR="00604D9F" w:rsidRPr="00E56493" w:rsidRDefault="00604D9F" w:rsidP="00F15373">
            <w:pPr>
              <w:pStyle w:val="Default"/>
              <w:spacing w:line="276" w:lineRule="auto"/>
            </w:pPr>
            <w:r w:rsidRPr="00E56493">
              <w:t xml:space="preserve">87312247.00 </w:t>
            </w:r>
          </w:p>
        </w:tc>
        <w:tc>
          <w:tcPr>
            <w:tcW w:w="1530" w:type="dxa"/>
          </w:tcPr>
          <w:p w:rsidR="00604D9F" w:rsidRPr="00E56493" w:rsidRDefault="00604D9F" w:rsidP="00F15373">
            <w:pPr>
              <w:pStyle w:val="Default"/>
              <w:spacing w:line="276" w:lineRule="auto"/>
            </w:pPr>
            <w:r w:rsidRPr="00E56493">
              <w:t xml:space="preserve">106062067.00 </w:t>
            </w:r>
          </w:p>
        </w:tc>
        <w:tc>
          <w:tcPr>
            <w:tcW w:w="1440" w:type="dxa"/>
          </w:tcPr>
          <w:p w:rsidR="00604D9F" w:rsidRPr="00E56493" w:rsidRDefault="00604D9F" w:rsidP="00F15373">
            <w:pPr>
              <w:pStyle w:val="Default"/>
              <w:spacing w:line="276" w:lineRule="auto"/>
            </w:pPr>
            <w:r w:rsidRPr="00E56493">
              <w:t xml:space="preserve">193374314.00 </w:t>
            </w:r>
          </w:p>
        </w:tc>
        <w:tc>
          <w:tcPr>
            <w:tcW w:w="1620" w:type="dxa"/>
          </w:tcPr>
          <w:p w:rsidR="00604D9F" w:rsidRPr="00E56493" w:rsidRDefault="00604D9F" w:rsidP="00F15373">
            <w:pPr>
              <w:pStyle w:val="Default"/>
              <w:spacing w:line="276" w:lineRule="auto"/>
            </w:pPr>
            <w:r w:rsidRPr="00E56493">
              <w:t xml:space="preserve">149562652.6667 </w:t>
            </w:r>
          </w:p>
        </w:tc>
        <w:tc>
          <w:tcPr>
            <w:tcW w:w="1728" w:type="dxa"/>
          </w:tcPr>
          <w:p w:rsidR="00604D9F" w:rsidRPr="00E56493" w:rsidRDefault="00604D9F" w:rsidP="00F15373">
            <w:pPr>
              <w:pStyle w:val="Default"/>
              <w:spacing w:line="276" w:lineRule="auto"/>
            </w:pPr>
            <w:r w:rsidRPr="00E56493">
              <w:t xml:space="preserve">32571148.86877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Capital Employed </w:t>
            </w:r>
          </w:p>
        </w:tc>
        <w:tc>
          <w:tcPr>
            <w:tcW w:w="1440" w:type="dxa"/>
          </w:tcPr>
          <w:p w:rsidR="00604D9F" w:rsidRPr="00E56493" w:rsidRDefault="00604D9F" w:rsidP="00F15373">
            <w:pPr>
              <w:pStyle w:val="Default"/>
              <w:spacing w:line="276" w:lineRule="auto"/>
            </w:pPr>
            <w:r w:rsidRPr="00E56493">
              <w:t xml:space="preserve">.00 </w:t>
            </w:r>
          </w:p>
        </w:tc>
        <w:tc>
          <w:tcPr>
            <w:tcW w:w="1530" w:type="dxa"/>
          </w:tcPr>
          <w:p w:rsidR="00604D9F" w:rsidRPr="00E56493" w:rsidRDefault="00604D9F" w:rsidP="00F15373">
            <w:pPr>
              <w:pStyle w:val="Default"/>
              <w:spacing w:line="276" w:lineRule="auto"/>
            </w:pPr>
            <w:r w:rsidRPr="00E56493">
              <w:t xml:space="preserve">396328.00 </w:t>
            </w:r>
          </w:p>
        </w:tc>
        <w:tc>
          <w:tcPr>
            <w:tcW w:w="1440" w:type="dxa"/>
          </w:tcPr>
          <w:p w:rsidR="00604D9F" w:rsidRPr="00E56493" w:rsidRDefault="00604D9F" w:rsidP="00F15373">
            <w:pPr>
              <w:pStyle w:val="Default"/>
              <w:spacing w:line="276" w:lineRule="auto"/>
            </w:pPr>
            <w:r w:rsidRPr="00E56493">
              <w:t xml:space="preserve">396328.00 </w:t>
            </w:r>
          </w:p>
        </w:tc>
        <w:tc>
          <w:tcPr>
            <w:tcW w:w="1620" w:type="dxa"/>
          </w:tcPr>
          <w:p w:rsidR="00604D9F" w:rsidRPr="00E56493" w:rsidRDefault="00604D9F" w:rsidP="00F15373">
            <w:pPr>
              <w:pStyle w:val="Default"/>
              <w:spacing w:line="276" w:lineRule="auto"/>
            </w:pPr>
            <w:r w:rsidRPr="00E56493">
              <w:t xml:space="preserve">396328.0000 </w:t>
            </w:r>
          </w:p>
        </w:tc>
        <w:tc>
          <w:tcPr>
            <w:tcW w:w="1728" w:type="dxa"/>
          </w:tcPr>
          <w:p w:rsidR="00604D9F" w:rsidRPr="00E56493" w:rsidRDefault="00604D9F" w:rsidP="00F15373">
            <w:pPr>
              <w:pStyle w:val="Default"/>
              <w:spacing w:line="276" w:lineRule="auto"/>
            </w:pPr>
            <w:r w:rsidRPr="00E56493">
              <w:t xml:space="preserve">.00000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Equity </w:t>
            </w:r>
          </w:p>
        </w:tc>
        <w:tc>
          <w:tcPr>
            <w:tcW w:w="1440" w:type="dxa"/>
          </w:tcPr>
          <w:p w:rsidR="00604D9F" w:rsidRPr="00E56493" w:rsidRDefault="00604D9F" w:rsidP="00F15373">
            <w:pPr>
              <w:pStyle w:val="Default"/>
              <w:spacing w:line="276" w:lineRule="auto"/>
            </w:pPr>
            <w:r w:rsidRPr="00E56493">
              <w:t xml:space="preserve">19342411.00 </w:t>
            </w:r>
          </w:p>
        </w:tc>
        <w:tc>
          <w:tcPr>
            <w:tcW w:w="1530" w:type="dxa"/>
          </w:tcPr>
          <w:p w:rsidR="00604D9F" w:rsidRPr="00E56493" w:rsidRDefault="00604D9F" w:rsidP="00F15373">
            <w:pPr>
              <w:pStyle w:val="Default"/>
              <w:spacing w:line="276" w:lineRule="auto"/>
            </w:pPr>
            <w:r w:rsidRPr="00E56493">
              <w:t xml:space="preserve">30878075.00 </w:t>
            </w:r>
          </w:p>
        </w:tc>
        <w:tc>
          <w:tcPr>
            <w:tcW w:w="1440" w:type="dxa"/>
          </w:tcPr>
          <w:p w:rsidR="00604D9F" w:rsidRPr="00E56493" w:rsidRDefault="00604D9F" w:rsidP="00F15373">
            <w:pPr>
              <w:pStyle w:val="Default"/>
              <w:spacing w:line="276" w:lineRule="auto"/>
            </w:pPr>
            <w:r w:rsidRPr="00E56493">
              <w:t xml:space="preserve">50220486.00 </w:t>
            </w:r>
          </w:p>
        </w:tc>
        <w:tc>
          <w:tcPr>
            <w:tcW w:w="1620" w:type="dxa"/>
          </w:tcPr>
          <w:p w:rsidR="00604D9F" w:rsidRPr="00E56493" w:rsidRDefault="00604D9F" w:rsidP="00F15373">
            <w:pPr>
              <w:pStyle w:val="Default"/>
              <w:spacing w:line="276" w:lineRule="auto"/>
            </w:pPr>
            <w:r w:rsidRPr="00E56493">
              <w:t xml:space="preserve">40913514.1667 </w:t>
            </w:r>
          </w:p>
        </w:tc>
        <w:tc>
          <w:tcPr>
            <w:tcW w:w="1728" w:type="dxa"/>
          </w:tcPr>
          <w:p w:rsidR="00604D9F" w:rsidRPr="00E56493" w:rsidRDefault="00604D9F" w:rsidP="00F15373">
            <w:pPr>
              <w:pStyle w:val="Default"/>
              <w:spacing w:line="276" w:lineRule="auto"/>
            </w:pPr>
            <w:r w:rsidRPr="00E56493">
              <w:t xml:space="preserve">7180569.83887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Current Liability </w:t>
            </w:r>
          </w:p>
        </w:tc>
        <w:tc>
          <w:tcPr>
            <w:tcW w:w="1440" w:type="dxa"/>
          </w:tcPr>
          <w:p w:rsidR="00604D9F" w:rsidRPr="00E56493" w:rsidRDefault="00604D9F" w:rsidP="00F15373">
            <w:pPr>
              <w:pStyle w:val="Default"/>
              <w:spacing w:line="276" w:lineRule="auto"/>
            </w:pPr>
            <w:r w:rsidRPr="00E56493">
              <w:t xml:space="preserve">80597378.00 </w:t>
            </w:r>
          </w:p>
        </w:tc>
        <w:tc>
          <w:tcPr>
            <w:tcW w:w="1530" w:type="dxa"/>
          </w:tcPr>
          <w:p w:rsidR="00604D9F" w:rsidRPr="00E56493" w:rsidRDefault="00604D9F" w:rsidP="00F15373">
            <w:pPr>
              <w:pStyle w:val="Default"/>
              <w:spacing w:line="276" w:lineRule="auto"/>
            </w:pPr>
            <w:r w:rsidRPr="00E56493">
              <w:t xml:space="preserve">44638052.00 </w:t>
            </w:r>
          </w:p>
        </w:tc>
        <w:tc>
          <w:tcPr>
            <w:tcW w:w="1440" w:type="dxa"/>
          </w:tcPr>
          <w:p w:rsidR="00604D9F" w:rsidRPr="00E56493" w:rsidRDefault="00604D9F" w:rsidP="00F15373">
            <w:pPr>
              <w:pStyle w:val="Default"/>
              <w:spacing w:line="276" w:lineRule="auto"/>
            </w:pPr>
            <w:r w:rsidRPr="00E56493">
              <w:t xml:space="preserve">125235430.00 </w:t>
            </w:r>
          </w:p>
        </w:tc>
        <w:tc>
          <w:tcPr>
            <w:tcW w:w="1620" w:type="dxa"/>
          </w:tcPr>
          <w:p w:rsidR="00604D9F" w:rsidRPr="00E56493" w:rsidRDefault="00604D9F" w:rsidP="00F15373">
            <w:pPr>
              <w:pStyle w:val="Default"/>
              <w:spacing w:line="276" w:lineRule="auto"/>
            </w:pPr>
            <w:r w:rsidRPr="00E56493">
              <w:t xml:space="preserve">87072797.8333 </w:t>
            </w:r>
          </w:p>
        </w:tc>
        <w:tc>
          <w:tcPr>
            <w:tcW w:w="1728" w:type="dxa"/>
          </w:tcPr>
          <w:p w:rsidR="00604D9F" w:rsidRPr="00E56493" w:rsidRDefault="00604D9F" w:rsidP="00F15373">
            <w:pPr>
              <w:pStyle w:val="Default"/>
              <w:spacing w:line="276" w:lineRule="auto"/>
            </w:pPr>
            <w:r w:rsidRPr="00E56493">
              <w:t xml:space="preserve">32366773.67076 </w:t>
            </w:r>
          </w:p>
        </w:tc>
      </w:tr>
      <w:tr w:rsidR="00F15373" w:rsidRPr="00E56493" w:rsidTr="00F15373">
        <w:tc>
          <w:tcPr>
            <w:tcW w:w="1098" w:type="dxa"/>
          </w:tcPr>
          <w:p w:rsidR="00604D9F" w:rsidRPr="00E56493" w:rsidRDefault="00604D9F" w:rsidP="00F15373">
            <w:pPr>
              <w:pStyle w:val="Default"/>
              <w:spacing w:line="276" w:lineRule="auto"/>
            </w:pPr>
            <w:r w:rsidRPr="00E56493">
              <w:rPr>
                <w:b/>
                <w:bCs/>
              </w:rPr>
              <w:t xml:space="preserve">Total Liability </w:t>
            </w:r>
          </w:p>
        </w:tc>
        <w:tc>
          <w:tcPr>
            <w:tcW w:w="1440" w:type="dxa"/>
          </w:tcPr>
          <w:p w:rsidR="00604D9F" w:rsidRPr="00E56493" w:rsidRDefault="00604D9F" w:rsidP="00F15373">
            <w:pPr>
              <w:pStyle w:val="Default"/>
              <w:spacing w:line="276" w:lineRule="auto"/>
            </w:pPr>
            <w:r w:rsidRPr="00E56493">
              <w:t xml:space="preserve">77694261.00 </w:t>
            </w:r>
          </w:p>
        </w:tc>
        <w:tc>
          <w:tcPr>
            <w:tcW w:w="1530" w:type="dxa"/>
          </w:tcPr>
          <w:p w:rsidR="00604D9F" w:rsidRPr="00E56493" w:rsidRDefault="00604D9F" w:rsidP="00F15373">
            <w:pPr>
              <w:pStyle w:val="Default"/>
              <w:spacing w:line="276" w:lineRule="auto"/>
            </w:pPr>
            <w:r w:rsidRPr="00E56493">
              <w:t xml:space="preserve">70122424.00 </w:t>
            </w:r>
          </w:p>
        </w:tc>
        <w:tc>
          <w:tcPr>
            <w:tcW w:w="1440" w:type="dxa"/>
          </w:tcPr>
          <w:p w:rsidR="00604D9F" w:rsidRPr="00E56493" w:rsidRDefault="00604D9F" w:rsidP="00F15373">
            <w:pPr>
              <w:pStyle w:val="Default"/>
              <w:spacing w:line="276" w:lineRule="auto"/>
            </w:pPr>
            <w:r w:rsidRPr="00E56493">
              <w:t xml:space="preserve">147816685.00 </w:t>
            </w:r>
          </w:p>
        </w:tc>
        <w:tc>
          <w:tcPr>
            <w:tcW w:w="1620" w:type="dxa"/>
          </w:tcPr>
          <w:p w:rsidR="00604D9F" w:rsidRPr="00E56493" w:rsidRDefault="00604D9F" w:rsidP="00F15373">
            <w:pPr>
              <w:pStyle w:val="Default"/>
              <w:spacing w:line="276" w:lineRule="auto"/>
            </w:pPr>
            <w:r w:rsidRPr="00E56493">
              <w:t xml:space="preserve">108649138.6667 </w:t>
            </w:r>
          </w:p>
        </w:tc>
        <w:tc>
          <w:tcPr>
            <w:tcW w:w="1728" w:type="dxa"/>
          </w:tcPr>
          <w:p w:rsidR="00604D9F" w:rsidRPr="00E56493" w:rsidRDefault="00604D9F" w:rsidP="00F15373">
            <w:pPr>
              <w:pStyle w:val="Default"/>
              <w:spacing w:line="276" w:lineRule="auto"/>
            </w:pPr>
            <w:r w:rsidRPr="00E56493">
              <w:t xml:space="preserve">30764116.41324 </w:t>
            </w:r>
          </w:p>
        </w:tc>
      </w:tr>
    </w:tbl>
    <w:p w:rsidR="00604D9F" w:rsidRPr="00E56493" w:rsidRDefault="00F15373" w:rsidP="00F15373">
      <w:pPr>
        <w:autoSpaceDE w:val="0"/>
        <w:autoSpaceDN w:val="0"/>
        <w:adjustRightInd w:val="0"/>
        <w:spacing w:after="0"/>
        <w:jc w:val="both"/>
        <w:rPr>
          <w:rFonts w:ascii="Times New Roman" w:hAnsi="Times New Roman" w:cs="Times New Roman"/>
          <w:sz w:val="24"/>
          <w:szCs w:val="24"/>
        </w:rPr>
      </w:pPr>
      <w:r w:rsidRPr="00E56493">
        <w:rPr>
          <w:rFonts w:ascii="Times New Roman" w:hAnsi="Times New Roman" w:cs="Times New Roman"/>
          <w:b/>
          <w:sz w:val="24"/>
          <w:szCs w:val="24"/>
        </w:rPr>
        <w:t>Source:</w:t>
      </w:r>
      <w:r w:rsidRPr="00E56493">
        <w:rPr>
          <w:rFonts w:ascii="Times New Roman" w:hAnsi="Times New Roman" w:cs="Times New Roman"/>
          <w:sz w:val="24"/>
          <w:szCs w:val="24"/>
        </w:rPr>
        <w:t xml:space="preserve"> SPSS data computation from data extracted</w:t>
      </w:r>
    </w:p>
    <w:p w:rsidR="00F15373" w:rsidRPr="00E56493" w:rsidRDefault="00F15373" w:rsidP="00F15373">
      <w:pPr>
        <w:autoSpaceDE w:val="0"/>
        <w:autoSpaceDN w:val="0"/>
        <w:adjustRightInd w:val="0"/>
        <w:spacing w:after="0"/>
        <w:jc w:val="both"/>
        <w:rPr>
          <w:rFonts w:ascii="Times New Roman" w:hAnsi="Times New Roman" w:cs="Times New Roman"/>
          <w:sz w:val="24"/>
          <w:szCs w:val="24"/>
        </w:rPr>
      </w:pPr>
    </w:p>
    <w:p w:rsidR="00F15373" w:rsidRPr="00E56493" w:rsidRDefault="00F15373" w:rsidP="00F15373">
      <w:pPr>
        <w:pStyle w:val="Default"/>
        <w:spacing w:line="360" w:lineRule="auto"/>
        <w:jc w:val="both"/>
        <w:rPr>
          <w:sz w:val="26"/>
          <w:szCs w:val="26"/>
        </w:rPr>
      </w:pPr>
      <w:r w:rsidRPr="00E56493">
        <w:rPr>
          <w:b/>
          <w:bCs/>
          <w:iCs/>
          <w:sz w:val="26"/>
          <w:szCs w:val="26"/>
        </w:rPr>
        <w:t xml:space="preserve">Potential, Actual Growth and Profitability Ratios </w:t>
      </w:r>
    </w:p>
    <w:p w:rsidR="00F15373" w:rsidRPr="00E56493" w:rsidRDefault="00F15373" w:rsidP="00F15373">
      <w:pPr>
        <w:pStyle w:val="Default"/>
        <w:spacing w:line="360" w:lineRule="auto"/>
        <w:jc w:val="both"/>
        <w:rPr>
          <w:sz w:val="26"/>
          <w:szCs w:val="26"/>
        </w:rPr>
      </w:pPr>
      <w:r w:rsidRPr="00E56493">
        <w:rPr>
          <w:sz w:val="26"/>
          <w:szCs w:val="26"/>
        </w:rPr>
        <w:t xml:space="preserve">To measure the potential, actual growth, and profitability of the company: </w:t>
      </w:r>
    </w:p>
    <w:p w:rsidR="00F15373" w:rsidRPr="00E56493" w:rsidRDefault="00F15373" w:rsidP="00F15373">
      <w:pPr>
        <w:pStyle w:val="Default"/>
        <w:spacing w:after="23" w:line="360" w:lineRule="auto"/>
        <w:jc w:val="both"/>
        <w:rPr>
          <w:sz w:val="26"/>
          <w:szCs w:val="26"/>
        </w:rPr>
      </w:pPr>
      <w:r w:rsidRPr="00E56493">
        <w:rPr>
          <w:b/>
          <w:sz w:val="26"/>
          <w:szCs w:val="26"/>
        </w:rPr>
        <w:t>1. Gross Profit Margin:</w:t>
      </w:r>
      <w:r w:rsidRPr="00E56493">
        <w:rPr>
          <w:sz w:val="26"/>
          <w:szCs w:val="26"/>
        </w:rPr>
        <w:t xml:space="preserve"> It indicates the average spread between the cost of goods sold and the sales revenue. </w:t>
      </w:r>
    </w:p>
    <w:p w:rsidR="00F15373" w:rsidRPr="00E56493" w:rsidRDefault="00F15373" w:rsidP="00F15373">
      <w:pPr>
        <w:pStyle w:val="Default"/>
        <w:spacing w:after="23" w:line="360" w:lineRule="auto"/>
        <w:jc w:val="both"/>
        <w:rPr>
          <w:sz w:val="26"/>
          <w:szCs w:val="26"/>
        </w:rPr>
      </w:pPr>
      <w:r w:rsidRPr="00E56493">
        <w:rPr>
          <w:b/>
          <w:sz w:val="26"/>
          <w:szCs w:val="26"/>
        </w:rPr>
        <w:t>2. Net Profit Margin:</w:t>
      </w:r>
      <w:r w:rsidRPr="00E56493">
        <w:rPr>
          <w:sz w:val="26"/>
          <w:szCs w:val="26"/>
        </w:rPr>
        <w:t xml:space="preserve"> This ratio indicates management's efficiency in manufacturing, administering, and selling of products. </w:t>
      </w:r>
    </w:p>
    <w:p w:rsidR="00F15373" w:rsidRPr="00E56493" w:rsidRDefault="00F15373" w:rsidP="00F15373">
      <w:pPr>
        <w:pStyle w:val="Default"/>
        <w:spacing w:after="23" w:line="360" w:lineRule="auto"/>
        <w:jc w:val="both"/>
        <w:rPr>
          <w:sz w:val="26"/>
          <w:szCs w:val="26"/>
        </w:rPr>
      </w:pPr>
      <w:r w:rsidRPr="00E56493">
        <w:rPr>
          <w:b/>
          <w:sz w:val="26"/>
          <w:szCs w:val="26"/>
        </w:rPr>
        <w:t>3. Return on Capital Employed (ROCE):</w:t>
      </w:r>
      <w:r w:rsidRPr="00E56493">
        <w:rPr>
          <w:sz w:val="26"/>
          <w:szCs w:val="26"/>
        </w:rPr>
        <w:t xml:space="preserve"> ROCE designates the firm’s earning power. </w:t>
      </w:r>
    </w:p>
    <w:p w:rsidR="00F15373" w:rsidRPr="00E56493" w:rsidRDefault="00F15373" w:rsidP="00F15373">
      <w:pPr>
        <w:pStyle w:val="Default"/>
        <w:spacing w:after="23" w:line="360" w:lineRule="auto"/>
        <w:jc w:val="both"/>
        <w:rPr>
          <w:sz w:val="26"/>
          <w:szCs w:val="26"/>
        </w:rPr>
      </w:pPr>
      <w:r w:rsidRPr="00E56493">
        <w:rPr>
          <w:b/>
          <w:sz w:val="26"/>
          <w:szCs w:val="26"/>
        </w:rPr>
        <w:t>4. Return on Equity:</w:t>
      </w:r>
      <w:r w:rsidRPr="00E56493">
        <w:rPr>
          <w:sz w:val="26"/>
          <w:szCs w:val="26"/>
        </w:rPr>
        <w:t xml:space="preserve"> ROE on the other hand indicates how well the firm has used the resources of its owners. </w:t>
      </w:r>
    </w:p>
    <w:p w:rsidR="00F15373" w:rsidRPr="00E56493" w:rsidRDefault="00F15373" w:rsidP="00F15373">
      <w:pPr>
        <w:pStyle w:val="Default"/>
        <w:spacing w:line="360" w:lineRule="auto"/>
        <w:jc w:val="both"/>
        <w:rPr>
          <w:sz w:val="26"/>
          <w:szCs w:val="26"/>
        </w:rPr>
      </w:pPr>
      <w:r w:rsidRPr="00E56493">
        <w:rPr>
          <w:sz w:val="26"/>
          <w:szCs w:val="26"/>
        </w:rPr>
        <w:t xml:space="preserve">5. Earnings Per Share </w:t>
      </w:r>
    </w:p>
    <w:p w:rsidR="00E56493" w:rsidRPr="00E56493" w:rsidRDefault="00E56493" w:rsidP="00F15373">
      <w:pPr>
        <w:pStyle w:val="Default"/>
        <w:spacing w:line="360" w:lineRule="auto"/>
        <w:jc w:val="both"/>
        <w:rPr>
          <w:b/>
          <w:sz w:val="22"/>
          <w:szCs w:val="22"/>
        </w:rPr>
      </w:pPr>
    </w:p>
    <w:p w:rsidR="00E56493" w:rsidRPr="00E56493" w:rsidRDefault="00E56493" w:rsidP="00F15373">
      <w:pPr>
        <w:pStyle w:val="Default"/>
        <w:spacing w:line="360" w:lineRule="auto"/>
        <w:jc w:val="both"/>
        <w:rPr>
          <w:b/>
          <w:sz w:val="22"/>
          <w:szCs w:val="22"/>
        </w:rPr>
      </w:pPr>
    </w:p>
    <w:p w:rsidR="00E56493" w:rsidRPr="00E56493" w:rsidRDefault="00E56493" w:rsidP="00F15373">
      <w:pPr>
        <w:pStyle w:val="Default"/>
        <w:spacing w:line="360" w:lineRule="auto"/>
        <w:jc w:val="both"/>
        <w:rPr>
          <w:b/>
          <w:sz w:val="22"/>
          <w:szCs w:val="22"/>
        </w:rPr>
      </w:pPr>
    </w:p>
    <w:p w:rsidR="00F15373" w:rsidRPr="00E56493" w:rsidRDefault="00F15373" w:rsidP="00F15373">
      <w:pPr>
        <w:pStyle w:val="Default"/>
        <w:spacing w:line="360" w:lineRule="auto"/>
        <w:jc w:val="both"/>
        <w:rPr>
          <w:sz w:val="22"/>
          <w:szCs w:val="22"/>
        </w:rPr>
      </w:pPr>
      <w:r w:rsidRPr="00E56493">
        <w:rPr>
          <w:b/>
          <w:sz w:val="22"/>
          <w:szCs w:val="22"/>
        </w:rPr>
        <w:t>Table 3:</w:t>
      </w:r>
      <w:r w:rsidRPr="00E56493">
        <w:rPr>
          <w:sz w:val="22"/>
          <w:szCs w:val="22"/>
        </w:rPr>
        <w:t xml:space="preserve"> Potential, Actual Growth and Profitability Ratios</w:t>
      </w:r>
    </w:p>
    <w:tbl>
      <w:tblPr>
        <w:tblStyle w:val="TableGrid"/>
        <w:tblW w:w="0" w:type="auto"/>
        <w:tblLook w:val="04A0"/>
      </w:tblPr>
      <w:tblGrid>
        <w:gridCol w:w="1476"/>
        <w:gridCol w:w="1476"/>
        <w:gridCol w:w="1476"/>
        <w:gridCol w:w="1476"/>
        <w:gridCol w:w="1476"/>
        <w:gridCol w:w="1476"/>
      </w:tblGrid>
      <w:tr w:rsidR="00F15373" w:rsidRPr="00E56493" w:rsidTr="00F15373">
        <w:tc>
          <w:tcPr>
            <w:tcW w:w="1476" w:type="dxa"/>
          </w:tcPr>
          <w:p w:rsidR="00F15373" w:rsidRPr="00E56493" w:rsidRDefault="00F15373" w:rsidP="00F15373">
            <w:pPr>
              <w:pStyle w:val="Default"/>
              <w:spacing w:line="360" w:lineRule="auto"/>
              <w:jc w:val="both"/>
              <w:rPr>
                <w:sz w:val="26"/>
                <w:szCs w:val="26"/>
              </w:rPr>
            </w:pPr>
          </w:p>
        </w:tc>
        <w:tc>
          <w:tcPr>
            <w:tcW w:w="1476" w:type="dxa"/>
          </w:tcPr>
          <w:p w:rsidR="00F15373" w:rsidRPr="00E56493" w:rsidRDefault="00F15373">
            <w:pPr>
              <w:pStyle w:val="Default"/>
              <w:rPr>
                <w:b/>
                <w:sz w:val="26"/>
                <w:szCs w:val="26"/>
              </w:rPr>
            </w:pPr>
            <w:r w:rsidRPr="00E56493">
              <w:rPr>
                <w:b/>
                <w:sz w:val="26"/>
                <w:szCs w:val="26"/>
              </w:rPr>
              <w:t xml:space="preserve">Gross </w:t>
            </w:r>
          </w:p>
          <w:p w:rsidR="00F15373" w:rsidRPr="00E56493" w:rsidRDefault="00F15373">
            <w:pPr>
              <w:pStyle w:val="Default"/>
              <w:rPr>
                <w:b/>
                <w:sz w:val="26"/>
                <w:szCs w:val="26"/>
              </w:rPr>
            </w:pPr>
            <w:r w:rsidRPr="00E56493">
              <w:rPr>
                <w:b/>
                <w:sz w:val="26"/>
                <w:szCs w:val="26"/>
              </w:rPr>
              <w:t xml:space="preserve">Profit </w:t>
            </w:r>
          </w:p>
          <w:p w:rsidR="00F15373" w:rsidRPr="00E56493" w:rsidRDefault="00F15373">
            <w:pPr>
              <w:pStyle w:val="Default"/>
              <w:rPr>
                <w:b/>
                <w:sz w:val="26"/>
                <w:szCs w:val="26"/>
              </w:rPr>
            </w:pPr>
            <w:r w:rsidRPr="00E56493">
              <w:rPr>
                <w:b/>
                <w:sz w:val="26"/>
                <w:szCs w:val="26"/>
              </w:rPr>
              <w:t xml:space="preserve">Margin </w:t>
            </w:r>
          </w:p>
        </w:tc>
        <w:tc>
          <w:tcPr>
            <w:tcW w:w="1476" w:type="dxa"/>
          </w:tcPr>
          <w:p w:rsidR="00F15373" w:rsidRPr="00E56493" w:rsidRDefault="00F15373">
            <w:pPr>
              <w:pStyle w:val="Default"/>
              <w:rPr>
                <w:b/>
                <w:sz w:val="26"/>
                <w:szCs w:val="26"/>
              </w:rPr>
            </w:pPr>
            <w:r w:rsidRPr="00E56493">
              <w:rPr>
                <w:b/>
                <w:sz w:val="26"/>
                <w:szCs w:val="26"/>
              </w:rPr>
              <w:t xml:space="preserve">Net </w:t>
            </w:r>
          </w:p>
          <w:p w:rsidR="00F15373" w:rsidRPr="00E56493" w:rsidRDefault="00F15373">
            <w:pPr>
              <w:pStyle w:val="Default"/>
              <w:rPr>
                <w:b/>
                <w:sz w:val="26"/>
                <w:szCs w:val="26"/>
              </w:rPr>
            </w:pPr>
            <w:r w:rsidRPr="00E56493">
              <w:rPr>
                <w:b/>
                <w:sz w:val="26"/>
                <w:szCs w:val="26"/>
              </w:rPr>
              <w:t xml:space="preserve">Profit </w:t>
            </w:r>
          </w:p>
          <w:p w:rsidR="00F15373" w:rsidRPr="00E56493" w:rsidRDefault="00F15373">
            <w:pPr>
              <w:pStyle w:val="Default"/>
              <w:rPr>
                <w:b/>
                <w:sz w:val="26"/>
                <w:szCs w:val="26"/>
              </w:rPr>
            </w:pPr>
            <w:r w:rsidRPr="00E56493">
              <w:rPr>
                <w:b/>
                <w:sz w:val="26"/>
                <w:szCs w:val="26"/>
              </w:rPr>
              <w:t xml:space="preserve">Margin </w:t>
            </w:r>
          </w:p>
        </w:tc>
        <w:tc>
          <w:tcPr>
            <w:tcW w:w="1476" w:type="dxa"/>
          </w:tcPr>
          <w:p w:rsidR="00F15373" w:rsidRPr="00E56493" w:rsidRDefault="00F15373">
            <w:pPr>
              <w:pStyle w:val="Default"/>
              <w:rPr>
                <w:b/>
                <w:sz w:val="26"/>
                <w:szCs w:val="26"/>
              </w:rPr>
            </w:pPr>
            <w:r w:rsidRPr="00E56493">
              <w:rPr>
                <w:b/>
                <w:sz w:val="26"/>
                <w:szCs w:val="26"/>
              </w:rPr>
              <w:t xml:space="preserve">ROCE </w:t>
            </w:r>
          </w:p>
        </w:tc>
        <w:tc>
          <w:tcPr>
            <w:tcW w:w="1476" w:type="dxa"/>
          </w:tcPr>
          <w:p w:rsidR="00F15373" w:rsidRPr="00E56493" w:rsidRDefault="00F15373">
            <w:pPr>
              <w:pStyle w:val="Default"/>
              <w:rPr>
                <w:b/>
                <w:sz w:val="26"/>
                <w:szCs w:val="26"/>
              </w:rPr>
            </w:pPr>
            <w:r w:rsidRPr="00E56493">
              <w:rPr>
                <w:b/>
                <w:sz w:val="26"/>
                <w:szCs w:val="26"/>
              </w:rPr>
              <w:t xml:space="preserve">ROE </w:t>
            </w:r>
          </w:p>
        </w:tc>
        <w:tc>
          <w:tcPr>
            <w:tcW w:w="1476" w:type="dxa"/>
          </w:tcPr>
          <w:p w:rsidR="00F15373" w:rsidRPr="00E56493" w:rsidRDefault="00F15373">
            <w:pPr>
              <w:pStyle w:val="Default"/>
              <w:rPr>
                <w:b/>
                <w:sz w:val="26"/>
                <w:szCs w:val="26"/>
              </w:rPr>
            </w:pPr>
            <w:r w:rsidRPr="00E56493">
              <w:rPr>
                <w:b/>
                <w:sz w:val="26"/>
                <w:szCs w:val="26"/>
              </w:rPr>
              <w:t xml:space="preserve">EPS </w:t>
            </w:r>
          </w:p>
        </w:tc>
      </w:tr>
      <w:tr w:rsidR="0058372C" w:rsidRPr="00E56493" w:rsidTr="00F15373">
        <w:tc>
          <w:tcPr>
            <w:tcW w:w="1476" w:type="dxa"/>
          </w:tcPr>
          <w:p w:rsidR="0058372C" w:rsidRPr="00E56493" w:rsidRDefault="0058372C" w:rsidP="0058372C">
            <w:pPr>
              <w:pStyle w:val="Default"/>
              <w:spacing w:line="276" w:lineRule="auto"/>
              <w:jc w:val="center"/>
            </w:pPr>
            <w:r w:rsidRPr="00E56493">
              <w:t>20</w:t>
            </w:r>
            <w:r w:rsidR="003449F7" w:rsidRPr="00E56493">
              <w:t>19</w:t>
            </w:r>
          </w:p>
        </w:tc>
        <w:tc>
          <w:tcPr>
            <w:tcW w:w="1476" w:type="dxa"/>
          </w:tcPr>
          <w:p w:rsidR="0058372C" w:rsidRPr="00E56493" w:rsidRDefault="0058372C" w:rsidP="0058372C">
            <w:pPr>
              <w:pStyle w:val="Default"/>
              <w:spacing w:line="276" w:lineRule="auto"/>
              <w:jc w:val="center"/>
            </w:pPr>
            <w:r w:rsidRPr="00E56493">
              <w:t>0.43</w:t>
            </w:r>
          </w:p>
        </w:tc>
        <w:tc>
          <w:tcPr>
            <w:tcW w:w="1476" w:type="dxa"/>
          </w:tcPr>
          <w:p w:rsidR="0058372C" w:rsidRPr="00E56493" w:rsidRDefault="0058372C" w:rsidP="0058372C">
            <w:pPr>
              <w:pStyle w:val="Default"/>
              <w:spacing w:line="276" w:lineRule="auto"/>
              <w:jc w:val="center"/>
            </w:pPr>
            <w:r w:rsidRPr="00E56493">
              <w:t>0.16</w:t>
            </w:r>
          </w:p>
        </w:tc>
        <w:tc>
          <w:tcPr>
            <w:tcW w:w="1476" w:type="dxa"/>
          </w:tcPr>
          <w:p w:rsidR="0058372C" w:rsidRPr="00E56493" w:rsidRDefault="0058372C" w:rsidP="0058372C">
            <w:pPr>
              <w:pStyle w:val="Default"/>
              <w:spacing w:line="276" w:lineRule="auto"/>
              <w:jc w:val="center"/>
            </w:pPr>
            <w:r w:rsidRPr="00E56493">
              <w:t>61.68</w:t>
            </w:r>
          </w:p>
        </w:tc>
        <w:tc>
          <w:tcPr>
            <w:tcW w:w="1476" w:type="dxa"/>
          </w:tcPr>
          <w:p w:rsidR="0058372C" w:rsidRPr="00E56493" w:rsidRDefault="0058372C" w:rsidP="0058372C">
            <w:pPr>
              <w:pStyle w:val="Default"/>
              <w:spacing w:line="276" w:lineRule="auto"/>
              <w:jc w:val="center"/>
            </w:pPr>
            <w:r w:rsidRPr="00E56493">
              <w:t>0.62</w:t>
            </w:r>
          </w:p>
        </w:tc>
        <w:tc>
          <w:tcPr>
            <w:tcW w:w="1476" w:type="dxa"/>
          </w:tcPr>
          <w:p w:rsidR="0058372C" w:rsidRPr="00E56493" w:rsidRDefault="0058372C" w:rsidP="0058372C">
            <w:pPr>
              <w:pStyle w:val="Default"/>
              <w:spacing w:line="276" w:lineRule="auto"/>
              <w:jc w:val="center"/>
            </w:pPr>
            <w:r w:rsidRPr="00E56493">
              <w:t>28.05</w:t>
            </w:r>
          </w:p>
        </w:tc>
      </w:tr>
      <w:tr w:rsidR="0058372C" w:rsidRPr="00E56493" w:rsidTr="00F15373">
        <w:tc>
          <w:tcPr>
            <w:tcW w:w="1476" w:type="dxa"/>
          </w:tcPr>
          <w:p w:rsidR="0058372C" w:rsidRPr="00E56493" w:rsidRDefault="0058372C" w:rsidP="0058372C">
            <w:pPr>
              <w:pStyle w:val="Default"/>
              <w:spacing w:line="276" w:lineRule="auto"/>
              <w:jc w:val="center"/>
            </w:pPr>
            <w:r w:rsidRPr="00E56493">
              <w:t>20</w:t>
            </w:r>
            <w:r w:rsidR="003449F7" w:rsidRPr="00E56493">
              <w:t>20</w:t>
            </w:r>
          </w:p>
        </w:tc>
        <w:tc>
          <w:tcPr>
            <w:tcW w:w="1476" w:type="dxa"/>
          </w:tcPr>
          <w:p w:rsidR="0058372C" w:rsidRPr="00E56493" w:rsidRDefault="0058372C" w:rsidP="0058372C">
            <w:pPr>
              <w:pStyle w:val="Default"/>
              <w:spacing w:line="276" w:lineRule="auto"/>
              <w:jc w:val="center"/>
            </w:pPr>
            <w:r w:rsidRPr="00E56493">
              <w:t>0.45</w:t>
            </w:r>
          </w:p>
        </w:tc>
        <w:tc>
          <w:tcPr>
            <w:tcW w:w="1476" w:type="dxa"/>
          </w:tcPr>
          <w:p w:rsidR="0058372C" w:rsidRPr="00E56493" w:rsidRDefault="0058372C" w:rsidP="0058372C">
            <w:pPr>
              <w:pStyle w:val="Default"/>
              <w:spacing w:line="276" w:lineRule="auto"/>
              <w:jc w:val="center"/>
            </w:pPr>
            <w:r w:rsidRPr="00E56493">
              <w:t>0.16</w:t>
            </w:r>
          </w:p>
        </w:tc>
        <w:tc>
          <w:tcPr>
            <w:tcW w:w="1476" w:type="dxa"/>
          </w:tcPr>
          <w:p w:rsidR="0058372C" w:rsidRPr="00E56493" w:rsidRDefault="0058372C" w:rsidP="0058372C">
            <w:pPr>
              <w:pStyle w:val="Default"/>
              <w:spacing w:line="276" w:lineRule="auto"/>
              <w:jc w:val="center"/>
            </w:pPr>
            <w:r w:rsidRPr="00E56493">
              <w:t>73.99</w:t>
            </w:r>
          </w:p>
        </w:tc>
        <w:tc>
          <w:tcPr>
            <w:tcW w:w="1476" w:type="dxa"/>
          </w:tcPr>
          <w:p w:rsidR="0058372C" w:rsidRPr="00E56493" w:rsidRDefault="0058372C" w:rsidP="0058372C">
            <w:pPr>
              <w:pStyle w:val="Default"/>
              <w:spacing w:line="276" w:lineRule="auto"/>
              <w:jc w:val="center"/>
            </w:pPr>
            <w:r w:rsidRPr="00E56493">
              <w:t>0.62</w:t>
            </w:r>
          </w:p>
        </w:tc>
        <w:tc>
          <w:tcPr>
            <w:tcW w:w="1476" w:type="dxa"/>
          </w:tcPr>
          <w:p w:rsidR="0058372C" w:rsidRPr="00E56493" w:rsidRDefault="0058372C" w:rsidP="0058372C">
            <w:pPr>
              <w:pStyle w:val="Default"/>
              <w:spacing w:line="276" w:lineRule="auto"/>
              <w:jc w:val="center"/>
            </w:pPr>
            <w:r w:rsidRPr="00E56493">
              <w:t>29.95</w:t>
            </w:r>
          </w:p>
        </w:tc>
      </w:tr>
      <w:tr w:rsidR="0058372C" w:rsidRPr="00E56493" w:rsidTr="00F15373">
        <w:tc>
          <w:tcPr>
            <w:tcW w:w="1476" w:type="dxa"/>
          </w:tcPr>
          <w:p w:rsidR="0058372C" w:rsidRPr="00E56493" w:rsidRDefault="0058372C" w:rsidP="0058372C">
            <w:pPr>
              <w:pStyle w:val="Default"/>
              <w:spacing w:line="276" w:lineRule="auto"/>
              <w:jc w:val="center"/>
            </w:pPr>
            <w:r w:rsidRPr="00E56493">
              <w:t>201</w:t>
            </w:r>
            <w:r w:rsidR="003449F7" w:rsidRPr="00E56493">
              <w:t>21</w:t>
            </w:r>
          </w:p>
        </w:tc>
        <w:tc>
          <w:tcPr>
            <w:tcW w:w="1476" w:type="dxa"/>
          </w:tcPr>
          <w:p w:rsidR="0058372C" w:rsidRPr="00E56493" w:rsidRDefault="0058372C" w:rsidP="0058372C">
            <w:pPr>
              <w:pStyle w:val="Default"/>
              <w:spacing w:line="276" w:lineRule="auto"/>
              <w:jc w:val="center"/>
            </w:pPr>
            <w:r w:rsidRPr="00E56493">
              <w:t>0.41</w:t>
            </w:r>
          </w:p>
        </w:tc>
        <w:tc>
          <w:tcPr>
            <w:tcW w:w="1476" w:type="dxa"/>
          </w:tcPr>
          <w:p w:rsidR="0058372C" w:rsidRPr="00E56493" w:rsidRDefault="0058372C" w:rsidP="0058372C">
            <w:pPr>
              <w:pStyle w:val="Default"/>
              <w:spacing w:line="276" w:lineRule="auto"/>
              <w:jc w:val="center"/>
            </w:pPr>
            <w:r w:rsidRPr="00E56493">
              <w:t>0.04</w:t>
            </w:r>
          </w:p>
        </w:tc>
        <w:tc>
          <w:tcPr>
            <w:tcW w:w="1476" w:type="dxa"/>
          </w:tcPr>
          <w:p w:rsidR="0058372C" w:rsidRPr="00E56493" w:rsidRDefault="0058372C" w:rsidP="0058372C">
            <w:pPr>
              <w:pStyle w:val="Default"/>
              <w:spacing w:line="276" w:lineRule="auto"/>
              <w:jc w:val="center"/>
            </w:pPr>
            <w:r w:rsidRPr="00E56493">
              <w:t>54.37</w:t>
            </w:r>
          </w:p>
        </w:tc>
        <w:tc>
          <w:tcPr>
            <w:tcW w:w="1476" w:type="dxa"/>
          </w:tcPr>
          <w:p w:rsidR="0058372C" w:rsidRPr="00E56493" w:rsidRDefault="0058372C" w:rsidP="0058372C">
            <w:pPr>
              <w:pStyle w:val="Default"/>
              <w:spacing w:line="276" w:lineRule="auto"/>
              <w:jc w:val="center"/>
            </w:pPr>
            <w:r w:rsidRPr="00E56493">
              <w:t>0.26</w:t>
            </w:r>
          </w:p>
        </w:tc>
        <w:tc>
          <w:tcPr>
            <w:tcW w:w="1476" w:type="dxa"/>
          </w:tcPr>
          <w:p w:rsidR="0058372C" w:rsidRPr="00E56493" w:rsidRDefault="0058372C" w:rsidP="0058372C">
            <w:pPr>
              <w:pStyle w:val="Default"/>
              <w:spacing w:line="276" w:lineRule="auto"/>
              <w:jc w:val="center"/>
            </w:pPr>
            <w:r w:rsidRPr="00E56493">
              <w:t>10</w:t>
            </w:r>
          </w:p>
        </w:tc>
      </w:tr>
      <w:tr w:rsidR="0058372C" w:rsidRPr="00E56493" w:rsidTr="00F15373">
        <w:tc>
          <w:tcPr>
            <w:tcW w:w="1476" w:type="dxa"/>
          </w:tcPr>
          <w:p w:rsidR="0058372C" w:rsidRPr="00E56493" w:rsidRDefault="0058372C" w:rsidP="0058372C">
            <w:pPr>
              <w:pStyle w:val="Default"/>
              <w:spacing w:line="276" w:lineRule="auto"/>
              <w:jc w:val="center"/>
            </w:pPr>
            <w:r w:rsidRPr="00E56493">
              <w:t>20</w:t>
            </w:r>
            <w:r w:rsidR="003449F7" w:rsidRPr="00E56493">
              <w:t>22</w:t>
            </w:r>
          </w:p>
        </w:tc>
        <w:tc>
          <w:tcPr>
            <w:tcW w:w="1476" w:type="dxa"/>
          </w:tcPr>
          <w:p w:rsidR="0058372C" w:rsidRPr="00E56493" w:rsidRDefault="0058372C" w:rsidP="0058372C">
            <w:pPr>
              <w:pStyle w:val="Default"/>
              <w:spacing w:line="276" w:lineRule="auto"/>
              <w:jc w:val="center"/>
            </w:pPr>
            <w:r w:rsidRPr="00E56493">
              <w:t>0.41</w:t>
            </w:r>
          </w:p>
        </w:tc>
        <w:tc>
          <w:tcPr>
            <w:tcW w:w="1476" w:type="dxa"/>
          </w:tcPr>
          <w:p w:rsidR="0058372C" w:rsidRPr="00E56493" w:rsidRDefault="0058372C" w:rsidP="0058372C">
            <w:pPr>
              <w:pStyle w:val="Default"/>
              <w:spacing w:line="276" w:lineRule="auto"/>
              <w:jc w:val="center"/>
            </w:pPr>
            <w:r w:rsidRPr="00E56493">
              <w:t>0.14</w:t>
            </w:r>
          </w:p>
        </w:tc>
        <w:tc>
          <w:tcPr>
            <w:tcW w:w="1476" w:type="dxa"/>
          </w:tcPr>
          <w:p w:rsidR="0058372C" w:rsidRPr="00E56493" w:rsidRDefault="0058372C" w:rsidP="0058372C">
            <w:pPr>
              <w:pStyle w:val="Default"/>
              <w:spacing w:line="276" w:lineRule="auto"/>
              <w:jc w:val="center"/>
            </w:pPr>
            <w:r w:rsidRPr="00E56493">
              <w:t>118.16</w:t>
            </w:r>
          </w:p>
        </w:tc>
        <w:tc>
          <w:tcPr>
            <w:tcW w:w="1476" w:type="dxa"/>
          </w:tcPr>
          <w:p w:rsidR="0058372C" w:rsidRPr="00E56493" w:rsidRDefault="0058372C" w:rsidP="0058372C">
            <w:pPr>
              <w:pStyle w:val="Default"/>
              <w:spacing w:line="276" w:lineRule="auto"/>
              <w:jc w:val="center"/>
            </w:pPr>
            <w:r w:rsidRPr="00E56493">
              <w:t>0.75</w:t>
            </w:r>
          </w:p>
        </w:tc>
        <w:tc>
          <w:tcPr>
            <w:tcW w:w="1476" w:type="dxa"/>
          </w:tcPr>
          <w:p w:rsidR="0058372C" w:rsidRPr="00E56493" w:rsidRDefault="0058372C" w:rsidP="0058372C">
            <w:pPr>
              <w:pStyle w:val="Default"/>
              <w:spacing w:line="276" w:lineRule="auto"/>
              <w:jc w:val="center"/>
            </w:pPr>
            <w:r w:rsidRPr="00E56493">
              <w:t>42.55</w:t>
            </w:r>
          </w:p>
        </w:tc>
      </w:tr>
      <w:tr w:rsidR="0058372C" w:rsidRPr="00E56493" w:rsidTr="00F15373">
        <w:tc>
          <w:tcPr>
            <w:tcW w:w="1476" w:type="dxa"/>
          </w:tcPr>
          <w:p w:rsidR="0058372C" w:rsidRPr="00E56493" w:rsidRDefault="0058372C" w:rsidP="0058372C">
            <w:pPr>
              <w:pStyle w:val="Default"/>
              <w:spacing w:line="276" w:lineRule="auto"/>
              <w:jc w:val="center"/>
            </w:pPr>
            <w:r w:rsidRPr="00E56493">
              <w:t>20</w:t>
            </w:r>
            <w:r w:rsidR="003449F7" w:rsidRPr="00E56493">
              <w:t>23</w:t>
            </w:r>
          </w:p>
        </w:tc>
        <w:tc>
          <w:tcPr>
            <w:tcW w:w="1476" w:type="dxa"/>
          </w:tcPr>
          <w:p w:rsidR="0058372C" w:rsidRPr="00E56493" w:rsidRDefault="0058372C" w:rsidP="0058372C">
            <w:pPr>
              <w:pStyle w:val="Default"/>
              <w:spacing w:line="276" w:lineRule="auto"/>
              <w:jc w:val="center"/>
            </w:pPr>
            <w:r w:rsidRPr="00E56493">
              <w:t>0.50</w:t>
            </w:r>
          </w:p>
        </w:tc>
        <w:tc>
          <w:tcPr>
            <w:tcW w:w="1476" w:type="dxa"/>
          </w:tcPr>
          <w:p w:rsidR="0058372C" w:rsidRPr="00E56493" w:rsidRDefault="0058372C" w:rsidP="0058372C">
            <w:pPr>
              <w:pStyle w:val="Default"/>
              <w:spacing w:line="276" w:lineRule="auto"/>
              <w:jc w:val="center"/>
            </w:pPr>
            <w:r w:rsidRPr="00E56493">
              <w:t>0.19</w:t>
            </w:r>
          </w:p>
        </w:tc>
        <w:tc>
          <w:tcPr>
            <w:tcW w:w="1476" w:type="dxa"/>
          </w:tcPr>
          <w:p w:rsidR="0058372C" w:rsidRPr="00E56493" w:rsidRDefault="0058372C" w:rsidP="0058372C">
            <w:pPr>
              <w:pStyle w:val="Default"/>
              <w:spacing w:line="276" w:lineRule="auto"/>
              <w:jc w:val="center"/>
            </w:pPr>
            <w:r w:rsidRPr="00E56493">
              <w:t>150.76</w:t>
            </w:r>
          </w:p>
        </w:tc>
        <w:tc>
          <w:tcPr>
            <w:tcW w:w="1476" w:type="dxa"/>
          </w:tcPr>
          <w:p w:rsidR="0058372C" w:rsidRPr="00E56493" w:rsidRDefault="0058372C" w:rsidP="0058372C">
            <w:pPr>
              <w:pStyle w:val="Default"/>
              <w:spacing w:line="276" w:lineRule="auto"/>
              <w:jc w:val="center"/>
            </w:pPr>
            <w:r w:rsidRPr="00E56493">
              <w:t>0.86</w:t>
            </w:r>
          </w:p>
        </w:tc>
        <w:tc>
          <w:tcPr>
            <w:tcW w:w="1476" w:type="dxa"/>
          </w:tcPr>
          <w:p w:rsidR="0058372C" w:rsidRPr="00E56493" w:rsidRDefault="0058372C" w:rsidP="0058372C">
            <w:pPr>
              <w:pStyle w:val="Default"/>
              <w:spacing w:line="276" w:lineRule="auto"/>
              <w:jc w:val="center"/>
            </w:pPr>
            <w:r w:rsidRPr="00E56493">
              <w:t>54.26</w:t>
            </w:r>
          </w:p>
        </w:tc>
      </w:tr>
      <w:tr w:rsidR="0058372C" w:rsidRPr="00E56493" w:rsidTr="00F15373">
        <w:tc>
          <w:tcPr>
            <w:tcW w:w="1476" w:type="dxa"/>
          </w:tcPr>
          <w:p w:rsidR="0058372C" w:rsidRPr="00E56493" w:rsidRDefault="0058372C" w:rsidP="0058372C">
            <w:pPr>
              <w:pStyle w:val="Default"/>
              <w:spacing w:line="276" w:lineRule="auto"/>
              <w:jc w:val="center"/>
            </w:pPr>
            <w:r w:rsidRPr="00E56493">
              <w:t>20</w:t>
            </w:r>
            <w:r w:rsidR="003449F7" w:rsidRPr="00E56493">
              <w:t>24</w:t>
            </w:r>
          </w:p>
        </w:tc>
        <w:tc>
          <w:tcPr>
            <w:tcW w:w="1476" w:type="dxa"/>
          </w:tcPr>
          <w:p w:rsidR="0058372C" w:rsidRPr="00E56493" w:rsidRDefault="0058372C" w:rsidP="0058372C">
            <w:pPr>
              <w:pStyle w:val="Default"/>
              <w:spacing w:line="276" w:lineRule="auto"/>
              <w:jc w:val="center"/>
            </w:pPr>
            <w:r w:rsidRPr="00E56493">
              <w:t>0.45</w:t>
            </w:r>
          </w:p>
        </w:tc>
        <w:tc>
          <w:tcPr>
            <w:tcW w:w="1476" w:type="dxa"/>
          </w:tcPr>
          <w:p w:rsidR="0058372C" w:rsidRPr="00E56493" w:rsidRDefault="0058372C" w:rsidP="0058372C">
            <w:pPr>
              <w:pStyle w:val="Default"/>
              <w:spacing w:line="276" w:lineRule="auto"/>
              <w:jc w:val="center"/>
            </w:pPr>
            <w:r w:rsidRPr="00E56493">
              <w:t>0.16</w:t>
            </w:r>
          </w:p>
        </w:tc>
        <w:tc>
          <w:tcPr>
            <w:tcW w:w="1476" w:type="dxa"/>
          </w:tcPr>
          <w:p w:rsidR="0058372C" w:rsidRPr="00E56493" w:rsidRDefault="0058372C" w:rsidP="0058372C">
            <w:pPr>
              <w:pStyle w:val="Default"/>
              <w:spacing w:line="276" w:lineRule="auto"/>
              <w:jc w:val="center"/>
            </w:pPr>
            <w:r w:rsidRPr="00E56493">
              <w:t>179.46</w:t>
            </w:r>
          </w:p>
        </w:tc>
        <w:tc>
          <w:tcPr>
            <w:tcW w:w="1476" w:type="dxa"/>
          </w:tcPr>
          <w:p w:rsidR="0058372C" w:rsidRPr="00E56493" w:rsidRDefault="0058372C" w:rsidP="0058372C">
            <w:pPr>
              <w:pStyle w:val="Default"/>
              <w:spacing w:line="276" w:lineRule="auto"/>
              <w:jc w:val="center"/>
            </w:pPr>
            <w:r w:rsidRPr="00E56493">
              <w:t>1.00</w:t>
            </w:r>
          </w:p>
        </w:tc>
        <w:tc>
          <w:tcPr>
            <w:tcW w:w="1476" w:type="dxa"/>
          </w:tcPr>
          <w:p w:rsidR="0058372C" w:rsidRPr="00E56493" w:rsidRDefault="0058372C" w:rsidP="0058372C">
            <w:pPr>
              <w:pStyle w:val="Default"/>
              <w:spacing w:line="276" w:lineRule="auto"/>
              <w:jc w:val="center"/>
            </w:pPr>
            <w:r w:rsidRPr="00E56493">
              <w:t>57.63</w:t>
            </w:r>
          </w:p>
        </w:tc>
      </w:tr>
      <w:tr w:rsidR="003449F7" w:rsidRPr="00E56493" w:rsidTr="003325AC">
        <w:trPr>
          <w:trHeight w:val="972"/>
        </w:trPr>
        <w:tc>
          <w:tcPr>
            <w:tcW w:w="1476" w:type="dxa"/>
          </w:tcPr>
          <w:p w:rsidR="003449F7" w:rsidRPr="00E56493" w:rsidRDefault="003449F7" w:rsidP="0058372C">
            <w:pPr>
              <w:pStyle w:val="Default"/>
              <w:spacing w:line="276" w:lineRule="auto"/>
              <w:jc w:val="center"/>
            </w:pPr>
            <w:r w:rsidRPr="00E56493">
              <w:t>Min</w:t>
            </w:r>
          </w:p>
          <w:p w:rsidR="003449F7" w:rsidRPr="00E56493" w:rsidRDefault="003449F7" w:rsidP="0058372C">
            <w:pPr>
              <w:pStyle w:val="Default"/>
              <w:jc w:val="center"/>
            </w:pPr>
            <w:r w:rsidRPr="00E56493">
              <w:t>Max</w:t>
            </w:r>
          </w:p>
          <w:p w:rsidR="003449F7" w:rsidRPr="00E56493" w:rsidRDefault="003449F7" w:rsidP="0058372C">
            <w:pPr>
              <w:pStyle w:val="Default"/>
              <w:jc w:val="center"/>
            </w:pPr>
            <w:r w:rsidRPr="00E56493">
              <w:t>Average</w:t>
            </w:r>
          </w:p>
        </w:tc>
        <w:tc>
          <w:tcPr>
            <w:tcW w:w="1476" w:type="dxa"/>
          </w:tcPr>
          <w:p w:rsidR="003449F7" w:rsidRPr="00E56493" w:rsidRDefault="003449F7" w:rsidP="0058372C">
            <w:pPr>
              <w:pStyle w:val="Default"/>
              <w:spacing w:line="276" w:lineRule="auto"/>
              <w:jc w:val="center"/>
            </w:pPr>
            <w:r w:rsidRPr="00E56493">
              <w:t>0.41</w:t>
            </w:r>
          </w:p>
          <w:p w:rsidR="003449F7" w:rsidRPr="00E56493" w:rsidRDefault="003449F7" w:rsidP="0058372C">
            <w:pPr>
              <w:pStyle w:val="Default"/>
              <w:jc w:val="center"/>
            </w:pPr>
            <w:r w:rsidRPr="00E56493">
              <w:t>0.50</w:t>
            </w:r>
          </w:p>
          <w:p w:rsidR="003449F7" w:rsidRPr="00E56493" w:rsidRDefault="003449F7" w:rsidP="0058372C">
            <w:pPr>
              <w:pStyle w:val="Default"/>
              <w:jc w:val="center"/>
            </w:pPr>
            <w:r w:rsidRPr="00E56493">
              <w:t>0.44</w:t>
            </w:r>
          </w:p>
        </w:tc>
        <w:tc>
          <w:tcPr>
            <w:tcW w:w="1476" w:type="dxa"/>
          </w:tcPr>
          <w:p w:rsidR="003449F7" w:rsidRPr="00E56493" w:rsidRDefault="003449F7" w:rsidP="0058372C">
            <w:pPr>
              <w:pStyle w:val="Default"/>
              <w:spacing w:line="276" w:lineRule="auto"/>
              <w:jc w:val="center"/>
            </w:pPr>
            <w:r w:rsidRPr="00E56493">
              <w:t>0.04</w:t>
            </w:r>
          </w:p>
          <w:p w:rsidR="003449F7" w:rsidRPr="00E56493" w:rsidRDefault="003449F7" w:rsidP="0058372C">
            <w:pPr>
              <w:pStyle w:val="Default"/>
              <w:jc w:val="center"/>
            </w:pPr>
            <w:r w:rsidRPr="00E56493">
              <w:t>0.19</w:t>
            </w:r>
          </w:p>
          <w:p w:rsidR="003449F7" w:rsidRPr="00E56493" w:rsidRDefault="003449F7" w:rsidP="0058372C">
            <w:pPr>
              <w:pStyle w:val="Default"/>
              <w:jc w:val="center"/>
            </w:pPr>
            <w:r w:rsidRPr="00E56493">
              <w:t>0.14</w:t>
            </w:r>
          </w:p>
        </w:tc>
        <w:tc>
          <w:tcPr>
            <w:tcW w:w="1476" w:type="dxa"/>
          </w:tcPr>
          <w:p w:rsidR="003449F7" w:rsidRPr="00E56493" w:rsidRDefault="003449F7" w:rsidP="0058372C">
            <w:pPr>
              <w:pStyle w:val="Default"/>
              <w:spacing w:line="276" w:lineRule="auto"/>
              <w:jc w:val="center"/>
            </w:pPr>
            <w:r w:rsidRPr="00E56493">
              <w:t>54.37</w:t>
            </w:r>
          </w:p>
          <w:p w:rsidR="003449F7" w:rsidRPr="00E56493" w:rsidRDefault="003449F7" w:rsidP="0058372C">
            <w:pPr>
              <w:pStyle w:val="Default"/>
              <w:jc w:val="center"/>
            </w:pPr>
            <w:r w:rsidRPr="00E56493">
              <w:t>179.46</w:t>
            </w:r>
          </w:p>
          <w:p w:rsidR="003449F7" w:rsidRPr="00E56493" w:rsidRDefault="003449F7" w:rsidP="0058372C">
            <w:pPr>
              <w:pStyle w:val="Default"/>
              <w:jc w:val="center"/>
            </w:pPr>
            <w:r w:rsidRPr="00E56493">
              <w:t>106.40</w:t>
            </w:r>
          </w:p>
        </w:tc>
        <w:tc>
          <w:tcPr>
            <w:tcW w:w="1476" w:type="dxa"/>
          </w:tcPr>
          <w:p w:rsidR="003449F7" w:rsidRPr="00E56493" w:rsidRDefault="003449F7" w:rsidP="0058372C">
            <w:pPr>
              <w:pStyle w:val="Default"/>
              <w:spacing w:line="276" w:lineRule="auto"/>
              <w:jc w:val="center"/>
            </w:pPr>
            <w:r w:rsidRPr="00E56493">
              <w:t>0.26</w:t>
            </w:r>
          </w:p>
          <w:p w:rsidR="003449F7" w:rsidRPr="00E56493" w:rsidRDefault="003449F7" w:rsidP="0058372C">
            <w:pPr>
              <w:pStyle w:val="Default"/>
              <w:jc w:val="center"/>
            </w:pPr>
            <w:r w:rsidRPr="00E56493">
              <w:t>1.00</w:t>
            </w:r>
          </w:p>
          <w:p w:rsidR="003449F7" w:rsidRPr="00E56493" w:rsidRDefault="003449F7" w:rsidP="0058372C">
            <w:pPr>
              <w:pStyle w:val="Default"/>
              <w:jc w:val="center"/>
            </w:pPr>
            <w:r w:rsidRPr="00E56493">
              <w:t>0.69</w:t>
            </w:r>
          </w:p>
        </w:tc>
        <w:tc>
          <w:tcPr>
            <w:tcW w:w="1476" w:type="dxa"/>
          </w:tcPr>
          <w:p w:rsidR="003449F7" w:rsidRPr="00E56493" w:rsidRDefault="003449F7" w:rsidP="0058372C">
            <w:pPr>
              <w:pStyle w:val="Default"/>
              <w:spacing w:line="276" w:lineRule="auto"/>
              <w:jc w:val="center"/>
            </w:pPr>
            <w:r w:rsidRPr="00E56493">
              <w:t>10.00</w:t>
            </w:r>
          </w:p>
          <w:p w:rsidR="003449F7" w:rsidRPr="00E56493" w:rsidRDefault="003449F7" w:rsidP="0058372C">
            <w:pPr>
              <w:pStyle w:val="Default"/>
              <w:jc w:val="center"/>
            </w:pPr>
            <w:r w:rsidRPr="00E56493">
              <w:t>57.63</w:t>
            </w:r>
          </w:p>
          <w:p w:rsidR="003449F7" w:rsidRPr="00E56493" w:rsidRDefault="003449F7" w:rsidP="0058372C">
            <w:pPr>
              <w:pStyle w:val="Default"/>
              <w:jc w:val="center"/>
            </w:pPr>
            <w:r w:rsidRPr="00E56493">
              <w:t>37.07</w:t>
            </w:r>
          </w:p>
        </w:tc>
      </w:tr>
    </w:tbl>
    <w:p w:rsidR="00F15373" w:rsidRPr="00E56493" w:rsidRDefault="00D6484F" w:rsidP="00F15373">
      <w:pPr>
        <w:autoSpaceDE w:val="0"/>
        <w:autoSpaceDN w:val="0"/>
        <w:adjustRightInd w:val="0"/>
        <w:spacing w:after="0" w:line="360" w:lineRule="auto"/>
        <w:jc w:val="both"/>
        <w:rPr>
          <w:rFonts w:ascii="Times New Roman" w:hAnsi="Times New Roman" w:cs="Times New Roman"/>
          <w:sz w:val="24"/>
          <w:szCs w:val="24"/>
        </w:rPr>
      </w:pPr>
      <w:r w:rsidRPr="00E56493">
        <w:rPr>
          <w:rFonts w:ascii="Times New Roman" w:hAnsi="Times New Roman" w:cs="Times New Roman"/>
          <w:sz w:val="24"/>
          <w:szCs w:val="24"/>
        </w:rPr>
        <w:t>Source: Processed data</w:t>
      </w:r>
    </w:p>
    <w:p w:rsidR="00D6484F" w:rsidRPr="00E56493" w:rsidRDefault="00D6484F" w:rsidP="00F15373">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These ratios convey how well </w:t>
      </w:r>
      <w:r w:rsidRPr="00E56493">
        <w:rPr>
          <w:rFonts w:ascii="Times New Roman" w:hAnsi="Times New Roman" w:cs="Times New Roman"/>
          <w:sz w:val="24"/>
          <w:szCs w:val="24"/>
        </w:rPr>
        <w:t xml:space="preserve">Guaranty </w:t>
      </w:r>
      <w:r w:rsidRPr="00E56493">
        <w:rPr>
          <w:rFonts w:ascii="Times New Roman" w:hAnsi="Times New Roman" w:cs="Times New Roman"/>
          <w:sz w:val="26"/>
          <w:szCs w:val="24"/>
        </w:rPr>
        <w:t xml:space="preserve">Trust Company Plc </w:t>
      </w:r>
      <w:r w:rsidRPr="00E56493">
        <w:rPr>
          <w:rFonts w:ascii="Times New Roman" w:hAnsi="Times New Roman" w:cs="Times New Roman"/>
          <w:sz w:val="26"/>
          <w:szCs w:val="26"/>
        </w:rPr>
        <w:t xml:space="preserve">generate profit </w:t>
      </w:r>
      <w:r w:rsidR="003449F7" w:rsidRPr="00E56493">
        <w:rPr>
          <w:rFonts w:ascii="Times New Roman" w:hAnsi="Times New Roman" w:cs="Times New Roman"/>
          <w:sz w:val="26"/>
          <w:szCs w:val="26"/>
        </w:rPr>
        <w:t>from its operations between 2019 to 2024</w:t>
      </w:r>
    </w:p>
    <w:p w:rsidR="00D6484F" w:rsidRPr="00E56493" w:rsidRDefault="00D6484F" w:rsidP="00852EB6">
      <w:pPr>
        <w:pStyle w:val="Default"/>
        <w:spacing w:line="360" w:lineRule="auto"/>
        <w:jc w:val="both"/>
        <w:rPr>
          <w:sz w:val="26"/>
          <w:szCs w:val="26"/>
        </w:rPr>
      </w:pPr>
      <w:r w:rsidRPr="00E56493">
        <w:rPr>
          <w:b/>
          <w:bCs/>
          <w:iCs/>
          <w:sz w:val="26"/>
          <w:szCs w:val="26"/>
        </w:rPr>
        <w:t xml:space="preserve">Efficiency and Activity Ratios: </w:t>
      </w:r>
    </w:p>
    <w:p w:rsidR="00D6484F" w:rsidRPr="00E56493" w:rsidRDefault="00D6484F" w:rsidP="00852EB6">
      <w:pPr>
        <w:pStyle w:val="Default"/>
        <w:spacing w:line="360" w:lineRule="auto"/>
        <w:jc w:val="both"/>
        <w:rPr>
          <w:sz w:val="26"/>
          <w:szCs w:val="26"/>
        </w:rPr>
      </w:pPr>
      <w:r w:rsidRPr="00E56493">
        <w:rPr>
          <w:sz w:val="26"/>
          <w:szCs w:val="26"/>
        </w:rPr>
        <w:t xml:space="preserve">To measure the Efficiency and Activity Ratios of the company: </w:t>
      </w:r>
    </w:p>
    <w:p w:rsidR="00D6484F" w:rsidRPr="00E56493" w:rsidRDefault="00D6484F" w:rsidP="00852EB6">
      <w:pPr>
        <w:pStyle w:val="Default"/>
        <w:spacing w:after="21" w:line="360" w:lineRule="auto"/>
        <w:jc w:val="both"/>
        <w:rPr>
          <w:sz w:val="26"/>
          <w:szCs w:val="26"/>
        </w:rPr>
      </w:pPr>
      <w:r w:rsidRPr="00E56493">
        <w:rPr>
          <w:sz w:val="26"/>
          <w:szCs w:val="26"/>
        </w:rPr>
        <w:t xml:space="preserve">1. Debtor (Account Receivable) Turnover: It specifies the number of times debtors turnover within an accounting period. </w:t>
      </w:r>
    </w:p>
    <w:p w:rsidR="00D6484F" w:rsidRPr="00E56493" w:rsidRDefault="00D6484F" w:rsidP="00852EB6">
      <w:pPr>
        <w:pStyle w:val="Default"/>
        <w:spacing w:line="360" w:lineRule="auto"/>
        <w:jc w:val="both"/>
        <w:rPr>
          <w:sz w:val="22"/>
          <w:szCs w:val="22"/>
        </w:rPr>
      </w:pPr>
      <w:r w:rsidRPr="00E56493">
        <w:rPr>
          <w:sz w:val="26"/>
          <w:szCs w:val="26"/>
        </w:rPr>
        <w:t>2. Total and Current Assets Turnover: It measures the preparedness of the firm to efficiently make use of its total and current assets discretely.</w:t>
      </w:r>
      <w:r w:rsidRPr="00E56493">
        <w:rPr>
          <w:sz w:val="22"/>
          <w:szCs w:val="22"/>
        </w:rPr>
        <w:t xml:space="preserve"> </w:t>
      </w:r>
    </w:p>
    <w:p w:rsidR="00D6484F" w:rsidRPr="00E56493" w:rsidRDefault="00852EB6" w:rsidP="00F15373">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b/>
          <w:sz w:val="26"/>
          <w:szCs w:val="26"/>
        </w:rPr>
        <w:t>Table 4:</w:t>
      </w:r>
      <w:r w:rsidRPr="00E56493">
        <w:rPr>
          <w:rFonts w:ascii="Times New Roman" w:hAnsi="Times New Roman" w:cs="Times New Roman"/>
          <w:sz w:val="26"/>
          <w:szCs w:val="26"/>
        </w:rPr>
        <w:t xml:space="preserve"> </w:t>
      </w:r>
      <w:r w:rsidR="00D6484F" w:rsidRPr="00E56493">
        <w:rPr>
          <w:rFonts w:ascii="Times New Roman" w:hAnsi="Times New Roman" w:cs="Times New Roman"/>
          <w:sz w:val="26"/>
          <w:szCs w:val="26"/>
        </w:rPr>
        <w:t>Efficiency and Activity Ratios</w:t>
      </w:r>
    </w:p>
    <w:tbl>
      <w:tblPr>
        <w:tblStyle w:val="TableGrid"/>
        <w:tblW w:w="0" w:type="auto"/>
        <w:tblLook w:val="04A0"/>
      </w:tblPr>
      <w:tblGrid>
        <w:gridCol w:w="2214"/>
        <w:gridCol w:w="2214"/>
        <w:gridCol w:w="2214"/>
        <w:gridCol w:w="2214"/>
      </w:tblGrid>
      <w:tr w:rsidR="00D6484F" w:rsidRPr="00E56493" w:rsidTr="00D6484F">
        <w:tc>
          <w:tcPr>
            <w:tcW w:w="2214" w:type="dxa"/>
          </w:tcPr>
          <w:p w:rsidR="00D6484F" w:rsidRPr="00E56493" w:rsidRDefault="00D6484F" w:rsidP="00D6484F">
            <w:pPr>
              <w:autoSpaceDE w:val="0"/>
              <w:autoSpaceDN w:val="0"/>
              <w:adjustRightInd w:val="0"/>
              <w:spacing w:line="360" w:lineRule="auto"/>
              <w:jc w:val="center"/>
              <w:rPr>
                <w:rFonts w:ascii="Times New Roman" w:hAnsi="Times New Roman" w:cs="Times New Roman"/>
                <w:sz w:val="24"/>
                <w:szCs w:val="24"/>
              </w:rPr>
            </w:pPr>
          </w:p>
        </w:tc>
        <w:tc>
          <w:tcPr>
            <w:tcW w:w="2214" w:type="dxa"/>
          </w:tcPr>
          <w:p w:rsidR="00D6484F" w:rsidRPr="00E56493" w:rsidRDefault="00D6484F" w:rsidP="00D6484F">
            <w:pPr>
              <w:pStyle w:val="Default"/>
              <w:spacing w:line="360" w:lineRule="auto"/>
              <w:jc w:val="center"/>
              <w:rPr>
                <w:b/>
              </w:rPr>
            </w:pPr>
            <w:r w:rsidRPr="00E56493">
              <w:rPr>
                <w:b/>
              </w:rPr>
              <w:t>Debtor</w:t>
            </w:r>
          </w:p>
          <w:p w:rsidR="00D6484F" w:rsidRPr="00E56493" w:rsidRDefault="00D6484F" w:rsidP="00D6484F">
            <w:pPr>
              <w:pStyle w:val="Default"/>
              <w:spacing w:line="360" w:lineRule="auto"/>
              <w:jc w:val="center"/>
              <w:rPr>
                <w:b/>
              </w:rPr>
            </w:pPr>
            <w:r w:rsidRPr="00E56493">
              <w:rPr>
                <w:b/>
              </w:rPr>
              <w:t>Turnover</w:t>
            </w:r>
          </w:p>
        </w:tc>
        <w:tc>
          <w:tcPr>
            <w:tcW w:w="2214" w:type="dxa"/>
          </w:tcPr>
          <w:p w:rsidR="00D6484F" w:rsidRPr="00E56493" w:rsidRDefault="00D6484F" w:rsidP="00D6484F">
            <w:pPr>
              <w:pStyle w:val="Default"/>
              <w:spacing w:line="360" w:lineRule="auto"/>
              <w:jc w:val="center"/>
              <w:rPr>
                <w:b/>
              </w:rPr>
            </w:pPr>
            <w:r w:rsidRPr="00E56493">
              <w:rPr>
                <w:b/>
              </w:rPr>
              <w:t>Current</w:t>
            </w:r>
          </w:p>
          <w:p w:rsidR="00D6484F" w:rsidRPr="00E56493" w:rsidRDefault="00D6484F" w:rsidP="00D6484F">
            <w:pPr>
              <w:pStyle w:val="Default"/>
              <w:spacing w:line="360" w:lineRule="auto"/>
              <w:jc w:val="center"/>
              <w:rPr>
                <w:b/>
              </w:rPr>
            </w:pPr>
            <w:r w:rsidRPr="00E56493">
              <w:rPr>
                <w:b/>
              </w:rPr>
              <w:t>Asset</w:t>
            </w:r>
          </w:p>
          <w:p w:rsidR="00D6484F" w:rsidRPr="00E56493" w:rsidRDefault="00D6484F" w:rsidP="00D6484F">
            <w:pPr>
              <w:pStyle w:val="Default"/>
              <w:spacing w:line="360" w:lineRule="auto"/>
              <w:jc w:val="center"/>
              <w:rPr>
                <w:b/>
              </w:rPr>
            </w:pPr>
            <w:r w:rsidRPr="00E56493">
              <w:rPr>
                <w:b/>
              </w:rPr>
              <w:t>Turnover</w:t>
            </w:r>
          </w:p>
        </w:tc>
        <w:tc>
          <w:tcPr>
            <w:tcW w:w="2214" w:type="dxa"/>
          </w:tcPr>
          <w:p w:rsidR="00D6484F" w:rsidRPr="00E56493" w:rsidRDefault="00D6484F" w:rsidP="00D6484F">
            <w:pPr>
              <w:pStyle w:val="Default"/>
              <w:spacing w:line="360" w:lineRule="auto"/>
              <w:jc w:val="center"/>
              <w:rPr>
                <w:b/>
              </w:rPr>
            </w:pPr>
            <w:r w:rsidRPr="00E56493">
              <w:rPr>
                <w:b/>
              </w:rPr>
              <w:t>Total</w:t>
            </w:r>
          </w:p>
          <w:p w:rsidR="00D6484F" w:rsidRPr="00E56493" w:rsidRDefault="00D6484F" w:rsidP="00D6484F">
            <w:pPr>
              <w:pStyle w:val="Default"/>
              <w:spacing w:line="360" w:lineRule="auto"/>
              <w:jc w:val="center"/>
              <w:rPr>
                <w:b/>
              </w:rPr>
            </w:pPr>
            <w:r w:rsidRPr="00E56493">
              <w:rPr>
                <w:b/>
              </w:rPr>
              <w:t>Asset</w:t>
            </w:r>
          </w:p>
          <w:p w:rsidR="00D6484F" w:rsidRPr="00E56493" w:rsidRDefault="00D6484F" w:rsidP="00D6484F">
            <w:pPr>
              <w:pStyle w:val="Default"/>
              <w:spacing w:line="360" w:lineRule="auto"/>
              <w:jc w:val="center"/>
              <w:rPr>
                <w:b/>
              </w:rPr>
            </w:pPr>
            <w:r w:rsidRPr="00E56493">
              <w:rPr>
                <w:b/>
              </w:rPr>
              <w:t>Turnover</w:t>
            </w:r>
          </w:p>
        </w:tc>
      </w:tr>
      <w:tr w:rsidR="003449F7" w:rsidRPr="00E56493" w:rsidTr="00D6484F">
        <w:tc>
          <w:tcPr>
            <w:tcW w:w="2214" w:type="dxa"/>
          </w:tcPr>
          <w:p w:rsidR="003449F7" w:rsidRPr="00E56493" w:rsidRDefault="003449F7" w:rsidP="003325AC">
            <w:pPr>
              <w:pStyle w:val="Default"/>
              <w:spacing w:line="276" w:lineRule="auto"/>
              <w:jc w:val="center"/>
            </w:pPr>
            <w:r w:rsidRPr="00E56493">
              <w:t>2019</w:t>
            </w:r>
          </w:p>
        </w:tc>
        <w:tc>
          <w:tcPr>
            <w:tcW w:w="2214" w:type="dxa"/>
          </w:tcPr>
          <w:p w:rsidR="003449F7" w:rsidRPr="00E56493" w:rsidRDefault="003449F7" w:rsidP="00D6484F">
            <w:pPr>
              <w:pStyle w:val="Default"/>
              <w:spacing w:line="360" w:lineRule="auto"/>
              <w:jc w:val="center"/>
            </w:pPr>
            <w:r w:rsidRPr="00E56493">
              <w:t>6.42</w:t>
            </w:r>
          </w:p>
        </w:tc>
        <w:tc>
          <w:tcPr>
            <w:tcW w:w="2214" w:type="dxa"/>
          </w:tcPr>
          <w:p w:rsidR="003449F7" w:rsidRPr="00E56493" w:rsidRDefault="003449F7" w:rsidP="00D6484F">
            <w:pPr>
              <w:pStyle w:val="Default"/>
              <w:spacing w:line="360" w:lineRule="auto"/>
              <w:jc w:val="center"/>
            </w:pPr>
            <w:r w:rsidRPr="00E56493">
              <w:t>3.83</w:t>
            </w:r>
          </w:p>
        </w:tc>
        <w:tc>
          <w:tcPr>
            <w:tcW w:w="2214" w:type="dxa"/>
          </w:tcPr>
          <w:p w:rsidR="003449F7" w:rsidRPr="00E56493" w:rsidRDefault="003449F7" w:rsidP="00D6484F">
            <w:pPr>
              <w:pStyle w:val="Default"/>
              <w:spacing w:line="360" w:lineRule="auto"/>
              <w:jc w:val="center"/>
            </w:pPr>
            <w:r w:rsidRPr="00E56493">
              <w:t>1.35</w:t>
            </w:r>
          </w:p>
        </w:tc>
      </w:tr>
      <w:tr w:rsidR="003449F7" w:rsidRPr="00E56493" w:rsidTr="00D6484F">
        <w:tc>
          <w:tcPr>
            <w:tcW w:w="2214" w:type="dxa"/>
          </w:tcPr>
          <w:p w:rsidR="003449F7" w:rsidRPr="00E56493" w:rsidRDefault="003449F7" w:rsidP="003325AC">
            <w:pPr>
              <w:pStyle w:val="Default"/>
              <w:spacing w:line="276" w:lineRule="auto"/>
              <w:jc w:val="center"/>
            </w:pPr>
            <w:r w:rsidRPr="00E56493">
              <w:t>2020</w:t>
            </w:r>
          </w:p>
        </w:tc>
        <w:tc>
          <w:tcPr>
            <w:tcW w:w="2214" w:type="dxa"/>
          </w:tcPr>
          <w:p w:rsidR="003449F7" w:rsidRPr="00E56493" w:rsidRDefault="003449F7" w:rsidP="00D6484F">
            <w:pPr>
              <w:pStyle w:val="Default"/>
              <w:spacing w:line="360" w:lineRule="auto"/>
              <w:jc w:val="center"/>
            </w:pPr>
            <w:r w:rsidRPr="00E56493">
              <w:t>6.19</w:t>
            </w:r>
          </w:p>
        </w:tc>
        <w:tc>
          <w:tcPr>
            <w:tcW w:w="2214" w:type="dxa"/>
          </w:tcPr>
          <w:p w:rsidR="003449F7" w:rsidRPr="00E56493" w:rsidRDefault="003449F7" w:rsidP="00D6484F">
            <w:pPr>
              <w:pStyle w:val="Default"/>
              <w:spacing w:line="360" w:lineRule="auto"/>
              <w:jc w:val="center"/>
            </w:pPr>
            <w:r w:rsidRPr="00E56493">
              <w:t>3.11</w:t>
            </w:r>
          </w:p>
        </w:tc>
        <w:tc>
          <w:tcPr>
            <w:tcW w:w="2214" w:type="dxa"/>
          </w:tcPr>
          <w:p w:rsidR="003449F7" w:rsidRPr="00E56493" w:rsidRDefault="003449F7" w:rsidP="00D6484F">
            <w:pPr>
              <w:pStyle w:val="Default"/>
              <w:spacing w:line="360" w:lineRule="auto"/>
              <w:jc w:val="center"/>
            </w:pPr>
            <w:r w:rsidRPr="00E56493">
              <w:t>1.27</w:t>
            </w:r>
          </w:p>
        </w:tc>
      </w:tr>
      <w:tr w:rsidR="003449F7" w:rsidRPr="00E56493" w:rsidTr="00D6484F">
        <w:tc>
          <w:tcPr>
            <w:tcW w:w="2214" w:type="dxa"/>
          </w:tcPr>
          <w:p w:rsidR="003449F7" w:rsidRPr="00E56493" w:rsidRDefault="003449F7" w:rsidP="003325AC">
            <w:pPr>
              <w:pStyle w:val="Default"/>
              <w:spacing w:line="276" w:lineRule="auto"/>
              <w:jc w:val="center"/>
            </w:pPr>
            <w:r w:rsidRPr="00E56493">
              <w:t>20121</w:t>
            </w:r>
          </w:p>
        </w:tc>
        <w:tc>
          <w:tcPr>
            <w:tcW w:w="2214" w:type="dxa"/>
          </w:tcPr>
          <w:p w:rsidR="003449F7" w:rsidRPr="00E56493" w:rsidRDefault="003449F7" w:rsidP="00D6484F">
            <w:pPr>
              <w:pStyle w:val="Default"/>
              <w:spacing w:line="360" w:lineRule="auto"/>
              <w:jc w:val="center"/>
            </w:pPr>
            <w:r w:rsidRPr="00E56493">
              <w:t>7.57</w:t>
            </w:r>
          </w:p>
        </w:tc>
        <w:tc>
          <w:tcPr>
            <w:tcW w:w="2214" w:type="dxa"/>
          </w:tcPr>
          <w:p w:rsidR="003449F7" w:rsidRPr="00E56493" w:rsidRDefault="003449F7" w:rsidP="00D6484F">
            <w:pPr>
              <w:pStyle w:val="Default"/>
              <w:spacing w:line="360" w:lineRule="auto"/>
              <w:jc w:val="center"/>
            </w:pPr>
            <w:r w:rsidRPr="00E56493">
              <w:t>1.86</w:t>
            </w:r>
          </w:p>
        </w:tc>
        <w:tc>
          <w:tcPr>
            <w:tcW w:w="2214" w:type="dxa"/>
          </w:tcPr>
          <w:p w:rsidR="003449F7" w:rsidRPr="00E56493" w:rsidRDefault="003449F7" w:rsidP="00D6484F">
            <w:pPr>
              <w:pStyle w:val="Default"/>
              <w:spacing w:line="360" w:lineRule="auto"/>
              <w:jc w:val="center"/>
            </w:pPr>
            <w:r w:rsidRPr="00E56493">
              <w:t>1.07</w:t>
            </w:r>
          </w:p>
        </w:tc>
      </w:tr>
      <w:tr w:rsidR="003449F7" w:rsidRPr="00E56493" w:rsidTr="00D6484F">
        <w:tc>
          <w:tcPr>
            <w:tcW w:w="2214" w:type="dxa"/>
          </w:tcPr>
          <w:p w:rsidR="003449F7" w:rsidRPr="00E56493" w:rsidRDefault="003449F7" w:rsidP="003325AC">
            <w:pPr>
              <w:pStyle w:val="Default"/>
              <w:spacing w:line="276" w:lineRule="auto"/>
              <w:jc w:val="center"/>
            </w:pPr>
            <w:r w:rsidRPr="00E56493">
              <w:t>2022</w:t>
            </w:r>
          </w:p>
        </w:tc>
        <w:tc>
          <w:tcPr>
            <w:tcW w:w="2214" w:type="dxa"/>
          </w:tcPr>
          <w:p w:rsidR="003449F7" w:rsidRPr="00E56493" w:rsidRDefault="003449F7" w:rsidP="00D6484F">
            <w:pPr>
              <w:pStyle w:val="Default"/>
              <w:spacing w:line="360" w:lineRule="auto"/>
              <w:jc w:val="center"/>
            </w:pPr>
            <w:r w:rsidRPr="00E56493">
              <w:t>7.77</w:t>
            </w:r>
          </w:p>
        </w:tc>
        <w:tc>
          <w:tcPr>
            <w:tcW w:w="2214" w:type="dxa"/>
          </w:tcPr>
          <w:p w:rsidR="003449F7" w:rsidRPr="00E56493" w:rsidRDefault="003449F7" w:rsidP="00D6484F">
            <w:pPr>
              <w:pStyle w:val="Default"/>
              <w:spacing w:line="360" w:lineRule="auto"/>
              <w:jc w:val="center"/>
            </w:pPr>
            <w:r w:rsidRPr="00E56493">
              <w:t>3.38</w:t>
            </w:r>
          </w:p>
        </w:tc>
        <w:tc>
          <w:tcPr>
            <w:tcW w:w="2214" w:type="dxa"/>
          </w:tcPr>
          <w:p w:rsidR="003449F7" w:rsidRPr="00E56493" w:rsidRDefault="003449F7" w:rsidP="00D6484F">
            <w:pPr>
              <w:pStyle w:val="Default"/>
              <w:spacing w:line="360" w:lineRule="auto"/>
              <w:jc w:val="center"/>
            </w:pPr>
            <w:r w:rsidRPr="00E56493">
              <w:t>1.66</w:t>
            </w:r>
          </w:p>
        </w:tc>
      </w:tr>
      <w:tr w:rsidR="003449F7" w:rsidRPr="00E56493" w:rsidTr="00D6484F">
        <w:tc>
          <w:tcPr>
            <w:tcW w:w="2214" w:type="dxa"/>
          </w:tcPr>
          <w:p w:rsidR="003449F7" w:rsidRPr="00E56493" w:rsidRDefault="003449F7" w:rsidP="003325AC">
            <w:pPr>
              <w:pStyle w:val="Default"/>
              <w:spacing w:line="276" w:lineRule="auto"/>
              <w:jc w:val="center"/>
            </w:pPr>
            <w:r w:rsidRPr="00E56493">
              <w:t>2023</w:t>
            </w:r>
          </w:p>
        </w:tc>
        <w:tc>
          <w:tcPr>
            <w:tcW w:w="2214" w:type="dxa"/>
          </w:tcPr>
          <w:p w:rsidR="003449F7" w:rsidRPr="00E56493" w:rsidRDefault="003449F7" w:rsidP="00D6484F">
            <w:pPr>
              <w:pStyle w:val="Default"/>
              <w:spacing w:line="360" w:lineRule="auto"/>
              <w:jc w:val="center"/>
            </w:pPr>
            <w:r w:rsidRPr="00E56493">
              <w:t>5.37</w:t>
            </w:r>
          </w:p>
        </w:tc>
        <w:tc>
          <w:tcPr>
            <w:tcW w:w="2214" w:type="dxa"/>
          </w:tcPr>
          <w:p w:rsidR="003449F7" w:rsidRPr="00E56493" w:rsidRDefault="003449F7" w:rsidP="00D6484F">
            <w:pPr>
              <w:pStyle w:val="Default"/>
              <w:spacing w:line="360" w:lineRule="auto"/>
              <w:jc w:val="center"/>
            </w:pPr>
            <w:r w:rsidRPr="00E56493">
              <w:t>2.73</w:t>
            </w:r>
          </w:p>
        </w:tc>
        <w:tc>
          <w:tcPr>
            <w:tcW w:w="2214" w:type="dxa"/>
          </w:tcPr>
          <w:p w:rsidR="003449F7" w:rsidRPr="00E56493" w:rsidRDefault="003449F7" w:rsidP="00D6484F">
            <w:pPr>
              <w:pStyle w:val="Default"/>
              <w:spacing w:line="360" w:lineRule="auto"/>
              <w:jc w:val="center"/>
            </w:pPr>
            <w:r w:rsidRPr="00E56493">
              <w:t>1.39</w:t>
            </w:r>
          </w:p>
        </w:tc>
      </w:tr>
      <w:tr w:rsidR="003449F7" w:rsidRPr="00E56493" w:rsidTr="00D6484F">
        <w:tc>
          <w:tcPr>
            <w:tcW w:w="2214" w:type="dxa"/>
          </w:tcPr>
          <w:p w:rsidR="003449F7" w:rsidRPr="00E56493" w:rsidRDefault="003449F7" w:rsidP="003325AC">
            <w:pPr>
              <w:pStyle w:val="Default"/>
              <w:spacing w:line="276" w:lineRule="auto"/>
              <w:jc w:val="center"/>
            </w:pPr>
            <w:r w:rsidRPr="00E56493">
              <w:t>2024</w:t>
            </w:r>
          </w:p>
        </w:tc>
        <w:tc>
          <w:tcPr>
            <w:tcW w:w="2214" w:type="dxa"/>
          </w:tcPr>
          <w:p w:rsidR="003449F7" w:rsidRPr="00E56493" w:rsidRDefault="003449F7" w:rsidP="00D6484F">
            <w:pPr>
              <w:pStyle w:val="Default"/>
              <w:spacing w:line="360" w:lineRule="auto"/>
              <w:jc w:val="center"/>
            </w:pPr>
            <w:r w:rsidRPr="00E56493">
              <w:t>4.32</w:t>
            </w:r>
          </w:p>
        </w:tc>
        <w:tc>
          <w:tcPr>
            <w:tcW w:w="2214" w:type="dxa"/>
          </w:tcPr>
          <w:p w:rsidR="003449F7" w:rsidRPr="00E56493" w:rsidRDefault="003449F7" w:rsidP="00D6484F">
            <w:pPr>
              <w:pStyle w:val="Default"/>
              <w:spacing w:line="360" w:lineRule="auto"/>
              <w:jc w:val="center"/>
            </w:pPr>
            <w:r w:rsidRPr="00E56493">
              <w:t>2.65</w:t>
            </w:r>
          </w:p>
        </w:tc>
        <w:tc>
          <w:tcPr>
            <w:tcW w:w="2214" w:type="dxa"/>
          </w:tcPr>
          <w:p w:rsidR="003449F7" w:rsidRPr="00E56493" w:rsidRDefault="003449F7" w:rsidP="00D6484F">
            <w:pPr>
              <w:pStyle w:val="Default"/>
              <w:spacing w:line="360" w:lineRule="auto"/>
              <w:jc w:val="center"/>
            </w:pPr>
            <w:r w:rsidRPr="00E56493">
              <w:t>1.47</w:t>
            </w:r>
          </w:p>
        </w:tc>
      </w:tr>
      <w:tr w:rsidR="00D6484F" w:rsidRPr="00E56493" w:rsidTr="003325AC">
        <w:trPr>
          <w:trHeight w:val="779"/>
        </w:trPr>
        <w:tc>
          <w:tcPr>
            <w:tcW w:w="2214" w:type="dxa"/>
          </w:tcPr>
          <w:p w:rsidR="00D6484F" w:rsidRPr="00E56493" w:rsidRDefault="00D6484F" w:rsidP="00D6484F">
            <w:pPr>
              <w:pStyle w:val="Default"/>
              <w:spacing w:line="360" w:lineRule="auto"/>
              <w:jc w:val="center"/>
            </w:pPr>
            <w:r w:rsidRPr="00E56493">
              <w:t>Min</w:t>
            </w:r>
          </w:p>
          <w:p w:rsidR="00D6484F" w:rsidRPr="00E56493" w:rsidRDefault="00D6484F" w:rsidP="00D6484F">
            <w:pPr>
              <w:pStyle w:val="Default"/>
              <w:spacing w:line="360" w:lineRule="auto"/>
              <w:jc w:val="center"/>
            </w:pPr>
            <w:r w:rsidRPr="00E56493">
              <w:t>Max</w:t>
            </w:r>
          </w:p>
          <w:p w:rsidR="00D6484F" w:rsidRPr="00E56493" w:rsidRDefault="00D6484F" w:rsidP="00D6484F">
            <w:pPr>
              <w:pStyle w:val="Default"/>
              <w:spacing w:line="360" w:lineRule="auto"/>
              <w:jc w:val="center"/>
            </w:pPr>
            <w:r w:rsidRPr="00E56493">
              <w:t>Average</w:t>
            </w:r>
          </w:p>
        </w:tc>
        <w:tc>
          <w:tcPr>
            <w:tcW w:w="2214" w:type="dxa"/>
          </w:tcPr>
          <w:p w:rsidR="00D6484F" w:rsidRPr="00E56493" w:rsidRDefault="00D6484F" w:rsidP="00D6484F">
            <w:pPr>
              <w:pStyle w:val="Default"/>
              <w:spacing w:line="360" w:lineRule="auto"/>
              <w:jc w:val="center"/>
            </w:pPr>
            <w:r w:rsidRPr="00E56493">
              <w:t>4.32</w:t>
            </w:r>
          </w:p>
          <w:p w:rsidR="00D6484F" w:rsidRPr="00E56493" w:rsidRDefault="00D6484F" w:rsidP="00D6484F">
            <w:pPr>
              <w:pStyle w:val="Default"/>
              <w:spacing w:line="360" w:lineRule="auto"/>
              <w:jc w:val="center"/>
            </w:pPr>
            <w:r w:rsidRPr="00E56493">
              <w:t>7.77</w:t>
            </w:r>
          </w:p>
          <w:p w:rsidR="00D6484F" w:rsidRPr="00E56493" w:rsidRDefault="00D6484F" w:rsidP="00D6484F">
            <w:pPr>
              <w:pStyle w:val="Default"/>
              <w:spacing w:line="360" w:lineRule="auto"/>
              <w:jc w:val="center"/>
            </w:pPr>
            <w:r w:rsidRPr="00E56493">
              <w:t>6.27</w:t>
            </w:r>
          </w:p>
        </w:tc>
        <w:tc>
          <w:tcPr>
            <w:tcW w:w="2214" w:type="dxa"/>
          </w:tcPr>
          <w:p w:rsidR="00D6484F" w:rsidRPr="00E56493" w:rsidRDefault="00D6484F" w:rsidP="00D6484F">
            <w:pPr>
              <w:pStyle w:val="Default"/>
              <w:spacing w:line="360" w:lineRule="auto"/>
              <w:jc w:val="center"/>
            </w:pPr>
            <w:r w:rsidRPr="00E56493">
              <w:t>1.86</w:t>
            </w:r>
          </w:p>
          <w:p w:rsidR="00D6484F" w:rsidRPr="00E56493" w:rsidRDefault="00D6484F" w:rsidP="00D6484F">
            <w:pPr>
              <w:pStyle w:val="Default"/>
              <w:spacing w:line="360" w:lineRule="auto"/>
              <w:jc w:val="center"/>
            </w:pPr>
            <w:r w:rsidRPr="00E56493">
              <w:t>3.83</w:t>
            </w:r>
          </w:p>
          <w:p w:rsidR="00D6484F" w:rsidRPr="00E56493" w:rsidRDefault="00D6484F" w:rsidP="00D6484F">
            <w:pPr>
              <w:pStyle w:val="Default"/>
              <w:spacing w:line="360" w:lineRule="auto"/>
              <w:jc w:val="center"/>
            </w:pPr>
            <w:r w:rsidRPr="00E56493">
              <w:t>2.93</w:t>
            </w:r>
          </w:p>
        </w:tc>
        <w:tc>
          <w:tcPr>
            <w:tcW w:w="2214" w:type="dxa"/>
          </w:tcPr>
          <w:p w:rsidR="00D6484F" w:rsidRPr="00E56493" w:rsidRDefault="00D6484F" w:rsidP="00D6484F">
            <w:pPr>
              <w:pStyle w:val="Default"/>
              <w:spacing w:line="360" w:lineRule="auto"/>
              <w:jc w:val="center"/>
            </w:pPr>
            <w:r w:rsidRPr="00E56493">
              <w:t>1.07</w:t>
            </w:r>
          </w:p>
          <w:p w:rsidR="00D6484F" w:rsidRPr="00E56493" w:rsidRDefault="00D6484F" w:rsidP="00D6484F">
            <w:pPr>
              <w:pStyle w:val="Default"/>
              <w:spacing w:line="360" w:lineRule="auto"/>
              <w:jc w:val="center"/>
            </w:pPr>
            <w:r w:rsidRPr="00E56493">
              <w:t>1.66</w:t>
            </w:r>
          </w:p>
          <w:p w:rsidR="00D6484F" w:rsidRPr="00E56493" w:rsidRDefault="00D6484F" w:rsidP="00D6484F">
            <w:pPr>
              <w:pStyle w:val="Default"/>
              <w:spacing w:line="360" w:lineRule="auto"/>
              <w:jc w:val="center"/>
            </w:pPr>
            <w:r w:rsidRPr="00E56493">
              <w:t>1.37</w:t>
            </w:r>
          </w:p>
        </w:tc>
      </w:tr>
    </w:tbl>
    <w:p w:rsidR="00D6484F" w:rsidRPr="00E56493" w:rsidRDefault="00D6484F" w:rsidP="00F15373">
      <w:pPr>
        <w:autoSpaceDE w:val="0"/>
        <w:autoSpaceDN w:val="0"/>
        <w:adjustRightInd w:val="0"/>
        <w:spacing w:after="0" w:line="360" w:lineRule="auto"/>
        <w:jc w:val="both"/>
        <w:rPr>
          <w:rFonts w:ascii="Times New Roman" w:hAnsi="Times New Roman" w:cs="Times New Roman"/>
          <w:sz w:val="24"/>
        </w:rPr>
      </w:pPr>
      <w:r w:rsidRPr="00E56493">
        <w:rPr>
          <w:rFonts w:ascii="Times New Roman" w:hAnsi="Times New Roman" w:cs="Times New Roman"/>
          <w:b/>
          <w:sz w:val="24"/>
        </w:rPr>
        <w:t>Source:</w:t>
      </w:r>
      <w:r w:rsidRPr="00E56493">
        <w:rPr>
          <w:rFonts w:ascii="Times New Roman" w:hAnsi="Times New Roman" w:cs="Times New Roman"/>
          <w:sz w:val="24"/>
        </w:rPr>
        <w:t xml:space="preserve"> Processed data</w:t>
      </w:r>
    </w:p>
    <w:p w:rsidR="00D6484F" w:rsidRPr="00E56493" w:rsidRDefault="00D6484F" w:rsidP="00852EB6">
      <w:pPr>
        <w:pStyle w:val="Default"/>
        <w:spacing w:line="360" w:lineRule="auto"/>
        <w:jc w:val="both"/>
        <w:rPr>
          <w:sz w:val="26"/>
          <w:szCs w:val="26"/>
        </w:rPr>
      </w:pPr>
      <w:r w:rsidRPr="00E56493">
        <w:rPr>
          <w:sz w:val="26"/>
          <w:szCs w:val="26"/>
        </w:rPr>
        <w:t xml:space="preserve">How Efficiently </w:t>
      </w:r>
      <w:r w:rsidR="00852EB6" w:rsidRPr="00E56493">
        <w:rPr>
          <w:sz w:val="26"/>
          <w:szCs w:val="26"/>
        </w:rPr>
        <w:t xml:space="preserve">Guaranty Trust Company Plc </w:t>
      </w:r>
      <w:r w:rsidRPr="00E56493">
        <w:rPr>
          <w:sz w:val="26"/>
          <w:szCs w:val="26"/>
        </w:rPr>
        <w:t>used its assets and liabilities to generate sales and maximize profit du</w:t>
      </w:r>
      <w:r w:rsidR="003449F7" w:rsidRPr="00E56493">
        <w:rPr>
          <w:sz w:val="26"/>
          <w:szCs w:val="26"/>
        </w:rPr>
        <w:t>ring the accounting periods 2019 to 2024</w:t>
      </w:r>
      <w:r w:rsidRPr="00E56493">
        <w:rPr>
          <w:sz w:val="26"/>
          <w:szCs w:val="26"/>
        </w:rPr>
        <w:t xml:space="preserve"> is shown in Table 4 </w:t>
      </w:r>
    </w:p>
    <w:p w:rsidR="00D6484F" w:rsidRPr="00E56493" w:rsidRDefault="00D6484F" w:rsidP="00852EB6">
      <w:pPr>
        <w:pStyle w:val="Default"/>
        <w:spacing w:line="360" w:lineRule="auto"/>
        <w:jc w:val="both"/>
        <w:rPr>
          <w:sz w:val="26"/>
          <w:szCs w:val="26"/>
        </w:rPr>
      </w:pPr>
      <w:r w:rsidRPr="00E56493">
        <w:rPr>
          <w:b/>
          <w:bCs/>
          <w:iCs/>
          <w:sz w:val="26"/>
          <w:szCs w:val="26"/>
        </w:rPr>
        <w:t xml:space="preserve">Long-term Solvency, Stability Leverage Ratios </w:t>
      </w:r>
    </w:p>
    <w:p w:rsidR="00D6484F" w:rsidRPr="00E56493" w:rsidRDefault="00D6484F" w:rsidP="00852EB6">
      <w:pPr>
        <w:pStyle w:val="Default"/>
        <w:spacing w:line="360" w:lineRule="auto"/>
        <w:jc w:val="both"/>
        <w:rPr>
          <w:sz w:val="26"/>
          <w:szCs w:val="26"/>
        </w:rPr>
      </w:pPr>
      <w:r w:rsidRPr="00E56493">
        <w:rPr>
          <w:sz w:val="26"/>
          <w:szCs w:val="26"/>
        </w:rPr>
        <w:t xml:space="preserve">To measure Long term Solvency and Stability Leverage of the company: </w:t>
      </w:r>
    </w:p>
    <w:p w:rsidR="00D6484F" w:rsidRPr="00E56493" w:rsidRDefault="00D6484F" w:rsidP="00852EB6">
      <w:pPr>
        <w:pStyle w:val="Default"/>
        <w:spacing w:after="21" w:line="360" w:lineRule="auto"/>
        <w:jc w:val="both"/>
        <w:rPr>
          <w:sz w:val="26"/>
          <w:szCs w:val="26"/>
        </w:rPr>
      </w:pPr>
      <w:r w:rsidRPr="00E56493">
        <w:rPr>
          <w:sz w:val="26"/>
          <w:szCs w:val="26"/>
        </w:rPr>
        <w:t xml:space="preserve">1. Debt Ratio: This ratio is used to compute the proportion of the firm's total assets which are financed by both long and short-term debt. It is calculated as Total Debt (TD) / Total Assets (TA). </w:t>
      </w:r>
    </w:p>
    <w:p w:rsidR="00D6484F" w:rsidRPr="00E56493" w:rsidRDefault="00D6484F" w:rsidP="00852EB6">
      <w:pPr>
        <w:pStyle w:val="Default"/>
        <w:spacing w:line="360" w:lineRule="auto"/>
        <w:jc w:val="both"/>
        <w:rPr>
          <w:sz w:val="26"/>
          <w:szCs w:val="26"/>
        </w:rPr>
      </w:pPr>
      <w:r w:rsidRPr="00E56493">
        <w:rPr>
          <w:sz w:val="26"/>
          <w:szCs w:val="26"/>
        </w:rPr>
        <w:t xml:space="preserve">2. Debt – Equity Ratio: DER on the other hand is used to compute the direct proportion of debt to owners’ equity. It is indirectly computed by dividing total debt by net worth. That is total debt/equity. Debt –Equity Ratio = Total debt / Equity. </w:t>
      </w:r>
    </w:p>
    <w:p w:rsidR="00852EB6" w:rsidRPr="00E56493" w:rsidRDefault="00852EB6" w:rsidP="00852EB6">
      <w:pPr>
        <w:pStyle w:val="Default"/>
        <w:spacing w:line="360" w:lineRule="auto"/>
        <w:jc w:val="both"/>
        <w:rPr>
          <w:sz w:val="26"/>
          <w:szCs w:val="26"/>
        </w:rPr>
      </w:pPr>
      <w:r w:rsidRPr="00E56493">
        <w:rPr>
          <w:b/>
          <w:sz w:val="22"/>
          <w:szCs w:val="22"/>
        </w:rPr>
        <w:t>Table 5:</w:t>
      </w:r>
      <w:r w:rsidRPr="00E56493">
        <w:rPr>
          <w:sz w:val="22"/>
          <w:szCs w:val="22"/>
        </w:rPr>
        <w:t xml:space="preserve"> Long-term Solvency, Stability Leverage Ratios</w:t>
      </w:r>
    </w:p>
    <w:tbl>
      <w:tblPr>
        <w:tblStyle w:val="TableGrid"/>
        <w:tblW w:w="0" w:type="auto"/>
        <w:tblLook w:val="04A0"/>
      </w:tblPr>
      <w:tblGrid>
        <w:gridCol w:w="2952"/>
        <w:gridCol w:w="2952"/>
        <w:gridCol w:w="2952"/>
      </w:tblGrid>
      <w:tr w:rsidR="00852EB6" w:rsidRPr="00E56493" w:rsidTr="00852EB6">
        <w:tc>
          <w:tcPr>
            <w:tcW w:w="2952" w:type="dxa"/>
          </w:tcPr>
          <w:p w:rsidR="00852EB6" w:rsidRPr="00E56493" w:rsidRDefault="00852EB6" w:rsidP="003172C6">
            <w:pPr>
              <w:autoSpaceDE w:val="0"/>
              <w:autoSpaceDN w:val="0"/>
              <w:adjustRightInd w:val="0"/>
              <w:spacing w:line="360" w:lineRule="auto"/>
              <w:jc w:val="center"/>
              <w:rPr>
                <w:rFonts w:ascii="Times New Roman" w:hAnsi="Times New Roman" w:cs="Times New Roman"/>
                <w:sz w:val="26"/>
                <w:szCs w:val="26"/>
              </w:rPr>
            </w:pPr>
          </w:p>
        </w:tc>
        <w:tc>
          <w:tcPr>
            <w:tcW w:w="2952" w:type="dxa"/>
          </w:tcPr>
          <w:p w:rsidR="00852EB6" w:rsidRPr="00E56493" w:rsidRDefault="00852EB6" w:rsidP="003172C6">
            <w:pPr>
              <w:pStyle w:val="Default"/>
              <w:spacing w:line="360" w:lineRule="auto"/>
              <w:jc w:val="center"/>
              <w:rPr>
                <w:b/>
                <w:sz w:val="26"/>
                <w:szCs w:val="26"/>
              </w:rPr>
            </w:pPr>
            <w:r w:rsidRPr="00E56493">
              <w:rPr>
                <w:b/>
                <w:sz w:val="26"/>
                <w:szCs w:val="26"/>
              </w:rPr>
              <w:t>Debt-</w:t>
            </w:r>
          </w:p>
          <w:p w:rsidR="00852EB6" w:rsidRPr="00E56493" w:rsidRDefault="00852EB6" w:rsidP="003172C6">
            <w:pPr>
              <w:pStyle w:val="Default"/>
              <w:spacing w:line="360" w:lineRule="auto"/>
              <w:jc w:val="center"/>
              <w:rPr>
                <w:b/>
                <w:sz w:val="26"/>
                <w:szCs w:val="26"/>
              </w:rPr>
            </w:pPr>
            <w:r w:rsidRPr="00E56493">
              <w:rPr>
                <w:b/>
                <w:sz w:val="26"/>
                <w:szCs w:val="26"/>
              </w:rPr>
              <w:t>Equity</w:t>
            </w:r>
          </w:p>
        </w:tc>
        <w:tc>
          <w:tcPr>
            <w:tcW w:w="2952" w:type="dxa"/>
          </w:tcPr>
          <w:p w:rsidR="00852EB6" w:rsidRPr="00E56493" w:rsidRDefault="00852EB6" w:rsidP="003172C6">
            <w:pPr>
              <w:pStyle w:val="Default"/>
              <w:spacing w:line="360" w:lineRule="auto"/>
              <w:jc w:val="center"/>
              <w:rPr>
                <w:b/>
                <w:sz w:val="26"/>
                <w:szCs w:val="26"/>
              </w:rPr>
            </w:pPr>
            <w:r w:rsidRPr="00E56493">
              <w:rPr>
                <w:b/>
                <w:sz w:val="26"/>
                <w:szCs w:val="26"/>
              </w:rPr>
              <w:t>Debt</w:t>
            </w:r>
          </w:p>
          <w:p w:rsidR="00852EB6" w:rsidRPr="00E56493" w:rsidRDefault="00852EB6" w:rsidP="003172C6">
            <w:pPr>
              <w:pStyle w:val="Default"/>
              <w:spacing w:line="360" w:lineRule="auto"/>
              <w:jc w:val="center"/>
              <w:rPr>
                <w:b/>
                <w:sz w:val="26"/>
                <w:szCs w:val="26"/>
              </w:rPr>
            </w:pPr>
            <w:r w:rsidRPr="00E56493">
              <w:rPr>
                <w:b/>
                <w:sz w:val="26"/>
                <w:szCs w:val="26"/>
              </w:rPr>
              <w:t>Ratio</w:t>
            </w:r>
          </w:p>
        </w:tc>
      </w:tr>
      <w:tr w:rsidR="003449F7" w:rsidRPr="00E56493" w:rsidTr="00852EB6">
        <w:tc>
          <w:tcPr>
            <w:tcW w:w="2952" w:type="dxa"/>
          </w:tcPr>
          <w:p w:rsidR="003449F7" w:rsidRPr="00E56493" w:rsidRDefault="003449F7" w:rsidP="003325AC">
            <w:pPr>
              <w:pStyle w:val="Default"/>
              <w:spacing w:line="276" w:lineRule="auto"/>
              <w:jc w:val="center"/>
            </w:pPr>
            <w:r w:rsidRPr="00E56493">
              <w:t>2019</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1.95</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0.66</w:t>
            </w:r>
          </w:p>
        </w:tc>
      </w:tr>
      <w:tr w:rsidR="003449F7" w:rsidRPr="00E56493" w:rsidTr="00852EB6">
        <w:tc>
          <w:tcPr>
            <w:tcW w:w="2952" w:type="dxa"/>
          </w:tcPr>
          <w:p w:rsidR="003449F7" w:rsidRPr="00E56493" w:rsidRDefault="003449F7" w:rsidP="003325AC">
            <w:pPr>
              <w:pStyle w:val="Default"/>
              <w:spacing w:line="276" w:lineRule="auto"/>
              <w:jc w:val="center"/>
            </w:pPr>
            <w:r w:rsidRPr="00E56493">
              <w:t>2020</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2.14</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0.68</w:t>
            </w:r>
          </w:p>
        </w:tc>
      </w:tr>
      <w:tr w:rsidR="003449F7" w:rsidRPr="00E56493" w:rsidTr="00852EB6">
        <w:tc>
          <w:tcPr>
            <w:tcW w:w="2952" w:type="dxa"/>
          </w:tcPr>
          <w:p w:rsidR="003449F7" w:rsidRPr="00E56493" w:rsidRDefault="003449F7" w:rsidP="003325AC">
            <w:pPr>
              <w:pStyle w:val="Default"/>
              <w:spacing w:line="276" w:lineRule="auto"/>
              <w:jc w:val="center"/>
            </w:pPr>
            <w:r w:rsidRPr="00E56493">
              <w:t>20121</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4.49</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0.82</w:t>
            </w:r>
          </w:p>
        </w:tc>
      </w:tr>
      <w:tr w:rsidR="003449F7" w:rsidRPr="00E56493" w:rsidTr="00852EB6">
        <w:tc>
          <w:tcPr>
            <w:tcW w:w="2952" w:type="dxa"/>
          </w:tcPr>
          <w:p w:rsidR="003449F7" w:rsidRPr="00E56493" w:rsidRDefault="003449F7" w:rsidP="003325AC">
            <w:pPr>
              <w:pStyle w:val="Default"/>
              <w:spacing w:line="276" w:lineRule="auto"/>
              <w:jc w:val="center"/>
            </w:pPr>
            <w:r w:rsidRPr="00E56493">
              <w:t>2022</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2.27</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0.69</w:t>
            </w:r>
          </w:p>
        </w:tc>
      </w:tr>
      <w:tr w:rsidR="003449F7" w:rsidRPr="00E56493" w:rsidTr="00852EB6">
        <w:tc>
          <w:tcPr>
            <w:tcW w:w="2952" w:type="dxa"/>
          </w:tcPr>
          <w:p w:rsidR="003449F7" w:rsidRPr="00E56493" w:rsidRDefault="003449F7" w:rsidP="003325AC">
            <w:pPr>
              <w:pStyle w:val="Default"/>
              <w:spacing w:line="276" w:lineRule="auto"/>
              <w:jc w:val="center"/>
            </w:pPr>
            <w:r w:rsidRPr="00E56493">
              <w:t>2023</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2.23</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0.69</w:t>
            </w:r>
          </w:p>
        </w:tc>
      </w:tr>
      <w:tr w:rsidR="003449F7" w:rsidRPr="00E56493" w:rsidTr="00852EB6">
        <w:tc>
          <w:tcPr>
            <w:tcW w:w="2952" w:type="dxa"/>
          </w:tcPr>
          <w:p w:rsidR="003449F7" w:rsidRPr="00E56493" w:rsidRDefault="003449F7" w:rsidP="003325AC">
            <w:pPr>
              <w:pStyle w:val="Default"/>
              <w:spacing w:line="276" w:lineRule="auto"/>
              <w:jc w:val="center"/>
            </w:pPr>
            <w:r w:rsidRPr="00E56493">
              <w:t>2024</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3.24</w:t>
            </w:r>
          </w:p>
        </w:tc>
        <w:tc>
          <w:tcPr>
            <w:tcW w:w="2952" w:type="dxa"/>
          </w:tcPr>
          <w:p w:rsidR="003449F7" w:rsidRPr="00E56493" w:rsidRDefault="003449F7" w:rsidP="003172C6">
            <w:pPr>
              <w:pStyle w:val="Default"/>
              <w:spacing w:line="360" w:lineRule="auto"/>
              <w:jc w:val="center"/>
              <w:rPr>
                <w:sz w:val="26"/>
                <w:szCs w:val="26"/>
              </w:rPr>
            </w:pPr>
            <w:r w:rsidRPr="00E56493">
              <w:rPr>
                <w:sz w:val="26"/>
                <w:szCs w:val="26"/>
              </w:rPr>
              <w:t>0.76</w:t>
            </w:r>
          </w:p>
        </w:tc>
      </w:tr>
      <w:tr w:rsidR="00852EB6" w:rsidRPr="00E56493" w:rsidTr="003325AC">
        <w:trPr>
          <w:trHeight w:val="779"/>
        </w:trPr>
        <w:tc>
          <w:tcPr>
            <w:tcW w:w="2952" w:type="dxa"/>
          </w:tcPr>
          <w:p w:rsidR="00852EB6" w:rsidRPr="00E56493" w:rsidRDefault="00852EB6" w:rsidP="003172C6">
            <w:pPr>
              <w:pStyle w:val="Default"/>
              <w:spacing w:line="360" w:lineRule="auto"/>
              <w:jc w:val="center"/>
              <w:rPr>
                <w:sz w:val="26"/>
                <w:szCs w:val="26"/>
              </w:rPr>
            </w:pPr>
            <w:r w:rsidRPr="00E56493">
              <w:rPr>
                <w:sz w:val="26"/>
                <w:szCs w:val="26"/>
              </w:rPr>
              <w:t>Min</w:t>
            </w:r>
          </w:p>
          <w:p w:rsidR="00852EB6" w:rsidRPr="00E56493" w:rsidRDefault="00852EB6" w:rsidP="003172C6">
            <w:pPr>
              <w:pStyle w:val="Default"/>
              <w:spacing w:line="360" w:lineRule="auto"/>
              <w:jc w:val="center"/>
              <w:rPr>
                <w:sz w:val="26"/>
                <w:szCs w:val="26"/>
              </w:rPr>
            </w:pPr>
            <w:r w:rsidRPr="00E56493">
              <w:rPr>
                <w:sz w:val="26"/>
                <w:szCs w:val="26"/>
              </w:rPr>
              <w:t>Max</w:t>
            </w:r>
          </w:p>
          <w:p w:rsidR="00852EB6" w:rsidRPr="00E56493" w:rsidRDefault="00852EB6" w:rsidP="003172C6">
            <w:pPr>
              <w:pStyle w:val="Default"/>
              <w:spacing w:line="360" w:lineRule="auto"/>
              <w:jc w:val="center"/>
              <w:rPr>
                <w:sz w:val="26"/>
                <w:szCs w:val="26"/>
              </w:rPr>
            </w:pPr>
            <w:r w:rsidRPr="00E56493">
              <w:rPr>
                <w:sz w:val="26"/>
                <w:szCs w:val="26"/>
              </w:rPr>
              <w:t>Average</w:t>
            </w:r>
          </w:p>
        </w:tc>
        <w:tc>
          <w:tcPr>
            <w:tcW w:w="2952" w:type="dxa"/>
          </w:tcPr>
          <w:p w:rsidR="00852EB6" w:rsidRPr="00E56493" w:rsidRDefault="00852EB6" w:rsidP="003172C6">
            <w:pPr>
              <w:pStyle w:val="Default"/>
              <w:spacing w:line="360" w:lineRule="auto"/>
              <w:jc w:val="center"/>
              <w:rPr>
                <w:sz w:val="26"/>
                <w:szCs w:val="26"/>
              </w:rPr>
            </w:pPr>
            <w:r w:rsidRPr="00E56493">
              <w:rPr>
                <w:sz w:val="26"/>
                <w:szCs w:val="26"/>
              </w:rPr>
              <w:t>1.95</w:t>
            </w:r>
          </w:p>
          <w:p w:rsidR="00852EB6" w:rsidRPr="00E56493" w:rsidRDefault="00852EB6" w:rsidP="003172C6">
            <w:pPr>
              <w:pStyle w:val="Default"/>
              <w:spacing w:line="360" w:lineRule="auto"/>
              <w:jc w:val="center"/>
              <w:rPr>
                <w:sz w:val="26"/>
                <w:szCs w:val="26"/>
              </w:rPr>
            </w:pPr>
            <w:r w:rsidRPr="00E56493">
              <w:rPr>
                <w:sz w:val="26"/>
                <w:szCs w:val="26"/>
              </w:rPr>
              <w:t>4.49</w:t>
            </w:r>
          </w:p>
          <w:p w:rsidR="00852EB6" w:rsidRPr="00E56493" w:rsidRDefault="00852EB6" w:rsidP="003172C6">
            <w:pPr>
              <w:pStyle w:val="Default"/>
              <w:spacing w:line="360" w:lineRule="auto"/>
              <w:jc w:val="center"/>
              <w:rPr>
                <w:sz w:val="26"/>
                <w:szCs w:val="26"/>
              </w:rPr>
            </w:pPr>
            <w:r w:rsidRPr="00E56493">
              <w:rPr>
                <w:sz w:val="26"/>
                <w:szCs w:val="26"/>
              </w:rPr>
              <w:t>2.72</w:t>
            </w:r>
          </w:p>
        </w:tc>
        <w:tc>
          <w:tcPr>
            <w:tcW w:w="2952" w:type="dxa"/>
          </w:tcPr>
          <w:p w:rsidR="00852EB6" w:rsidRPr="00E56493" w:rsidRDefault="00852EB6" w:rsidP="003172C6">
            <w:pPr>
              <w:pStyle w:val="Default"/>
              <w:spacing w:line="360" w:lineRule="auto"/>
              <w:jc w:val="center"/>
              <w:rPr>
                <w:sz w:val="26"/>
                <w:szCs w:val="26"/>
              </w:rPr>
            </w:pPr>
            <w:r w:rsidRPr="00E56493">
              <w:rPr>
                <w:sz w:val="26"/>
                <w:szCs w:val="26"/>
              </w:rPr>
              <w:t>0.66</w:t>
            </w:r>
          </w:p>
          <w:p w:rsidR="00852EB6" w:rsidRPr="00E56493" w:rsidRDefault="00852EB6" w:rsidP="003172C6">
            <w:pPr>
              <w:pStyle w:val="Default"/>
              <w:spacing w:line="360" w:lineRule="auto"/>
              <w:jc w:val="center"/>
              <w:rPr>
                <w:sz w:val="26"/>
                <w:szCs w:val="26"/>
              </w:rPr>
            </w:pPr>
            <w:r w:rsidRPr="00E56493">
              <w:rPr>
                <w:sz w:val="26"/>
                <w:szCs w:val="26"/>
              </w:rPr>
              <w:t>0.82</w:t>
            </w:r>
          </w:p>
          <w:p w:rsidR="00852EB6" w:rsidRPr="00E56493" w:rsidRDefault="00852EB6" w:rsidP="003172C6">
            <w:pPr>
              <w:pStyle w:val="Default"/>
              <w:spacing w:line="360" w:lineRule="auto"/>
              <w:jc w:val="center"/>
              <w:rPr>
                <w:sz w:val="26"/>
                <w:szCs w:val="26"/>
              </w:rPr>
            </w:pPr>
            <w:r w:rsidRPr="00E56493">
              <w:rPr>
                <w:sz w:val="26"/>
                <w:szCs w:val="26"/>
              </w:rPr>
              <w:t>0.72</w:t>
            </w:r>
          </w:p>
        </w:tc>
      </w:tr>
    </w:tbl>
    <w:p w:rsidR="00D6484F" w:rsidRPr="00E56493" w:rsidRDefault="003172C6" w:rsidP="00D6484F">
      <w:pPr>
        <w:autoSpaceDE w:val="0"/>
        <w:autoSpaceDN w:val="0"/>
        <w:adjustRightInd w:val="0"/>
        <w:spacing w:after="0" w:line="360" w:lineRule="auto"/>
        <w:jc w:val="both"/>
        <w:rPr>
          <w:rFonts w:ascii="Times New Roman" w:hAnsi="Times New Roman" w:cs="Times New Roman"/>
          <w:sz w:val="24"/>
          <w:szCs w:val="24"/>
        </w:rPr>
      </w:pPr>
      <w:r w:rsidRPr="00E56493">
        <w:rPr>
          <w:rFonts w:ascii="Times New Roman" w:hAnsi="Times New Roman" w:cs="Times New Roman"/>
          <w:b/>
          <w:sz w:val="24"/>
          <w:szCs w:val="24"/>
        </w:rPr>
        <w:t>Source:</w:t>
      </w:r>
      <w:r w:rsidRPr="00E56493">
        <w:rPr>
          <w:rFonts w:ascii="Times New Roman" w:hAnsi="Times New Roman" w:cs="Times New Roman"/>
          <w:sz w:val="24"/>
          <w:szCs w:val="24"/>
        </w:rPr>
        <w:t xml:space="preserve"> Processed data</w:t>
      </w:r>
    </w:p>
    <w:p w:rsidR="003172C6" w:rsidRPr="00E56493" w:rsidRDefault="003172C6" w:rsidP="003172C6">
      <w:pPr>
        <w:pStyle w:val="Default"/>
        <w:spacing w:line="360" w:lineRule="auto"/>
        <w:jc w:val="both"/>
        <w:rPr>
          <w:sz w:val="26"/>
          <w:szCs w:val="26"/>
        </w:rPr>
      </w:pPr>
      <w:r w:rsidRPr="00E56493">
        <w:rPr>
          <w:sz w:val="26"/>
          <w:szCs w:val="26"/>
        </w:rPr>
        <w:t xml:space="preserve">These ratios measure how well Guaranty Trust Company Plc used long-term debt during the study period </w:t>
      </w:r>
    </w:p>
    <w:p w:rsidR="003172C6" w:rsidRPr="00E56493" w:rsidRDefault="003172C6" w:rsidP="003172C6">
      <w:pPr>
        <w:pStyle w:val="Default"/>
        <w:spacing w:line="360" w:lineRule="auto"/>
        <w:jc w:val="both"/>
        <w:rPr>
          <w:sz w:val="26"/>
          <w:szCs w:val="26"/>
        </w:rPr>
      </w:pPr>
      <w:r w:rsidRPr="00E56493">
        <w:rPr>
          <w:b/>
          <w:bCs/>
          <w:iCs/>
          <w:sz w:val="26"/>
          <w:szCs w:val="26"/>
        </w:rPr>
        <w:t xml:space="preserve">Short-term Solvency and Liquidity Ratios </w:t>
      </w:r>
    </w:p>
    <w:p w:rsidR="003172C6" w:rsidRPr="00E56493" w:rsidRDefault="003172C6" w:rsidP="003172C6">
      <w:pPr>
        <w:pStyle w:val="Default"/>
        <w:spacing w:line="360" w:lineRule="auto"/>
        <w:jc w:val="both"/>
        <w:rPr>
          <w:sz w:val="26"/>
          <w:szCs w:val="26"/>
        </w:rPr>
      </w:pPr>
      <w:r w:rsidRPr="00E56493">
        <w:rPr>
          <w:sz w:val="26"/>
          <w:szCs w:val="26"/>
        </w:rPr>
        <w:t xml:space="preserve">To measure the short-term solvency of the company; </w:t>
      </w:r>
    </w:p>
    <w:p w:rsidR="003172C6" w:rsidRPr="00E56493" w:rsidRDefault="003172C6" w:rsidP="003172C6">
      <w:pPr>
        <w:pStyle w:val="Default"/>
        <w:spacing w:line="360" w:lineRule="auto"/>
        <w:jc w:val="both"/>
        <w:rPr>
          <w:sz w:val="26"/>
          <w:szCs w:val="26"/>
        </w:rPr>
      </w:pPr>
      <w:r w:rsidRPr="00E56493">
        <w:rPr>
          <w:sz w:val="26"/>
          <w:szCs w:val="26"/>
        </w:rPr>
        <w:t xml:space="preserve">Current ratio = Current Assets / Current liabilities </w:t>
      </w:r>
    </w:p>
    <w:p w:rsidR="003172C6" w:rsidRPr="00E56493" w:rsidRDefault="003172C6" w:rsidP="003172C6">
      <w:pPr>
        <w:pStyle w:val="Default"/>
        <w:spacing w:line="360" w:lineRule="auto"/>
        <w:jc w:val="both"/>
        <w:rPr>
          <w:sz w:val="26"/>
          <w:szCs w:val="26"/>
        </w:rPr>
      </w:pPr>
      <w:r w:rsidRPr="00E56493">
        <w:rPr>
          <w:sz w:val="26"/>
          <w:szCs w:val="26"/>
        </w:rPr>
        <w:t xml:space="preserve">Quick Ratio = Current Assets – (Inventories + Prepaid) / Current liabilities </w:t>
      </w:r>
    </w:p>
    <w:p w:rsidR="003172C6" w:rsidRPr="00E56493" w:rsidRDefault="003172C6" w:rsidP="003172C6">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b/>
          <w:sz w:val="26"/>
          <w:szCs w:val="26"/>
        </w:rPr>
        <w:t>Table 6:</w:t>
      </w:r>
      <w:r w:rsidRPr="00E56493">
        <w:rPr>
          <w:rFonts w:ascii="Times New Roman" w:hAnsi="Times New Roman" w:cs="Times New Roman"/>
          <w:sz w:val="26"/>
          <w:szCs w:val="26"/>
        </w:rPr>
        <w:t xml:space="preserve"> Short-term Solvency and Liquidity Ratios</w:t>
      </w:r>
    </w:p>
    <w:tbl>
      <w:tblPr>
        <w:tblStyle w:val="TableGrid"/>
        <w:tblW w:w="0" w:type="auto"/>
        <w:tblLook w:val="04A0"/>
      </w:tblPr>
      <w:tblGrid>
        <w:gridCol w:w="2952"/>
        <w:gridCol w:w="2952"/>
        <w:gridCol w:w="2952"/>
      </w:tblGrid>
      <w:tr w:rsidR="003172C6" w:rsidRPr="00E56493" w:rsidTr="003172C6">
        <w:tc>
          <w:tcPr>
            <w:tcW w:w="2952" w:type="dxa"/>
          </w:tcPr>
          <w:p w:rsidR="003172C6" w:rsidRPr="00E56493" w:rsidRDefault="003172C6" w:rsidP="003172C6">
            <w:pPr>
              <w:autoSpaceDE w:val="0"/>
              <w:autoSpaceDN w:val="0"/>
              <w:adjustRightInd w:val="0"/>
              <w:spacing w:line="360" w:lineRule="auto"/>
              <w:jc w:val="center"/>
              <w:rPr>
                <w:rFonts w:ascii="Times New Roman" w:hAnsi="Times New Roman" w:cs="Times New Roman"/>
                <w:sz w:val="26"/>
                <w:szCs w:val="26"/>
              </w:rPr>
            </w:pPr>
          </w:p>
        </w:tc>
        <w:tc>
          <w:tcPr>
            <w:tcW w:w="2952" w:type="dxa"/>
          </w:tcPr>
          <w:p w:rsidR="003172C6" w:rsidRPr="00E56493" w:rsidRDefault="003172C6" w:rsidP="003172C6">
            <w:pPr>
              <w:pStyle w:val="Default"/>
              <w:spacing w:line="360" w:lineRule="auto"/>
              <w:jc w:val="center"/>
              <w:rPr>
                <w:b/>
                <w:sz w:val="26"/>
                <w:szCs w:val="26"/>
              </w:rPr>
            </w:pPr>
            <w:r w:rsidRPr="00E56493">
              <w:rPr>
                <w:b/>
                <w:sz w:val="26"/>
                <w:szCs w:val="26"/>
              </w:rPr>
              <w:t>Current</w:t>
            </w:r>
          </w:p>
          <w:p w:rsidR="003172C6" w:rsidRPr="00E56493" w:rsidRDefault="003172C6" w:rsidP="003172C6">
            <w:pPr>
              <w:pStyle w:val="Default"/>
              <w:spacing w:line="360" w:lineRule="auto"/>
              <w:jc w:val="center"/>
              <w:rPr>
                <w:b/>
                <w:sz w:val="26"/>
                <w:szCs w:val="26"/>
              </w:rPr>
            </w:pPr>
            <w:r w:rsidRPr="00E56493">
              <w:rPr>
                <w:b/>
                <w:sz w:val="26"/>
                <w:szCs w:val="26"/>
              </w:rPr>
              <w:t>Ratio</w:t>
            </w:r>
          </w:p>
        </w:tc>
        <w:tc>
          <w:tcPr>
            <w:tcW w:w="2952" w:type="dxa"/>
          </w:tcPr>
          <w:p w:rsidR="003172C6" w:rsidRPr="00E56493" w:rsidRDefault="003172C6" w:rsidP="003172C6">
            <w:pPr>
              <w:pStyle w:val="Default"/>
              <w:spacing w:line="360" w:lineRule="auto"/>
              <w:jc w:val="center"/>
              <w:rPr>
                <w:b/>
                <w:sz w:val="26"/>
                <w:szCs w:val="26"/>
              </w:rPr>
            </w:pPr>
            <w:r w:rsidRPr="00E56493">
              <w:rPr>
                <w:b/>
                <w:sz w:val="26"/>
                <w:szCs w:val="26"/>
              </w:rPr>
              <w:t>Quick</w:t>
            </w:r>
          </w:p>
          <w:p w:rsidR="003172C6" w:rsidRPr="00E56493" w:rsidRDefault="003172C6" w:rsidP="003172C6">
            <w:pPr>
              <w:pStyle w:val="Default"/>
              <w:spacing w:line="360" w:lineRule="auto"/>
              <w:jc w:val="center"/>
              <w:rPr>
                <w:b/>
                <w:sz w:val="26"/>
                <w:szCs w:val="26"/>
              </w:rPr>
            </w:pPr>
            <w:r w:rsidRPr="00E56493">
              <w:rPr>
                <w:b/>
                <w:sz w:val="26"/>
                <w:szCs w:val="26"/>
              </w:rPr>
              <w:t>Ratio</w:t>
            </w:r>
          </w:p>
        </w:tc>
      </w:tr>
      <w:tr w:rsidR="003172C6" w:rsidRPr="00E56493" w:rsidTr="003172C6">
        <w:tc>
          <w:tcPr>
            <w:tcW w:w="2952" w:type="dxa"/>
          </w:tcPr>
          <w:p w:rsidR="003172C6" w:rsidRPr="00E56493" w:rsidRDefault="003172C6" w:rsidP="003172C6">
            <w:pPr>
              <w:pStyle w:val="Default"/>
              <w:spacing w:line="360" w:lineRule="auto"/>
              <w:jc w:val="center"/>
              <w:rPr>
                <w:sz w:val="26"/>
                <w:szCs w:val="26"/>
              </w:rPr>
            </w:pPr>
            <w:r w:rsidRPr="00E56493">
              <w:rPr>
                <w:sz w:val="26"/>
                <w:szCs w:val="26"/>
              </w:rPr>
              <w:t>201</w:t>
            </w:r>
            <w:r w:rsidR="003449F7" w:rsidRPr="00E56493">
              <w:rPr>
                <w:sz w:val="26"/>
                <w:szCs w:val="26"/>
              </w:rPr>
              <w:t>9</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0.84</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0.59</w:t>
            </w:r>
          </w:p>
        </w:tc>
      </w:tr>
      <w:tr w:rsidR="003172C6" w:rsidRPr="00E56493" w:rsidTr="003172C6">
        <w:tc>
          <w:tcPr>
            <w:tcW w:w="2952" w:type="dxa"/>
          </w:tcPr>
          <w:p w:rsidR="003172C6" w:rsidRPr="00E56493" w:rsidRDefault="003172C6" w:rsidP="003172C6">
            <w:pPr>
              <w:pStyle w:val="Default"/>
              <w:spacing w:line="360" w:lineRule="auto"/>
              <w:jc w:val="center"/>
              <w:rPr>
                <w:sz w:val="26"/>
                <w:szCs w:val="26"/>
              </w:rPr>
            </w:pPr>
            <w:r w:rsidRPr="00E56493">
              <w:rPr>
                <w:sz w:val="26"/>
                <w:szCs w:val="26"/>
              </w:rPr>
              <w:t>20</w:t>
            </w:r>
            <w:r w:rsidR="003449F7" w:rsidRPr="00E56493">
              <w:rPr>
                <w:sz w:val="26"/>
                <w:szCs w:val="26"/>
              </w:rPr>
              <w:t>20</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0.82</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0.63</w:t>
            </w:r>
          </w:p>
        </w:tc>
      </w:tr>
      <w:tr w:rsidR="003172C6" w:rsidRPr="00E56493" w:rsidTr="003172C6">
        <w:tc>
          <w:tcPr>
            <w:tcW w:w="2952" w:type="dxa"/>
          </w:tcPr>
          <w:p w:rsidR="003172C6" w:rsidRPr="00E56493" w:rsidRDefault="003172C6" w:rsidP="003172C6">
            <w:pPr>
              <w:pStyle w:val="Default"/>
              <w:spacing w:line="360" w:lineRule="auto"/>
              <w:jc w:val="center"/>
              <w:rPr>
                <w:sz w:val="26"/>
                <w:szCs w:val="26"/>
              </w:rPr>
            </w:pPr>
            <w:r w:rsidRPr="00E56493">
              <w:rPr>
                <w:sz w:val="26"/>
                <w:szCs w:val="26"/>
              </w:rPr>
              <w:t>20</w:t>
            </w:r>
            <w:r w:rsidR="003449F7" w:rsidRPr="00E56493">
              <w:rPr>
                <w:sz w:val="26"/>
                <w:szCs w:val="26"/>
              </w:rPr>
              <w:t>21</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0.81</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0.64</w:t>
            </w:r>
          </w:p>
        </w:tc>
      </w:tr>
      <w:tr w:rsidR="003172C6" w:rsidRPr="00E56493" w:rsidTr="003172C6">
        <w:tc>
          <w:tcPr>
            <w:tcW w:w="2952" w:type="dxa"/>
          </w:tcPr>
          <w:p w:rsidR="003172C6" w:rsidRPr="00E56493" w:rsidRDefault="003172C6" w:rsidP="003172C6">
            <w:pPr>
              <w:pStyle w:val="Default"/>
              <w:spacing w:line="360" w:lineRule="auto"/>
              <w:jc w:val="center"/>
              <w:rPr>
                <w:sz w:val="26"/>
                <w:szCs w:val="26"/>
              </w:rPr>
            </w:pPr>
            <w:r w:rsidRPr="00E56493">
              <w:rPr>
                <w:sz w:val="26"/>
                <w:szCs w:val="26"/>
              </w:rPr>
              <w:t>20</w:t>
            </w:r>
            <w:r w:rsidR="003449F7" w:rsidRPr="00E56493">
              <w:rPr>
                <w:sz w:val="26"/>
                <w:szCs w:val="26"/>
              </w:rPr>
              <w:t>22</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0.91</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0.61</w:t>
            </w:r>
          </w:p>
        </w:tc>
      </w:tr>
      <w:tr w:rsidR="003172C6" w:rsidRPr="00E56493" w:rsidTr="003172C6">
        <w:tc>
          <w:tcPr>
            <w:tcW w:w="2952" w:type="dxa"/>
          </w:tcPr>
          <w:p w:rsidR="003172C6" w:rsidRPr="00E56493" w:rsidRDefault="003172C6" w:rsidP="003172C6">
            <w:pPr>
              <w:pStyle w:val="Default"/>
              <w:spacing w:line="360" w:lineRule="auto"/>
              <w:jc w:val="center"/>
              <w:rPr>
                <w:sz w:val="26"/>
                <w:szCs w:val="26"/>
              </w:rPr>
            </w:pPr>
            <w:r w:rsidRPr="00E56493">
              <w:rPr>
                <w:sz w:val="26"/>
                <w:szCs w:val="26"/>
              </w:rPr>
              <w:t>20</w:t>
            </w:r>
            <w:r w:rsidR="003449F7" w:rsidRPr="00E56493">
              <w:rPr>
                <w:sz w:val="26"/>
                <w:szCs w:val="26"/>
              </w:rPr>
              <w:t>23</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0.90</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0.65</w:t>
            </w:r>
          </w:p>
        </w:tc>
      </w:tr>
      <w:tr w:rsidR="003172C6" w:rsidRPr="00E56493" w:rsidTr="003172C6">
        <w:tc>
          <w:tcPr>
            <w:tcW w:w="2952" w:type="dxa"/>
          </w:tcPr>
          <w:p w:rsidR="003172C6" w:rsidRPr="00E56493" w:rsidRDefault="003172C6" w:rsidP="003172C6">
            <w:pPr>
              <w:pStyle w:val="Default"/>
              <w:spacing w:line="360" w:lineRule="auto"/>
              <w:jc w:val="center"/>
              <w:rPr>
                <w:sz w:val="26"/>
                <w:szCs w:val="26"/>
              </w:rPr>
            </w:pPr>
            <w:r w:rsidRPr="00E56493">
              <w:rPr>
                <w:sz w:val="26"/>
                <w:szCs w:val="26"/>
              </w:rPr>
              <w:t>20</w:t>
            </w:r>
            <w:r w:rsidR="003449F7" w:rsidRPr="00E56493">
              <w:rPr>
                <w:sz w:val="26"/>
                <w:szCs w:val="26"/>
              </w:rPr>
              <w:t>24</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0.85</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0.59</w:t>
            </w:r>
          </w:p>
        </w:tc>
      </w:tr>
      <w:tr w:rsidR="003172C6" w:rsidRPr="00E56493" w:rsidTr="003325AC">
        <w:trPr>
          <w:trHeight w:val="1365"/>
        </w:trPr>
        <w:tc>
          <w:tcPr>
            <w:tcW w:w="2952" w:type="dxa"/>
          </w:tcPr>
          <w:p w:rsidR="003172C6" w:rsidRPr="00E56493" w:rsidRDefault="003172C6" w:rsidP="003172C6">
            <w:pPr>
              <w:pStyle w:val="Default"/>
              <w:spacing w:line="360" w:lineRule="auto"/>
              <w:jc w:val="center"/>
              <w:rPr>
                <w:sz w:val="26"/>
                <w:szCs w:val="26"/>
              </w:rPr>
            </w:pPr>
            <w:r w:rsidRPr="00E56493">
              <w:rPr>
                <w:sz w:val="26"/>
                <w:szCs w:val="26"/>
              </w:rPr>
              <w:t>Min</w:t>
            </w:r>
          </w:p>
          <w:p w:rsidR="003172C6" w:rsidRPr="00E56493" w:rsidRDefault="003172C6" w:rsidP="003172C6">
            <w:pPr>
              <w:pStyle w:val="Default"/>
              <w:spacing w:line="360" w:lineRule="auto"/>
              <w:jc w:val="center"/>
              <w:rPr>
                <w:sz w:val="26"/>
                <w:szCs w:val="26"/>
              </w:rPr>
            </w:pPr>
            <w:r w:rsidRPr="00E56493">
              <w:rPr>
                <w:sz w:val="26"/>
                <w:szCs w:val="26"/>
              </w:rPr>
              <w:t>Max</w:t>
            </w:r>
          </w:p>
          <w:p w:rsidR="003172C6" w:rsidRPr="00E56493" w:rsidRDefault="003172C6" w:rsidP="003172C6">
            <w:pPr>
              <w:pStyle w:val="Default"/>
              <w:spacing w:line="360" w:lineRule="auto"/>
              <w:jc w:val="center"/>
              <w:rPr>
                <w:sz w:val="26"/>
                <w:szCs w:val="26"/>
              </w:rPr>
            </w:pPr>
            <w:r w:rsidRPr="00E56493">
              <w:rPr>
                <w:sz w:val="26"/>
                <w:szCs w:val="26"/>
              </w:rPr>
              <w:t>Average</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0.81</w:t>
            </w:r>
          </w:p>
          <w:p w:rsidR="003172C6" w:rsidRPr="00E56493" w:rsidRDefault="003172C6" w:rsidP="003172C6">
            <w:pPr>
              <w:pStyle w:val="Default"/>
              <w:spacing w:line="360" w:lineRule="auto"/>
              <w:jc w:val="center"/>
              <w:rPr>
                <w:sz w:val="26"/>
                <w:szCs w:val="26"/>
              </w:rPr>
            </w:pPr>
            <w:r w:rsidRPr="00E56493">
              <w:rPr>
                <w:sz w:val="26"/>
                <w:szCs w:val="26"/>
              </w:rPr>
              <w:t>0.91</w:t>
            </w:r>
          </w:p>
          <w:p w:rsidR="003172C6" w:rsidRPr="00E56493" w:rsidRDefault="003172C6" w:rsidP="003172C6">
            <w:pPr>
              <w:pStyle w:val="Default"/>
              <w:spacing w:line="360" w:lineRule="auto"/>
              <w:jc w:val="center"/>
              <w:rPr>
                <w:sz w:val="26"/>
                <w:szCs w:val="26"/>
              </w:rPr>
            </w:pPr>
            <w:r w:rsidRPr="00E56493">
              <w:rPr>
                <w:sz w:val="26"/>
                <w:szCs w:val="26"/>
              </w:rPr>
              <w:t>0.85</w:t>
            </w:r>
          </w:p>
        </w:tc>
        <w:tc>
          <w:tcPr>
            <w:tcW w:w="2952" w:type="dxa"/>
          </w:tcPr>
          <w:p w:rsidR="003172C6" w:rsidRPr="00E56493" w:rsidRDefault="003172C6" w:rsidP="003172C6">
            <w:pPr>
              <w:pStyle w:val="Default"/>
              <w:spacing w:line="360" w:lineRule="auto"/>
              <w:jc w:val="center"/>
              <w:rPr>
                <w:sz w:val="26"/>
                <w:szCs w:val="26"/>
              </w:rPr>
            </w:pPr>
            <w:r w:rsidRPr="00E56493">
              <w:rPr>
                <w:sz w:val="26"/>
                <w:szCs w:val="26"/>
              </w:rPr>
              <w:t>0.59</w:t>
            </w:r>
          </w:p>
          <w:p w:rsidR="003172C6" w:rsidRPr="00E56493" w:rsidRDefault="003172C6" w:rsidP="003172C6">
            <w:pPr>
              <w:pStyle w:val="Default"/>
              <w:spacing w:line="360" w:lineRule="auto"/>
              <w:jc w:val="center"/>
              <w:rPr>
                <w:sz w:val="26"/>
                <w:szCs w:val="26"/>
              </w:rPr>
            </w:pPr>
            <w:r w:rsidRPr="00E56493">
              <w:rPr>
                <w:sz w:val="26"/>
                <w:szCs w:val="26"/>
              </w:rPr>
              <w:t>0.65</w:t>
            </w:r>
          </w:p>
          <w:p w:rsidR="003172C6" w:rsidRPr="00E56493" w:rsidRDefault="003172C6" w:rsidP="003172C6">
            <w:pPr>
              <w:pStyle w:val="Default"/>
              <w:spacing w:line="360" w:lineRule="auto"/>
              <w:jc w:val="center"/>
              <w:rPr>
                <w:sz w:val="26"/>
                <w:szCs w:val="26"/>
              </w:rPr>
            </w:pPr>
            <w:r w:rsidRPr="00E56493">
              <w:rPr>
                <w:sz w:val="26"/>
                <w:szCs w:val="26"/>
              </w:rPr>
              <w:t>0.62</w:t>
            </w:r>
          </w:p>
        </w:tc>
      </w:tr>
    </w:tbl>
    <w:p w:rsidR="003172C6" w:rsidRPr="00E56493" w:rsidRDefault="003172C6" w:rsidP="003172C6">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b/>
          <w:sz w:val="26"/>
          <w:szCs w:val="26"/>
        </w:rPr>
        <w:t>Source:</w:t>
      </w:r>
      <w:r w:rsidRPr="00E56493">
        <w:rPr>
          <w:rFonts w:ascii="Times New Roman" w:hAnsi="Times New Roman" w:cs="Times New Roman"/>
          <w:sz w:val="26"/>
          <w:szCs w:val="26"/>
        </w:rPr>
        <w:t xml:space="preserve"> Processed data</w:t>
      </w:r>
    </w:p>
    <w:p w:rsidR="003172C6" w:rsidRPr="00E56493" w:rsidRDefault="003172C6" w:rsidP="003449F7">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The ratio tells us </w:t>
      </w:r>
      <w:r w:rsidR="003449F7" w:rsidRPr="00E56493">
        <w:rPr>
          <w:rFonts w:ascii="Times New Roman" w:hAnsi="Times New Roman" w:cs="Times New Roman"/>
          <w:sz w:val="26"/>
          <w:szCs w:val="26"/>
        </w:rPr>
        <w:t xml:space="preserve">Guaranty Trust Company Plc </w:t>
      </w:r>
      <w:r w:rsidRPr="00E56493">
        <w:rPr>
          <w:rFonts w:ascii="Times New Roman" w:hAnsi="Times New Roman" w:cs="Times New Roman"/>
          <w:sz w:val="26"/>
          <w:szCs w:val="26"/>
        </w:rPr>
        <w:t>plc's ability to meet its short-term financial obligations.</w:t>
      </w:r>
    </w:p>
    <w:p w:rsidR="003449F7" w:rsidRPr="00E56493" w:rsidRDefault="003449F7" w:rsidP="003449F7">
      <w:pPr>
        <w:pStyle w:val="Default"/>
        <w:spacing w:line="360" w:lineRule="auto"/>
        <w:jc w:val="both"/>
        <w:rPr>
          <w:sz w:val="26"/>
          <w:szCs w:val="26"/>
        </w:rPr>
      </w:pPr>
      <w:r w:rsidRPr="00E56493">
        <w:rPr>
          <w:b/>
          <w:sz w:val="26"/>
          <w:szCs w:val="26"/>
        </w:rPr>
        <w:t>4.4</w:t>
      </w:r>
      <w:r w:rsidRPr="00E56493">
        <w:rPr>
          <w:b/>
          <w:bCs/>
          <w:sz w:val="26"/>
          <w:szCs w:val="26"/>
        </w:rPr>
        <w:tab/>
        <w:t xml:space="preserve">Discussion of Findings </w:t>
      </w:r>
    </w:p>
    <w:p w:rsidR="003449F7" w:rsidRPr="00E56493" w:rsidRDefault="003449F7" w:rsidP="003449F7">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All the financial data used in the computation of the ratio analysis above were derived from the financial statement of Nestlé Nigeria plc annual report from 2019 to 2024, which confirms the argument of Omodero (2023) that, the most important financial information needed in the process of investment decision comes from FSs. Similarly, Ige and Adewumi (2020), argue that the micro determinants of firms’ profitability are entrenched in the FS, which were also ascertained in this analysis. Using FSs, periodical reviews of the firm’s financial health were also described here is in line with Mercy's (2019) argument A financial statement (FS) according can be described as a computation statement that reviews periodically the financial health of a firm for a disclosed period. Therefore, the finding concluded that FSs are documents that disclosed the equity, assets, liability, income, and expenses of a firm to allow the interested party to evaluate the firm's financial health, firm’s economic activities, investment, and financing decision-making process.</w:t>
      </w:r>
    </w:p>
    <w:p w:rsidR="0074454E" w:rsidRPr="00E56493" w:rsidRDefault="0074454E" w:rsidP="003449F7">
      <w:pPr>
        <w:autoSpaceDE w:val="0"/>
        <w:autoSpaceDN w:val="0"/>
        <w:adjustRightInd w:val="0"/>
        <w:spacing w:after="0" w:line="360" w:lineRule="auto"/>
        <w:jc w:val="both"/>
        <w:rPr>
          <w:rFonts w:ascii="Times New Roman" w:hAnsi="Times New Roman" w:cs="Times New Roman"/>
          <w:sz w:val="26"/>
          <w:szCs w:val="26"/>
        </w:rPr>
      </w:pPr>
    </w:p>
    <w:p w:rsidR="0074454E" w:rsidRPr="00E56493" w:rsidRDefault="0074454E" w:rsidP="003449F7">
      <w:pPr>
        <w:autoSpaceDE w:val="0"/>
        <w:autoSpaceDN w:val="0"/>
        <w:adjustRightInd w:val="0"/>
        <w:spacing w:after="0" w:line="360" w:lineRule="auto"/>
        <w:jc w:val="both"/>
        <w:rPr>
          <w:rFonts w:ascii="Times New Roman" w:hAnsi="Times New Roman" w:cs="Times New Roman"/>
          <w:sz w:val="26"/>
          <w:szCs w:val="26"/>
        </w:rPr>
      </w:pPr>
    </w:p>
    <w:p w:rsidR="0074454E" w:rsidRPr="00E56493" w:rsidRDefault="0074454E" w:rsidP="003449F7">
      <w:pPr>
        <w:autoSpaceDE w:val="0"/>
        <w:autoSpaceDN w:val="0"/>
        <w:adjustRightInd w:val="0"/>
        <w:spacing w:after="0" w:line="360" w:lineRule="auto"/>
        <w:jc w:val="both"/>
        <w:rPr>
          <w:rFonts w:ascii="Times New Roman" w:hAnsi="Times New Roman" w:cs="Times New Roman"/>
          <w:sz w:val="26"/>
          <w:szCs w:val="26"/>
        </w:rPr>
      </w:pPr>
    </w:p>
    <w:p w:rsidR="0074454E" w:rsidRPr="00E56493" w:rsidRDefault="0074454E" w:rsidP="003449F7">
      <w:pPr>
        <w:autoSpaceDE w:val="0"/>
        <w:autoSpaceDN w:val="0"/>
        <w:adjustRightInd w:val="0"/>
        <w:spacing w:after="0" w:line="360" w:lineRule="auto"/>
        <w:jc w:val="both"/>
        <w:rPr>
          <w:rFonts w:ascii="Times New Roman" w:hAnsi="Times New Roman" w:cs="Times New Roman"/>
          <w:sz w:val="26"/>
          <w:szCs w:val="26"/>
        </w:rPr>
      </w:pPr>
    </w:p>
    <w:p w:rsidR="0074454E" w:rsidRPr="00E56493" w:rsidRDefault="0074454E" w:rsidP="003449F7">
      <w:pPr>
        <w:autoSpaceDE w:val="0"/>
        <w:autoSpaceDN w:val="0"/>
        <w:adjustRightInd w:val="0"/>
        <w:spacing w:after="0" w:line="360" w:lineRule="auto"/>
        <w:jc w:val="both"/>
        <w:rPr>
          <w:rFonts w:ascii="Times New Roman" w:hAnsi="Times New Roman" w:cs="Times New Roman"/>
          <w:sz w:val="26"/>
          <w:szCs w:val="26"/>
        </w:rPr>
      </w:pPr>
    </w:p>
    <w:p w:rsidR="0074454E" w:rsidRPr="00E56493" w:rsidRDefault="0074454E" w:rsidP="003449F7">
      <w:pPr>
        <w:autoSpaceDE w:val="0"/>
        <w:autoSpaceDN w:val="0"/>
        <w:adjustRightInd w:val="0"/>
        <w:spacing w:after="0" w:line="360" w:lineRule="auto"/>
        <w:jc w:val="both"/>
        <w:rPr>
          <w:rFonts w:ascii="Times New Roman" w:hAnsi="Times New Roman" w:cs="Times New Roman"/>
          <w:sz w:val="26"/>
          <w:szCs w:val="26"/>
        </w:rPr>
      </w:pPr>
    </w:p>
    <w:p w:rsidR="0074454E" w:rsidRPr="00E56493" w:rsidRDefault="0074454E" w:rsidP="003449F7">
      <w:pPr>
        <w:autoSpaceDE w:val="0"/>
        <w:autoSpaceDN w:val="0"/>
        <w:adjustRightInd w:val="0"/>
        <w:spacing w:after="0" w:line="360" w:lineRule="auto"/>
        <w:jc w:val="both"/>
        <w:rPr>
          <w:rFonts w:ascii="Times New Roman" w:hAnsi="Times New Roman" w:cs="Times New Roman"/>
          <w:sz w:val="26"/>
          <w:szCs w:val="26"/>
        </w:rPr>
      </w:pPr>
    </w:p>
    <w:p w:rsidR="0074454E" w:rsidRPr="00E56493" w:rsidRDefault="0074454E" w:rsidP="003449F7">
      <w:pPr>
        <w:autoSpaceDE w:val="0"/>
        <w:autoSpaceDN w:val="0"/>
        <w:adjustRightInd w:val="0"/>
        <w:spacing w:after="0" w:line="360" w:lineRule="auto"/>
        <w:jc w:val="both"/>
        <w:rPr>
          <w:rFonts w:ascii="Times New Roman" w:hAnsi="Times New Roman" w:cs="Times New Roman"/>
          <w:sz w:val="26"/>
          <w:szCs w:val="26"/>
        </w:rPr>
      </w:pPr>
    </w:p>
    <w:p w:rsidR="0074454E" w:rsidRPr="00E56493" w:rsidRDefault="0074454E" w:rsidP="003449F7">
      <w:pPr>
        <w:autoSpaceDE w:val="0"/>
        <w:autoSpaceDN w:val="0"/>
        <w:adjustRightInd w:val="0"/>
        <w:spacing w:after="0" w:line="360" w:lineRule="auto"/>
        <w:jc w:val="both"/>
        <w:rPr>
          <w:rFonts w:ascii="Times New Roman" w:hAnsi="Times New Roman" w:cs="Times New Roman"/>
          <w:sz w:val="26"/>
          <w:szCs w:val="26"/>
        </w:rPr>
      </w:pPr>
    </w:p>
    <w:p w:rsidR="0074454E" w:rsidRPr="00E56493" w:rsidRDefault="0074454E" w:rsidP="0074454E">
      <w:pPr>
        <w:pStyle w:val="Default"/>
        <w:spacing w:line="360" w:lineRule="auto"/>
        <w:jc w:val="center"/>
        <w:rPr>
          <w:b/>
          <w:sz w:val="26"/>
          <w:szCs w:val="26"/>
        </w:rPr>
      </w:pPr>
      <w:r w:rsidRPr="00E56493">
        <w:rPr>
          <w:b/>
          <w:sz w:val="26"/>
          <w:szCs w:val="26"/>
        </w:rPr>
        <w:t>CHAPTER FIVE</w:t>
      </w:r>
    </w:p>
    <w:p w:rsidR="0074454E" w:rsidRPr="00E56493" w:rsidRDefault="0074454E" w:rsidP="008A5C3E">
      <w:pPr>
        <w:pStyle w:val="Default"/>
        <w:spacing w:line="360" w:lineRule="auto"/>
        <w:jc w:val="both"/>
        <w:rPr>
          <w:b/>
          <w:sz w:val="26"/>
          <w:szCs w:val="26"/>
        </w:rPr>
      </w:pPr>
      <w:r w:rsidRPr="00E56493">
        <w:rPr>
          <w:b/>
          <w:sz w:val="26"/>
          <w:szCs w:val="26"/>
        </w:rPr>
        <w:t>SUMMARY</w:t>
      </w:r>
      <w:r w:rsidR="008A5C3E" w:rsidRPr="00E56493">
        <w:rPr>
          <w:b/>
          <w:sz w:val="26"/>
          <w:szCs w:val="26"/>
        </w:rPr>
        <w:t xml:space="preserve"> OF FINDINGS</w:t>
      </w:r>
      <w:r w:rsidRPr="00E56493">
        <w:rPr>
          <w:b/>
          <w:sz w:val="26"/>
          <w:szCs w:val="26"/>
        </w:rPr>
        <w:t xml:space="preserve">, </w:t>
      </w:r>
      <w:r w:rsidRPr="00E56493">
        <w:rPr>
          <w:b/>
          <w:bCs/>
          <w:sz w:val="26"/>
          <w:szCs w:val="26"/>
        </w:rPr>
        <w:t>CONCLUSION AND RECOMMENDATIONS</w:t>
      </w:r>
    </w:p>
    <w:p w:rsidR="0074454E" w:rsidRPr="00E56493" w:rsidRDefault="0074454E" w:rsidP="008A5C3E">
      <w:pPr>
        <w:pStyle w:val="Default"/>
        <w:spacing w:line="360" w:lineRule="auto"/>
        <w:jc w:val="both"/>
        <w:rPr>
          <w:b/>
          <w:sz w:val="26"/>
          <w:szCs w:val="26"/>
        </w:rPr>
      </w:pPr>
      <w:r w:rsidRPr="00E56493">
        <w:rPr>
          <w:b/>
          <w:sz w:val="26"/>
          <w:szCs w:val="26"/>
        </w:rPr>
        <w:t>5.1</w:t>
      </w:r>
      <w:r w:rsidRPr="00E56493">
        <w:rPr>
          <w:b/>
          <w:sz w:val="26"/>
          <w:szCs w:val="26"/>
        </w:rPr>
        <w:tab/>
      </w:r>
      <w:r w:rsidR="008A5C3E" w:rsidRPr="00E56493">
        <w:rPr>
          <w:b/>
          <w:sz w:val="26"/>
          <w:szCs w:val="26"/>
        </w:rPr>
        <w:t>Summary of Findings</w:t>
      </w:r>
    </w:p>
    <w:p w:rsidR="008A5C3E" w:rsidRPr="00E56493" w:rsidRDefault="008A5C3E" w:rsidP="008A5C3E">
      <w:pPr>
        <w:pStyle w:val="Default"/>
        <w:spacing w:line="360" w:lineRule="auto"/>
        <w:jc w:val="both"/>
        <w:rPr>
          <w:sz w:val="26"/>
          <w:szCs w:val="26"/>
        </w:rPr>
      </w:pPr>
      <w:r w:rsidRPr="00E56493">
        <w:rPr>
          <w:sz w:val="26"/>
          <w:szCs w:val="26"/>
        </w:rPr>
        <w:t xml:space="preserve">The role of financial statements in investment decisions was the study carried out by the researcher in this research exercise. Selected Banks in Enugu metropolis Enugu state formed the focus of this study. </w:t>
      </w:r>
    </w:p>
    <w:p w:rsidR="008A5C3E" w:rsidRPr="00E56493" w:rsidRDefault="008A5C3E" w:rsidP="008A5C3E">
      <w:pPr>
        <w:pStyle w:val="Default"/>
        <w:spacing w:line="360" w:lineRule="auto"/>
        <w:jc w:val="both"/>
        <w:rPr>
          <w:sz w:val="26"/>
          <w:szCs w:val="26"/>
        </w:rPr>
      </w:pPr>
      <w:r w:rsidRPr="00E56493">
        <w:rPr>
          <w:sz w:val="26"/>
          <w:szCs w:val="26"/>
        </w:rPr>
        <w:t xml:space="preserve">The researcher study in consideration of it objective had made some useful finding from the data collected through personal interviews, questionnaire administration and library research and also from the hypothesis formulated and tested. </w:t>
      </w:r>
    </w:p>
    <w:p w:rsidR="008A5C3E" w:rsidRPr="00E56493" w:rsidRDefault="008A5C3E" w:rsidP="008A5C3E">
      <w:pPr>
        <w:pStyle w:val="Default"/>
        <w:spacing w:line="360" w:lineRule="auto"/>
        <w:jc w:val="both"/>
        <w:rPr>
          <w:sz w:val="26"/>
          <w:szCs w:val="26"/>
        </w:rPr>
      </w:pPr>
      <w:r w:rsidRPr="00E56493">
        <w:rPr>
          <w:sz w:val="26"/>
          <w:szCs w:val="26"/>
        </w:rPr>
        <w:t xml:space="preserve">Based on the outcome of the investigation, a summary of the findings made are as follows: </w:t>
      </w:r>
    </w:p>
    <w:p w:rsidR="008A5C3E" w:rsidRPr="00E56493" w:rsidRDefault="008A5C3E" w:rsidP="008A5C3E">
      <w:pPr>
        <w:pStyle w:val="Default"/>
        <w:numPr>
          <w:ilvl w:val="0"/>
          <w:numId w:val="14"/>
        </w:numPr>
        <w:spacing w:after="336" w:line="360" w:lineRule="auto"/>
        <w:jc w:val="both"/>
        <w:rPr>
          <w:sz w:val="26"/>
          <w:szCs w:val="26"/>
        </w:rPr>
      </w:pPr>
      <w:r w:rsidRPr="00E56493">
        <w:rPr>
          <w:sz w:val="26"/>
          <w:szCs w:val="26"/>
        </w:rPr>
        <w:t xml:space="preserve">That financial statement has significant relationship with investment decisions as creditors use it as a criterion to lend to companies, though. Thought it serves as one of the basic requirement to be provide before investment decisions can taken. </w:t>
      </w:r>
    </w:p>
    <w:p w:rsidR="008A5C3E" w:rsidRPr="00E56493" w:rsidRDefault="008A5C3E" w:rsidP="008A5C3E">
      <w:pPr>
        <w:pStyle w:val="Default"/>
        <w:numPr>
          <w:ilvl w:val="0"/>
          <w:numId w:val="14"/>
        </w:numPr>
        <w:spacing w:after="336" w:line="360" w:lineRule="auto"/>
        <w:jc w:val="both"/>
        <w:rPr>
          <w:sz w:val="26"/>
          <w:szCs w:val="26"/>
        </w:rPr>
      </w:pPr>
      <w:r w:rsidRPr="00E56493">
        <w:rPr>
          <w:sz w:val="26"/>
          <w:szCs w:val="26"/>
        </w:rPr>
        <w:t xml:space="preserve">Financial statement has an impact on investment decision. This is because it serves as a basis for ascertaining the financial standing and health of the organization that interest is focused on. </w:t>
      </w:r>
    </w:p>
    <w:p w:rsidR="008A5C3E" w:rsidRPr="00E56493" w:rsidRDefault="008A5C3E" w:rsidP="008A5C3E">
      <w:pPr>
        <w:pStyle w:val="Default"/>
        <w:numPr>
          <w:ilvl w:val="0"/>
          <w:numId w:val="14"/>
        </w:numPr>
        <w:spacing w:after="336" w:line="360" w:lineRule="auto"/>
        <w:jc w:val="both"/>
        <w:rPr>
          <w:sz w:val="26"/>
          <w:szCs w:val="26"/>
        </w:rPr>
      </w:pPr>
      <w:r w:rsidRPr="00E56493">
        <w:rPr>
          <w:sz w:val="26"/>
          <w:szCs w:val="26"/>
        </w:rPr>
        <w:t xml:space="preserve">Investment decision depends solely on financial statement because financial statements provide various facts of a business such as, accurate records of its income and expenses and also it assets and liabilities. </w:t>
      </w:r>
    </w:p>
    <w:p w:rsidR="008A5C3E" w:rsidRPr="00E56493" w:rsidRDefault="008A5C3E" w:rsidP="008A5C3E">
      <w:pPr>
        <w:pStyle w:val="Default"/>
        <w:numPr>
          <w:ilvl w:val="0"/>
          <w:numId w:val="14"/>
        </w:numPr>
        <w:spacing w:after="336" w:line="360" w:lineRule="auto"/>
        <w:jc w:val="both"/>
        <w:rPr>
          <w:sz w:val="26"/>
          <w:szCs w:val="26"/>
        </w:rPr>
      </w:pPr>
      <w:r w:rsidRPr="00E56493">
        <w:rPr>
          <w:sz w:val="26"/>
          <w:szCs w:val="26"/>
        </w:rPr>
        <w:t xml:space="preserve">The amount of capital involved in any investment do not help to determine the decision to invest or not </w:t>
      </w:r>
    </w:p>
    <w:p w:rsidR="008A5C3E" w:rsidRPr="00E56493" w:rsidRDefault="008A5C3E" w:rsidP="008A5C3E">
      <w:pPr>
        <w:pStyle w:val="Default"/>
        <w:numPr>
          <w:ilvl w:val="0"/>
          <w:numId w:val="14"/>
        </w:numPr>
        <w:spacing w:after="336" w:line="360" w:lineRule="auto"/>
        <w:jc w:val="both"/>
        <w:rPr>
          <w:sz w:val="26"/>
          <w:szCs w:val="26"/>
        </w:rPr>
      </w:pPr>
      <w:r w:rsidRPr="00E56493">
        <w:rPr>
          <w:sz w:val="26"/>
          <w:szCs w:val="26"/>
        </w:rPr>
        <w:t xml:space="preserve">Ratio analysis is a veritable tool for investment decisions of financial statements. </w:t>
      </w:r>
    </w:p>
    <w:p w:rsidR="008A5C3E" w:rsidRPr="00E56493" w:rsidRDefault="008A5C3E" w:rsidP="008A5C3E">
      <w:pPr>
        <w:pStyle w:val="Default"/>
        <w:numPr>
          <w:ilvl w:val="0"/>
          <w:numId w:val="14"/>
        </w:numPr>
        <w:spacing w:after="336" w:line="360" w:lineRule="auto"/>
        <w:jc w:val="both"/>
        <w:rPr>
          <w:sz w:val="26"/>
          <w:szCs w:val="26"/>
        </w:rPr>
      </w:pPr>
      <w:r w:rsidRPr="00E56493">
        <w:rPr>
          <w:sz w:val="26"/>
          <w:szCs w:val="26"/>
        </w:rPr>
        <w:t xml:space="preserve">The net present value (NPV) is a tool used in investment decision. </w:t>
      </w:r>
    </w:p>
    <w:p w:rsidR="008A5C3E" w:rsidRPr="00E56493" w:rsidRDefault="008A5C3E" w:rsidP="008A5C3E">
      <w:pPr>
        <w:pStyle w:val="Default"/>
        <w:numPr>
          <w:ilvl w:val="0"/>
          <w:numId w:val="14"/>
        </w:numPr>
        <w:spacing w:after="336" w:line="360" w:lineRule="auto"/>
        <w:jc w:val="both"/>
        <w:rPr>
          <w:sz w:val="26"/>
          <w:szCs w:val="26"/>
        </w:rPr>
      </w:pPr>
      <w:r w:rsidRPr="00E56493">
        <w:rPr>
          <w:sz w:val="26"/>
          <w:szCs w:val="26"/>
        </w:rPr>
        <w:t xml:space="preserve">Financial statement help users to know the states of affair </w:t>
      </w:r>
    </w:p>
    <w:p w:rsidR="008A5C3E" w:rsidRPr="00E56493" w:rsidRDefault="008A5C3E" w:rsidP="008A5C3E">
      <w:pPr>
        <w:pStyle w:val="Default"/>
        <w:numPr>
          <w:ilvl w:val="0"/>
          <w:numId w:val="14"/>
        </w:numPr>
        <w:spacing w:after="336" w:line="360" w:lineRule="auto"/>
        <w:jc w:val="both"/>
        <w:rPr>
          <w:sz w:val="26"/>
          <w:szCs w:val="26"/>
        </w:rPr>
      </w:pPr>
      <w:r w:rsidRPr="00E56493">
        <w:rPr>
          <w:sz w:val="26"/>
          <w:szCs w:val="26"/>
        </w:rPr>
        <w:t xml:space="preserve">Financial statement reveals the competences of the management of companies. </w:t>
      </w:r>
    </w:p>
    <w:p w:rsidR="008A5C3E" w:rsidRPr="00E56493" w:rsidRDefault="008A5C3E" w:rsidP="008A5C3E">
      <w:pPr>
        <w:pStyle w:val="Default"/>
        <w:spacing w:line="360" w:lineRule="auto"/>
        <w:jc w:val="both"/>
        <w:rPr>
          <w:sz w:val="26"/>
          <w:szCs w:val="26"/>
        </w:rPr>
      </w:pPr>
      <w:r w:rsidRPr="00E56493">
        <w:rPr>
          <w:sz w:val="26"/>
          <w:szCs w:val="26"/>
        </w:rPr>
        <w:t>Finally, the basis aim of this study is to determine the role of financial statement in investment decision making. This is because prospective investor’s uses financial statement of concerns as a major for parameter for assessing the profitability and the risk of investing in such a venture and the aim of financial statement is to provide financial information about an entity to interested parties</w:t>
      </w:r>
    </w:p>
    <w:p w:rsidR="0074454E" w:rsidRPr="00E56493" w:rsidRDefault="0074454E" w:rsidP="008A5C3E">
      <w:pPr>
        <w:pStyle w:val="Default"/>
        <w:spacing w:line="360" w:lineRule="auto"/>
        <w:jc w:val="both"/>
        <w:rPr>
          <w:sz w:val="26"/>
          <w:szCs w:val="26"/>
        </w:rPr>
      </w:pPr>
      <w:r w:rsidRPr="00E56493">
        <w:rPr>
          <w:b/>
          <w:bCs/>
          <w:sz w:val="26"/>
          <w:szCs w:val="26"/>
        </w:rPr>
        <w:t>5.2</w:t>
      </w:r>
      <w:r w:rsidRPr="00E56493">
        <w:rPr>
          <w:b/>
          <w:bCs/>
          <w:sz w:val="26"/>
          <w:szCs w:val="26"/>
        </w:rPr>
        <w:tab/>
      </w:r>
      <w:r w:rsidR="008A5C3E" w:rsidRPr="00E56493">
        <w:rPr>
          <w:b/>
          <w:bCs/>
          <w:sz w:val="26"/>
          <w:szCs w:val="26"/>
        </w:rPr>
        <w:t xml:space="preserve">Conclusion </w:t>
      </w:r>
    </w:p>
    <w:p w:rsidR="0074454E" w:rsidRPr="00E56493" w:rsidRDefault="0074454E" w:rsidP="008A5C3E">
      <w:pPr>
        <w:pStyle w:val="Default"/>
        <w:spacing w:line="360" w:lineRule="auto"/>
        <w:jc w:val="both"/>
        <w:rPr>
          <w:sz w:val="26"/>
          <w:szCs w:val="26"/>
        </w:rPr>
      </w:pPr>
      <w:r w:rsidRPr="00E56493">
        <w:rPr>
          <w:sz w:val="26"/>
          <w:szCs w:val="26"/>
        </w:rPr>
        <w:t>The role of FSs in making choices from a set of identified investment or funding alternatives seems to be ideally censorious even so dependent on a few situations. This study has debated whether potential investment stakeholders are confident about FSs in funding or investment decision making. This is largely for the fact that it was established that in general, the FSs are adequate for effective funding or investment decision-making. Expressly, the key variables referenced to aid investment decision-making included; Efficiency and profitability ratio, Potential and growth ratio, Short-term solvency and liquidity ratio, and Long-term solvency and liquidity ratio.</w:t>
      </w:r>
    </w:p>
    <w:p w:rsidR="0074454E" w:rsidRPr="00E56493" w:rsidRDefault="0074454E" w:rsidP="008A5C3E">
      <w:pPr>
        <w:pStyle w:val="Default"/>
        <w:spacing w:line="360" w:lineRule="auto"/>
        <w:jc w:val="both"/>
        <w:rPr>
          <w:sz w:val="26"/>
          <w:szCs w:val="26"/>
        </w:rPr>
      </w:pPr>
    </w:p>
    <w:p w:rsidR="0074454E" w:rsidRPr="00E56493" w:rsidRDefault="0074454E" w:rsidP="008A5C3E">
      <w:pPr>
        <w:pStyle w:val="Default"/>
        <w:spacing w:line="360" w:lineRule="auto"/>
        <w:jc w:val="both"/>
        <w:rPr>
          <w:sz w:val="26"/>
          <w:szCs w:val="26"/>
        </w:rPr>
      </w:pPr>
    </w:p>
    <w:p w:rsidR="0074454E" w:rsidRPr="00E56493" w:rsidRDefault="0074454E" w:rsidP="008A5C3E">
      <w:pPr>
        <w:pStyle w:val="Default"/>
        <w:spacing w:line="360" w:lineRule="auto"/>
        <w:jc w:val="both"/>
        <w:rPr>
          <w:b/>
          <w:bCs/>
          <w:sz w:val="26"/>
          <w:szCs w:val="26"/>
        </w:rPr>
      </w:pPr>
      <w:r w:rsidRPr="00E56493">
        <w:rPr>
          <w:b/>
          <w:sz w:val="26"/>
          <w:szCs w:val="26"/>
        </w:rPr>
        <w:t>5.3</w:t>
      </w:r>
      <w:r w:rsidRPr="00E56493">
        <w:rPr>
          <w:b/>
          <w:sz w:val="26"/>
          <w:szCs w:val="26"/>
        </w:rPr>
        <w:tab/>
      </w:r>
      <w:r w:rsidR="008A5C3E" w:rsidRPr="00E56493">
        <w:rPr>
          <w:b/>
          <w:bCs/>
          <w:sz w:val="26"/>
          <w:szCs w:val="26"/>
        </w:rPr>
        <w:t>Recommendations</w:t>
      </w:r>
    </w:p>
    <w:p w:rsidR="008A5C3E" w:rsidRPr="00E56493" w:rsidRDefault="008A5C3E" w:rsidP="008A5C3E">
      <w:pPr>
        <w:pStyle w:val="Default"/>
        <w:spacing w:line="360" w:lineRule="auto"/>
        <w:jc w:val="both"/>
        <w:rPr>
          <w:sz w:val="26"/>
          <w:szCs w:val="26"/>
        </w:rPr>
      </w:pPr>
      <w:r w:rsidRPr="00E56493">
        <w:rPr>
          <w:sz w:val="26"/>
          <w:szCs w:val="26"/>
        </w:rPr>
        <w:t xml:space="preserve">From the findings of this research work as presented, analyzed, and interpreted, the following recommendations were considered imperative by the researcher: </w:t>
      </w:r>
    </w:p>
    <w:p w:rsidR="008A5C3E" w:rsidRPr="00E56493" w:rsidRDefault="008A5C3E" w:rsidP="008A5C3E">
      <w:pPr>
        <w:pStyle w:val="Default"/>
        <w:spacing w:after="23" w:line="360" w:lineRule="auto"/>
        <w:jc w:val="both"/>
        <w:rPr>
          <w:sz w:val="26"/>
          <w:szCs w:val="26"/>
        </w:rPr>
      </w:pPr>
      <w:r w:rsidRPr="00E56493">
        <w:rPr>
          <w:sz w:val="26"/>
          <w:szCs w:val="26"/>
        </w:rPr>
        <w:t xml:space="preserve">1) There should be a sufficient period for the collection of FSs data and preparation for their analysis. </w:t>
      </w:r>
    </w:p>
    <w:p w:rsidR="008A5C3E" w:rsidRPr="00E56493" w:rsidRDefault="008A5C3E" w:rsidP="008A5C3E">
      <w:pPr>
        <w:pStyle w:val="Default"/>
        <w:spacing w:after="23" w:line="360" w:lineRule="auto"/>
        <w:jc w:val="both"/>
        <w:rPr>
          <w:sz w:val="26"/>
          <w:szCs w:val="26"/>
        </w:rPr>
      </w:pPr>
      <w:r w:rsidRPr="00E56493">
        <w:rPr>
          <w:sz w:val="26"/>
          <w:szCs w:val="26"/>
        </w:rPr>
        <w:t xml:space="preserve">2) FSs should be accurately and adequately explicated and should be made to reflect contemporary accounting and transaction costs to reduce the adverse consequences of the historical cost principle on FS's decisions. </w:t>
      </w:r>
    </w:p>
    <w:p w:rsidR="008A5C3E" w:rsidRPr="00E56493" w:rsidRDefault="008A5C3E" w:rsidP="008A5C3E">
      <w:pPr>
        <w:pStyle w:val="Default"/>
        <w:spacing w:after="23" w:line="360" w:lineRule="auto"/>
        <w:jc w:val="both"/>
        <w:rPr>
          <w:sz w:val="26"/>
          <w:szCs w:val="26"/>
        </w:rPr>
      </w:pPr>
      <w:r w:rsidRPr="00E56493">
        <w:rPr>
          <w:sz w:val="26"/>
          <w:szCs w:val="26"/>
        </w:rPr>
        <w:t xml:space="preserve">3) The consequence of inflation on FSs results ought to be observed to reduce the inflation risk. </w:t>
      </w:r>
    </w:p>
    <w:p w:rsidR="008A5C3E" w:rsidRPr="00E56493" w:rsidRDefault="008A5C3E" w:rsidP="008A5C3E">
      <w:pPr>
        <w:pStyle w:val="Default"/>
        <w:spacing w:after="23" w:line="360" w:lineRule="auto"/>
        <w:jc w:val="both"/>
        <w:rPr>
          <w:sz w:val="26"/>
          <w:szCs w:val="26"/>
        </w:rPr>
      </w:pPr>
      <w:r w:rsidRPr="00E56493">
        <w:rPr>
          <w:sz w:val="26"/>
          <w:szCs w:val="26"/>
        </w:rPr>
        <w:t xml:space="preserve">4) The adequacy of financial information should be accentuated, as it will give enough fundamental subtleties for investment speculation and management choice. </w:t>
      </w:r>
    </w:p>
    <w:p w:rsidR="008A5C3E" w:rsidRPr="00E56493" w:rsidRDefault="008A5C3E" w:rsidP="008A5C3E">
      <w:pPr>
        <w:pStyle w:val="Default"/>
        <w:spacing w:after="23" w:line="360" w:lineRule="auto"/>
        <w:jc w:val="both"/>
        <w:rPr>
          <w:sz w:val="26"/>
          <w:szCs w:val="26"/>
        </w:rPr>
      </w:pPr>
      <w:r w:rsidRPr="00E56493">
        <w:rPr>
          <w:sz w:val="26"/>
          <w:szCs w:val="26"/>
        </w:rPr>
        <w:t xml:space="preserve">5) A mixture of non-identical ratios ought to be used to analyze a firm's financial and/or operating performance. </w:t>
      </w:r>
    </w:p>
    <w:p w:rsidR="008A5C3E" w:rsidRPr="00E56493" w:rsidRDefault="008A5C3E" w:rsidP="008A5C3E">
      <w:pPr>
        <w:pStyle w:val="Default"/>
        <w:spacing w:line="360" w:lineRule="auto"/>
        <w:jc w:val="both"/>
        <w:rPr>
          <w:sz w:val="26"/>
          <w:szCs w:val="26"/>
        </w:rPr>
      </w:pPr>
      <w:r w:rsidRPr="00E56493">
        <w:rPr>
          <w:sz w:val="26"/>
          <w:szCs w:val="26"/>
        </w:rPr>
        <w:t xml:space="preserve">6) Lastly, the stakeholders of the selected firm should make proper use of FSA in other decision areas of the firm’s administration and management not only in the funding or investment decision. </w:t>
      </w:r>
    </w:p>
    <w:p w:rsidR="0074454E" w:rsidRPr="00E56493" w:rsidRDefault="0074454E" w:rsidP="008A5C3E">
      <w:pPr>
        <w:pStyle w:val="Default"/>
        <w:spacing w:line="360" w:lineRule="auto"/>
        <w:jc w:val="both"/>
        <w:rPr>
          <w:b/>
          <w:bCs/>
          <w:sz w:val="26"/>
          <w:szCs w:val="26"/>
        </w:rPr>
      </w:pPr>
    </w:p>
    <w:p w:rsidR="0074454E" w:rsidRPr="00E56493" w:rsidRDefault="0074454E" w:rsidP="008A5C3E">
      <w:pPr>
        <w:pStyle w:val="Default"/>
        <w:spacing w:line="360" w:lineRule="auto"/>
        <w:jc w:val="both"/>
        <w:rPr>
          <w:b/>
          <w:bCs/>
          <w:sz w:val="26"/>
          <w:szCs w:val="26"/>
        </w:rPr>
      </w:pPr>
    </w:p>
    <w:p w:rsidR="0074454E" w:rsidRPr="00E56493" w:rsidRDefault="0074454E" w:rsidP="008A5C3E">
      <w:pPr>
        <w:pStyle w:val="Default"/>
        <w:spacing w:line="360" w:lineRule="auto"/>
        <w:jc w:val="both"/>
        <w:rPr>
          <w:b/>
          <w:bCs/>
          <w:sz w:val="26"/>
          <w:szCs w:val="26"/>
        </w:rPr>
      </w:pPr>
    </w:p>
    <w:p w:rsidR="0074454E" w:rsidRPr="00E56493" w:rsidRDefault="0074454E" w:rsidP="008A5C3E">
      <w:pPr>
        <w:pStyle w:val="Default"/>
        <w:spacing w:line="360" w:lineRule="auto"/>
        <w:jc w:val="both"/>
        <w:rPr>
          <w:b/>
          <w:bCs/>
          <w:sz w:val="26"/>
          <w:szCs w:val="26"/>
        </w:rPr>
      </w:pPr>
    </w:p>
    <w:p w:rsidR="0074454E" w:rsidRPr="00E56493" w:rsidRDefault="0074454E" w:rsidP="008A5C3E">
      <w:pPr>
        <w:pStyle w:val="Default"/>
        <w:spacing w:line="360" w:lineRule="auto"/>
        <w:jc w:val="both"/>
        <w:rPr>
          <w:b/>
          <w:bCs/>
          <w:sz w:val="26"/>
          <w:szCs w:val="26"/>
        </w:rPr>
      </w:pPr>
    </w:p>
    <w:p w:rsidR="0074454E" w:rsidRPr="00E56493" w:rsidRDefault="0074454E" w:rsidP="008A5C3E">
      <w:pPr>
        <w:pStyle w:val="Default"/>
        <w:spacing w:line="360" w:lineRule="auto"/>
        <w:jc w:val="both"/>
        <w:rPr>
          <w:b/>
          <w:bCs/>
          <w:sz w:val="26"/>
          <w:szCs w:val="26"/>
        </w:rPr>
      </w:pPr>
    </w:p>
    <w:p w:rsidR="00017A94" w:rsidRPr="00E56493" w:rsidRDefault="00017A94" w:rsidP="008A5C3E">
      <w:pPr>
        <w:pStyle w:val="Default"/>
        <w:spacing w:line="360" w:lineRule="auto"/>
        <w:jc w:val="center"/>
        <w:rPr>
          <w:b/>
          <w:bCs/>
          <w:sz w:val="26"/>
          <w:szCs w:val="26"/>
        </w:rPr>
      </w:pPr>
    </w:p>
    <w:p w:rsidR="0074454E" w:rsidRPr="00E56493" w:rsidRDefault="0074454E" w:rsidP="008A5C3E">
      <w:pPr>
        <w:pStyle w:val="Default"/>
        <w:spacing w:line="360" w:lineRule="auto"/>
        <w:jc w:val="center"/>
        <w:rPr>
          <w:b/>
          <w:bCs/>
          <w:sz w:val="26"/>
          <w:szCs w:val="26"/>
        </w:rPr>
      </w:pPr>
      <w:r w:rsidRPr="00E56493">
        <w:rPr>
          <w:b/>
          <w:bCs/>
          <w:sz w:val="26"/>
          <w:szCs w:val="26"/>
        </w:rPr>
        <w:t>REFERENCES</w:t>
      </w:r>
    </w:p>
    <w:p w:rsidR="00E56493" w:rsidRPr="00E56493" w:rsidRDefault="00E56493" w:rsidP="008A5C3E">
      <w:pPr>
        <w:pStyle w:val="Default"/>
        <w:spacing w:line="360" w:lineRule="auto"/>
        <w:jc w:val="both"/>
        <w:rPr>
          <w:sz w:val="26"/>
          <w:szCs w:val="26"/>
        </w:rPr>
      </w:pPr>
      <w:r w:rsidRPr="00E56493">
        <w:rPr>
          <w:sz w:val="26"/>
          <w:szCs w:val="26"/>
        </w:rPr>
        <w:t xml:space="preserve">Adebayo, M, Idowo, K.A, Yusuf, B &amp; Bolarinwa, S.A (2013). Accounting </w:t>
      </w:r>
      <w:r w:rsidRPr="00E56493">
        <w:rPr>
          <w:sz w:val="26"/>
          <w:szCs w:val="26"/>
        </w:rPr>
        <w:tab/>
        <w:t xml:space="preserve">Information System as an aid to decision-making in food and beverage </w:t>
      </w:r>
      <w:r w:rsidRPr="00E56493">
        <w:rPr>
          <w:sz w:val="26"/>
          <w:szCs w:val="26"/>
        </w:rPr>
        <w:tab/>
        <w:t xml:space="preserve">companies in Nigeria. </w:t>
      </w:r>
      <w:r w:rsidRPr="00E56493">
        <w:rPr>
          <w:iCs/>
          <w:sz w:val="26"/>
          <w:szCs w:val="26"/>
        </w:rPr>
        <w:t xml:space="preserve">Australian Journal of Business and Management </w:t>
      </w:r>
      <w:r w:rsidRPr="00E56493">
        <w:rPr>
          <w:iCs/>
          <w:sz w:val="26"/>
          <w:szCs w:val="26"/>
        </w:rPr>
        <w:tab/>
      </w:r>
      <w:r w:rsidRPr="00E56493">
        <w:rPr>
          <w:iCs/>
          <w:sz w:val="26"/>
          <w:szCs w:val="26"/>
        </w:rPr>
        <w:tab/>
        <w:t xml:space="preserve">    Research, </w:t>
      </w:r>
      <w:r w:rsidRPr="00E56493">
        <w:rPr>
          <w:sz w:val="26"/>
          <w:szCs w:val="26"/>
        </w:rPr>
        <w:t xml:space="preserve">3 (9) 26-33. </w:t>
      </w:r>
    </w:p>
    <w:p w:rsidR="00E56493" w:rsidRPr="00E56493" w:rsidRDefault="00E56493" w:rsidP="008A5C3E">
      <w:pPr>
        <w:pStyle w:val="Default"/>
        <w:spacing w:line="360" w:lineRule="auto"/>
        <w:jc w:val="both"/>
        <w:rPr>
          <w:sz w:val="26"/>
          <w:szCs w:val="26"/>
        </w:rPr>
      </w:pPr>
      <w:r w:rsidRPr="00E56493">
        <w:rPr>
          <w:sz w:val="26"/>
          <w:szCs w:val="26"/>
        </w:rPr>
        <w:t xml:space="preserve">Adebimpe, O. U. (2009). Accounting Disclosures and Corporate Attributes in </w:t>
      </w:r>
      <w:r w:rsidRPr="00E56493">
        <w:rPr>
          <w:sz w:val="26"/>
          <w:szCs w:val="26"/>
        </w:rPr>
        <w:tab/>
        <w:t xml:space="preserve">Nigeria Listed Companies. </w:t>
      </w:r>
      <w:r w:rsidRPr="00E56493">
        <w:rPr>
          <w:iCs/>
          <w:sz w:val="26"/>
          <w:szCs w:val="26"/>
        </w:rPr>
        <w:t xml:space="preserve">Unpublished PhD Thesis submitted to the </w:t>
      </w:r>
      <w:r w:rsidRPr="00E56493">
        <w:rPr>
          <w:iCs/>
          <w:sz w:val="26"/>
          <w:szCs w:val="26"/>
        </w:rPr>
        <w:tab/>
        <w:t xml:space="preserve">Department of Accounting, College of Business and Social Sciences, </w:t>
      </w:r>
      <w:r w:rsidRPr="00E56493">
        <w:rPr>
          <w:iCs/>
          <w:sz w:val="26"/>
          <w:szCs w:val="26"/>
        </w:rPr>
        <w:tab/>
        <w:t xml:space="preserve">Covenant University, Ota, Ogun State, Nigeria. </w:t>
      </w:r>
    </w:p>
    <w:p w:rsidR="00E56493" w:rsidRPr="00E56493" w:rsidRDefault="00E56493" w:rsidP="008A5C3E">
      <w:pPr>
        <w:pStyle w:val="Default"/>
        <w:spacing w:line="360" w:lineRule="auto"/>
        <w:jc w:val="both"/>
        <w:rPr>
          <w:sz w:val="26"/>
          <w:szCs w:val="26"/>
        </w:rPr>
      </w:pPr>
      <w:r w:rsidRPr="00E56493">
        <w:rPr>
          <w:sz w:val="26"/>
          <w:szCs w:val="26"/>
        </w:rPr>
        <w:t xml:space="preserve">Aniefor, S. O., &amp; Oboro, O. G. (2015). Accounting ratio as a veritable tool for </w:t>
      </w:r>
      <w:r w:rsidRPr="00E56493">
        <w:rPr>
          <w:sz w:val="26"/>
          <w:szCs w:val="26"/>
        </w:rPr>
        <w:tab/>
        <w:t xml:space="preserve">corporate Investment Decision: A study of selected organization in Delta </w:t>
      </w:r>
      <w:r w:rsidRPr="00E56493">
        <w:rPr>
          <w:sz w:val="26"/>
          <w:szCs w:val="26"/>
        </w:rPr>
        <w:tab/>
        <w:t xml:space="preserve">State. </w:t>
      </w:r>
      <w:r w:rsidRPr="00E56493">
        <w:rPr>
          <w:iCs/>
          <w:sz w:val="26"/>
          <w:szCs w:val="26"/>
        </w:rPr>
        <w:t>Journal of Policy and Development Studies, 9</w:t>
      </w:r>
      <w:r w:rsidRPr="00E56493">
        <w:rPr>
          <w:sz w:val="26"/>
          <w:szCs w:val="26"/>
        </w:rPr>
        <w:t xml:space="preserve">(5), 38-49. </w:t>
      </w:r>
    </w:p>
    <w:p w:rsidR="00E56493" w:rsidRPr="00E56493" w:rsidRDefault="00E56493" w:rsidP="008A5C3E">
      <w:pPr>
        <w:pStyle w:val="Default"/>
        <w:spacing w:line="360" w:lineRule="auto"/>
        <w:jc w:val="both"/>
        <w:rPr>
          <w:sz w:val="26"/>
          <w:szCs w:val="26"/>
        </w:rPr>
      </w:pPr>
      <w:r w:rsidRPr="00E56493">
        <w:rPr>
          <w:sz w:val="26"/>
          <w:szCs w:val="26"/>
        </w:rPr>
        <w:t xml:space="preserve">Asrizal, E. N., Linzzy, P. P. &amp; Shinta, D. (2018). The effect of debt to equity ratio </w:t>
      </w:r>
      <w:r w:rsidRPr="00E56493">
        <w:rPr>
          <w:sz w:val="26"/>
          <w:szCs w:val="26"/>
        </w:rPr>
        <w:tab/>
        <w:t xml:space="preserve">and total asset turnover on return on equity in automotive companies and </w:t>
      </w:r>
      <w:r w:rsidRPr="00E56493">
        <w:rPr>
          <w:sz w:val="26"/>
          <w:szCs w:val="26"/>
        </w:rPr>
        <w:tab/>
        <w:t xml:space="preserve">components in Indonesia, </w:t>
      </w:r>
      <w:r w:rsidRPr="00E56493">
        <w:rPr>
          <w:iCs/>
          <w:sz w:val="26"/>
          <w:szCs w:val="26"/>
        </w:rPr>
        <w:t xml:space="preserve">International Conference on Accounting, </w:t>
      </w:r>
      <w:r w:rsidRPr="00E56493">
        <w:rPr>
          <w:iCs/>
          <w:sz w:val="26"/>
          <w:szCs w:val="26"/>
        </w:rPr>
        <w:tab/>
        <w:t xml:space="preserve">Management and Economics, 12 </w:t>
      </w:r>
      <w:r w:rsidRPr="00E56493">
        <w:rPr>
          <w:sz w:val="26"/>
          <w:szCs w:val="26"/>
        </w:rPr>
        <w:t xml:space="preserve">(9), 33 – 44. </w:t>
      </w:r>
    </w:p>
    <w:p w:rsidR="00E56493" w:rsidRPr="00E56493" w:rsidRDefault="00E56493" w:rsidP="008A5C3E">
      <w:pPr>
        <w:pStyle w:val="Default"/>
        <w:spacing w:line="360" w:lineRule="auto"/>
        <w:jc w:val="both"/>
        <w:rPr>
          <w:sz w:val="26"/>
          <w:szCs w:val="26"/>
        </w:rPr>
      </w:pPr>
      <w:r w:rsidRPr="00E56493">
        <w:rPr>
          <w:sz w:val="26"/>
          <w:szCs w:val="26"/>
        </w:rPr>
        <w:t xml:space="preserve">Auwalu, M &amp; Ibrahim, M. T (2017). International Financial Reporting Standards </w:t>
      </w:r>
      <w:r w:rsidRPr="00E56493">
        <w:rPr>
          <w:sz w:val="26"/>
          <w:szCs w:val="26"/>
        </w:rPr>
        <w:tab/>
        <w:t xml:space="preserve">and Value Relevance of Financial Information: An Empirical Evaluation of </w:t>
      </w:r>
      <w:r w:rsidRPr="00E56493">
        <w:rPr>
          <w:sz w:val="26"/>
          <w:szCs w:val="26"/>
        </w:rPr>
        <w:tab/>
        <w:t xml:space="preserve">Selected Nigerian Listed Companies. </w:t>
      </w:r>
      <w:r w:rsidRPr="00E56493">
        <w:rPr>
          <w:iCs/>
          <w:sz w:val="26"/>
          <w:szCs w:val="26"/>
        </w:rPr>
        <w:t xml:space="preserve">International Journal of Accounting </w:t>
      </w:r>
      <w:r w:rsidRPr="00E56493">
        <w:rPr>
          <w:iCs/>
          <w:sz w:val="26"/>
          <w:szCs w:val="26"/>
        </w:rPr>
        <w:tab/>
        <w:t>&amp; Finance Review 1</w:t>
      </w:r>
      <w:r w:rsidRPr="00E56493">
        <w:rPr>
          <w:sz w:val="26"/>
          <w:szCs w:val="26"/>
        </w:rPr>
        <w:t xml:space="preserve">(1) 1-11. </w:t>
      </w:r>
    </w:p>
    <w:p w:rsidR="00E56493" w:rsidRPr="00E56493" w:rsidRDefault="00E56493" w:rsidP="008A5C3E">
      <w:pPr>
        <w:pStyle w:val="Default"/>
        <w:spacing w:line="360" w:lineRule="auto"/>
        <w:jc w:val="both"/>
        <w:rPr>
          <w:sz w:val="26"/>
          <w:szCs w:val="26"/>
        </w:rPr>
      </w:pPr>
      <w:r w:rsidRPr="00E56493">
        <w:rPr>
          <w:sz w:val="26"/>
          <w:szCs w:val="26"/>
        </w:rPr>
        <w:t xml:space="preserve">Bragg, S. (2012). </w:t>
      </w:r>
      <w:r w:rsidRPr="00E56493">
        <w:rPr>
          <w:iCs/>
          <w:sz w:val="26"/>
          <w:szCs w:val="26"/>
        </w:rPr>
        <w:t>Financial Analysis: A Controller's Guide</w:t>
      </w:r>
      <w:r w:rsidRPr="00E56493">
        <w:rPr>
          <w:sz w:val="26"/>
          <w:szCs w:val="26"/>
        </w:rPr>
        <w:t xml:space="preserve">, 2nd edition, Wiley, </w:t>
      </w:r>
      <w:r w:rsidRPr="00E56493">
        <w:rPr>
          <w:sz w:val="26"/>
          <w:szCs w:val="26"/>
        </w:rPr>
        <w:tab/>
        <w:t xml:space="preserve">Canada. </w:t>
      </w:r>
    </w:p>
    <w:p w:rsidR="00E56493" w:rsidRPr="00E56493" w:rsidRDefault="00E56493" w:rsidP="008A5C3E">
      <w:pPr>
        <w:pStyle w:val="Default"/>
        <w:spacing w:line="360" w:lineRule="auto"/>
        <w:jc w:val="both"/>
        <w:rPr>
          <w:sz w:val="26"/>
          <w:szCs w:val="26"/>
        </w:rPr>
      </w:pPr>
      <w:r w:rsidRPr="00E56493">
        <w:rPr>
          <w:sz w:val="26"/>
          <w:szCs w:val="26"/>
        </w:rPr>
        <w:t xml:space="preserve">Conteh. S, &amp; Akuntansi M (2021) Financial Statement Analysisa tool for </w:t>
      </w:r>
      <w:r w:rsidRPr="00E56493">
        <w:rPr>
          <w:sz w:val="26"/>
          <w:szCs w:val="26"/>
        </w:rPr>
        <w:tab/>
        <w:t xml:space="preserve">Investment Decision Making in the Gambia: Case of Trust Bank Gambia </w:t>
      </w:r>
      <w:r w:rsidRPr="00E56493">
        <w:rPr>
          <w:sz w:val="26"/>
          <w:szCs w:val="26"/>
        </w:rPr>
        <w:tab/>
        <w:t xml:space="preserve">Limited. </w:t>
      </w:r>
      <w:r w:rsidRPr="00E56493">
        <w:rPr>
          <w:iCs/>
          <w:sz w:val="26"/>
          <w:szCs w:val="26"/>
        </w:rPr>
        <w:t>International Journal of Accounting Review 9</w:t>
      </w:r>
      <w:r w:rsidRPr="00E56493">
        <w:rPr>
          <w:sz w:val="26"/>
          <w:szCs w:val="26"/>
        </w:rPr>
        <w:t xml:space="preserve">(5) 2-9. </w:t>
      </w:r>
    </w:p>
    <w:p w:rsidR="00E56493" w:rsidRPr="00E56493" w:rsidRDefault="00E56493" w:rsidP="008A5C3E">
      <w:pPr>
        <w:pStyle w:val="Default"/>
        <w:spacing w:line="360" w:lineRule="auto"/>
        <w:jc w:val="both"/>
        <w:rPr>
          <w:sz w:val="26"/>
          <w:szCs w:val="26"/>
        </w:rPr>
      </w:pPr>
      <w:r w:rsidRPr="00E56493">
        <w:rPr>
          <w:sz w:val="26"/>
          <w:szCs w:val="26"/>
        </w:rPr>
        <w:t xml:space="preserve">Elliot, B &amp; Elliot, J., (2004). Financial Accounting and reporting </w:t>
      </w:r>
      <w:r w:rsidRPr="00E56493">
        <w:rPr>
          <w:iCs/>
          <w:sz w:val="26"/>
          <w:szCs w:val="26"/>
        </w:rPr>
        <w:t xml:space="preserve">Prentice-Hall </w:t>
      </w:r>
      <w:r w:rsidRPr="00E56493">
        <w:rPr>
          <w:iCs/>
          <w:sz w:val="26"/>
          <w:szCs w:val="26"/>
        </w:rPr>
        <w:tab/>
        <w:t xml:space="preserve">International, UK. </w:t>
      </w:r>
    </w:p>
    <w:p w:rsidR="00E56493" w:rsidRPr="00E56493" w:rsidRDefault="00E56493" w:rsidP="008A5C3E">
      <w:pPr>
        <w:pStyle w:val="Default"/>
        <w:spacing w:line="360" w:lineRule="auto"/>
        <w:jc w:val="both"/>
        <w:rPr>
          <w:sz w:val="26"/>
          <w:szCs w:val="26"/>
        </w:rPr>
      </w:pPr>
      <w:r w:rsidRPr="00E56493">
        <w:rPr>
          <w:sz w:val="26"/>
          <w:szCs w:val="26"/>
        </w:rPr>
        <w:t xml:space="preserve">FASB. (2000). SFAC No.7: Using Cash Flow Information and Present Value in </w:t>
      </w:r>
      <w:r w:rsidRPr="00E56493">
        <w:rPr>
          <w:sz w:val="26"/>
          <w:szCs w:val="26"/>
        </w:rPr>
        <w:tab/>
        <w:t xml:space="preserve">Accounting Measurement. </w:t>
      </w:r>
      <w:r w:rsidRPr="00E56493">
        <w:rPr>
          <w:iCs/>
          <w:sz w:val="26"/>
          <w:szCs w:val="26"/>
        </w:rPr>
        <w:t xml:space="preserve">FASB, Connecticut. </w:t>
      </w:r>
    </w:p>
    <w:p w:rsidR="00E56493" w:rsidRPr="00E56493" w:rsidRDefault="00E56493" w:rsidP="008A5C3E">
      <w:pPr>
        <w:pStyle w:val="Default"/>
        <w:spacing w:line="360" w:lineRule="auto"/>
        <w:jc w:val="both"/>
        <w:rPr>
          <w:sz w:val="26"/>
          <w:szCs w:val="26"/>
        </w:rPr>
      </w:pPr>
      <w:r w:rsidRPr="00E56493">
        <w:rPr>
          <w:sz w:val="26"/>
          <w:szCs w:val="26"/>
        </w:rPr>
        <w:t xml:space="preserve">Francis, J. &amp; Schipper, K. (1999). Have financial statements lost their relevance. </w:t>
      </w:r>
      <w:r w:rsidRPr="00E56493">
        <w:rPr>
          <w:sz w:val="26"/>
          <w:szCs w:val="26"/>
        </w:rPr>
        <w:tab/>
      </w:r>
      <w:r w:rsidRPr="00E56493">
        <w:rPr>
          <w:iCs/>
          <w:sz w:val="26"/>
          <w:szCs w:val="26"/>
        </w:rPr>
        <w:t xml:space="preserve">Journal of Accounting Research, </w:t>
      </w:r>
    </w:p>
    <w:p w:rsidR="00E56493" w:rsidRPr="00E56493" w:rsidRDefault="00E56493" w:rsidP="008A5C3E">
      <w:pPr>
        <w:pStyle w:val="Default"/>
        <w:spacing w:line="360" w:lineRule="auto"/>
        <w:jc w:val="both"/>
        <w:rPr>
          <w:sz w:val="26"/>
          <w:szCs w:val="26"/>
        </w:rPr>
      </w:pPr>
      <w:r w:rsidRPr="00E56493">
        <w:rPr>
          <w:sz w:val="26"/>
          <w:szCs w:val="26"/>
        </w:rPr>
        <w:t xml:space="preserve">Gavtan, U. S. (2005). Accountancy. New Delhi; Vrinda Publications. </w:t>
      </w:r>
    </w:p>
    <w:p w:rsidR="00E56493" w:rsidRPr="00E56493" w:rsidRDefault="00E56493" w:rsidP="008A5C3E">
      <w:pPr>
        <w:autoSpaceDE w:val="0"/>
        <w:autoSpaceDN w:val="0"/>
        <w:adjustRightInd w:val="0"/>
        <w:spacing w:after="0" w:line="360" w:lineRule="auto"/>
        <w:jc w:val="both"/>
        <w:rPr>
          <w:rFonts w:ascii="Times New Roman" w:hAnsi="Times New Roman" w:cs="Times New Roman"/>
          <w:iCs/>
          <w:sz w:val="26"/>
          <w:szCs w:val="26"/>
        </w:rPr>
      </w:pPr>
      <w:r w:rsidRPr="00E56493">
        <w:rPr>
          <w:rFonts w:ascii="Times New Roman" w:hAnsi="Times New Roman" w:cs="Times New Roman"/>
          <w:sz w:val="26"/>
          <w:szCs w:val="26"/>
        </w:rPr>
        <w:t xml:space="preserve">Ige O. T. &amp; Adewumi O., (2020). A comparative analysis of the determinants of </w:t>
      </w:r>
      <w:r w:rsidRPr="00E56493">
        <w:rPr>
          <w:rFonts w:ascii="Times New Roman" w:hAnsi="Times New Roman" w:cs="Times New Roman"/>
          <w:sz w:val="26"/>
          <w:szCs w:val="26"/>
        </w:rPr>
        <w:tab/>
        <w:t xml:space="preserve">profitability of commercial and microfinance banks in Nigeria. </w:t>
      </w:r>
      <w:r w:rsidRPr="00E56493">
        <w:rPr>
          <w:rFonts w:ascii="Times New Roman" w:hAnsi="Times New Roman" w:cs="Times New Roman"/>
          <w:sz w:val="26"/>
          <w:szCs w:val="26"/>
        </w:rPr>
        <w:tab/>
      </w:r>
      <w:r w:rsidRPr="00E56493">
        <w:rPr>
          <w:rFonts w:ascii="Times New Roman" w:hAnsi="Times New Roman" w:cs="Times New Roman"/>
          <w:iCs/>
          <w:sz w:val="26"/>
          <w:szCs w:val="26"/>
        </w:rPr>
        <w:t>International Journal of Financial, Accounting, and Management 1</w:t>
      </w:r>
      <w:r w:rsidRPr="00E56493">
        <w:rPr>
          <w:rFonts w:ascii="Times New Roman" w:hAnsi="Times New Roman" w:cs="Times New Roman"/>
          <w:sz w:val="26"/>
          <w:szCs w:val="26"/>
        </w:rPr>
        <w:t xml:space="preserve">(3) 1- 23 </w:t>
      </w:r>
      <w:r w:rsidRPr="00E56493">
        <w:rPr>
          <w:rFonts w:ascii="Times New Roman" w:hAnsi="Times New Roman" w:cs="Times New Roman"/>
          <w:sz w:val="26"/>
          <w:szCs w:val="26"/>
        </w:rPr>
        <w:tab/>
      </w:r>
      <w:hyperlink r:id="rId8" w:history="1">
        <w:r w:rsidRPr="00E56493">
          <w:rPr>
            <w:rStyle w:val="Hyperlink"/>
            <w:rFonts w:ascii="Times New Roman" w:hAnsi="Times New Roman" w:cs="Times New Roman"/>
            <w:iCs/>
            <w:sz w:val="26"/>
            <w:szCs w:val="26"/>
            <w:u w:val="none"/>
          </w:rPr>
          <w:t>https://doi.org/10.35912/ijfam.v1i3.135</w:t>
        </w:r>
      </w:hyperlink>
    </w:p>
    <w:p w:rsidR="00E56493" w:rsidRPr="00E56493" w:rsidRDefault="00E56493" w:rsidP="008A5C3E">
      <w:pPr>
        <w:pStyle w:val="Default"/>
        <w:spacing w:line="360" w:lineRule="auto"/>
        <w:jc w:val="both"/>
        <w:rPr>
          <w:sz w:val="26"/>
          <w:szCs w:val="26"/>
        </w:rPr>
      </w:pPr>
      <w:r w:rsidRPr="00E56493">
        <w:rPr>
          <w:sz w:val="26"/>
          <w:szCs w:val="26"/>
        </w:rPr>
        <w:t xml:space="preserve">Kapellas, K., &amp; Siougle, G. (2018). The effect of IFRS adoption on investment </w:t>
      </w:r>
      <w:r>
        <w:rPr>
          <w:sz w:val="26"/>
          <w:szCs w:val="26"/>
        </w:rPr>
        <w:tab/>
      </w:r>
      <w:r w:rsidRPr="00E56493">
        <w:rPr>
          <w:sz w:val="26"/>
          <w:szCs w:val="26"/>
        </w:rPr>
        <w:t xml:space="preserve">management: A review of the literature. </w:t>
      </w:r>
      <w:r w:rsidRPr="00E56493">
        <w:rPr>
          <w:iCs/>
          <w:sz w:val="26"/>
          <w:szCs w:val="26"/>
        </w:rPr>
        <w:t xml:space="preserve">Technology and investment, 9, </w:t>
      </w:r>
      <w:r w:rsidRPr="00E56493">
        <w:rPr>
          <w:sz w:val="26"/>
          <w:szCs w:val="26"/>
        </w:rPr>
        <w:t>1-</w:t>
      </w:r>
      <w:r>
        <w:rPr>
          <w:sz w:val="26"/>
          <w:szCs w:val="26"/>
        </w:rPr>
        <w:tab/>
      </w:r>
      <w:r w:rsidRPr="00E56493">
        <w:rPr>
          <w:sz w:val="26"/>
          <w:szCs w:val="26"/>
        </w:rPr>
        <w:t xml:space="preserve">23. </w:t>
      </w:r>
    </w:p>
    <w:p w:rsidR="00E56493" w:rsidRPr="00E56493" w:rsidRDefault="00E56493" w:rsidP="008A5C3E">
      <w:pPr>
        <w:pStyle w:val="Default"/>
        <w:spacing w:line="360" w:lineRule="auto"/>
        <w:jc w:val="both"/>
        <w:rPr>
          <w:sz w:val="26"/>
          <w:szCs w:val="26"/>
        </w:rPr>
      </w:pPr>
      <w:r w:rsidRPr="00E56493">
        <w:rPr>
          <w:sz w:val="26"/>
          <w:szCs w:val="26"/>
        </w:rPr>
        <w:t xml:space="preserve">Kothari, C. R, (2004). Research Methodology: Methods and Techniques, 2nd </w:t>
      </w:r>
      <w:r>
        <w:rPr>
          <w:sz w:val="26"/>
          <w:szCs w:val="26"/>
        </w:rPr>
        <w:tab/>
      </w:r>
      <w:r w:rsidRPr="00E56493">
        <w:rPr>
          <w:sz w:val="26"/>
          <w:szCs w:val="26"/>
        </w:rPr>
        <w:t xml:space="preserve">Edition, </w:t>
      </w:r>
      <w:r w:rsidRPr="00E56493">
        <w:rPr>
          <w:iCs/>
          <w:sz w:val="26"/>
          <w:szCs w:val="26"/>
        </w:rPr>
        <w:t xml:space="preserve">New Age International Publishers, New Delhi India. </w:t>
      </w:r>
    </w:p>
    <w:p w:rsidR="00E56493" w:rsidRPr="00E56493" w:rsidRDefault="00E56493" w:rsidP="008A5C3E">
      <w:pPr>
        <w:pStyle w:val="Default"/>
        <w:spacing w:line="360" w:lineRule="auto"/>
        <w:jc w:val="both"/>
        <w:rPr>
          <w:sz w:val="26"/>
          <w:szCs w:val="26"/>
        </w:rPr>
      </w:pPr>
      <w:r w:rsidRPr="00E56493">
        <w:rPr>
          <w:sz w:val="26"/>
          <w:szCs w:val="26"/>
        </w:rPr>
        <w:t xml:space="preserve">Malhotra, N.K. (2007), "Review of Marketing Research", Malhotra, N.K. (Ed.) </w:t>
      </w:r>
      <w:r>
        <w:rPr>
          <w:sz w:val="26"/>
          <w:szCs w:val="26"/>
        </w:rPr>
        <w:tab/>
      </w:r>
      <w:r w:rsidRPr="00E56493">
        <w:rPr>
          <w:iCs/>
          <w:sz w:val="26"/>
          <w:szCs w:val="26"/>
        </w:rPr>
        <w:t xml:space="preserve">Review of Marketing Research </w:t>
      </w:r>
      <w:r w:rsidRPr="00E56493">
        <w:rPr>
          <w:sz w:val="26"/>
          <w:szCs w:val="26"/>
        </w:rPr>
        <w:t>(</w:t>
      </w:r>
      <w:r w:rsidRPr="00E56493">
        <w:rPr>
          <w:iCs/>
          <w:sz w:val="26"/>
          <w:szCs w:val="26"/>
        </w:rPr>
        <w:t>Review of Marketing Research, Vol. 3</w:t>
      </w:r>
      <w:r w:rsidRPr="00E56493">
        <w:rPr>
          <w:sz w:val="26"/>
          <w:szCs w:val="26"/>
        </w:rPr>
        <w:t xml:space="preserve">), </w:t>
      </w:r>
      <w:r>
        <w:rPr>
          <w:sz w:val="26"/>
          <w:szCs w:val="26"/>
        </w:rPr>
        <w:tab/>
      </w:r>
      <w:r w:rsidRPr="00E56493">
        <w:rPr>
          <w:sz w:val="26"/>
          <w:szCs w:val="26"/>
        </w:rPr>
        <w:t xml:space="preserve">Emerald Group Publishing Limited, Bingley, pp. v-v. </w:t>
      </w:r>
      <w:r>
        <w:rPr>
          <w:sz w:val="26"/>
          <w:szCs w:val="26"/>
        </w:rPr>
        <w:tab/>
      </w:r>
      <w:r w:rsidRPr="00E56493">
        <w:rPr>
          <w:sz w:val="26"/>
          <w:szCs w:val="26"/>
        </w:rPr>
        <w:t xml:space="preserve">https://doi.org/10.1108/S1548-6435(2007)0000003004. </w:t>
      </w:r>
    </w:p>
    <w:p w:rsidR="00E56493" w:rsidRPr="00E56493" w:rsidRDefault="00E56493" w:rsidP="008A5C3E">
      <w:pPr>
        <w:pStyle w:val="Default"/>
        <w:spacing w:line="360" w:lineRule="auto"/>
        <w:jc w:val="both"/>
        <w:rPr>
          <w:sz w:val="26"/>
          <w:szCs w:val="26"/>
        </w:rPr>
      </w:pPr>
      <w:r w:rsidRPr="00E56493">
        <w:rPr>
          <w:sz w:val="26"/>
          <w:szCs w:val="26"/>
        </w:rPr>
        <w:t xml:space="preserve">Mercy A.A, (2014). The role of financial statement in investment decision </w:t>
      </w:r>
      <w:r>
        <w:rPr>
          <w:sz w:val="26"/>
          <w:szCs w:val="26"/>
        </w:rPr>
        <w:tab/>
      </w:r>
      <w:r w:rsidRPr="00E56493">
        <w:rPr>
          <w:sz w:val="26"/>
          <w:szCs w:val="26"/>
        </w:rPr>
        <w:t xml:space="preserve">making; A case study of First Bank of Nigerian Plc. </w:t>
      </w:r>
      <w:r w:rsidRPr="00E56493">
        <w:rPr>
          <w:iCs/>
          <w:sz w:val="26"/>
          <w:szCs w:val="26"/>
        </w:rPr>
        <w:t xml:space="preserve">International journal of </w:t>
      </w:r>
      <w:r>
        <w:rPr>
          <w:iCs/>
          <w:sz w:val="26"/>
          <w:szCs w:val="26"/>
        </w:rPr>
        <w:tab/>
      </w:r>
      <w:r w:rsidRPr="00E56493">
        <w:rPr>
          <w:iCs/>
          <w:sz w:val="26"/>
          <w:szCs w:val="26"/>
        </w:rPr>
        <w:t xml:space="preserve">accounting information system (2), </w:t>
      </w:r>
      <w:r w:rsidRPr="00E56493">
        <w:rPr>
          <w:sz w:val="26"/>
          <w:szCs w:val="26"/>
        </w:rPr>
        <w:t xml:space="preserve">91-105. </w:t>
      </w:r>
    </w:p>
    <w:p w:rsidR="00E56493" w:rsidRPr="00E56493" w:rsidRDefault="00E56493" w:rsidP="008A5C3E">
      <w:pPr>
        <w:pStyle w:val="Default"/>
        <w:spacing w:line="360" w:lineRule="auto"/>
        <w:jc w:val="both"/>
        <w:rPr>
          <w:sz w:val="26"/>
          <w:szCs w:val="26"/>
        </w:rPr>
      </w:pPr>
      <w:r w:rsidRPr="00E56493">
        <w:rPr>
          <w:sz w:val="26"/>
          <w:szCs w:val="26"/>
        </w:rPr>
        <w:t xml:space="preserve">Newslove &amp; Gardner 1951 New Age International Publishers, 2nd Revised </w:t>
      </w:r>
      <w:r>
        <w:rPr>
          <w:sz w:val="26"/>
          <w:szCs w:val="26"/>
        </w:rPr>
        <w:tab/>
      </w:r>
      <w:r w:rsidRPr="00E56493">
        <w:rPr>
          <w:sz w:val="26"/>
          <w:szCs w:val="26"/>
        </w:rPr>
        <w:t xml:space="preserve">Editions, 5-236. </w:t>
      </w:r>
    </w:p>
    <w:p w:rsidR="00E56493" w:rsidRPr="00E56493" w:rsidRDefault="00E56493" w:rsidP="008A5C3E">
      <w:pPr>
        <w:pStyle w:val="Default"/>
        <w:spacing w:line="360" w:lineRule="auto"/>
        <w:jc w:val="both"/>
        <w:rPr>
          <w:sz w:val="26"/>
          <w:szCs w:val="26"/>
        </w:rPr>
      </w:pPr>
      <w:r w:rsidRPr="00E56493">
        <w:rPr>
          <w:sz w:val="26"/>
          <w:szCs w:val="26"/>
        </w:rPr>
        <w:t xml:space="preserve">Nkuhi, A. H (2015). The role of financial statements in investment decision </w:t>
      </w:r>
      <w:r>
        <w:rPr>
          <w:sz w:val="26"/>
          <w:szCs w:val="26"/>
        </w:rPr>
        <w:tab/>
      </w:r>
      <w:r w:rsidRPr="00E56493">
        <w:rPr>
          <w:sz w:val="26"/>
          <w:szCs w:val="26"/>
        </w:rPr>
        <w:t xml:space="preserve">making a case of Tanga port authority. </w:t>
      </w:r>
      <w:r w:rsidRPr="00E56493">
        <w:rPr>
          <w:iCs/>
          <w:sz w:val="26"/>
          <w:szCs w:val="26"/>
        </w:rPr>
        <w:t xml:space="preserve">Published Master of Business </w:t>
      </w:r>
      <w:r>
        <w:rPr>
          <w:iCs/>
          <w:sz w:val="26"/>
          <w:szCs w:val="26"/>
        </w:rPr>
        <w:tab/>
      </w:r>
      <w:r w:rsidRPr="00E56493">
        <w:rPr>
          <w:iCs/>
          <w:sz w:val="26"/>
          <w:szCs w:val="26"/>
        </w:rPr>
        <w:t xml:space="preserve">Administration Dissertation submitted to Mzumbe University. </w:t>
      </w:r>
    </w:p>
    <w:p w:rsidR="00E56493" w:rsidRPr="00E56493" w:rsidRDefault="00E56493" w:rsidP="008A5C3E">
      <w:pPr>
        <w:pStyle w:val="Default"/>
        <w:spacing w:line="360" w:lineRule="auto"/>
        <w:jc w:val="both"/>
        <w:rPr>
          <w:sz w:val="26"/>
          <w:szCs w:val="26"/>
        </w:rPr>
      </w:pPr>
      <w:r w:rsidRPr="00E56493">
        <w:rPr>
          <w:sz w:val="26"/>
          <w:szCs w:val="26"/>
        </w:rPr>
        <w:t xml:space="preserve">Olakunori, O.K. (1997). </w:t>
      </w:r>
      <w:r w:rsidRPr="00E56493">
        <w:rPr>
          <w:iCs/>
          <w:sz w:val="26"/>
          <w:szCs w:val="26"/>
        </w:rPr>
        <w:t>Successful research theory and practice</w:t>
      </w:r>
      <w:r w:rsidRPr="00E56493">
        <w:rPr>
          <w:sz w:val="26"/>
          <w:szCs w:val="26"/>
        </w:rPr>
        <w:t xml:space="preserve">. Enugu: </w:t>
      </w:r>
      <w:r>
        <w:rPr>
          <w:sz w:val="26"/>
          <w:szCs w:val="26"/>
        </w:rPr>
        <w:tab/>
      </w:r>
      <w:r w:rsidRPr="00E56493">
        <w:rPr>
          <w:sz w:val="26"/>
          <w:szCs w:val="26"/>
        </w:rPr>
        <w:t xml:space="preserve">Computer Edge Publishers. </w:t>
      </w:r>
    </w:p>
    <w:p w:rsidR="00E56493" w:rsidRPr="00E56493" w:rsidRDefault="00E56493" w:rsidP="008A5C3E">
      <w:pPr>
        <w:pStyle w:val="Default"/>
        <w:spacing w:line="360" w:lineRule="auto"/>
        <w:jc w:val="both"/>
        <w:rPr>
          <w:sz w:val="26"/>
          <w:szCs w:val="26"/>
        </w:rPr>
      </w:pPr>
      <w:r w:rsidRPr="00E56493">
        <w:rPr>
          <w:sz w:val="26"/>
          <w:szCs w:val="26"/>
        </w:rPr>
        <w:t xml:space="preserve">Omodero, C. O. (2019). Genesis of accountability and its impact on accounting. </w:t>
      </w:r>
      <w:r>
        <w:rPr>
          <w:sz w:val="26"/>
          <w:szCs w:val="26"/>
        </w:rPr>
        <w:tab/>
      </w:r>
      <w:r w:rsidRPr="00E56493">
        <w:rPr>
          <w:iCs/>
          <w:sz w:val="26"/>
          <w:szCs w:val="26"/>
        </w:rPr>
        <w:t>International Journal of Financial, Accounting, and Management</w:t>
      </w:r>
      <w:r w:rsidRPr="00E56493">
        <w:rPr>
          <w:sz w:val="26"/>
          <w:szCs w:val="26"/>
        </w:rPr>
        <w:t xml:space="preserve">, </w:t>
      </w:r>
      <w:r w:rsidRPr="00E56493">
        <w:rPr>
          <w:iCs/>
          <w:sz w:val="26"/>
          <w:szCs w:val="26"/>
        </w:rPr>
        <w:t>1</w:t>
      </w:r>
      <w:r w:rsidRPr="00E56493">
        <w:rPr>
          <w:sz w:val="26"/>
          <w:szCs w:val="26"/>
        </w:rPr>
        <w:t>(1), 47-</w:t>
      </w:r>
      <w:r>
        <w:rPr>
          <w:sz w:val="26"/>
          <w:szCs w:val="26"/>
        </w:rPr>
        <w:tab/>
      </w:r>
      <w:r w:rsidRPr="00E56493">
        <w:rPr>
          <w:sz w:val="26"/>
          <w:szCs w:val="26"/>
        </w:rPr>
        <w:t xml:space="preserve">55. https://doi.org/10.35912/ijfam.v1i1.78 </w:t>
      </w:r>
    </w:p>
    <w:p w:rsidR="00E56493" w:rsidRPr="00E56493" w:rsidRDefault="00E56493" w:rsidP="008A5C3E">
      <w:pPr>
        <w:pStyle w:val="Default"/>
        <w:spacing w:line="360" w:lineRule="auto"/>
        <w:jc w:val="both"/>
        <w:rPr>
          <w:sz w:val="26"/>
          <w:szCs w:val="26"/>
        </w:rPr>
      </w:pPr>
      <w:r w:rsidRPr="00E56493">
        <w:rPr>
          <w:sz w:val="26"/>
          <w:szCs w:val="26"/>
        </w:rPr>
        <w:t xml:space="preserve">Otley, D. (2012). The contingency Theory of Management and Prognosis </w:t>
      </w:r>
      <w:r>
        <w:rPr>
          <w:sz w:val="26"/>
          <w:szCs w:val="26"/>
        </w:rPr>
        <w:tab/>
      </w:r>
      <w:r w:rsidRPr="00E56493">
        <w:rPr>
          <w:sz w:val="26"/>
          <w:szCs w:val="26"/>
        </w:rPr>
        <w:t xml:space="preserve">Accounting organisation and society 194-208. </w:t>
      </w:r>
    </w:p>
    <w:p w:rsidR="00E56493" w:rsidRPr="00E56493" w:rsidRDefault="00E56493" w:rsidP="008A5C3E">
      <w:pPr>
        <w:pStyle w:val="Default"/>
        <w:spacing w:line="360" w:lineRule="auto"/>
        <w:jc w:val="both"/>
        <w:rPr>
          <w:sz w:val="26"/>
          <w:szCs w:val="26"/>
        </w:rPr>
      </w:pPr>
      <w:r w:rsidRPr="00E56493">
        <w:rPr>
          <w:sz w:val="26"/>
          <w:szCs w:val="26"/>
        </w:rPr>
        <w:t xml:space="preserve">Pandeg, I. M. (2005). Financial Management, 9th Edition. </w:t>
      </w:r>
      <w:r w:rsidRPr="00E56493">
        <w:rPr>
          <w:iCs/>
          <w:sz w:val="26"/>
          <w:szCs w:val="26"/>
        </w:rPr>
        <w:t xml:space="preserve">Vikas Publishing House </w:t>
      </w:r>
      <w:r>
        <w:rPr>
          <w:iCs/>
          <w:sz w:val="26"/>
          <w:szCs w:val="26"/>
        </w:rPr>
        <w:tab/>
      </w:r>
      <w:r w:rsidRPr="00E56493">
        <w:rPr>
          <w:iCs/>
          <w:sz w:val="26"/>
          <w:szCs w:val="26"/>
        </w:rPr>
        <w:t xml:space="preserve">PVT Ltd New Delhi. India. </w:t>
      </w:r>
    </w:p>
    <w:p w:rsidR="00E56493" w:rsidRPr="00E56493" w:rsidRDefault="00E56493" w:rsidP="008A5C3E">
      <w:pPr>
        <w:pStyle w:val="Default"/>
        <w:spacing w:line="360" w:lineRule="auto"/>
        <w:jc w:val="both"/>
        <w:rPr>
          <w:sz w:val="26"/>
          <w:szCs w:val="26"/>
        </w:rPr>
      </w:pPr>
      <w:r w:rsidRPr="00E56493">
        <w:rPr>
          <w:sz w:val="26"/>
          <w:szCs w:val="26"/>
        </w:rPr>
        <w:t xml:space="preserve">Ratu L. &amp; Yoga T. R., (2021). The influence of leverage, sales growth, and </w:t>
      </w:r>
      <w:r>
        <w:rPr>
          <w:sz w:val="26"/>
          <w:szCs w:val="26"/>
        </w:rPr>
        <w:tab/>
      </w:r>
      <w:r w:rsidRPr="00E56493">
        <w:rPr>
          <w:sz w:val="26"/>
          <w:szCs w:val="26"/>
        </w:rPr>
        <w:t xml:space="preserve">dividend policy on company value </w:t>
      </w:r>
      <w:r w:rsidRPr="00E56493">
        <w:rPr>
          <w:iCs/>
          <w:sz w:val="26"/>
          <w:szCs w:val="26"/>
        </w:rPr>
        <w:t xml:space="preserve">International Journal of Financial, </w:t>
      </w:r>
      <w:r>
        <w:rPr>
          <w:iCs/>
          <w:sz w:val="26"/>
          <w:szCs w:val="26"/>
        </w:rPr>
        <w:tab/>
      </w:r>
      <w:r w:rsidRPr="00E56493">
        <w:rPr>
          <w:iCs/>
          <w:sz w:val="26"/>
          <w:szCs w:val="26"/>
        </w:rPr>
        <w:t>Accounting, and Management 3</w:t>
      </w:r>
      <w:r w:rsidRPr="00E56493">
        <w:rPr>
          <w:sz w:val="26"/>
          <w:szCs w:val="26"/>
        </w:rPr>
        <w:t xml:space="preserve">(2) 165-178 </w:t>
      </w:r>
      <w:r>
        <w:rPr>
          <w:sz w:val="26"/>
          <w:szCs w:val="26"/>
        </w:rPr>
        <w:tab/>
      </w:r>
      <w:r w:rsidRPr="00E56493">
        <w:rPr>
          <w:sz w:val="26"/>
          <w:szCs w:val="26"/>
        </w:rPr>
        <w:t xml:space="preserve">https://doi.org/10.35912/ijfam.v3i2.189. </w:t>
      </w:r>
    </w:p>
    <w:p w:rsidR="00E56493" w:rsidRPr="00E56493" w:rsidRDefault="00E56493" w:rsidP="008A5C3E">
      <w:pPr>
        <w:pStyle w:val="Default"/>
        <w:spacing w:line="360" w:lineRule="auto"/>
        <w:jc w:val="both"/>
        <w:rPr>
          <w:sz w:val="26"/>
          <w:szCs w:val="26"/>
        </w:rPr>
      </w:pPr>
      <w:r w:rsidRPr="00E56493">
        <w:rPr>
          <w:sz w:val="26"/>
          <w:szCs w:val="26"/>
        </w:rPr>
        <w:t xml:space="preserve">Sanyaolu, W.A., Odunayo, J., Akintan, I.O., &amp; Ogunmefun, G.T. (2020)). </w:t>
      </w:r>
      <w:r>
        <w:rPr>
          <w:sz w:val="26"/>
          <w:szCs w:val="26"/>
        </w:rPr>
        <w:tab/>
      </w:r>
      <w:r w:rsidRPr="00E56493">
        <w:rPr>
          <w:sz w:val="26"/>
          <w:szCs w:val="26"/>
        </w:rPr>
        <w:t xml:space="preserve">Financial statement analysis and investment decision of Nigeria banks. </w:t>
      </w:r>
      <w:r>
        <w:rPr>
          <w:sz w:val="26"/>
          <w:szCs w:val="26"/>
        </w:rPr>
        <w:tab/>
      </w:r>
      <w:r w:rsidRPr="00E56493">
        <w:rPr>
          <w:iCs/>
          <w:sz w:val="26"/>
          <w:szCs w:val="26"/>
        </w:rPr>
        <w:t>Accounting and Taxation Revieww, 4</w:t>
      </w:r>
      <w:r w:rsidRPr="00E56493">
        <w:rPr>
          <w:sz w:val="26"/>
          <w:szCs w:val="26"/>
        </w:rPr>
        <w:t xml:space="preserve">(4): 32-43. </w:t>
      </w:r>
    </w:p>
    <w:p w:rsidR="00E56493" w:rsidRPr="00E56493" w:rsidRDefault="00E56493" w:rsidP="008A5C3E">
      <w:pPr>
        <w:autoSpaceDE w:val="0"/>
        <w:autoSpaceDN w:val="0"/>
        <w:adjustRightInd w:val="0"/>
        <w:spacing w:after="0" w:line="360" w:lineRule="auto"/>
        <w:jc w:val="both"/>
        <w:rPr>
          <w:rFonts w:ascii="Times New Roman" w:hAnsi="Times New Roman" w:cs="Times New Roman"/>
          <w:sz w:val="26"/>
          <w:szCs w:val="26"/>
        </w:rPr>
      </w:pPr>
      <w:r w:rsidRPr="00E56493">
        <w:rPr>
          <w:rFonts w:ascii="Times New Roman" w:hAnsi="Times New Roman" w:cs="Times New Roman"/>
          <w:sz w:val="26"/>
          <w:szCs w:val="26"/>
        </w:rPr>
        <w:t xml:space="preserve">Security and Exchange Commission. (2000). Rules and Regulations Act, </w:t>
      </w:r>
      <w:r w:rsidRPr="00E56493">
        <w:rPr>
          <w:rFonts w:ascii="Times New Roman" w:hAnsi="Times New Roman" w:cs="Times New Roman"/>
          <w:iCs/>
          <w:sz w:val="26"/>
          <w:szCs w:val="26"/>
        </w:rPr>
        <w:t xml:space="preserve">Nigeria </w:t>
      </w:r>
      <w:r>
        <w:rPr>
          <w:rFonts w:ascii="Times New Roman" w:hAnsi="Times New Roman" w:cs="Times New Roman"/>
          <w:iCs/>
          <w:sz w:val="26"/>
          <w:szCs w:val="26"/>
        </w:rPr>
        <w:tab/>
      </w:r>
      <w:r w:rsidRPr="00E56493">
        <w:rPr>
          <w:rFonts w:ascii="Times New Roman" w:hAnsi="Times New Roman" w:cs="Times New Roman"/>
          <w:iCs/>
          <w:sz w:val="26"/>
          <w:szCs w:val="26"/>
        </w:rPr>
        <w:t>Security and Exchange Commission, 1-360.</w:t>
      </w:r>
    </w:p>
    <w:sectPr w:rsidR="00E56493" w:rsidRPr="00E56493" w:rsidSect="001F6AC6">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F39" w:rsidRPr="003325AC" w:rsidRDefault="00F04F39" w:rsidP="003325AC">
      <w:pPr>
        <w:pStyle w:val="Default"/>
        <w:rPr>
          <w:rFonts w:asciiTheme="minorHAnsi" w:hAnsiTheme="minorHAnsi" w:cstheme="minorBidi"/>
          <w:color w:val="auto"/>
          <w:sz w:val="22"/>
          <w:szCs w:val="22"/>
        </w:rPr>
      </w:pPr>
      <w:r>
        <w:separator/>
      </w:r>
    </w:p>
  </w:endnote>
  <w:endnote w:type="continuationSeparator" w:id="1">
    <w:p w:rsidR="00F04F39" w:rsidRPr="003325AC" w:rsidRDefault="00F04F39" w:rsidP="003325AC">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76009"/>
      <w:docPartObj>
        <w:docPartGallery w:val="Page Numbers (Bottom of Page)"/>
        <w:docPartUnique/>
      </w:docPartObj>
    </w:sdtPr>
    <w:sdtContent>
      <w:p w:rsidR="003325AC" w:rsidRDefault="00A056B9">
        <w:pPr>
          <w:pStyle w:val="Footer"/>
          <w:jc w:val="center"/>
        </w:pPr>
        <w:fldSimple w:instr=" PAGE   \* MERGEFORMAT ">
          <w:r w:rsidR="00941DFC">
            <w:rPr>
              <w:noProof/>
            </w:rPr>
            <w:t>31</w:t>
          </w:r>
        </w:fldSimple>
      </w:p>
    </w:sdtContent>
  </w:sdt>
  <w:p w:rsidR="003325AC" w:rsidRDefault="003325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F39" w:rsidRPr="003325AC" w:rsidRDefault="00F04F39" w:rsidP="003325AC">
      <w:pPr>
        <w:pStyle w:val="Default"/>
        <w:rPr>
          <w:rFonts w:asciiTheme="minorHAnsi" w:hAnsiTheme="minorHAnsi" w:cstheme="minorBidi"/>
          <w:color w:val="auto"/>
          <w:sz w:val="22"/>
          <w:szCs w:val="22"/>
        </w:rPr>
      </w:pPr>
      <w:r>
        <w:separator/>
      </w:r>
    </w:p>
  </w:footnote>
  <w:footnote w:type="continuationSeparator" w:id="1">
    <w:p w:rsidR="00F04F39" w:rsidRPr="003325AC" w:rsidRDefault="00F04F39" w:rsidP="003325AC">
      <w:pPr>
        <w:pStyle w:val="Default"/>
        <w:rPr>
          <w:rFonts w:asciiTheme="minorHAnsi" w:hAnsiTheme="minorHAnsi" w:cstheme="minorBidi"/>
          <w:color w:val="auto"/>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1D60CB"/>
    <w:multiLevelType w:val="hybridMultilevel"/>
    <w:tmpl w:val="661EDBE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9841DB"/>
    <w:multiLevelType w:val="multilevel"/>
    <w:tmpl w:val="4DDC503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2020218"/>
    <w:multiLevelType w:val="hybridMultilevel"/>
    <w:tmpl w:val="9B4AD78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9342DB"/>
    <w:multiLevelType w:val="hybridMultilevel"/>
    <w:tmpl w:val="FB58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4C247"/>
    <w:multiLevelType w:val="hybridMultilevel"/>
    <w:tmpl w:val="8F18FF5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56C39C8"/>
    <w:multiLevelType w:val="hybridMultilevel"/>
    <w:tmpl w:val="F3886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63C7A"/>
    <w:multiLevelType w:val="hybridMultilevel"/>
    <w:tmpl w:val="A4E8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48B00"/>
    <w:multiLevelType w:val="hybridMultilevel"/>
    <w:tmpl w:val="D5387B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1121E62"/>
    <w:multiLevelType w:val="hybridMultilevel"/>
    <w:tmpl w:val="A9F4217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9A4419A"/>
    <w:multiLevelType w:val="hybridMultilevel"/>
    <w:tmpl w:val="5EBA8DFE"/>
    <w:lvl w:ilvl="0" w:tplc="6B981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354592"/>
    <w:multiLevelType w:val="hybridMultilevel"/>
    <w:tmpl w:val="2958E40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60A4249"/>
    <w:multiLevelType w:val="hybridMultilevel"/>
    <w:tmpl w:val="76AE926E"/>
    <w:lvl w:ilvl="0" w:tplc="60483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A77FF"/>
    <w:multiLevelType w:val="hybridMultilevel"/>
    <w:tmpl w:val="76AE926E"/>
    <w:lvl w:ilvl="0" w:tplc="60483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6B9438"/>
    <w:multiLevelType w:val="hybridMultilevel"/>
    <w:tmpl w:val="E5D2E8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
  </w:num>
  <w:num w:numId="3">
    <w:abstractNumId w:val="9"/>
  </w:num>
  <w:num w:numId="4">
    <w:abstractNumId w:val="12"/>
  </w:num>
  <w:num w:numId="5">
    <w:abstractNumId w:val="10"/>
  </w:num>
  <w:num w:numId="6">
    <w:abstractNumId w:val="4"/>
  </w:num>
  <w:num w:numId="7">
    <w:abstractNumId w:val="6"/>
  </w:num>
  <w:num w:numId="8">
    <w:abstractNumId w:val="3"/>
  </w:num>
  <w:num w:numId="9">
    <w:abstractNumId w:val="0"/>
  </w:num>
  <w:num w:numId="10">
    <w:abstractNumId w:val="2"/>
  </w:num>
  <w:num w:numId="11">
    <w:abstractNumId w:val="7"/>
  </w:num>
  <w:num w:numId="12">
    <w:abstractNumId w:val="13"/>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1E2B"/>
    <w:rsid w:val="00017A94"/>
    <w:rsid w:val="000A768A"/>
    <w:rsid w:val="000B3AE4"/>
    <w:rsid w:val="000C35F6"/>
    <w:rsid w:val="0015631C"/>
    <w:rsid w:val="001B699A"/>
    <w:rsid w:val="001F6AC6"/>
    <w:rsid w:val="001F6F30"/>
    <w:rsid w:val="002264BB"/>
    <w:rsid w:val="002556AD"/>
    <w:rsid w:val="0030503C"/>
    <w:rsid w:val="003172C6"/>
    <w:rsid w:val="003325AC"/>
    <w:rsid w:val="003449F7"/>
    <w:rsid w:val="00453EA5"/>
    <w:rsid w:val="0046065D"/>
    <w:rsid w:val="00471E2B"/>
    <w:rsid w:val="00474737"/>
    <w:rsid w:val="004E13E7"/>
    <w:rsid w:val="005735AA"/>
    <w:rsid w:val="0058372C"/>
    <w:rsid w:val="00603F7A"/>
    <w:rsid w:val="00604D9F"/>
    <w:rsid w:val="006422AA"/>
    <w:rsid w:val="00657758"/>
    <w:rsid w:val="006B5C3F"/>
    <w:rsid w:val="0074454E"/>
    <w:rsid w:val="007A1827"/>
    <w:rsid w:val="007A2704"/>
    <w:rsid w:val="00852EB6"/>
    <w:rsid w:val="00861D1D"/>
    <w:rsid w:val="00895A59"/>
    <w:rsid w:val="008A352F"/>
    <w:rsid w:val="008A5C3E"/>
    <w:rsid w:val="00941DFC"/>
    <w:rsid w:val="009568D8"/>
    <w:rsid w:val="00961419"/>
    <w:rsid w:val="00973B16"/>
    <w:rsid w:val="009B069B"/>
    <w:rsid w:val="00A056B9"/>
    <w:rsid w:val="00A24E91"/>
    <w:rsid w:val="00A60933"/>
    <w:rsid w:val="00A8396A"/>
    <w:rsid w:val="00B50014"/>
    <w:rsid w:val="00B63180"/>
    <w:rsid w:val="00C405CA"/>
    <w:rsid w:val="00D35865"/>
    <w:rsid w:val="00D6484F"/>
    <w:rsid w:val="00D70BEA"/>
    <w:rsid w:val="00E10E33"/>
    <w:rsid w:val="00E30108"/>
    <w:rsid w:val="00E56493"/>
    <w:rsid w:val="00EB4C29"/>
    <w:rsid w:val="00EC2780"/>
    <w:rsid w:val="00EE6081"/>
    <w:rsid w:val="00EE6AE9"/>
    <w:rsid w:val="00F04F39"/>
    <w:rsid w:val="00F15373"/>
    <w:rsid w:val="00F63188"/>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7A"/>
  </w:style>
  <w:style w:type="paragraph" w:styleId="Heading1">
    <w:name w:val="heading 1"/>
    <w:basedOn w:val="Normal"/>
    <w:next w:val="Normal"/>
    <w:link w:val="Heading1Char"/>
    <w:qFormat/>
    <w:rsid w:val="00941DFC"/>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E2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60933"/>
    <w:pPr>
      <w:ind w:left="720"/>
      <w:contextualSpacing/>
    </w:pPr>
  </w:style>
  <w:style w:type="paragraph" w:styleId="BalloonText">
    <w:name w:val="Balloon Text"/>
    <w:basedOn w:val="Normal"/>
    <w:link w:val="BalloonTextChar"/>
    <w:uiPriority w:val="99"/>
    <w:semiHidden/>
    <w:unhideWhenUsed/>
    <w:rsid w:val="007A1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27"/>
    <w:rPr>
      <w:rFonts w:ascii="Tahoma" w:hAnsi="Tahoma" w:cs="Tahoma"/>
      <w:sz w:val="16"/>
      <w:szCs w:val="16"/>
    </w:rPr>
  </w:style>
  <w:style w:type="table" w:styleId="TableGrid">
    <w:name w:val="Table Grid"/>
    <w:basedOn w:val="TableNormal"/>
    <w:uiPriority w:val="59"/>
    <w:rsid w:val="00604D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A5C3E"/>
    <w:rPr>
      <w:color w:val="0000FF" w:themeColor="hyperlink"/>
      <w:u w:val="single"/>
    </w:rPr>
  </w:style>
  <w:style w:type="paragraph" w:styleId="Header">
    <w:name w:val="header"/>
    <w:basedOn w:val="Normal"/>
    <w:link w:val="HeaderChar"/>
    <w:uiPriority w:val="99"/>
    <w:semiHidden/>
    <w:unhideWhenUsed/>
    <w:rsid w:val="003325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25AC"/>
  </w:style>
  <w:style w:type="paragraph" w:styleId="Footer">
    <w:name w:val="footer"/>
    <w:basedOn w:val="Normal"/>
    <w:link w:val="FooterChar"/>
    <w:uiPriority w:val="99"/>
    <w:unhideWhenUsed/>
    <w:rsid w:val="00332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5AC"/>
  </w:style>
  <w:style w:type="character" w:customStyle="1" w:styleId="Heading1Char">
    <w:name w:val="Heading 1 Char"/>
    <w:basedOn w:val="DefaultParagraphFont"/>
    <w:link w:val="Heading1"/>
    <w:rsid w:val="00941DFC"/>
    <w:rPr>
      <w:rFonts w:ascii="Arial" w:eastAsia="Times New Roman" w:hAnsi="Arial" w:cs="Arial"/>
      <w:b/>
      <w:bCs/>
      <w:sz w:val="24"/>
      <w:szCs w:val="24"/>
    </w:rPr>
  </w:style>
  <w:style w:type="paragraph" w:styleId="BodyText">
    <w:name w:val="Body Text"/>
    <w:basedOn w:val="Normal"/>
    <w:link w:val="BodyTextChar"/>
    <w:rsid w:val="00941DFC"/>
    <w:pPr>
      <w:spacing w:before="120" w:after="12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941DFC"/>
    <w:rPr>
      <w:rFonts w:ascii="Arial" w:eastAsia="Times New Roman" w:hAnsi="Arial" w:cs="Arial"/>
      <w:sz w:val="28"/>
      <w:szCs w:val="24"/>
    </w:rPr>
  </w:style>
  <w:style w:type="paragraph" w:styleId="BodyTextIndent3">
    <w:name w:val="Body Text Indent 3"/>
    <w:basedOn w:val="Normal"/>
    <w:link w:val="BodyTextIndent3Char"/>
    <w:rsid w:val="00941DFC"/>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941DFC"/>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107127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5912/ijfam.v1i3.135"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7178</TotalTime>
  <Pages>32</Pages>
  <Words>8162</Words>
  <Characters>46529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18</cp:revision>
  <dcterms:created xsi:type="dcterms:W3CDTF">2025-05-02T10:42:00Z</dcterms:created>
  <dcterms:modified xsi:type="dcterms:W3CDTF">2025-06-30T09:51:00Z</dcterms:modified>
</cp:coreProperties>
</file>