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ACA" w:rsidRPr="009B5ACA" w:rsidRDefault="009B5ACA" w:rsidP="000342EA">
      <w:pPr>
        <w:shd w:val="clear" w:color="auto" w:fill="FFFFFF"/>
        <w:adjustRightInd w:val="0"/>
        <w:spacing w:line="240" w:lineRule="auto"/>
        <w:jc w:val="center"/>
        <w:rPr>
          <w:rFonts w:asciiTheme="majorBidi" w:hAnsiTheme="majorBidi" w:cstheme="majorBidi"/>
          <w:b/>
          <w:i/>
          <w:color w:val="000000"/>
          <w:sz w:val="40"/>
          <w:szCs w:val="24"/>
        </w:rPr>
      </w:pPr>
      <w:r w:rsidRPr="009B5ACA">
        <w:rPr>
          <w:rFonts w:asciiTheme="majorBidi" w:eastAsiaTheme="majorEastAsia" w:hAnsiTheme="majorBidi" w:cstheme="majorBidi"/>
          <w:b/>
          <w:bCs/>
          <w:color w:val="000000" w:themeColor="text1"/>
          <w:sz w:val="44"/>
          <w:szCs w:val="28"/>
        </w:rPr>
        <w:t xml:space="preserve">IMPACT </w:t>
      </w:r>
      <w:r w:rsidR="000342EA">
        <w:rPr>
          <w:rFonts w:asciiTheme="majorBidi" w:eastAsiaTheme="majorEastAsia" w:hAnsiTheme="majorBidi" w:cstheme="majorBidi"/>
          <w:b/>
          <w:bCs/>
          <w:color w:val="000000" w:themeColor="text1"/>
          <w:sz w:val="44"/>
          <w:szCs w:val="28"/>
        </w:rPr>
        <w:t xml:space="preserve">OF </w:t>
      </w:r>
      <w:r w:rsidRPr="009B5ACA">
        <w:rPr>
          <w:rFonts w:asciiTheme="majorBidi" w:eastAsiaTheme="majorEastAsia" w:hAnsiTheme="majorBidi" w:cstheme="majorBidi"/>
          <w:b/>
          <w:bCs/>
          <w:color w:val="000000" w:themeColor="text1"/>
          <w:sz w:val="44"/>
          <w:szCs w:val="28"/>
        </w:rPr>
        <w:t xml:space="preserve">GENDER DIVERSITY ON </w:t>
      </w:r>
      <w:r w:rsidR="000342EA">
        <w:rPr>
          <w:rFonts w:asciiTheme="majorBidi" w:eastAsiaTheme="majorEastAsia" w:hAnsiTheme="majorBidi" w:cstheme="majorBidi"/>
          <w:b/>
          <w:bCs/>
          <w:color w:val="000000" w:themeColor="text1"/>
          <w:sz w:val="44"/>
          <w:szCs w:val="28"/>
        </w:rPr>
        <w:t xml:space="preserve">THE </w:t>
      </w:r>
      <w:r w:rsidRPr="009B5ACA">
        <w:rPr>
          <w:rFonts w:asciiTheme="majorBidi" w:eastAsiaTheme="majorEastAsia" w:hAnsiTheme="majorBidi" w:cstheme="majorBidi"/>
          <w:b/>
          <w:bCs/>
          <w:color w:val="000000" w:themeColor="text1"/>
          <w:sz w:val="44"/>
          <w:szCs w:val="28"/>
        </w:rPr>
        <w:t>FINANCIAL REPORTING QUALITY</w:t>
      </w:r>
      <w:r w:rsidR="000342EA">
        <w:rPr>
          <w:rFonts w:asciiTheme="majorBidi" w:eastAsiaTheme="majorEastAsia" w:hAnsiTheme="majorBidi" w:cstheme="majorBidi"/>
          <w:b/>
          <w:bCs/>
          <w:color w:val="000000" w:themeColor="text1"/>
          <w:sz w:val="44"/>
          <w:szCs w:val="28"/>
        </w:rPr>
        <w:t xml:space="preserve"> OF THE LISTED INDUSTRIAL GOODS COMPANY IN NIGERIA  </w:t>
      </w:r>
    </w:p>
    <w:p w:rsidR="009B5ACA" w:rsidRDefault="009B5ACA" w:rsidP="009B5ACA">
      <w:pPr>
        <w:shd w:val="clear" w:color="auto" w:fill="FFFFFF"/>
        <w:adjustRightInd w:val="0"/>
        <w:spacing w:line="360" w:lineRule="auto"/>
        <w:jc w:val="center"/>
        <w:rPr>
          <w:rFonts w:asciiTheme="majorBidi" w:hAnsiTheme="majorBidi" w:cstheme="majorBidi"/>
          <w:b/>
          <w:i/>
          <w:color w:val="000000"/>
          <w:sz w:val="44"/>
          <w:szCs w:val="44"/>
        </w:rPr>
      </w:pPr>
    </w:p>
    <w:p w:rsidR="000342EA" w:rsidRDefault="000342EA" w:rsidP="009B5ACA">
      <w:pPr>
        <w:shd w:val="clear" w:color="auto" w:fill="FFFFFF"/>
        <w:adjustRightInd w:val="0"/>
        <w:spacing w:line="360" w:lineRule="auto"/>
        <w:jc w:val="center"/>
        <w:rPr>
          <w:rFonts w:asciiTheme="majorBidi" w:hAnsiTheme="majorBidi" w:cstheme="majorBidi"/>
          <w:b/>
          <w:i/>
          <w:color w:val="000000"/>
          <w:sz w:val="44"/>
          <w:szCs w:val="44"/>
        </w:rPr>
      </w:pPr>
    </w:p>
    <w:p w:rsidR="009B5ACA" w:rsidRPr="0093317D" w:rsidRDefault="009B5ACA" w:rsidP="009B5ACA">
      <w:pPr>
        <w:shd w:val="clear" w:color="auto" w:fill="FFFFFF"/>
        <w:adjustRightInd w:val="0"/>
        <w:spacing w:line="360" w:lineRule="auto"/>
        <w:jc w:val="center"/>
        <w:rPr>
          <w:rFonts w:asciiTheme="majorBidi" w:hAnsiTheme="majorBidi" w:cstheme="majorBidi"/>
          <w:b/>
          <w:i/>
          <w:color w:val="000000"/>
          <w:sz w:val="44"/>
          <w:szCs w:val="44"/>
        </w:rPr>
      </w:pPr>
      <w:r w:rsidRPr="0093317D">
        <w:rPr>
          <w:rFonts w:asciiTheme="majorBidi" w:hAnsiTheme="majorBidi" w:cstheme="majorBidi"/>
          <w:b/>
          <w:i/>
          <w:color w:val="000000"/>
          <w:sz w:val="44"/>
          <w:szCs w:val="44"/>
        </w:rPr>
        <w:t>By</w:t>
      </w:r>
    </w:p>
    <w:p w:rsidR="009B5ACA" w:rsidRPr="0093317D" w:rsidRDefault="009B5ACA" w:rsidP="009B5ACA">
      <w:pPr>
        <w:shd w:val="clear" w:color="auto" w:fill="FFFFFF"/>
        <w:adjustRightInd w:val="0"/>
        <w:spacing w:line="360" w:lineRule="auto"/>
        <w:jc w:val="center"/>
        <w:rPr>
          <w:rFonts w:asciiTheme="majorBidi" w:hAnsiTheme="majorBidi" w:cstheme="majorBidi"/>
          <w:color w:val="000000"/>
          <w:sz w:val="44"/>
          <w:szCs w:val="44"/>
        </w:rPr>
      </w:pPr>
      <w:r>
        <w:rPr>
          <w:rFonts w:asciiTheme="majorBidi" w:hAnsiTheme="majorBidi" w:cstheme="majorBidi"/>
          <w:b/>
          <w:color w:val="000000"/>
          <w:sz w:val="44"/>
          <w:szCs w:val="44"/>
        </w:rPr>
        <w:t>IBIWOYE</w:t>
      </w:r>
      <w:r w:rsidRPr="00AC6462">
        <w:rPr>
          <w:rFonts w:asciiTheme="majorBidi" w:hAnsiTheme="majorBidi" w:cstheme="majorBidi"/>
          <w:b/>
          <w:color w:val="000000"/>
          <w:sz w:val="44"/>
          <w:szCs w:val="44"/>
        </w:rPr>
        <w:t xml:space="preserve">, </w:t>
      </w:r>
      <w:r>
        <w:rPr>
          <w:rFonts w:asciiTheme="majorBidi" w:hAnsiTheme="majorBidi" w:cstheme="majorBidi"/>
          <w:b/>
          <w:color w:val="000000"/>
          <w:sz w:val="44"/>
          <w:szCs w:val="44"/>
        </w:rPr>
        <w:t>Oluwayemi</w:t>
      </w:r>
      <w:r w:rsidR="00352CD0">
        <w:rPr>
          <w:rFonts w:asciiTheme="majorBidi" w:hAnsiTheme="majorBidi" w:cstheme="majorBidi"/>
          <w:b/>
          <w:color w:val="000000"/>
          <w:sz w:val="44"/>
          <w:szCs w:val="44"/>
        </w:rPr>
        <w:t>si</w:t>
      </w:r>
      <w:r>
        <w:rPr>
          <w:rFonts w:asciiTheme="majorBidi" w:hAnsiTheme="majorBidi" w:cstheme="majorBidi"/>
          <w:b/>
          <w:color w:val="000000"/>
          <w:sz w:val="44"/>
          <w:szCs w:val="44"/>
        </w:rPr>
        <w:t xml:space="preserve"> Jemimah</w:t>
      </w:r>
      <w:r w:rsidRPr="00AC6462">
        <w:rPr>
          <w:rFonts w:asciiTheme="majorBidi" w:hAnsiTheme="majorBidi" w:cstheme="majorBidi"/>
          <w:b/>
          <w:color w:val="000000"/>
          <w:sz w:val="44"/>
          <w:szCs w:val="44"/>
        </w:rPr>
        <w:t xml:space="preserve"> </w:t>
      </w:r>
      <w:r>
        <w:rPr>
          <w:rFonts w:asciiTheme="majorBidi" w:hAnsiTheme="majorBidi" w:cstheme="majorBidi"/>
          <w:b/>
          <w:color w:val="000000"/>
          <w:sz w:val="44"/>
          <w:szCs w:val="44"/>
        </w:rPr>
        <w:t>HND/23</w:t>
      </w:r>
      <w:r w:rsidRPr="0093317D">
        <w:rPr>
          <w:rFonts w:asciiTheme="majorBidi" w:hAnsiTheme="majorBidi" w:cstheme="majorBidi"/>
          <w:b/>
          <w:color w:val="000000"/>
          <w:sz w:val="44"/>
          <w:szCs w:val="44"/>
        </w:rPr>
        <w:t>/ACC/FT/</w:t>
      </w:r>
      <w:r>
        <w:rPr>
          <w:rFonts w:asciiTheme="majorBidi" w:hAnsiTheme="majorBidi" w:cstheme="majorBidi"/>
          <w:b/>
          <w:color w:val="000000"/>
          <w:sz w:val="44"/>
          <w:szCs w:val="44"/>
        </w:rPr>
        <w:t>0722</w:t>
      </w:r>
    </w:p>
    <w:p w:rsidR="009B5ACA" w:rsidRDefault="009B5ACA" w:rsidP="009B5ACA">
      <w:pPr>
        <w:shd w:val="clear" w:color="auto" w:fill="FFFFFF"/>
        <w:adjustRightInd w:val="0"/>
        <w:spacing w:line="360" w:lineRule="auto"/>
        <w:rPr>
          <w:rFonts w:asciiTheme="majorBidi" w:hAnsiTheme="majorBidi" w:cstheme="majorBidi"/>
          <w:color w:val="000000"/>
          <w:sz w:val="24"/>
          <w:szCs w:val="24"/>
        </w:rPr>
      </w:pPr>
    </w:p>
    <w:p w:rsidR="009B5ACA" w:rsidRPr="00DD5FD5" w:rsidRDefault="009B5ACA" w:rsidP="009B5ACA">
      <w:pPr>
        <w:shd w:val="clear" w:color="auto" w:fill="FFFFFF"/>
        <w:adjustRightInd w:val="0"/>
        <w:spacing w:line="360" w:lineRule="auto"/>
        <w:rPr>
          <w:rFonts w:asciiTheme="majorBidi" w:hAnsiTheme="majorBidi" w:cstheme="majorBidi"/>
          <w:color w:val="000000"/>
          <w:sz w:val="24"/>
          <w:szCs w:val="24"/>
        </w:rPr>
      </w:pPr>
    </w:p>
    <w:p w:rsidR="009B5ACA" w:rsidRPr="00DD5FD5" w:rsidRDefault="009B5ACA" w:rsidP="009B5ACA">
      <w:pPr>
        <w:jc w:val="center"/>
        <w:rPr>
          <w:rFonts w:asciiTheme="majorBidi" w:hAnsiTheme="majorBidi" w:cstheme="majorBidi"/>
          <w:b/>
          <w:sz w:val="24"/>
          <w:szCs w:val="24"/>
        </w:rPr>
      </w:pPr>
      <w:r w:rsidRPr="00DD5FD5">
        <w:rPr>
          <w:rFonts w:asciiTheme="majorBidi" w:hAnsiTheme="majorBidi" w:cstheme="majorBidi"/>
          <w:b/>
          <w:sz w:val="24"/>
          <w:szCs w:val="24"/>
        </w:rPr>
        <w:t xml:space="preserve">BEING A RESEARCH PROJECT </w:t>
      </w:r>
    </w:p>
    <w:p w:rsidR="009B5ACA" w:rsidRPr="00DD5FD5" w:rsidRDefault="009B5ACA" w:rsidP="009B5ACA">
      <w:pPr>
        <w:jc w:val="center"/>
        <w:rPr>
          <w:rFonts w:asciiTheme="majorBidi" w:hAnsiTheme="majorBidi" w:cstheme="majorBidi"/>
          <w:b/>
          <w:sz w:val="24"/>
          <w:szCs w:val="24"/>
        </w:rPr>
      </w:pPr>
      <w:r w:rsidRPr="00DD5FD5">
        <w:rPr>
          <w:rFonts w:asciiTheme="majorBidi" w:hAnsiTheme="majorBidi" w:cstheme="majorBidi"/>
          <w:b/>
          <w:sz w:val="24"/>
          <w:szCs w:val="24"/>
        </w:rPr>
        <w:t xml:space="preserve">SUBMITTED TO THE DEPARTMENT OF ACCOUNTANCY </w:t>
      </w:r>
    </w:p>
    <w:p w:rsidR="009B5ACA" w:rsidRPr="00DD5FD5" w:rsidRDefault="009B5ACA" w:rsidP="009B5ACA">
      <w:pPr>
        <w:jc w:val="center"/>
        <w:rPr>
          <w:rFonts w:asciiTheme="majorBidi" w:hAnsiTheme="majorBidi" w:cstheme="majorBidi"/>
          <w:b/>
          <w:sz w:val="24"/>
          <w:szCs w:val="24"/>
        </w:rPr>
      </w:pPr>
      <w:r w:rsidRPr="00DD5FD5">
        <w:rPr>
          <w:rFonts w:asciiTheme="majorBidi" w:hAnsiTheme="majorBidi" w:cstheme="majorBidi"/>
          <w:b/>
          <w:sz w:val="24"/>
          <w:szCs w:val="24"/>
        </w:rPr>
        <w:t xml:space="preserve">INSTITUTE OF FINANCE AND MANAGEMENT STUDIES (IFMS), </w:t>
      </w:r>
    </w:p>
    <w:p w:rsidR="009B5ACA" w:rsidRPr="00DD5FD5" w:rsidRDefault="009B5ACA" w:rsidP="009B5ACA">
      <w:pPr>
        <w:jc w:val="center"/>
        <w:rPr>
          <w:rFonts w:asciiTheme="majorBidi" w:hAnsiTheme="majorBidi" w:cstheme="majorBidi"/>
          <w:b/>
          <w:sz w:val="24"/>
          <w:szCs w:val="24"/>
        </w:rPr>
      </w:pPr>
      <w:r w:rsidRPr="00DD5FD5">
        <w:rPr>
          <w:rFonts w:asciiTheme="majorBidi" w:hAnsiTheme="majorBidi" w:cstheme="majorBidi"/>
          <w:b/>
          <w:sz w:val="24"/>
          <w:szCs w:val="24"/>
        </w:rPr>
        <w:t>KWARA STATE POLYTECHNIC, ILORIN</w:t>
      </w:r>
    </w:p>
    <w:p w:rsidR="009B5ACA" w:rsidRPr="00DD5FD5" w:rsidRDefault="009B5ACA" w:rsidP="009B5ACA">
      <w:pPr>
        <w:shd w:val="clear" w:color="auto" w:fill="FFFFFF"/>
        <w:adjustRightInd w:val="0"/>
        <w:jc w:val="center"/>
        <w:rPr>
          <w:rFonts w:asciiTheme="majorBidi" w:hAnsiTheme="majorBidi" w:cstheme="majorBidi"/>
          <w:b/>
          <w:i/>
          <w:color w:val="000000"/>
          <w:sz w:val="24"/>
          <w:szCs w:val="24"/>
        </w:rPr>
      </w:pPr>
    </w:p>
    <w:p w:rsidR="009B5ACA" w:rsidRPr="00DD5FD5" w:rsidRDefault="009B5ACA" w:rsidP="009B5ACA">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PARTIAL FULFILLMENT OF THE REQUIREMENT </w:t>
      </w:r>
    </w:p>
    <w:p w:rsidR="009B5ACA" w:rsidRPr="00DD5FD5" w:rsidRDefault="009B5ACA" w:rsidP="009B5ACA">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FOR THE AWARD OF HIGHER NATIONAL DIPLOMA (HND) </w:t>
      </w:r>
    </w:p>
    <w:p w:rsidR="009B5ACA" w:rsidRDefault="009B5ACA" w:rsidP="009B5ACA">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ACCOUNTANCY </w:t>
      </w:r>
    </w:p>
    <w:p w:rsidR="009B5ACA" w:rsidRDefault="009B5ACA" w:rsidP="009B5ACA">
      <w:pPr>
        <w:shd w:val="clear" w:color="auto" w:fill="FFFFFF"/>
        <w:adjustRightInd w:val="0"/>
        <w:jc w:val="center"/>
        <w:rPr>
          <w:rFonts w:asciiTheme="majorBidi" w:hAnsiTheme="majorBidi" w:cstheme="majorBidi"/>
          <w:b/>
          <w:color w:val="000000"/>
          <w:sz w:val="24"/>
          <w:szCs w:val="24"/>
        </w:rPr>
      </w:pPr>
    </w:p>
    <w:p w:rsidR="009B5ACA" w:rsidRDefault="009B5ACA" w:rsidP="009B5ACA">
      <w:pPr>
        <w:shd w:val="clear" w:color="auto" w:fill="FFFFFF"/>
        <w:adjustRightInd w:val="0"/>
        <w:jc w:val="center"/>
        <w:rPr>
          <w:rFonts w:asciiTheme="majorBidi" w:hAnsiTheme="majorBidi" w:cstheme="majorBidi"/>
          <w:b/>
          <w:color w:val="000000"/>
          <w:sz w:val="24"/>
          <w:szCs w:val="24"/>
        </w:rPr>
      </w:pPr>
    </w:p>
    <w:p w:rsidR="009B5ACA" w:rsidRDefault="009B5ACA" w:rsidP="009B5ACA">
      <w:pPr>
        <w:shd w:val="clear" w:color="auto" w:fill="FFFFFF"/>
        <w:adjustRightInd w:val="0"/>
        <w:ind w:left="4320" w:firstLine="720"/>
        <w:jc w:val="center"/>
        <w:rPr>
          <w:rFonts w:asciiTheme="majorBidi" w:hAnsiTheme="majorBidi" w:cstheme="majorBidi"/>
          <w:b/>
          <w:bCs/>
          <w:sz w:val="24"/>
          <w:szCs w:val="24"/>
        </w:rPr>
      </w:pPr>
      <w:r>
        <w:rPr>
          <w:rFonts w:asciiTheme="majorBidi" w:hAnsiTheme="majorBidi" w:cstheme="majorBidi"/>
          <w:b/>
          <w:color w:val="000000"/>
          <w:sz w:val="24"/>
          <w:szCs w:val="24"/>
        </w:rPr>
        <w:t>May, 2025</w:t>
      </w:r>
      <w:r>
        <w:rPr>
          <w:rFonts w:asciiTheme="majorBidi" w:hAnsiTheme="majorBidi" w:cstheme="majorBidi"/>
          <w:b/>
          <w:bCs/>
          <w:sz w:val="24"/>
          <w:szCs w:val="24"/>
        </w:rPr>
        <w:br w:type="page"/>
      </w:r>
    </w:p>
    <w:p w:rsidR="009B5ACA" w:rsidRPr="00DD5FD5" w:rsidRDefault="009B5ACA" w:rsidP="009B5ACA">
      <w:pPr>
        <w:jc w:val="center"/>
        <w:rPr>
          <w:rFonts w:asciiTheme="majorBidi" w:hAnsiTheme="majorBidi" w:cstheme="majorBidi"/>
          <w:b/>
          <w:bCs/>
          <w:sz w:val="24"/>
          <w:szCs w:val="24"/>
        </w:rPr>
      </w:pPr>
      <w:r w:rsidRPr="00DD5FD5">
        <w:rPr>
          <w:rFonts w:asciiTheme="majorBidi" w:hAnsiTheme="majorBidi" w:cstheme="majorBidi"/>
          <w:b/>
          <w:bCs/>
          <w:sz w:val="24"/>
          <w:szCs w:val="24"/>
        </w:rPr>
        <w:lastRenderedPageBreak/>
        <w:t>CERTIFICATION</w:t>
      </w:r>
    </w:p>
    <w:p w:rsidR="009B5ACA" w:rsidRPr="00FA317F" w:rsidRDefault="009B5ACA" w:rsidP="009B5ACA">
      <w:pPr>
        <w:spacing w:line="360" w:lineRule="auto"/>
        <w:ind w:firstLine="720"/>
        <w:rPr>
          <w:rFonts w:asciiTheme="majorBidi" w:hAnsiTheme="majorBidi" w:cstheme="majorBidi"/>
          <w:b/>
          <w:sz w:val="24"/>
          <w:szCs w:val="24"/>
        </w:rPr>
      </w:pPr>
      <w:r w:rsidRPr="00DD5FD5">
        <w:rPr>
          <w:rFonts w:asciiTheme="majorBidi" w:hAnsiTheme="majorBidi" w:cstheme="majorBidi"/>
          <w:sz w:val="24"/>
          <w:szCs w:val="24"/>
        </w:rPr>
        <w:t>This is to certify that this research work has been completed</w:t>
      </w:r>
      <w:r>
        <w:rPr>
          <w:rFonts w:asciiTheme="majorBidi" w:hAnsiTheme="majorBidi" w:cstheme="majorBidi"/>
          <w:sz w:val="24"/>
          <w:szCs w:val="24"/>
        </w:rPr>
        <w:t xml:space="preserve"> by </w:t>
      </w:r>
      <w:r w:rsidR="00AC54AA" w:rsidRPr="00AC54AA">
        <w:rPr>
          <w:rFonts w:asciiTheme="majorBidi" w:hAnsiTheme="majorBidi" w:cstheme="majorBidi"/>
          <w:b/>
          <w:sz w:val="24"/>
          <w:szCs w:val="24"/>
        </w:rPr>
        <w:t>IBIWOYE, Oluwayemi Jemimah</w:t>
      </w:r>
      <w:r>
        <w:rPr>
          <w:rFonts w:asciiTheme="majorBidi" w:hAnsiTheme="majorBidi" w:cstheme="majorBidi"/>
          <w:b/>
          <w:sz w:val="24"/>
          <w:szCs w:val="24"/>
        </w:rPr>
        <w:t xml:space="preserve"> </w:t>
      </w:r>
      <w:r w:rsidRPr="00F8717D">
        <w:rPr>
          <w:rFonts w:asciiTheme="majorBidi" w:hAnsiTheme="majorBidi" w:cstheme="majorBidi"/>
          <w:sz w:val="24"/>
          <w:szCs w:val="24"/>
        </w:rPr>
        <w:t>with matriculation number</w:t>
      </w:r>
      <w:r>
        <w:rPr>
          <w:rFonts w:asciiTheme="majorBidi" w:hAnsiTheme="majorBidi" w:cstheme="majorBidi"/>
          <w:sz w:val="24"/>
          <w:szCs w:val="24"/>
        </w:rPr>
        <w:t xml:space="preserve"> HND/23</w:t>
      </w:r>
      <w:r w:rsidRPr="00F8717D">
        <w:rPr>
          <w:rFonts w:asciiTheme="majorBidi" w:hAnsiTheme="majorBidi" w:cstheme="majorBidi"/>
          <w:sz w:val="24"/>
          <w:szCs w:val="24"/>
        </w:rPr>
        <w:t>/ACC/FT/</w:t>
      </w:r>
      <w:r w:rsidR="00AC54AA">
        <w:rPr>
          <w:rFonts w:asciiTheme="majorBidi" w:hAnsiTheme="majorBidi" w:cstheme="majorBidi"/>
          <w:sz w:val="24"/>
          <w:szCs w:val="24"/>
        </w:rPr>
        <w:t>0722</w:t>
      </w:r>
      <w:r w:rsidRPr="00DD5FD5">
        <w:rPr>
          <w:rFonts w:asciiTheme="majorBidi" w:hAnsiTheme="majorBidi" w:cstheme="majorBidi"/>
          <w:sz w:val="24"/>
          <w:szCs w:val="24"/>
        </w:rPr>
        <w:t>, approved and submitted to the Department of Accountancy in partial fulfillment for the Award of Higher National Diploma (HND) in Accountancy in the Institute of Finance and Management Studies (IFMS), Kwara State Polytechnic, Ilorin.</w:t>
      </w:r>
    </w:p>
    <w:p w:rsidR="009B5ACA" w:rsidRDefault="009B5ACA" w:rsidP="009B5ACA">
      <w:pPr>
        <w:rPr>
          <w:rFonts w:asciiTheme="majorBidi" w:hAnsiTheme="majorBidi" w:cstheme="majorBidi"/>
          <w:sz w:val="24"/>
          <w:szCs w:val="24"/>
        </w:rPr>
      </w:pPr>
    </w:p>
    <w:p w:rsidR="00AC54AA" w:rsidRPr="00DD5FD5" w:rsidRDefault="00AC54AA" w:rsidP="009B5ACA">
      <w:pPr>
        <w:rPr>
          <w:rFonts w:asciiTheme="majorBidi" w:hAnsiTheme="majorBidi" w:cstheme="majorBidi"/>
          <w:sz w:val="24"/>
          <w:szCs w:val="24"/>
        </w:rPr>
      </w:pPr>
    </w:p>
    <w:p w:rsidR="009B5ACA" w:rsidRPr="00DD5FD5" w:rsidRDefault="009B5ACA" w:rsidP="00AC54AA">
      <w:pPr>
        <w:spacing w:line="240" w:lineRule="auto"/>
        <w:rPr>
          <w:rFonts w:asciiTheme="majorBidi" w:hAnsiTheme="majorBidi" w:cstheme="majorBidi"/>
          <w:sz w:val="24"/>
          <w:szCs w:val="24"/>
        </w:rPr>
      </w:pPr>
      <w:r w:rsidRPr="00DD5FD5">
        <w:rPr>
          <w:rFonts w:asciiTheme="majorBidi" w:hAnsiTheme="majorBidi" w:cstheme="majorBidi"/>
          <w:sz w:val="24"/>
          <w:szCs w:val="24"/>
        </w:rPr>
        <w:t>__________________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w:t>
      </w:r>
    </w:p>
    <w:p w:rsidR="009B5ACA" w:rsidRPr="00DD5FD5" w:rsidRDefault="009B5ACA" w:rsidP="00AC54AA">
      <w:pPr>
        <w:spacing w:line="240" w:lineRule="auto"/>
        <w:rPr>
          <w:rFonts w:asciiTheme="majorBidi" w:hAnsiTheme="majorBidi" w:cstheme="majorBidi"/>
          <w:b/>
          <w:sz w:val="24"/>
          <w:szCs w:val="24"/>
        </w:rPr>
      </w:pPr>
      <w:r w:rsidRPr="00DD5FD5">
        <w:rPr>
          <w:rFonts w:asciiTheme="majorBidi" w:hAnsiTheme="majorBidi" w:cstheme="majorBidi"/>
          <w:b/>
          <w:bCs/>
          <w:sz w:val="24"/>
          <w:szCs w:val="24"/>
        </w:rPr>
        <w:t>Mr. Akanbi K.A</w:t>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9B5ACA" w:rsidRPr="00DD5FD5" w:rsidRDefault="009B5ACA" w:rsidP="00AC54AA">
      <w:pPr>
        <w:spacing w:line="240" w:lineRule="auto"/>
        <w:rPr>
          <w:rFonts w:asciiTheme="majorBidi" w:hAnsiTheme="majorBidi" w:cstheme="majorBidi"/>
          <w:bCs/>
          <w:i/>
          <w:sz w:val="24"/>
          <w:szCs w:val="24"/>
        </w:rPr>
      </w:pPr>
      <w:r w:rsidRPr="00DD5FD5">
        <w:rPr>
          <w:rFonts w:asciiTheme="majorBidi" w:hAnsiTheme="majorBidi" w:cstheme="majorBidi"/>
          <w:bCs/>
          <w:i/>
          <w:sz w:val="24"/>
          <w:szCs w:val="24"/>
        </w:rPr>
        <w:t xml:space="preserve"> (Project Supervisor)</w:t>
      </w:r>
    </w:p>
    <w:p w:rsidR="009B5ACA" w:rsidRPr="00DD5FD5" w:rsidRDefault="009B5ACA" w:rsidP="00AC54AA">
      <w:pPr>
        <w:spacing w:line="240" w:lineRule="auto"/>
        <w:rPr>
          <w:rFonts w:asciiTheme="majorBidi" w:hAnsiTheme="majorBidi" w:cstheme="majorBidi"/>
          <w:bCs/>
          <w:i/>
          <w:sz w:val="24"/>
          <w:szCs w:val="24"/>
        </w:rPr>
      </w:pPr>
    </w:p>
    <w:p w:rsidR="009B5ACA" w:rsidRPr="00DD5FD5" w:rsidRDefault="009B5ACA" w:rsidP="00AC54AA">
      <w:pPr>
        <w:spacing w:line="240" w:lineRule="auto"/>
        <w:rPr>
          <w:rFonts w:asciiTheme="majorBidi" w:hAnsiTheme="majorBidi" w:cstheme="majorBidi"/>
          <w:bCs/>
          <w:i/>
          <w:sz w:val="24"/>
          <w:szCs w:val="24"/>
        </w:rPr>
      </w:pPr>
    </w:p>
    <w:p w:rsidR="009B5ACA" w:rsidRDefault="009B5ACA" w:rsidP="00AC54AA">
      <w:pPr>
        <w:spacing w:line="240" w:lineRule="auto"/>
        <w:rPr>
          <w:rFonts w:asciiTheme="majorBidi" w:hAnsiTheme="majorBidi" w:cstheme="majorBidi"/>
          <w:sz w:val="24"/>
          <w:szCs w:val="24"/>
        </w:rPr>
      </w:pPr>
    </w:p>
    <w:p w:rsidR="00AC54AA" w:rsidRPr="00DD5FD5" w:rsidRDefault="00AC54AA" w:rsidP="00AC54AA">
      <w:pPr>
        <w:spacing w:line="240" w:lineRule="auto"/>
        <w:rPr>
          <w:rFonts w:asciiTheme="majorBidi" w:hAnsiTheme="majorBidi" w:cstheme="majorBidi"/>
          <w:sz w:val="24"/>
          <w:szCs w:val="24"/>
        </w:rPr>
      </w:pPr>
    </w:p>
    <w:p w:rsidR="009B5ACA" w:rsidRPr="00DD5FD5" w:rsidRDefault="009B5ACA" w:rsidP="00AC54AA">
      <w:pPr>
        <w:spacing w:line="240" w:lineRule="auto"/>
        <w:rPr>
          <w:rFonts w:asciiTheme="majorBidi" w:hAnsiTheme="majorBidi" w:cstheme="majorBidi"/>
          <w:sz w:val="24"/>
          <w:szCs w:val="24"/>
        </w:rPr>
      </w:pPr>
      <w:r w:rsidRPr="00DD5FD5">
        <w:rPr>
          <w:rFonts w:asciiTheme="majorBidi" w:hAnsiTheme="majorBidi" w:cstheme="majorBidi"/>
          <w:sz w:val="24"/>
          <w:szCs w:val="24"/>
        </w:rPr>
        <w:t>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9B5ACA" w:rsidRPr="00DD5FD5" w:rsidRDefault="009B5ACA" w:rsidP="00AC54AA">
      <w:pPr>
        <w:spacing w:line="240" w:lineRule="auto"/>
        <w:rPr>
          <w:rFonts w:asciiTheme="majorBidi" w:hAnsiTheme="majorBidi" w:cstheme="majorBidi"/>
          <w:b/>
          <w:sz w:val="24"/>
          <w:szCs w:val="24"/>
        </w:rPr>
      </w:pPr>
      <w:r w:rsidRPr="00DD5FD5">
        <w:rPr>
          <w:rFonts w:asciiTheme="majorBidi" w:hAnsiTheme="majorBidi" w:cstheme="majorBidi"/>
          <w:b/>
          <w:bCs/>
          <w:sz w:val="24"/>
          <w:szCs w:val="24"/>
        </w:rPr>
        <w:t>Mrs. Adegboye B.B</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9B5ACA" w:rsidRPr="00DD5FD5" w:rsidRDefault="009B5ACA" w:rsidP="00AC54AA">
      <w:pPr>
        <w:spacing w:line="240" w:lineRule="auto"/>
        <w:rPr>
          <w:rFonts w:asciiTheme="majorBidi" w:hAnsiTheme="majorBidi" w:cstheme="majorBidi"/>
          <w:bCs/>
          <w:i/>
          <w:sz w:val="24"/>
          <w:szCs w:val="24"/>
        </w:rPr>
      </w:pPr>
      <w:r w:rsidRPr="00DD5FD5">
        <w:rPr>
          <w:rFonts w:asciiTheme="majorBidi" w:hAnsiTheme="majorBidi" w:cstheme="majorBidi"/>
          <w:bCs/>
          <w:i/>
          <w:sz w:val="24"/>
          <w:szCs w:val="24"/>
        </w:rPr>
        <w:t xml:space="preserve"> (Project Coordinator)</w:t>
      </w:r>
    </w:p>
    <w:p w:rsidR="009B5ACA" w:rsidRPr="00DD5FD5" w:rsidRDefault="009B5ACA" w:rsidP="00AC54AA">
      <w:pPr>
        <w:spacing w:line="240" w:lineRule="auto"/>
        <w:rPr>
          <w:rFonts w:asciiTheme="majorBidi" w:hAnsiTheme="majorBidi" w:cstheme="majorBidi"/>
          <w:bCs/>
          <w:i/>
          <w:sz w:val="24"/>
          <w:szCs w:val="24"/>
        </w:rPr>
      </w:pPr>
    </w:p>
    <w:p w:rsidR="009B5ACA" w:rsidRDefault="009B5ACA" w:rsidP="00AC54AA">
      <w:pPr>
        <w:spacing w:line="240" w:lineRule="auto"/>
        <w:rPr>
          <w:rFonts w:asciiTheme="majorBidi" w:hAnsiTheme="majorBidi" w:cstheme="majorBidi"/>
          <w:bCs/>
          <w:i/>
          <w:sz w:val="24"/>
          <w:szCs w:val="24"/>
        </w:rPr>
      </w:pPr>
    </w:p>
    <w:p w:rsidR="00AC54AA" w:rsidRPr="00DD5FD5" w:rsidRDefault="00AC54AA" w:rsidP="00AC54AA">
      <w:pPr>
        <w:spacing w:line="240" w:lineRule="auto"/>
        <w:rPr>
          <w:rFonts w:asciiTheme="majorBidi" w:hAnsiTheme="majorBidi" w:cstheme="majorBidi"/>
          <w:bCs/>
          <w:i/>
          <w:sz w:val="24"/>
          <w:szCs w:val="24"/>
        </w:rPr>
      </w:pPr>
    </w:p>
    <w:p w:rsidR="009B5ACA" w:rsidRPr="00DD5FD5" w:rsidRDefault="009B5ACA" w:rsidP="00AC54AA">
      <w:pPr>
        <w:spacing w:line="240" w:lineRule="auto"/>
        <w:rPr>
          <w:rFonts w:asciiTheme="majorBidi" w:hAnsiTheme="majorBidi" w:cstheme="majorBidi"/>
          <w:sz w:val="24"/>
          <w:szCs w:val="24"/>
        </w:rPr>
      </w:pPr>
    </w:p>
    <w:p w:rsidR="009B5ACA" w:rsidRPr="00DD5FD5" w:rsidRDefault="009B5ACA" w:rsidP="00AC54AA">
      <w:pPr>
        <w:spacing w:line="240" w:lineRule="auto"/>
        <w:rPr>
          <w:rFonts w:asciiTheme="majorBidi" w:hAnsiTheme="majorBidi" w:cstheme="majorBidi"/>
          <w:sz w:val="24"/>
          <w:szCs w:val="24"/>
        </w:rPr>
      </w:pPr>
      <w:r w:rsidRPr="00DD5FD5">
        <w:rPr>
          <w:rFonts w:asciiTheme="majorBidi" w:hAnsiTheme="majorBidi" w:cstheme="majorBidi"/>
          <w:sz w:val="24"/>
          <w:szCs w:val="24"/>
        </w:rPr>
        <w:t>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9B5ACA" w:rsidRPr="00DD5FD5" w:rsidRDefault="009B5ACA" w:rsidP="00AC54AA">
      <w:pPr>
        <w:spacing w:line="240" w:lineRule="auto"/>
        <w:rPr>
          <w:rFonts w:asciiTheme="majorBidi" w:hAnsiTheme="majorBidi" w:cstheme="majorBidi"/>
          <w:b/>
          <w:bCs/>
          <w:sz w:val="24"/>
          <w:szCs w:val="24"/>
        </w:rPr>
      </w:pPr>
      <w:r w:rsidRPr="00DD5FD5">
        <w:rPr>
          <w:rFonts w:asciiTheme="majorBidi" w:hAnsiTheme="majorBidi" w:cstheme="majorBidi"/>
          <w:b/>
          <w:bCs/>
          <w:sz w:val="24"/>
          <w:szCs w:val="24"/>
        </w:rPr>
        <w:t xml:space="preserve">Mr. </w:t>
      </w:r>
      <w:r>
        <w:rPr>
          <w:rFonts w:asciiTheme="majorBidi" w:hAnsiTheme="majorBidi" w:cstheme="majorBidi"/>
          <w:b/>
          <w:bCs/>
          <w:sz w:val="24"/>
          <w:szCs w:val="24"/>
        </w:rPr>
        <w:t>Elelu M.O</w:t>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9B5ACA" w:rsidRPr="00DD5FD5" w:rsidRDefault="009B5ACA" w:rsidP="00AC54AA">
      <w:pPr>
        <w:spacing w:line="240" w:lineRule="auto"/>
        <w:rPr>
          <w:rFonts w:asciiTheme="majorBidi" w:hAnsiTheme="majorBidi" w:cstheme="majorBidi"/>
          <w:bCs/>
          <w:i/>
          <w:sz w:val="24"/>
          <w:szCs w:val="24"/>
        </w:rPr>
      </w:pPr>
      <w:r w:rsidRPr="00DD5FD5">
        <w:rPr>
          <w:rFonts w:asciiTheme="majorBidi" w:hAnsiTheme="majorBidi" w:cstheme="majorBidi"/>
          <w:bCs/>
          <w:i/>
          <w:sz w:val="24"/>
          <w:szCs w:val="24"/>
        </w:rPr>
        <w:t>(Head of Department)</w:t>
      </w:r>
    </w:p>
    <w:p w:rsidR="009B5ACA" w:rsidRPr="00DD5FD5" w:rsidRDefault="009B5ACA" w:rsidP="009B5ACA">
      <w:pPr>
        <w:rPr>
          <w:rFonts w:asciiTheme="majorBidi" w:hAnsiTheme="majorBidi" w:cstheme="majorBidi"/>
          <w:bCs/>
          <w:i/>
          <w:sz w:val="24"/>
          <w:szCs w:val="24"/>
        </w:rPr>
      </w:pPr>
    </w:p>
    <w:p w:rsidR="009B5ACA" w:rsidRPr="00DD5FD5" w:rsidRDefault="009B5ACA" w:rsidP="009B5ACA">
      <w:pPr>
        <w:rPr>
          <w:rFonts w:asciiTheme="majorBidi" w:hAnsiTheme="majorBidi" w:cstheme="majorBidi"/>
          <w:bCs/>
          <w:i/>
          <w:sz w:val="24"/>
          <w:szCs w:val="24"/>
        </w:rPr>
      </w:pPr>
    </w:p>
    <w:p w:rsidR="009B5ACA" w:rsidRPr="00DD5FD5" w:rsidRDefault="009B5ACA" w:rsidP="009B5ACA">
      <w:pPr>
        <w:rPr>
          <w:rFonts w:asciiTheme="majorBidi" w:hAnsiTheme="majorBidi" w:cstheme="majorBidi"/>
          <w:sz w:val="24"/>
          <w:szCs w:val="24"/>
        </w:rPr>
      </w:pPr>
    </w:p>
    <w:p w:rsidR="009B5ACA" w:rsidRPr="00DD5FD5" w:rsidRDefault="009B5ACA" w:rsidP="009B5ACA">
      <w:pPr>
        <w:rPr>
          <w:rFonts w:asciiTheme="majorBidi" w:hAnsiTheme="majorBidi" w:cstheme="majorBidi"/>
          <w:sz w:val="24"/>
          <w:szCs w:val="24"/>
        </w:rPr>
      </w:pPr>
      <w:r w:rsidRPr="00DD5FD5">
        <w:rPr>
          <w:rFonts w:asciiTheme="majorBidi" w:hAnsiTheme="majorBidi" w:cstheme="majorBidi"/>
          <w:sz w:val="24"/>
          <w:szCs w:val="24"/>
        </w:rPr>
        <w:t>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_________________</w:t>
      </w:r>
    </w:p>
    <w:p w:rsidR="009B5ACA" w:rsidRPr="00DD5FD5" w:rsidRDefault="009B5ACA" w:rsidP="009B5ACA">
      <w:pPr>
        <w:rPr>
          <w:rFonts w:asciiTheme="majorBidi" w:hAnsiTheme="majorBidi" w:cstheme="majorBidi"/>
          <w:b/>
          <w:sz w:val="24"/>
          <w:szCs w:val="24"/>
        </w:rPr>
      </w:pPr>
      <w:r w:rsidRPr="00DD5FD5">
        <w:rPr>
          <w:rFonts w:asciiTheme="majorBidi" w:hAnsiTheme="majorBidi" w:cstheme="majorBidi"/>
          <w:b/>
          <w:sz w:val="24"/>
          <w:szCs w:val="24"/>
        </w:rPr>
        <w:t>IKHU Omorege Sunday (F.C.A)</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9B5ACA" w:rsidRPr="00DD5FD5" w:rsidRDefault="009B5ACA" w:rsidP="009B5ACA">
      <w:pPr>
        <w:rPr>
          <w:rFonts w:asciiTheme="majorBidi" w:hAnsiTheme="majorBidi" w:cstheme="majorBidi"/>
          <w:bCs/>
          <w:i/>
          <w:sz w:val="24"/>
          <w:szCs w:val="24"/>
        </w:rPr>
      </w:pPr>
      <w:r w:rsidRPr="00DD5FD5">
        <w:rPr>
          <w:rFonts w:asciiTheme="majorBidi" w:hAnsiTheme="majorBidi" w:cstheme="majorBidi"/>
          <w:bCs/>
          <w:i/>
          <w:sz w:val="24"/>
          <w:szCs w:val="24"/>
        </w:rPr>
        <w:t>(External Examiner)</w:t>
      </w:r>
    </w:p>
    <w:p w:rsidR="009B5ACA" w:rsidRPr="00DD5FD5" w:rsidRDefault="009B5ACA" w:rsidP="009B5ACA">
      <w:pPr>
        <w:shd w:val="clear" w:color="auto" w:fill="FFFFFF"/>
        <w:spacing w:line="360" w:lineRule="auto"/>
        <w:ind w:right="94"/>
        <w:rPr>
          <w:rFonts w:asciiTheme="majorBidi" w:hAnsiTheme="majorBidi" w:cstheme="majorBidi"/>
          <w:b/>
          <w:bCs/>
          <w:i/>
          <w:spacing w:val="-7"/>
          <w:sz w:val="24"/>
          <w:szCs w:val="24"/>
        </w:rPr>
      </w:pPr>
    </w:p>
    <w:p w:rsidR="009B5ACA" w:rsidRPr="00DD5FD5" w:rsidRDefault="009B5ACA" w:rsidP="009B5ACA">
      <w:pPr>
        <w:spacing w:line="360" w:lineRule="auto"/>
        <w:rPr>
          <w:rFonts w:asciiTheme="majorBidi" w:hAnsiTheme="majorBidi" w:cstheme="majorBidi"/>
          <w:b/>
          <w:sz w:val="24"/>
          <w:szCs w:val="24"/>
        </w:rPr>
      </w:pPr>
    </w:p>
    <w:p w:rsidR="009B5ACA" w:rsidRPr="00DD5FD5" w:rsidRDefault="009B5ACA" w:rsidP="009B5ACA">
      <w:pPr>
        <w:rPr>
          <w:rFonts w:asciiTheme="majorBidi" w:hAnsiTheme="majorBidi" w:cstheme="majorBidi"/>
          <w:b/>
          <w:sz w:val="24"/>
          <w:szCs w:val="24"/>
        </w:rPr>
      </w:pPr>
      <w:r w:rsidRPr="00DD5FD5">
        <w:rPr>
          <w:rFonts w:asciiTheme="majorBidi" w:hAnsiTheme="majorBidi" w:cstheme="majorBidi"/>
          <w:b/>
          <w:sz w:val="24"/>
          <w:szCs w:val="24"/>
        </w:rPr>
        <w:br w:type="page"/>
      </w:r>
    </w:p>
    <w:p w:rsidR="009B5ACA" w:rsidRPr="00DD5FD5" w:rsidRDefault="009B5ACA" w:rsidP="009B5ACA">
      <w:pPr>
        <w:spacing w:line="360" w:lineRule="auto"/>
        <w:jc w:val="center"/>
        <w:rPr>
          <w:rFonts w:asciiTheme="majorBidi" w:hAnsiTheme="majorBidi" w:cstheme="majorBidi"/>
          <w:sz w:val="24"/>
          <w:szCs w:val="24"/>
        </w:rPr>
      </w:pPr>
      <w:r w:rsidRPr="00DD5FD5">
        <w:rPr>
          <w:rFonts w:asciiTheme="majorBidi" w:hAnsiTheme="majorBidi" w:cstheme="majorBidi"/>
          <w:b/>
          <w:sz w:val="24"/>
          <w:szCs w:val="24"/>
        </w:rPr>
        <w:lastRenderedPageBreak/>
        <w:t>DEDICATION</w:t>
      </w:r>
    </w:p>
    <w:p w:rsidR="009B5ACA" w:rsidRPr="00DD5FD5" w:rsidRDefault="009B5ACA" w:rsidP="009B5ACA">
      <w:pPr>
        <w:spacing w:line="360" w:lineRule="auto"/>
        <w:rPr>
          <w:rFonts w:asciiTheme="majorBidi" w:hAnsiTheme="majorBidi" w:cstheme="majorBidi"/>
          <w:sz w:val="24"/>
          <w:szCs w:val="24"/>
        </w:rPr>
      </w:pPr>
      <w:r w:rsidRPr="0093317D">
        <w:rPr>
          <w:rFonts w:asciiTheme="majorBidi" w:hAnsiTheme="majorBidi" w:cstheme="majorBidi"/>
          <w:sz w:val="24"/>
          <w:szCs w:val="24"/>
        </w:rPr>
        <w:t xml:space="preserve">This </w:t>
      </w:r>
      <w:r w:rsidR="00352CD0">
        <w:rPr>
          <w:rFonts w:asciiTheme="majorBidi" w:hAnsiTheme="majorBidi" w:cstheme="majorBidi"/>
          <w:sz w:val="24"/>
          <w:szCs w:val="24"/>
        </w:rPr>
        <w:t>research</w:t>
      </w:r>
      <w:r w:rsidRPr="0093317D">
        <w:rPr>
          <w:rFonts w:asciiTheme="majorBidi" w:hAnsiTheme="majorBidi" w:cstheme="majorBidi"/>
          <w:sz w:val="24"/>
          <w:szCs w:val="24"/>
        </w:rPr>
        <w:t xml:space="preserve"> work is dedicated to Almighty God and my </w:t>
      </w:r>
      <w:r w:rsidR="00352CD0">
        <w:rPr>
          <w:rFonts w:asciiTheme="majorBidi" w:hAnsiTheme="majorBidi" w:cstheme="majorBidi"/>
          <w:sz w:val="24"/>
          <w:szCs w:val="24"/>
        </w:rPr>
        <w:t xml:space="preserve">loving, caring and amiable Mom (Mrs. Ibiwoye Titilayo). </w:t>
      </w:r>
    </w:p>
    <w:p w:rsidR="009B5ACA" w:rsidRPr="00DD5FD5" w:rsidRDefault="009B5ACA" w:rsidP="009B5ACA">
      <w:pPr>
        <w:spacing w:line="360" w:lineRule="auto"/>
        <w:rPr>
          <w:rFonts w:asciiTheme="majorBidi" w:hAnsiTheme="majorBidi" w:cstheme="majorBidi"/>
          <w:sz w:val="24"/>
          <w:szCs w:val="24"/>
        </w:rPr>
      </w:pPr>
    </w:p>
    <w:p w:rsidR="009B5ACA" w:rsidRPr="00DD5FD5" w:rsidRDefault="009B5ACA" w:rsidP="009B5ACA">
      <w:pPr>
        <w:spacing w:line="360" w:lineRule="auto"/>
        <w:rPr>
          <w:rFonts w:asciiTheme="majorBidi" w:hAnsiTheme="majorBidi" w:cstheme="majorBidi"/>
          <w:sz w:val="24"/>
          <w:szCs w:val="24"/>
        </w:rPr>
      </w:pPr>
    </w:p>
    <w:p w:rsidR="009B5ACA" w:rsidRPr="00DD5FD5" w:rsidRDefault="009B5ACA" w:rsidP="009B5ACA">
      <w:pPr>
        <w:spacing w:line="360" w:lineRule="auto"/>
        <w:rPr>
          <w:rFonts w:asciiTheme="majorBidi" w:hAnsiTheme="majorBidi" w:cstheme="majorBidi"/>
          <w:sz w:val="24"/>
          <w:szCs w:val="24"/>
        </w:rPr>
      </w:pPr>
    </w:p>
    <w:p w:rsidR="009B5ACA" w:rsidRPr="00DD5FD5" w:rsidRDefault="009B5ACA" w:rsidP="009B5ACA">
      <w:pPr>
        <w:spacing w:line="360" w:lineRule="auto"/>
        <w:rPr>
          <w:rFonts w:asciiTheme="majorBidi" w:hAnsiTheme="majorBidi" w:cstheme="majorBidi"/>
          <w:sz w:val="24"/>
          <w:szCs w:val="24"/>
        </w:rPr>
      </w:pPr>
    </w:p>
    <w:p w:rsidR="009B5ACA" w:rsidRPr="00DD5FD5" w:rsidRDefault="009B5ACA" w:rsidP="009B5ACA">
      <w:pPr>
        <w:spacing w:line="360" w:lineRule="auto"/>
        <w:rPr>
          <w:rFonts w:asciiTheme="majorBidi" w:hAnsiTheme="majorBidi" w:cstheme="majorBidi"/>
          <w:sz w:val="24"/>
          <w:szCs w:val="24"/>
        </w:rPr>
      </w:pPr>
    </w:p>
    <w:p w:rsidR="009B5ACA" w:rsidRPr="00DD5FD5" w:rsidRDefault="009B5ACA" w:rsidP="009B5ACA">
      <w:pPr>
        <w:spacing w:line="360" w:lineRule="auto"/>
        <w:rPr>
          <w:rFonts w:asciiTheme="majorBidi" w:hAnsiTheme="majorBidi" w:cstheme="majorBidi"/>
          <w:sz w:val="24"/>
          <w:szCs w:val="24"/>
        </w:rPr>
      </w:pPr>
    </w:p>
    <w:p w:rsidR="009B5ACA" w:rsidRPr="00DD5FD5" w:rsidRDefault="009B5ACA" w:rsidP="009B5ACA">
      <w:pPr>
        <w:spacing w:line="360" w:lineRule="auto"/>
        <w:rPr>
          <w:rFonts w:asciiTheme="majorBidi" w:hAnsiTheme="majorBidi" w:cstheme="majorBidi"/>
          <w:sz w:val="24"/>
          <w:szCs w:val="24"/>
        </w:rPr>
      </w:pPr>
    </w:p>
    <w:p w:rsidR="009B5ACA" w:rsidRPr="00DD5FD5" w:rsidRDefault="009B5ACA" w:rsidP="009B5ACA">
      <w:pPr>
        <w:spacing w:line="360" w:lineRule="auto"/>
        <w:rPr>
          <w:rFonts w:asciiTheme="majorBidi" w:hAnsiTheme="majorBidi" w:cstheme="majorBidi"/>
          <w:sz w:val="24"/>
          <w:szCs w:val="24"/>
        </w:rPr>
      </w:pPr>
    </w:p>
    <w:p w:rsidR="009B5ACA" w:rsidRPr="00DD5FD5" w:rsidRDefault="009B5ACA" w:rsidP="009B5ACA">
      <w:pPr>
        <w:spacing w:line="360" w:lineRule="auto"/>
        <w:rPr>
          <w:rFonts w:asciiTheme="majorBidi" w:hAnsiTheme="majorBidi" w:cstheme="majorBidi"/>
          <w:sz w:val="24"/>
          <w:szCs w:val="24"/>
        </w:rPr>
      </w:pPr>
    </w:p>
    <w:p w:rsidR="009B5ACA" w:rsidRPr="00DD5FD5" w:rsidRDefault="009B5ACA" w:rsidP="009B5ACA">
      <w:pPr>
        <w:spacing w:line="360" w:lineRule="auto"/>
        <w:rPr>
          <w:rFonts w:asciiTheme="majorBidi" w:hAnsiTheme="majorBidi" w:cstheme="majorBidi"/>
          <w:b/>
          <w:sz w:val="24"/>
          <w:szCs w:val="24"/>
        </w:rPr>
      </w:pPr>
    </w:p>
    <w:p w:rsidR="009B5ACA" w:rsidRPr="00DD5FD5" w:rsidRDefault="009B5ACA" w:rsidP="009B5ACA">
      <w:pPr>
        <w:spacing w:line="360" w:lineRule="auto"/>
        <w:rPr>
          <w:rFonts w:asciiTheme="majorBidi" w:hAnsiTheme="majorBidi" w:cstheme="majorBidi"/>
          <w:b/>
          <w:sz w:val="24"/>
          <w:szCs w:val="24"/>
        </w:rPr>
      </w:pPr>
    </w:p>
    <w:p w:rsidR="009B5ACA" w:rsidRPr="00DD5FD5" w:rsidRDefault="009B5ACA" w:rsidP="009B5ACA">
      <w:pPr>
        <w:spacing w:line="360" w:lineRule="auto"/>
        <w:rPr>
          <w:rFonts w:asciiTheme="majorBidi" w:hAnsiTheme="majorBidi" w:cstheme="majorBidi"/>
          <w:b/>
          <w:sz w:val="24"/>
          <w:szCs w:val="24"/>
        </w:rPr>
      </w:pPr>
    </w:p>
    <w:p w:rsidR="009B5ACA" w:rsidRPr="00DD5FD5" w:rsidRDefault="009B5ACA" w:rsidP="009B5ACA">
      <w:pPr>
        <w:spacing w:line="360" w:lineRule="auto"/>
        <w:rPr>
          <w:rFonts w:asciiTheme="majorBidi" w:hAnsiTheme="majorBidi" w:cstheme="majorBidi"/>
          <w:b/>
          <w:sz w:val="24"/>
          <w:szCs w:val="24"/>
        </w:rPr>
      </w:pPr>
    </w:p>
    <w:p w:rsidR="009B5ACA" w:rsidRPr="00DD5FD5" w:rsidRDefault="009B5ACA" w:rsidP="009B5ACA">
      <w:pPr>
        <w:spacing w:line="360" w:lineRule="auto"/>
        <w:rPr>
          <w:rFonts w:asciiTheme="majorBidi" w:hAnsiTheme="majorBidi" w:cstheme="majorBidi"/>
          <w:b/>
          <w:sz w:val="24"/>
          <w:szCs w:val="24"/>
        </w:rPr>
      </w:pPr>
    </w:p>
    <w:p w:rsidR="009B5ACA" w:rsidRPr="00DD5FD5" w:rsidRDefault="009B5ACA" w:rsidP="009B5ACA">
      <w:pPr>
        <w:spacing w:line="360" w:lineRule="auto"/>
        <w:rPr>
          <w:rFonts w:asciiTheme="majorBidi" w:hAnsiTheme="majorBidi" w:cstheme="majorBidi"/>
          <w:b/>
          <w:sz w:val="24"/>
          <w:szCs w:val="24"/>
        </w:rPr>
      </w:pPr>
    </w:p>
    <w:p w:rsidR="009B5ACA" w:rsidRPr="00DD5FD5" w:rsidRDefault="009B5ACA" w:rsidP="009B5ACA">
      <w:pPr>
        <w:spacing w:line="360" w:lineRule="auto"/>
        <w:rPr>
          <w:rFonts w:asciiTheme="majorBidi" w:hAnsiTheme="majorBidi" w:cstheme="majorBidi"/>
          <w:b/>
          <w:sz w:val="24"/>
          <w:szCs w:val="24"/>
        </w:rPr>
      </w:pPr>
    </w:p>
    <w:p w:rsidR="009B5ACA" w:rsidRPr="00DD5FD5" w:rsidRDefault="009B5ACA" w:rsidP="009B5ACA">
      <w:pPr>
        <w:spacing w:line="360" w:lineRule="auto"/>
        <w:rPr>
          <w:rFonts w:asciiTheme="majorBidi" w:hAnsiTheme="majorBidi" w:cstheme="majorBidi"/>
          <w:b/>
          <w:sz w:val="24"/>
          <w:szCs w:val="24"/>
        </w:rPr>
      </w:pPr>
    </w:p>
    <w:p w:rsidR="009B5ACA" w:rsidRDefault="009B5ACA" w:rsidP="009B5ACA">
      <w:pPr>
        <w:spacing w:after="200"/>
        <w:rPr>
          <w:rFonts w:asciiTheme="majorBidi" w:hAnsiTheme="majorBidi" w:cstheme="majorBidi"/>
          <w:b/>
          <w:sz w:val="24"/>
          <w:szCs w:val="24"/>
        </w:rPr>
      </w:pPr>
      <w:r>
        <w:rPr>
          <w:rFonts w:asciiTheme="majorBidi" w:hAnsiTheme="majorBidi" w:cstheme="majorBidi"/>
          <w:b/>
          <w:sz w:val="24"/>
          <w:szCs w:val="24"/>
        </w:rPr>
        <w:br w:type="page"/>
      </w:r>
    </w:p>
    <w:p w:rsidR="009B5ACA" w:rsidRPr="00DD5FD5" w:rsidRDefault="009B5ACA" w:rsidP="009B5ACA">
      <w:pPr>
        <w:spacing w:line="360" w:lineRule="auto"/>
        <w:jc w:val="center"/>
        <w:rPr>
          <w:rFonts w:asciiTheme="majorBidi" w:hAnsiTheme="majorBidi" w:cstheme="majorBidi"/>
          <w:b/>
          <w:sz w:val="24"/>
          <w:szCs w:val="24"/>
        </w:rPr>
      </w:pPr>
      <w:r w:rsidRPr="00DD5FD5">
        <w:rPr>
          <w:rFonts w:asciiTheme="majorBidi" w:hAnsiTheme="majorBidi" w:cstheme="majorBidi"/>
          <w:b/>
          <w:sz w:val="24"/>
          <w:szCs w:val="24"/>
        </w:rPr>
        <w:lastRenderedPageBreak/>
        <w:t>ACKNOWLEDGEMENT</w:t>
      </w:r>
    </w:p>
    <w:p w:rsidR="00352CD0" w:rsidRPr="00352CD0" w:rsidRDefault="00352CD0" w:rsidP="00352CD0">
      <w:pPr>
        <w:spacing w:line="360" w:lineRule="auto"/>
        <w:rPr>
          <w:rFonts w:asciiTheme="majorBidi" w:hAnsiTheme="majorBidi" w:cstheme="majorBidi"/>
          <w:bCs/>
          <w:sz w:val="24"/>
          <w:szCs w:val="24"/>
        </w:rPr>
      </w:pPr>
      <w:r w:rsidRPr="00352CD0">
        <w:rPr>
          <w:rFonts w:asciiTheme="majorBidi" w:hAnsiTheme="majorBidi" w:cstheme="majorBidi"/>
          <w:bCs/>
          <w:sz w:val="24"/>
          <w:szCs w:val="24"/>
        </w:rPr>
        <w:t xml:space="preserve">Am acknowledging this project work to the universe God for his kindness Goodness, provision and protection throughout my project and in my academic journey. </w:t>
      </w:r>
    </w:p>
    <w:p w:rsidR="00352CD0" w:rsidRPr="00352CD0" w:rsidRDefault="00352CD0" w:rsidP="00352CD0">
      <w:pPr>
        <w:spacing w:line="360" w:lineRule="auto"/>
        <w:rPr>
          <w:rFonts w:asciiTheme="majorBidi" w:hAnsiTheme="majorBidi" w:cstheme="majorBidi"/>
          <w:bCs/>
          <w:sz w:val="24"/>
          <w:szCs w:val="24"/>
        </w:rPr>
      </w:pPr>
      <w:r w:rsidRPr="00352CD0">
        <w:rPr>
          <w:rFonts w:asciiTheme="majorBidi" w:hAnsiTheme="majorBidi" w:cstheme="majorBidi"/>
          <w:bCs/>
          <w:sz w:val="24"/>
          <w:szCs w:val="24"/>
        </w:rPr>
        <w:t>Furthermore. I want to thank my lecturer most especially my amiable supervisor Mr Akanbi Kayode A. for dedicating his time towards the completion of this project it’s a great privilege towards me. And also my gratitude is not complete if I can’t appreciate my lecture’s starting from my HOD Mr Elelu M O. of Accountancy Department and other lecturers for impacting knowledge into us. God bless you sir.</w:t>
      </w:r>
    </w:p>
    <w:p w:rsidR="00352CD0" w:rsidRPr="00352CD0" w:rsidRDefault="00352CD0" w:rsidP="00352CD0">
      <w:pPr>
        <w:spacing w:line="360" w:lineRule="auto"/>
        <w:rPr>
          <w:rFonts w:asciiTheme="majorBidi" w:hAnsiTheme="majorBidi" w:cstheme="majorBidi"/>
          <w:bCs/>
          <w:sz w:val="24"/>
          <w:szCs w:val="24"/>
        </w:rPr>
      </w:pPr>
      <w:r w:rsidRPr="00352CD0">
        <w:rPr>
          <w:rFonts w:asciiTheme="majorBidi" w:hAnsiTheme="majorBidi" w:cstheme="majorBidi"/>
          <w:bCs/>
          <w:sz w:val="24"/>
          <w:szCs w:val="24"/>
        </w:rPr>
        <w:t>My immense thanks also goes to my MOM MRS IBIWOYE TITILAYO RACHEAL, for her parental care, support,</w:t>
      </w:r>
      <w:r>
        <w:rPr>
          <w:rFonts w:asciiTheme="majorBidi" w:hAnsiTheme="majorBidi" w:cstheme="majorBidi"/>
          <w:bCs/>
          <w:sz w:val="24"/>
          <w:szCs w:val="24"/>
        </w:rPr>
        <w:t xml:space="preserve"> </w:t>
      </w:r>
      <w:r w:rsidRPr="00352CD0">
        <w:rPr>
          <w:rFonts w:asciiTheme="majorBidi" w:hAnsiTheme="majorBidi" w:cstheme="majorBidi"/>
          <w:bCs/>
          <w:sz w:val="24"/>
          <w:szCs w:val="24"/>
        </w:rPr>
        <w:t xml:space="preserve">prayer and advice in my life, I will forever express my gratitude. I pray God will continue to bless her abundantly, I will not forget to express my gratitude to my supporters cause they are indeed my helper, MR Ajibola Samson </w:t>
      </w:r>
    </w:p>
    <w:p w:rsidR="00352CD0" w:rsidRPr="00352CD0" w:rsidRDefault="00352CD0" w:rsidP="00352CD0">
      <w:pPr>
        <w:spacing w:line="360" w:lineRule="auto"/>
        <w:rPr>
          <w:rFonts w:asciiTheme="majorBidi" w:hAnsiTheme="majorBidi" w:cstheme="majorBidi"/>
          <w:bCs/>
          <w:sz w:val="24"/>
          <w:szCs w:val="24"/>
        </w:rPr>
      </w:pPr>
      <w:r w:rsidRPr="00352CD0">
        <w:rPr>
          <w:rFonts w:asciiTheme="majorBidi" w:hAnsiTheme="majorBidi" w:cstheme="majorBidi"/>
          <w:bCs/>
          <w:sz w:val="24"/>
          <w:szCs w:val="24"/>
        </w:rPr>
        <w:t xml:space="preserve">Emmanuel Daniel, Muhammed lawal, Yahaya ayodeji, Ikechuwu Ogbu, Olowookere Abdulquadri. They have been a greatest gift in my life. I pray Almighty God grants them knowledge and understanding to overcome their hurdles of life, Amen </w:t>
      </w:r>
    </w:p>
    <w:p w:rsidR="009B5ACA" w:rsidRDefault="00352CD0" w:rsidP="00352CD0">
      <w:pPr>
        <w:spacing w:line="360" w:lineRule="auto"/>
        <w:rPr>
          <w:rFonts w:asciiTheme="majorBidi" w:hAnsiTheme="majorBidi" w:cstheme="majorBidi"/>
          <w:bCs/>
          <w:sz w:val="24"/>
          <w:szCs w:val="24"/>
        </w:rPr>
      </w:pPr>
      <w:r w:rsidRPr="00352CD0">
        <w:rPr>
          <w:rFonts w:asciiTheme="majorBidi" w:hAnsiTheme="majorBidi" w:cstheme="majorBidi"/>
          <w:bCs/>
          <w:sz w:val="24"/>
          <w:szCs w:val="24"/>
        </w:rPr>
        <w:t xml:space="preserve">Also my appreciation goes to all my friends for been supportive for me, Victoria Jaiyeoba, Adigun Ridwan, Mustapha Ridwan, Oluwaseun, Deborah Joshua </w:t>
      </w:r>
      <w:r w:rsidR="009B5ACA">
        <w:rPr>
          <w:rFonts w:asciiTheme="majorBidi" w:hAnsiTheme="majorBidi" w:cstheme="majorBidi"/>
          <w:bCs/>
          <w:sz w:val="24"/>
          <w:szCs w:val="24"/>
        </w:rPr>
        <w:br w:type="page"/>
      </w:r>
    </w:p>
    <w:p w:rsidR="009B5ACA" w:rsidRPr="00002F23" w:rsidRDefault="009B5ACA" w:rsidP="009B5ACA">
      <w:pPr>
        <w:spacing w:line="360" w:lineRule="auto"/>
        <w:jc w:val="center"/>
        <w:rPr>
          <w:rFonts w:ascii="Times New Roman" w:hAnsi="Times New Roman" w:cs="Times New Roman"/>
          <w:b/>
          <w:sz w:val="24"/>
          <w:szCs w:val="24"/>
        </w:rPr>
      </w:pPr>
      <w:r w:rsidRPr="00002F23">
        <w:rPr>
          <w:rFonts w:ascii="Times New Roman" w:hAnsi="Times New Roman" w:cs="Times New Roman"/>
          <w:b/>
          <w:sz w:val="24"/>
          <w:szCs w:val="24"/>
        </w:rPr>
        <w:lastRenderedPageBreak/>
        <w:t xml:space="preserve">TABLE OF CONTENTS </w:t>
      </w:r>
    </w:p>
    <w:p w:rsidR="009B5ACA" w:rsidRPr="00002F23" w:rsidRDefault="009B5ACA" w:rsidP="009B5ACA">
      <w:pPr>
        <w:spacing w:line="360" w:lineRule="auto"/>
        <w:rPr>
          <w:rFonts w:ascii="Times New Roman" w:hAnsi="Times New Roman" w:cs="Times New Roman"/>
          <w:sz w:val="24"/>
          <w:szCs w:val="24"/>
        </w:rPr>
      </w:pPr>
      <w:r w:rsidRPr="00002F23">
        <w:rPr>
          <w:rFonts w:ascii="Times New Roman" w:hAnsi="Times New Roman" w:cs="Times New Roman"/>
          <w:sz w:val="24"/>
          <w:szCs w:val="24"/>
        </w:rPr>
        <w:t>Title page</w:t>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t>i</w:t>
      </w:r>
    </w:p>
    <w:p w:rsidR="009B5ACA" w:rsidRPr="00002F23" w:rsidRDefault="009B5ACA" w:rsidP="009B5ACA">
      <w:pPr>
        <w:spacing w:line="360" w:lineRule="auto"/>
        <w:rPr>
          <w:rFonts w:ascii="Times New Roman" w:hAnsi="Times New Roman" w:cs="Times New Roman"/>
          <w:sz w:val="24"/>
          <w:szCs w:val="24"/>
        </w:rPr>
      </w:pPr>
      <w:r w:rsidRPr="00002F23">
        <w:rPr>
          <w:rFonts w:ascii="Times New Roman" w:hAnsi="Times New Roman" w:cs="Times New Roman"/>
          <w:sz w:val="24"/>
          <w:szCs w:val="24"/>
        </w:rPr>
        <w:t xml:space="preserve">Certification </w:t>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t>ii</w:t>
      </w:r>
    </w:p>
    <w:p w:rsidR="009B5ACA" w:rsidRPr="00002F23" w:rsidRDefault="009B5ACA" w:rsidP="009B5ACA">
      <w:pPr>
        <w:spacing w:line="360" w:lineRule="auto"/>
        <w:rPr>
          <w:rFonts w:ascii="Times New Roman" w:hAnsi="Times New Roman" w:cs="Times New Roman"/>
          <w:sz w:val="24"/>
          <w:szCs w:val="24"/>
        </w:rPr>
      </w:pPr>
      <w:r w:rsidRPr="00002F23">
        <w:rPr>
          <w:rFonts w:ascii="Times New Roman" w:hAnsi="Times New Roman" w:cs="Times New Roman"/>
          <w:sz w:val="24"/>
          <w:szCs w:val="24"/>
        </w:rPr>
        <w:t xml:space="preserve">Dedication </w:t>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t>iii</w:t>
      </w:r>
    </w:p>
    <w:p w:rsidR="009B5ACA" w:rsidRPr="00002F23" w:rsidRDefault="009B5ACA" w:rsidP="009B5ACA">
      <w:pPr>
        <w:spacing w:line="360" w:lineRule="auto"/>
        <w:rPr>
          <w:rFonts w:ascii="Times New Roman" w:hAnsi="Times New Roman" w:cs="Times New Roman"/>
          <w:sz w:val="24"/>
          <w:szCs w:val="24"/>
        </w:rPr>
      </w:pPr>
      <w:r w:rsidRPr="00002F23">
        <w:rPr>
          <w:rFonts w:ascii="Times New Roman" w:hAnsi="Times New Roman" w:cs="Times New Roman"/>
          <w:sz w:val="24"/>
          <w:szCs w:val="24"/>
        </w:rPr>
        <w:t>Acknowledgments</w:t>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t>iv</w:t>
      </w:r>
    </w:p>
    <w:p w:rsidR="009B5ACA" w:rsidRPr="00002F23" w:rsidRDefault="009B5ACA" w:rsidP="009B5ACA">
      <w:pPr>
        <w:spacing w:line="360" w:lineRule="auto"/>
        <w:rPr>
          <w:rFonts w:ascii="Times New Roman" w:hAnsi="Times New Roman" w:cs="Times New Roman"/>
          <w:sz w:val="24"/>
          <w:szCs w:val="24"/>
        </w:rPr>
      </w:pPr>
      <w:r w:rsidRPr="00002F23">
        <w:rPr>
          <w:rFonts w:ascii="Times New Roman" w:hAnsi="Times New Roman" w:cs="Times New Roman"/>
          <w:sz w:val="24"/>
          <w:szCs w:val="24"/>
        </w:rPr>
        <w:t xml:space="preserve">Table of Contents  </w:t>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t>v</w:t>
      </w:r>
    </w:p>
    <w:p w:rsidR="009B5ACA" w:rsidRPr="00002F23" w:rsidRDefault="009B5ACA" w:rsidP="009B5ACA">
      <w:pPr>
        <w:spacing w:line="360" w:lineRule="auto"/>
        <w:rPr>
          <w:rFonts w:ascii="Times New Roman" w:hAnsi="Times New Roman" w:cs="Times New Roman"/>
          <w:b/>
          <w:sz w:val="24"/>
          <w:szCs w:val="24"/>
        </w:rPr>
      </w:pPr>
      <w:r w:rsidRPr="00002F23">
        <w:rPr>
          <w:rFonts w:ascii="Times New Roman" w:hAnsi="Times New Roman" w:cs="Times New Roman"/>
          <w:b/>
          <w:sz w:val="24"/>
          <w:szCs w:val="24"/>
        </w:rPr>
        <w:t>CHAPTER ONE: INTRODUCTION</w:t>
      </w:r>
    </w:p>
    <w:p w:rsidR="009B5ACA" w:rsidRPr="00002F23" w:rsidRDefault="009B5ACA" w:rsidP="009B5ACA">
      <w:pPr>
        <w:shd w:val="clear" w:color="auto" w:fill="FFFFFF"/>
        <w:spacing w:line="360" w:lineRule="auto"/>
        <w:rPr>
          <w:rFonts w:ascii="Times New Roman" w:hAnsi="Times New Roman" w:cs="Times New Roman"/>
          <w:color w:val="000000" w:themeColor="text1"/>
          <w:sz w:val="24"/>
          <w:szCs w:val="24"/>
        </w:rPr>
      </w:pPr>
      <w:r w:rsidRPr="00002F23">
        <w:rPr>
          <w:rFonts w:ascii="Times New Roman" w:hAnsi="Times New Roman" w:cs="Times New Roman"/>
          <w:bCs/>
          <w:color w:val="000000" w:themeColor="text1"/>
          <w:sz w:val="24"/>
          <w:szCs w:val="24"/>
        </w:rPr>
        <w:t>1.1 </w:t>
      </w:r>
      <w:r w:rsidRPr="00002F23">
        <w:rPr>
          <w:rFonts w:ascii="Times New Roman" w:hAnsi="Times New Roman" w:cs="Times New Roman"/>
          <w:bCs/>
          <w:color w:val="000000" w:themeColor="text1"/>
          <w:sz w:val="24"/>
          <w:szCs w:val="24"/>
        </w:rPr>
        <w:tab/>
        <w:t>Background of the Study</w:t>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t>1</w:t>
      </w:r>
    </w:p>
    <w:p w:rsidR="009B5ACA" w:rsidRPr="00002F23" w:rsidRDefault="009B5ACA" w:rsidP="009B5ACA">
      <w:pPr>
        <w:shd w:val="clear" w:color="auto" w:fill="FFFFFF"/>
        <w:spacing w:line="360" w:lineRule="auto"/>
        <w:rPr>
          <w:rFonts w:ascii="Times New Roman" w:hAnsi="Times New Roman" w:cs="Times New Roman"/>
          <w:color w:val="000000" w:themeColor="text1"/>
          <w:sz w:val="24"/>
          <w:szCs w:val="24"/>
        </w:rPr>
      </w:pPr>
      <w:r w:rsidRPr="00002F23">
        <w:rPr>
          <w:rFonts w:ascii="Times New Roman" w:hAnsi="Times New Roman" w:cs="Times New Roman"/>
          <w:color w:val="000000" w:themeColor="text1"/>
          <w:sz w:val="24"/>
          <w:szCs w:val="24"/>
        </w:rPr>
        <w:t>1.2</w:t>
      </w:r>
      <w:r w:rsidRPr="00002F23">
        <w:rPr>
          <w:rFonts w:ascii="Times New Roman" w:hAnsi="Times New Roman" w:cs="Times New Roman"/>
          <w:color w:val="000000" w:themeColor="text1"/>
          <w:sz w:val="24"/>
          <w:szCs w:val="24"/>
        </w:rPr>
        <w:tab/>
      </w:r>
      <w:r w:rsidRPr="00002F23">
        <w:rPr>
          <w:rFonts w:ascii="Times New Roman" w:hAnsi="Times New Roman" w:cs="Times New Roman"/>
          <w:bCs/>
          <w:color w:val="000000" w:themeColor="text1"/>
          <w:sz w:val="24"/>
          <w:szCs w:val="24"/>
        </w:rPr>
        <w:t>Statement of the Problem</w:t>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t>2</w:t>
      </w:r>
    </w:p>
    <w:p w:rsidR="009B5ACA" w:rsidRPr="00002F23" w:rsidRDefault="009B5ACA" w:rsidP="009B5ACA">
      <w:pPr>
        <w:shd w:val="clear" w:color="auto" w:fill="FFFFFF"/>
        <w:spacing w:line="360" w:lineRule="auto"/>
        <w:rPr>
          <w:rFonts w:ascii="Times New Roman" w:hAnsi="Times New Roman" w:cs="Times New Roman"/>
          <w:color w:val="000000" w:themeColor="text1"/>
          <w:sz w:val="24"/>
          <w:szCs w:val="24"/>
        </w:rPr>
      </w:pPr>
      <w:r w:rsidRPr="00002F23">
        <w:rPr>
          <w:rFonts w:ascii="Times New Roman" w:hAnsi="Times New Roman" w:cs="Times New Roman"/>
          <w:bCs/>
          <w:color w:val="000000" w:themeColor="text1"/>
          <w:sz w:val="24"/>
          <w:szCs w:val="24"/>
        </w:rPr>
        <w:t xml:space="preserve">1.3     </w:t>
      </w:r>
      <w:r w:rsidRPr="00002F23">
        <w:rPr>
          <w:rFonts w:ascii="Times New Roman" w:hAnsi="Times New Roman" w:cs="Times New Roman"/>
          <w:bCs/>
          <w:color w:val="000000" w:themeColor="text1"/>
          <w:sz w:val="24"/>
          <w:szCs w:val="24"/>
        </w:rPr>
        <w:tab/>
        <w:t>Research Questions</w:t>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t>4</w:t>
      </w:r>
    </w:p>
    <w:p w:rsidR="009B5ACA" w:rsidRPr="00002F23" w:rsidRDefault="009B5ACA" w:rsidP="009B5ACA">
      <w:pPr>
        <w:shd w:val="clear" w:color="auto" w:fill="FFFFFF"/>
        <w:spacing w:line="360" w:lineRule="auto"/>
        <w:rPr>
          <w:rFonts w:ascii="Times New Roman" w:hAnsi="Times New Roman" w:cs="Times New Roman"/>
          <w:color w:val="000000" w:themeColor="text1"/>
          <w:sz w:val="24"/>
          <w:szCs w:val="24"/>
        </w:rPr>
      </w:pPr>
      <w:r w:rsidRPr="00002F23">
        <w:rPr>
          <w:rFonts w:ascii="Times New Roman" w:hAnsi="Times New Roman" w:cs="Times New Roman"/>
          <w:bCs/>
          <w:color w:val="000000" w:themeColor="text1"/>
          <w:sz w:val="24"/>
          <w:szCs w:val="24"/>
        </w:rPr>
        <w:t>1.4     </w:t>
      </w:r>
      <w:r w:rsidRPr="00002F23">
        <w:rPr>
          <w:rFonts w:ascii="Times New Roman" w:hAnsi="Times New Roman" w:cs="Times New Roman"/>
          <w:bCs/>
          <w:color w:val="000000" w:themeColor="text1"/>
          <w:sz w:val="24"/>
          <w:szCs w:val="24"/>
        </w:rPr>
        <w:tab/>
        <w:t>Objective of the Study</w:t>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t>4</w:t>
      </w:r>
    </w:p>
    <w:p w:rsidR="009B5ACA" w:rsidRPr="00002F23" w:rsidRDefault="009B5ACA" w:rsidP="009B5ACA">
      <w:pPr>
        <w:shd w:val="clear" w:color="auto" w:fill="FFFFFF"/>
        <w:spacing w:line="360" w:lineRule="auto"/>
        <w:rPr>
          <w:rFonts w:ascii="Times New Roman" w:hAnsi="Times New Roman" w:cs="Times New Roman"/>
          <w:color w:val="000000" w:themeColor="text1"/>
          <w:sz w:val="24"/>
          <w:szCs w:val="24"/>
        </w:rPr>
      </w:pPr>
      <w:r w:rsidRPr="00002F23">
        <w:rPr>
          <w:rFonts w:ascii="Times New Roman" w:hAnsi="Times New Roman" w:cs="Times New Roman"/>
          <w:bCs/>
          <w:color w:val="000000" w:themeColor="text1"/>
          <w:sz w:val="24"/>
          <w:szCs w:val="24"/>
        </w:rPr>
        <w:t>1.5    </w:t>
      </w:r>
      <w:r w:rsidRPr="00002F23">
        <w:rPr>
          <w:rFonts w:ascii="Times New Roman" w:hAnsi="Times New Roman" w:cs="Times New Roman"/>
          <w:bCs/>
          <w:color w:val="000000" w:themeColor="text1"/>
          <w:sz w:val="24"/>
          <w:szCs w:val="24"/>
        </w:rPr>
        <w:tab/>
        <w:t xml:space="preserve"> Research Hypothesis</w:t>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t>4</w:t>
      </w:r>
    </w:p>
    <w:p w:rsidR="009B5ACA" w:rsidRPr="00002F23" w:rsidRDefault="009B5ACA" w:rsidP="009B5ACA">
      <w:pPr>
        <w:shd w:val="clear" w:color="auto" w:fill="FFFFFF"/>
        <w:spacing w:line="360" w:lineRule="auto"/>
        <w:rPr>
          <w:rFonts w:ascii="Times New Roman" w:hAnsi="Times New Roman" w:cs="Times New Roman"/>
          <w:bCs/>
          <w:color w:val="000000" w:themeColor="text1"/>
          <w:sz w:val="24"/>
          <w:szCs w:val="24"/>
        </w:rPr>
      </w:pPr>
      <w:r w:rsidRPr="00002F23">
        <w:rPr>
          <w:rFonts w:ascii="Times New Roman" w:hAnsi="Times New Roman" w:cs="Times New Roman"/>
          <w:bCs/>
          <w:color w:val="000000" w:themeColor="text1"/>
          <w:sz w:val="24"/>
          <w:szCs w:val="24"/>
        </w:rPr>
        <w:t>1.6    </w:t>
      </w:r>
      <w:r w:rsidRPr="00002F23">
        <w:rPr>
          <w:rFonts w:ascii="Times New Roman" w:hAnsi="Times New Roman" w:cs="Times New Roman"/>
          <w:bCs/>
          <w:color w:val="000000" w:themeColor="text1"/>
          <w:sz w:val="24"/>
          <w:szCs w:val="24"/>
        </w:rPr>
        <w:tab/>
        <w:t>Significance of the Study</w:t>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t>4</w:t>
      </w:r>
    </w:p>
    <w:p w:rsidR="009B5ACA" w:rsidRPr="00002F23" w:rsidRDefault="009B5ACA" w:rsidP="009B5ACA">
      <w:pPr>
        <w:spacing w:line="360" w:lineRule="auto"/>
        <w:rPr>
          <w:rFonts w:ascii="Times New Roman" w:hAnsi="Times New Roman" w:cs="Times New Roman"/>
          <w:sz w:val="24"/>
          <w:szCs w:val="24"/>
        </w:rPr>
      </w:pPr>
      <w:r w:rsidRPr="00002F23">
        <w:rPr>
          <w:rFonts w:ascii="Times New Roman" w:hAnsi="Times New Roman" w:cs="Times New Roman"/>
          <w:bCs/>
          <w:color w:val="000000" w:themeColor="text1"/>
          <w:sz w:val="24"/>
          <w:szCs w:val="24"/>
        </w:rPr>
        <w:t xml:space="preserve">1.7     </w:t>
      </w:r>
      <w:r w:rsidRPr="00002F23">
        <w:rPr>
          <w:rFonts w:ascii="Times New Roman" w:hAnsi="Times New Roman" w:cs="Times New Roman"/>
          <w:bCs/>
          <w:color w:val="000000" w:themeColor="text1"/>
          <w:sz w:val="24"/>
          <w:szCs w:val="24"/>
        </w:rPr>
        <w:tab/>
        <w:t>Scope of the Study</w:t>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t>5</w:t>
      </w:r>
    </w:p>
    <w:p w:rsidR="009B5ACA" w:rsidRPr="00002F23" w:rsidRDefault="009B5ACA" w:rsidP="009B5ACA">
      <w:pPr>
        <w:shd w:val="clear" w:color="auto" w:fill="FFFFFF"/>
        <w:spacing w:line="360" w:lineRule="auto"/>
        <w:rPr>
          <w:rFonts w:ascii="Times New Roman" w:hAnsi="Times New Roman" w:cs="Times New Roman"/>
          <w:color w:val="000000" w:themeColor="text1"/>
          <w:sz w:val="24"/>
          <w:szCs w:val="24"/>
        </w:rPr>
      </w:pPr>
      <w:r w:rsidRPr="00002F23">
        <w:rPr>
          <w:rFonts w:ascii="Times New Roman" w:hAnsi="Times New Roman" w:cs="Times New Roman"/>
          <w:bCs/>
          <w:color w:val="000000" w:themeColor="text1"/>
          <w:sz w:val="24"/>
          <w:szCs w:val="24"/>
        </w:rPr>
        <w:t xml:space="preserve">1.8     </w:t>
      </w:r>
      <w:r w:rsidRPr="00002F23">
        <w:rPr>
          <w:rFonts w:ascii="Times New Roman" w:hAnsi="Times New Roman" w:cs="Times New Roman"/>
          <w:bCs/>
          <w:color w:val="000000" w:themeColor="text1"/>
          <w:sz w:val="24"/>
          <w:szCs w:val="24"/>
        </w:rPr>
        <w:tab/>
        <w:t>Limitation of this Study</w:t>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t>5</w:t>
      </w:r>
    </w:p>
    <w:p w:rsidR="009B5ACA" w:rsidRPr="00002F23" w:rsidRDefault="009B5ACA" w:rsidP="009B5ACA">
      <w:pPr>
        <w:shd w:val="clear" w:color="auto" w:fill="FFFFFF"/>
        <w:spacing w:line="360" w:lineRule="auto"/>
        <w:rPr>
          <w:rFonts w:ascii="Times New Roman" w:hAnsi="Times New Roman" w:cs="Times New Roman"/>
          <w:bCs/>
          <w:color w:val="000000" w:themeColor="text1"/>
          <w:sz w:val="24"/>
          <w:szCs w:val="24"/>
        </w:rPr>
      </w:pPr>
      <w:r w:rsidRPr="00002F23">
        <w:rPr>
          <w:rFonts w:ascii="Times New Roman" w:hAnsi="Times New Roman" w:cs="Times New Roman"/>
          <w:bCs/>
          <w:color w:val="000000" w:themeColor="text1"/>
          <w:sz w:val="24"/>
          <w:szCs w:val="24"/>
        </w:rPr>
        <w:t xml:space="preserve">1.9 </w:t>
      </w:r>
      <w:r w:rsidRPr="00002F23">
        <w:rPr>
          <w:rFonts w:ascii="Times New Roman" w:hAnsi="Times New Roman" w:cs="Times New Roman"/>
          <w:bCs/>
          <w:color w:val="000000" w:themeColor="text1"/>
          <w:sz w:val="24"/>
          <w:szCs w:val="24"/>
        </w:rPr>
        <w:tab/>
        <w:t>Operational Definition of Terms</w:t>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t>5</w:t>
      </w:r>
    </w:p>
    <w:p w:rsidR="009B5ACA" w:rsidRPr="00002F23" w:rsidRDefault="009B5ACA" w:rsidP="009B5ACA">
      <w:pPr>
        <w:shd w:val="clear" w:color="auto" w:fill="FFFFFF"/>
        <w:spacing w:line="360" w:lineRule="auto"/>
        <w:rPr>
          <w:rFonts w:ascii="Times New Roman" w:hAnsi="Times New Roman" w:cs="Times New Roman"/>
          <w:b/>
          <w:color w:val="000000" w:themeColor="text1"/>
          <w:sz w:val="24"/>
          <w:szCs w:val="24"/>
        </w:rPr>
      </w:pPr>
      <w:r w:rsidRPr="00002F23">
        <w:rPr>
          <w:rFonts w:ascii="Times New Roman" w:hAnsi="Times New Roman" w:cs="Times New Roman"/>
          <w:b/>
          <w:sz w:val="24"/>
          <w:szCs w:val="24"/>
        </w:rPr>
        <w:t>CHAPTER TWO</w:t>
      </w:r>
      <w:r w:rsidRPr="00002F23">
        <w:rPr>
          <w:rFonts w:ascii="Times New Roman" w:hAnsi="Times New Roman" w:cs="Times New Roman"/>
          <w:b/>
          <w:color w:val="000000" w:themeColor="text1"/>
          <w:sz w:val="24"/>
          <w:szCs w:val="24"/>
        </w:rPr>
        <w:t xml:space="preserve">: </w:t>
      </w:r>
      <w:r w:rsidRPr="00002F23">
        <w:rPr>
          <w:rFonts w:ascii="Times New Roman" w:hAnsi="Times New Roman" w:cs="Times New Roman"/>
          <w:b/>
          <w:bCs/>
          <w:color w:val="000000" w:themeColor="text1"/>
          <w:sz w:val="24"/>
          <w:szCs w:val="24"/>
        </w:rPr>
        <w:t>LITERATURE REVIEW</w:t>
      </w:r>
    </w:p>
    <w:p w:rsidR="009B5ACA" w:rsidRPr="00002F23" w:rsidRDefault="009B5ACA" w:rsidP="009B5ACA">
      <w:pPr>
        <w:pStyle w:val="ListParagraph"/>
        <w:widowControl/>
        <w:numPr>
          <w:ilvl w:val="1"/>
          <w:numId w:val="1"/>
        </w:numPr>
        <w:shd w:val="clear" w:color="auto" w:fill="FFFFFF"/>
        <w:autoSpaceDE/>
        <w:autoSpaceDN/>
        <w:spacing w:line="360" w:lineRule="auto"/>
        <w:contextualSpacing/>
        <w:rPr>
          <w:rFonts w:ascii="Times New Roman" w:hAnsi="Times New Roman" w:cs="Times New Roman"/>
          <w:bCs/>
          <w:color w:val="000000" w:themeColor="text1"/>
          <w:sz w:val="24"/>
          <w:szCs w:val="24"/>
        </w:rPr>
      </w:pPr>
      <w:r w:rsidRPr="00002F23">
        <w:rPr>
          <w:rFonts w:ascii="Times New Roman" w:hAnsi="Times New Roman" w:cs="Times New Roman"/>
          <w:bCs/>
          <w:color w:val="000000" w:themeColor="text1"/>
          <w:sz w:val="24"/>
          <w:szCs w:val="24"/>
        </w:rPr>
        <w:t xml:space="preserve">Introduction </w:t>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t xml:space="preserve">8     </w:t>
      </w:r>
    </w:p>
    <w:p w:rsidR="009B5ACA" w:rsidRPr="00002F23" w:rsidRDefault="009B5ACA" w:rsidP="009B5ACA">
      <w:pPr>
        <w:pStyle w:val="ListParagraph"/>
        <w:widowControl/>
        <w:numPr>
          <w:ilvl w:val="1"/>
          <w:numId w:val="1"/>
        </w:numPr>
        <w:shd w:val="clear" w:color="auto" w:fill="FFFFFF"/>
        <w:autoSpaceDE/>
        <w:autoSpaceDN/>
        <w:spacing w:line="360" w:lineRule="auto"/>
        <w:contextualSpacing/>
        <w:rPr>
          <w:rFonts w:ascii="Times New Roman" w:hAnsi="Times New Roman" w:cs="Times New Roman"/>
          <w:bCs/>
          <w:color w:val="000000" w:themeColor="text1"/>
          <w:sz w:val="24"/>
          <w:szCs w:val="24"/>
        </w:rPr>
      </w:pPr>
      <w:r w:rsidRPr="00002F23">
        <w:rPr>
          <w:rFonts w:ascii="Times New Roman" w:hAnsi="Times New Roman" w:cs="Times New Roman"/>
          <w:bCs/>
          <w:color w:val="000000" w:themeColor="text1"/>
          <w:sz w:val="24"/>
          <w:szCs w:val="24"/>
        </w:rPr>
        <w:t xml:space="preserve">Conceptual Framework.   </w:t>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t>8</w:t>
      </w:r>
    </w:p>
    <w:p w:rsidR="000C677D" w:rsidRPr="00002F23" w:rsidRDefault="000C677D" w:rsidP="000C677D">
      <w:pPr>
        <w:rPr>
          <w:rFonts w:ascii="Times New Roman" w:hAnsi="Times New Roman" w:cs="Times New Roman"/>
          <w:sz w:val="24"/>
          <w:szCs w:val="24"/>
        </w:rPr>
      </w:pPr>
      <w:r w:rsidRPr="00002F23">
        <w:rPr>
          <w:rFonts w:ascii="Times New Roman" w:hAnsi="Times New Roman" w:cs="Times New Roman"/>
          <w:color w:val="000000" w:themeColor="text1"/>
          <w:sz w:val="24"/>
          <w:szCs w:val="24"/>
        </w:rPr>
        <w:t>2.2.2</w:t>
      </w:r>
      <w:r w:rsidRPr="00002F23">
        <w:rPr>
          <w:rFonts w:ascii="Times New Roman" w:hAnsi="Times New Roman" w:cs="Times New Roman"/>
          <w:color w:val="000000" w:themeColor="text1"/>
          <w:sz w:val="24"/>
          <w:szCs w:val="24"/>
        </w:rPr>
        <w:tab/>
        <w:t xml:space="preserve">Concept of </w:t>
      </w:r>
      <w:r w:rsidRPr="00002F23">
        <w:rPr>
          <w:rFonts w:ascii="Times New Roman" w:hAnsi="Times New Roman" w:cs="Times New Roman"/>
          <w:sz w:val="24"/>
          <w:szCs w:val="24"/>
        </w:rPr>
        <w:t>Gender Diversity</w:t>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t>8</w:t>
      </w:r>
    </w:p>
    <w:p w:rsidR="000C677D" w:rsidRPr="00002F23" w:rsidRDefault="000C677D" w:rsidP="000C677D">
      <w:pPr>
        <w:rPr>
          <w:rFonts w:ascii="Times New Roman" w:hAnsi="Times New Roman" w:cs="Times New Roman"/>
          <w:sz w:val="24"/>
          <w:szCs w:val="24"/>
        </w:rPr>
      </w:pPr>
      <w:r w:rsidRPr="00002F23">
        <w:rPr>
          <w:rFonts w:ascii="Times New Roman" w:hAnsi="Times New Roman" w:cs="Times New Roman"/>
          <w:sz w:val="24"/>
          <w:szCs w:val="24"/>
        </w:rPr>
        <w:t xml:space="preserve">2.2.3 </w:t>
      </w:r>
      <w:r w:rsidRPr="00002F23">
        <w:rPr>
          <w:rFonts w:ascii="Times New Roman" w:hAnsi="Times New Roman" w:cs="Times New Roman"/>
          <w:sz w:val="24"/>
          <w:szCs w:val="24"/>
        </w:rPr>
        <w:tab/>
        <w:t xml:space="preserve">Application of Financial Reporting Quality </w:t>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t>9</w:t>
      </w:r>
    </w:p>
    <w:p w:rsidR="000C677D" w:rsidRPr="00002F23" w:rsidRDefault="000C677D" w:rsidP="000C677D">
      <w:pPr>
        <w:spacing w:line="360" w:lineRule="auto"/>
        <w:rPr>
          <w:rFonts w:ascii="Times New Roman" w:hAnsi="Times New Roman" w:cs="Times New Roman"/>
          <w:sz w:val="24"/>
          <w:szCs w:val="24"/>
        </w:rPr>
      </w:pPr>
      <w:r w:rsidRPr="00002F23">
        <w:rPr>
          <w:rFonts w:ascii="Times New Roman" w:hAnsi="Times New Roman" w:cs="Times New Roman"/>
          <w:sz w:val="24"/>
          <w:szCs w:val="24"/>
        </w:rPr>
        <w:t>2.2.4</w:t>
      </w:r>
      <w:r w:rsidRPr="00002F23">
        <w:rPr>
          <w:rFonts w:ascii="Times New Roman" w:hAnsi="Times New Roman" w:cs="Times New Roman"/>
          <w:sz w:val="24"/>
          <w:szCs w:val="24"/>
        </w:rPr>
        <w:tab/>
        <w:t xml:space="preserve"> Equitable representation</w:t>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t>10</w:t>
      </w:r>
    </w:p>
    <w:p w:rsidR="000C677D" w:rsidRPr="00002F23" w:rsidRDefault="000C677D" w:rsidP="000C677D">
      <w:pPr>
        <w:spacing w:line="360" w:lineRule="auto"/>
        <w:rPr>
          <w:rFonts w:ascii="Times New Roman" w:hAnsi="Times New Roman" w:cs="Times New Roman"/>
          <w:sz w:val="24"/>
          <w:szCs w:val="24"/>
        </w:rPr>
      </w:pPr>
      <w:r w:rsidRPr="00002F23">
        <w:rPr>
          <w:rFonts w:ascii="Times New Roman" w:hAnsi="Times New Roman" w:cs="Times New Roman"/>
          <w:sz w:val="24"/>
          <w:szCs w:val="24"/>
        </w:rPr>
        <w:t>2.2.5</w:t>
      </w:r>
      <w:r w:rsidRPr="00002F23">
        <w:rPr>
          <w:rFonts w:ascii="Times New Roman" w:hAnsi="Times New Roman" w:cs="Times New Roman"/>
          <w:sz w:val="24"/>
          <w:szCs w:val="24"/>
        </w:rPr>
        <w:tab/>
        <w:t>Board Duality</w:t>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t>12</w:t>
      </w:r>
    </w:p>
    <w:p w:rsidR="000C677D" w:rsidRPr="00002F23" w:rsidRDefault="000C677D" w:rsidP="000C677D">
      <w:pPr>
        <w:spacing w:line="360" w:lineRule="auto"/>
        <w:rPr>
          <w:rFonts w:ascii="Times New Roman" w:hAnsi="Times New Roman" w:cs="Times New Roman"/>
          <w:sz w:val="24"/>
          <w:szCs w:val="24"/>
        </w:rPr>
      </w:pPr>
      <w:r w:rsidRPr="00002F23">
        <w:rPr>
          <w:rFonts w:ascii="Times New Roman" w:hAnsi="Times New Roman" w:cs="Times New Roman"/>
          <w:sz w:val="24"/>
          <w:szCs w:val="24"/>
        </w:rPr>
        <w:t xml:space="preserve">2.2.6 </w:t>
      </w:r>
      <w:r w:rsidRPr="00002F23">
        <w:rPr>
          <w:rFonts w:ascii="Times New Roman" w:hAnsi="Times New Roman" w:cs="Times New Roman"/>
          <w:sz w:val="24"/>
          <w:szCs w:val="24"/>
        </w:rPr>
        <w:tab/>
        <w:t>Equitable ratio of genders</w:t>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t>13</w:t>
      </w:r>
    </w:p>
    <w:p w:rsidR="000C677D" w:rsidRPr="00002F23" w:rsidRDefault="000C677D" w:rsidP="000C677D">
      <w:pPr>
        <w:spacing w:line="360" w:lineRule="auto"/>
        <w:rPr>
          <w:rFonts w:ascii="Times New Roman" w:hAnsi="Times New Roman" w:cs="Times New Roman"/>
          <w:sz w:val="24"/>
          <w:szCs w:val="24"/>
        </w:rPr>
      </w:pPr>
      <w:r w:rsidRPr="00002F23">
        <w:rPr>
          <w:rFonts w:ascii="Times New Roman" w:hAnsi="Times New Roman" w:cs="Times New Roman"/>
          <w:sz w:val="24"/>
          <w:szCs w:val="24"/>
        </w:rPr>
        <w:t xml:space="preserve">2.3 </w:t>
      </w:r>
      <w:r w:rsidRPr="00002F23">
        <w:rPr>
          <w:rFonts w:ascii="Times New Roman" w:hAnsi="Times New Roman" w:cs="Times New Roman"/>
          <w:sz w:val="24"/>
          <w:szCs w:val="24"/>
        </w:rPr>
        <w:tab/>
        <w:t xml:space="preserve">Theoretical Framework </w:t>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t>14</w:t>
      </w:r>
    </w:p>
    <w:p w:rsidR="000C677D" w:rsidRPr="00002F23" w:rsidRDefault="000C677D" w:rsidP="000C677D">
      <w:pPr>
        <w:shd w:val="clear" w:color="auto" w:fill="FFFFFF"/>
        <w:spacing w:line="360" w:lineRule="auto"/>
        <w:rPr>
          <w:rFonts w:ascii="Times New Roman" w:eastAsia="Times New Roman" w:hAnsi="Times New Roman" w:cs="Times New Roman"/>
          <w:bCs/>
          <w:color w:val="000000" w:themeColor="text1"/>
          <w:sz w:val="24"/>
          <w:szCs w:val="24"/>
        </w:rPr>
      </w:pPr>
      <w:r w:rsidRPr="00002F23">
        <w:rPr>
          <w:rFonts w:ascii="Times New Roman" w:eastAsia="Times New Roman" w:hAnsi="Times New Roman" w:cs="Times New Roman"/>
          <w:bCs/>
          <w:color w:val="000000" w:themeColor="text1"/>
          <w:sz w:val="24"/>
          <w:szCs w:val="24"/>
        </w:rPr>
        <w:t>2.3.1</w:t>
      </w:r>
      <w:r w:rsidRPr="00002F23">
        <w:rPr>
          <w:rFonts w:ascii="Times New Roman" w:eastAsia="Times New Roman" w:hAnsi="Times New Roman" w:cs="Times New Roman"/>
          <w:bCs/>
          <w:color w:val="000000" w:themeColor="text1"/>
          <w:sz w:val="24"/>
          <w:szCs w:val="24"/>
        </w:rPr>
        <w:tab/>
        <w:t xml:space="preserve"> Agency theory</w:t>
      </w:r>
      <w:r w:rsidRPr="00002F23">
        <w:rPr>
          <w:rFonts w:ascii="Times New Roman" w:eastAsia="Times New Roman" w:hAnsi="Times New Roman" w:cs="Times New Roman"/>
          <w:bCs/>
          <w:color w:val="000000" w:themeColor="text1"/>
          <w:sz w:val="24"/>
          <w:szCs w:val="24"/>
        </w:rPr>
        <w:tab/>
      </w:r>
      <w:r w:rsidRPr="00002F23">
        <w:rPr>
          <w:rFonts w:ascii="Times New Roman" w:eastAsia="Times New Roman" w:hAnsi="Times New Roman" w:cs="Times New Roman"/>
          <w:bCs/>
          <w:color w:val="000000" w:themeColor="text1"/>
          <w:sz w:val="24"/>
          <w:szCs w:val="24"/>
        </w:rPr>
        <w:tab/>
      </w:r>
      <w:r w:rsidRPr="00002F23">
        <w:rPr>
          <w:rFonts w:ascii="Times New Roman" w:eastAsia="Times New Roman" w:hAnsi="Times New Roman" w:cs="Times New Roman"/>
          <w:bCs/>
          <w:color w:val="000000" w:themeColor="text1"/>
          <w:sz w:val="24"/>
          <w:szCs w:val="24"/>
        </w:rPr>
        <w:tab/>
      </w:r>
      <w:r w:rsidRPr="00002F23">
        <w:rPr>
          <w:rFonts w:ascii="Times New Roman" w:eastAsia="Times New Roman" w:hAnsi="Times New Roman" w:cs="Times New Roman"/>
          <w:bCs/>
          <w:color w:val="000000" w:themeColor="text1"/>
          <w:sz w:val="24"/>
          <w:szCs w:val="24"/>
        </w:rPr>
        <w:tab/>
      </w:r>
      <w:r w:rsidRPr="00002F23">
        <w:rPr>
          <w:rFonts w:ascii="Times New Roman" w:eastAsia="Times New Roman" w:hAnsi="Times New Roman" w:cs="Times New Roman"/>
          <w:bCs/>
          <w:color w:val="000000" w:themeColor="text1"/>
          <w:sz w:val="24"/>
          <w:szCs w:val="24"/>
        </w:rPr>
        <w:tab/>
      </w:r>
      <w:r w:rsidRPr="00002F23">
        <w:rPr>
          <w:rFonts w:ascii="Times New Roman" w:eastAsia="Times New Roman" w:hAnsi="Times New Roman" w:cs="Times New Roman"/>
          <w:bCs/>
          <w:color w:val="000000" w:themeColor="text1"/>
          <w:sz w:val="24"/>
          <w:szCs w:val="24"/>
        </w:rPr>
        <w:tab/>
      </w:r>
      <w:r w:rsidRPr="00002F23">
        <w:rPr>
          <w:rFonts w:ascii="Times New Roman" w:eastAsia="Times New Roman" w:hAnsi="Times New Roman" w:cs="Times New Roman"/>
          <w:bCs/>
          <w:color w:val="000000" w:themeColor="text1"/>
          <w:sz w:val="24"/>
          <w:szCs w:val="24"/>
        </w:rPr>
        <w:tab/>
      </w:r>
      <w:r w:rsidRPr="00002F23">
        <w:rPr>
          <w:rFonts w:ascii="Times New Roman" w:eastAsia="Times New Roman" w:hAnsi="Times New Roman" w:cs="Times New Roman"/>
          <w:bCs/>
          <w:color w:val="000000" w:themeColor="text1"/>
          <w:sz w:val="24"/>
          <w:szCs w:val="24"/>
        </w:rPr>
        <w:tab/>
        <w:t>15</w:t>
      </w:r>
      <w:r w:rsidRPr="00002F23">
        <w:rPr>
          <w:rFonts w:ascii="Times New Roman" w:eastAsia="Times New Roman" w:hAnsi="Times New Roman" w:cs="Times New Roman"/>
          <w:bCs/>
          <w:color w:val="000000" w:themeColor="text1"/>
          <w:sz w:val="24"/>
          <w:szCs w:val="24"/>
        </w:rPr>
        <w:tab/>
      </w:r>
    </w:p>
    <w:p w:rsidR="000C677D" w:rsidRPr="00002F23" w:rsidRDefault="000C677D" w:rsidP="000C677D">
      <w:pPr>
        <w:shd w:val="clear" w:color="auto" w:fill="FFFFFF"/>
        <w:spacing w:line="360" w:lineRule="auto"/>
        <w:rPr>
          <w:rFonts w:ascii="Times New Roman" w:eastAsia="Times New Roman" w:hAnsi="Times New Roman" w:cs="Times New Roman"/>
          <w:bCs/>
          <w:color w:val="000000" w:themeColor="text1"/>
          <w:sz w:val="24"/>
          <w:szCs w:val="24"/>
        </w:rPr>
      </w:pPr>
      <w:r w:rsidRPr="00002F23">
        <w:rPr>
          <w:rFonts w:ascii="Times New Roman" w:eastAsia="Times New Roman" w:hAnsi="Times New Roman" w:cs="Times New Roman"/>
          <w:bCs/>
          <w:color w:val="000000" w:themeColor="text1"/>
          <w:sz w:val="24"/>
          <w:szCs w:val="24"/>
        </w:rPr>
        <w:t xml:space="preserve">2.3.2 </w:t>
      </w:r>
      <w:r w:rsidRPr="00002F23">
        <w:rPr>
          <w:rFonts w:ascii="Times New Roman" w:eastAsia="Times New Roman" w:hAnsi="Times New Roman" w:cs="Times New Roman"/>
          <w:bCs/>
          <w:color w:val="000000" w:themeColor="text1"/>
          <w:sz w:val="24"/>
          <w:szCs w:val="24"/>
        </w:rPr>
        <w:tab/>
        <w:t>Upper echelon theory</w:t>
      </w:r>
      <w:r w:rsidRPr="00002F23">
        <w:rPr>
          <w:rFonts w:ascii="Times New Roman" w:eastAsia="Times New Roman" w:hAnsi="Times New Roman" w:cs="Times New Roman"/>
          <w:bCs/>
          <w:color w:val="000000" w:themeColor="text1"/>
          <w:sz w:val="24"/>
          <w:szCs w:val="24"/>
        </w:rPr>
        <w:tab/>
      </w:r>
      <w:r w:rsidRPr="00002F23">
        <w:rPr>
          <w:rFonts w:ascii="Times New Roman" w:eastAsia="Times New Roman" w:hAnsi="Times New Roman" w:cs="Times New Roman"/>
          <w:bCs/>
          <w:color w:val="000000" w:themeColor="text1"/>
          <w:sz w:val="24"/>
          <w:szCs w:val="24"/>
        </w:rPr>
        <w:tab/>
      </w:r>
      <w:r w:rsidRPr="00002F23">
        <w:rPr>
          <w:rFonts w:ascii="Times New Roman" w:eastAsia="Times New Roman" w:hAnsi="Times New Roman" w:cs="Times New Roman"/>
          <w:bCs/>
          <w:color w:val="000000" w:themeColor="text1"/>
          <w:sz w:val="24"/>
          <w:szCs w:val="24"/>
        </w:rPr>
        <w:tab/>
      </w:r>
      <w:r w:rsidRPr="00002F23">
        <w:rPr>
          <w:rFonts w:ascii="Times New Roman" w:eastAsia="Times New Roman" w:hAnsi="Times New Roman" w:cs="Times New Roman"/>
          <w:bCs/>
          <w:color w:val="000000" w:themeColor="text1"/>
          <w:sz w:val="24"/>
          <w:szCs w:val="24"/>
        </w:rPr>
        <w:tab/>
      </w:r>
      <w:r w:rsidRPr="00002F23">
        <w:rPr>
          <w:rFonts w:ascii="Times New Roman" w:eastAsia="Times New Roman" w:hAnsi="Times New Roman" w:cs="Times New Roman"/>
          <w:bCs/>
          <w:color w:val="000000" w:themeColor="text1"/>
          <w:sz w:val="24"/>
          <w:szCs w:val="24"/>
        </w:rPr>
        <w:tab/>
      </w:r>
      <w:r w:rsidRPr="00002F23">
        <w:rPr>
          <w:rFonts w:ascii="Times New Roman" w:eastAsia="Times New Roman" w:hAnsi="Times New Roman" w:cs="Times New Roman"/>
          <w:bCs/>
          <w:color w:val="000000" w:themeColor="text1"/>
          <w:sz w:val="24"/>
          <w:szCs w:val="24"/>
        </w:rPr>
        <w:tab/>
      </w:r>
      <w:r w:rsidRPr="00002F23">
        <w:rPr>
          <w:rFonts w:ascii="Times New Roman" w:eastAsia="Times New Roman" w:hAnsi="Times New Roman" w:cs="Times New Roman"/>
          <w:bCs/>
          <w:color w:val="000000" w:themeColor="text1"/>
          <w:sz w:val="24"/>
          <w:szCs w:val="24"/>
        </w:rPr>
        <w:tab/>
      </w:r>
      <w:r w:rsidRPr="00002F23">
        <w:rPr>
          <w:rFonts w:ascii="Times New Roman" w:eastAsia="Times New Roman" w:hAnsi="Times New Roman" w:cs="Times New Roman"/>
          <w:bCs/>
          <w:color w:val="000000" w:themeColor="text1"/>
          <w:sz w:val="24"/>
          <w:szCs w:val="24"/>
        </w:rPr>
        <w:tab/>
        <w:t>16</w:t>
      </w:r>
    </w:p>
    <w:p w:rsidR="009B5ACA" w:rsidRPr="00002F23" w:rsidRDefault="000C677D" w:rsidP="000C677D">
      <w:pPr>
        <w:shd w:val="clear" w:color="auto" w:fill="FFFFFF"/>
        <w:spacing w:line="360" w:lineRule="auto"/>
        <w:rPr>
          <w:rFonts w:ascii="Times New Roman" w:eastAsia="Times New Roman" w:hAnsi="Times New Roman" w:cs="Times New Roman"/>
          <w:bCs/>
          <w:color w:val="000000" w:themeColor="text1"/>
          <w:sz w:val="24"/>
          <w:szCs w:val="24"/>
        </w:rPr>
      </w:pPr>
      <w:r w:rsidRPr="00002F23">
        <w:rPr>
          <w:rFonts w:ascii="Times New Roman" w:eastAsia="Times New Roman" w:hAnsi="Times New Roman" w:cs="Times New Roman"/>
          <w:bCs/>
          <w:color w:val="000000" w:themeColor="text1"/>
          <w:sz w:val="24"/>
          <w:szCs w:val="24"/>
        </w:rPr>
        <w:t xml:space="preserve">2.3.3 </w:t>
      </w:r>
      <w:r w:rsidRPr="00002F23">
        <w:rPr>
          <w:rFonts w:ascii="Times New Roman" w:eastAsia="Times New Roman" w:hAnsi="Times New Roman" w:cs="Times New Roman"/>
          <w:bCs/>
          <w:color w:val="000000" w:themeColor="text1"/>
          <w:sz w:val="24"/>
          <w:szCs w:val="24"/>
        </w:rPr>
        <w:tab/>
        <w:t>Resource dependency theory</w:t>
      </w:r>
      <w:r w:rsidRPr="00002F23">
        <w:rPr>
          <w:rFonts w:ascii="Times New Roman" w:eastAsia="Times New Roman" w:hAnsi="Times New Roman" w:cs="Times New Roman"/>
          <w:bCs/>
          <w:color w:val="000000" w:themeColor="text1"/>
          <w:sz w:val="24"/>
          <w:szCs w:val="24"/>
        </w:rPr>
        <w:tab/>
      </w:r>
      <w:r w:rsidRPr="00002F23">
        <w:rPr>
          <w:rFonts w:ascii="Times New Roman" w:eastAsia="Times New Roman" w:hAnsi="Times New Roman" w:cs="Times New Roman"/>
          <w:bCs/>
          <w:color w:val="000000" w:themeColor="text1"/>
          <w:sz w:val="24"/>
          <w:szCs w:val="24"/>
        </w:rPr>
        <w:tab/>
      </w:r>
      <w:r w:rsidRPr="00002F23">
        <w:rPr>
          <w:rFonts w:ascii="Times New Roman" w:eastAsia="Times New Roman" w:hAnsi="Times New Roman" w:cs="Times New Roman"/>
          <w:bCs/>
          <w:color w:val="000000" w:themeColor="text1"/>
          <w:sz w:val="24"/>
          <w:szCs w:val="24"/>
        </w:rPr>
        <w:tab/>
      </w:r>
      <w:r w:rsidRPr="00002F23">
        <w:rPr>
          <w:rFonts w:ascii="Times New Roman" w:eastAsia="Times New Roman" w:hAnsi="Times New Roman" w:cs="Times New Roman"/>
          <w:bCs/>
          <w:color w:val="000000" w:themeColor="text1"/>
          <w:sz w:val="24"/>
          <w:szCs w:val="24"/>
        </w:rPr>
        <w:tab/>
      </w:r>
      <w:r w:rsidRPr="00002F23">
        <w:rPr>
          <w:rFonts w:ascii="Times New Roman" w:eastAsia="Times New Roman" w:hAnsi="Times New Roman" w:cs="Times New Roman"/>
          <w:bCs/>
          <w:color w:val="000000" w:themeColor="text1"/>
          <w:sz w:val="24"/>
          <w:szCs w:val="24"/>
        </w:rPr>
        <w:tab/>
      </w:r>
      <w:r w:rsidRPr="00002F23">
        <w:rPr>
          <w:rFonts w:ascii="Times New Roman" w:eastAsia="Times New Roman" w:hAnsi="Times New Roman" w:cs="Times New Roman"/>
          <w:bCs/>
          <w:color w:val="000000" w:themeColor="text1"/>
          <w:sz w:val="24"/>
          <w:szCs w:val="24"/>
        </w:rPr>
        <w:tab/>
      </w:r>
      <w:r w:rsidRPr="00002F23">
        <w:rPr>
          <w:rFonts w:ascii="Times New Roman" w:eastAsia="Times New Roman" w:hAnsi="Times New Roman" w:cs="Times New Roman"/>
          <w:bCs/>
          <w:color w:val="000000" w:themeColor="text1"/>
          <w:sz w:val="24"/>
          <w:szCs w:val="24"/>
        </w:rPr>
        <w:tab/>
        <w:t>18</w:t>
      </w:r>
    </w:p>
    <w:p w:rsidR="009B5ACA" w:rsidRPr="00002F23" w:rsidRDefault="009B5ACA" w:rsidP="009B5ACA">
      <w:pPr>
        <w:shd w:val="clear" w:color="auto" w:fill="FFFFFF"/>
        <w:spacing w:line="360" w:lineRule="auto"/>
        <w:rPr>
          <w:rFonts w:ascii="Times New Roman" w:hAnsi="Times New Roman" w:cs="Times New Roman"/>
          <w:bCs/>
          <w:color w:val="000000" w:themeColor="text1"/>
          <w:sz w:val="24"/>
          <w:szCs w:val="24"/>
        </w:rPr>
      </w:pPr>
      <w:r w:rsidRPr="00002F23">
        <w:rPr>
          <w:rFonts w:ascii="Times New Roman" w:hAnsi="Times New Roman" w:cs="Times New Roman"/>
          <w:bCs/>
          <w:color w:val="000000" w:themeColor="text1"/>
          <w:sz w:val="24"/>
          <w:szCs w:val="24"/>
        </w:rPr>
        <w:t xml:space="preserve">2.4 </w:t>
      </w:r>
      <w:r w:rsidRPr="00002F23">
        <w:rPr>
          <w:rFonts w:ascii="Times New Roman" w:hAnsi="Times New Roman" w:cs="Times New Roman"/>
          <w:bCs/>
          <w:color w:val="000000" w:themeColor="text1"/>
          <w:sz w:val="24"/>
          <w:szCs w:val="24"/>
        </w:rPr>
        <w:tab/>
        <w:t xml:space="preserve">Empirical Review.  </w:t>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t>19</w:t>
      </w:r>
    </w:p>
    <w:p w:rsidR="009B5ACA" w:rsidRPr="00002F23" w:rsidRDefault="009B5ACA" w:rsidP="009B5ACA">
      <w:pPr>
        <w:spacing w:line="360" w:lineRule="auto"/>
        <w:rPr>
          <w:rFonts w:ascii="Times New Roman" w:hAnsi="Times New Roman" w:cs="Times New Roman"/>
          <w:b/>
          <w:color w:val="000000" w:themeColor="text1"/>
          <w:sz w:val="24"/>
          <w:szCs w:val="24"/>
        </w:rPr>
      </w:pPr>
      <w:r w:rsidRPr="00002F23">
        <w:rPr>
          <w:rFonts w:ascii="Times New Roman" w:hAnsi="Times New Roman" w:cs="Times New Roman"/>
          <w:b/>
          <w:color w:val="000000" w:themeColor="text1"/>
          <w:sz w:val="24"/>
          <w:szCs w:val="24"/>
        </w:rPr>
        <w:t>CHAPTER THREE: RESEARCH METHODOLOGY</w:t>
      </w:r>
    </w:p>
    <w:p w:rsidR="009B5ACA" w:rsidRPr="00002F23" w:rsidRDefault="009B5ACA" w:rsidP="009B5ACA">
      <w:pPr>
        <w:tabs>
          <w:tab w:val="left" w:pos="720"/>
        </w:tabs>
        <w:spacing w:line="360" w:lineRule="auto"/>
        <w:ind w:right="10"/>
        <w:rPr>
          <w:rFonts w:ascii="Times New Roman" w:hAnsi="Times New Roman" w:cs="Times New Roman"/>
          <w:color w:val="000000" w:themeColor="text1"/>
          <w:sz w:val="24"/>
          <w:szCs w:val="24"/>
        </w:rPr>
      </w:pPr>
      <w:r w:rsidRPr="00002F23">
        <w:rPr>
          <w:rFonts w:ascii="Times New Roman" w:hAnsi="Times New Roman" w:cs="Times New Roman"/>
          <w:color w:val="000000" w:themeColor="text1"/>
          <w:sz w:val="24"/>
          <w:szCs w:val="24"/>
        </w:rPr>
        <w:t>3.1</w:t>
      </w:r>
      <w:r w:rsidRPr="00002F23">
        <w:rPr>
          <w:rFonts w:ascii="Times New Roman" w:hAnsi="Times New Roman" w:cs="Times New Roman"/>
          <w:color w:val="000000" w:themeColor="text1"/>
          <w:sz w:val="24"/>
          <w:szCs w:val="24"/>
        </w:rPr>
        <w:tab/>
        <w:t>Introduction</w:t>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t>20</w:t>
      </w:r>
    </w:p>
    <w:p w:rsidR="009B5ACA" w:rsidRPr="00002F23" w:rsidRDefault="009B5ACA" w:rsidP="009B5ACA">
      <w:pPr>
        <w:tabs>
          <w:tab w:val="left" w:pos="720"/>
        </w:tabs>
        <w:spacing w:line="360" w:lineRule="auto"/>
        <w:ind w:right="10"/>
        <w:rPr>
          <w:rFonts w:ascii="Times New Roman" w:hAnsi="Times New Roman" w:cs="Times New Roman"/>
          <w:color w:val="000000" w:themeColor="text1"/>
          <w:sz w:val="24"/>
          <w:szCs w:val="24"/>
        </w:rPr>
      </w:pPr>
      <w:r w:rsidRPr="00002F23">
        <w:rPr>
          <w:rFonts w:ascii="Times New Roman" w:hAnsi="Times New Roman" w:cs="Times New Roman"/>
          <w:bCs/>
          <w:color w:val="000000" w:themeColor="text1"/>
          <w:sz w:val="24"/>
          <w:szCs w:val="24"/>
        </w:rPr>
        <w:lastRenderedPageBreak/>
        <w:t xml:space="preserve">3.2   </w:t>
      </w:r>
      <w:r w:rsidRPr="00002F23">
        <w:rPr>
          <w:rFonts w:ascii="Times New Roman" w:hAnsi="Times New Roman" w:cs="Times New Roman"/>
          <w:bCs/>
          <w:color w:val="000000" w:themeColor="text1"/>
          <w:sz w:val="24"/>
          <w:szCs w:val="24"/>
        </w:rPr>
        <w:tab/>
        <w:t>Research</w:t>
      </w:r>
      <w:r w:rsidRPr="00002F23">
        <w:rPr>
          <w:rFonts w:ascii="Times New Roman" w:hAnsi="Times New Roman" w:cs="Times New Roman"/>
          <w:bCs/>
          <w:color w:val="000000" w:themeColor="text1"/>
          <w:spacing w:val="-4"/>
          <w:sz w:val="24"/>
          <w:szCs w:val="24"/>
        </w:rPr>
        <w:t xml:space="preserve"> </w:t>
      </w:r>
      <w:r w:rsidRPr="00002F23">
        <w:rPr>
          <w:rFonts w:ascii="Times New Roman" w:hAnsi="Times New Roman" w:cs="Times New Roman"/>
          <w:bCs/>
          <w:color w:val="000000" w:themeColor="text1"/>
          <w:sz w:val="24"/>
          <w:szCs w:val="24"/>
        </w:rPr>
        <w:t>Design</w:t>
      </w:r>
      <w:r w:rsidRPr="00002F23">
        <w:rPr>
          <w:rFonts w:ascii="Times New Roman" w:hAnsi="Times New Roman" w:cs="Times New Roman"/>
          <w:b/>
          <w:color w:val="000000" w:themeColor="text1"/>
          <w:sz w:val="24"/>
          <w:szCs w:val="24"/>
        </w:rPr>
        <w:tab/>
      </w:r>
      <w:r w:rsidRPr="00002F23">
        <w:rPr>
          <w:rFonts w:ascii="Times New Roman" w:hAnsi="Times New Roman" w:cs="Times New Roman"/>
          <w:b/>
          <w:color w:val="000000" w:themeColor="text1"/>
          <w:sz w:val="24"/>
          <w:szCs w:val="24"/>
        </w:rPr>
        <w:tab/>
      </w:r>
      <w:r w:rsidRPr="00002F23">
        <w:rPr>
          <w:rFonts w:ascii="Times New Roman" w:hAnsi="Times New Roman" w:cs="Times New Roman"/>
          <w:b/>
          <w:color w:val="000000" w:themeColor="text1"/>
          <w:sz w:val="24"/>
          <w:szCs w:val="24"/>
        </w:rPr>
        <w:tab/>
      </w:r>
      <w:r w:rsidRPr="00002F23">
        <w:rPr>
          <w:rFonts w:ascii="Times New Roman" w:hAnsi="Times New Roman" w:cs="Times New Roman"/>
          <w:b/>
          <w:color w:val="000000" w:themeColor="text1"/>
          <w:sz w:val="24"/>
          <w:szCs w:val="24"/>
        </w:rPr>
        <w:tab/>
      </w:r>
      <w:r w:rsidRPr="00002F23">
        <w:rPr>
          <w:rFonts w:ascii="Times New Roman" w:hAnsi="Times New Roman" w:cs="Times New Roman"/>
          <w:b/>
          <w:color w:val="000000" w:themeColor="text1"/>
          <w:sz w:val="24"/>
          <w:szCs w:val="24"/>
        </w:rPr>
        <w:tab/>
      </w:r>
      <w:r w:rsidRPr="00002F23">
        <w:rPr>
          <w:rFonts w:ascii="Times New Roman" w:hAnsi="Times New Roman" w:cs="Times New Roman"/>
          <w:b/>
          <w:color w:val="000000" w:themeColor="text1"/>
          <w:sz w:val="24"/>
          <w:szCs w:val="24"/>
        </w:rPr>
        <w:tab/>
      </w:r>
      <w:r w:rsidRPr="00002F23">
        <w:rPr>
          <w:rFonts w:ascii="Times New Roman" w:hAnsi="Times New Roman" w:cs="Times New Roman"/>
          <w:b/>
          <w:color w:val="000000" w:themeColor="text1"/>
          <w:sz w:val="24"/>
          <w:szCs w:val="24"/>
        </w:rPr>
        <w:tab/>
      </w:r>
      <w:r w:rsidRPr="00002F23">
        <w:rPr>
          <w:rFonts w:ascii="Times New Roman" w:hAnsi="Times New Roman" w:cs="Times New Roman"/>
          <w:b/>
          <w:color w:val="000000" w:themeColor="text1"/>
          <w:sz w:val="24"/>
          <w:szCs w:val="24"/>
        </w:rPr>
        <w:tab/>
      </w:r>
      <w:r w:rsidRPr="00002F23">
        <w:rPr>
          <w:rFonts w:ascii="Times New Roman" w:hAnsi="Times New Roman" w:cs="Times New Roman"/>
          <w:color w:val="000000" w:themeColor="text1"/>
          <w:sz w:val="24"/>
          <w:szCs w:val="24"/>
        </w:rPr>
        <w:t>20</w:t>
      </w:r>
    </w:p>
    <w:p w:rsidR="009B5ACA" w:rsidRPr="00002F23" w:rsidRDefault="009B5ACA" w:rsidP="009B5ACA">
      <w:pPr>
        <w:pStyle w:val="Heading2"/>
        <w:keepNext w:val="0"/>
        <w:keepLines w:val="0"/>
        <w:widowControl w:val="0"/>
        <w:numPr>
          <w:ilvl w:val="1"/>
          <w:numId w:val="5"/>
        </w:numPr>
        <w:tabs>
          <w:tab w:val="left" w:pos="720"/>
          <w:tab w:val="left" w:pos="940"/>
          <w:tab w:val="left" w:pos="941"/>
        </w:tabs>
        <w:spacing w:before="0" w:after="0" w:line="360" w:lineRule="auto"/>
        <w:jc w:val="both"/>
        <w:rPr>
          <w:rFonts w:ascii="Times New Roman" w:hAnsi="Times New Roman" w:cs="Times New Roman"/>
          <w:b/>
          <w:i/>
          <w:iCs/>
          <w:color w:val="000000" w:themeColor="text1"/>
          <w:sz w:val="24"/>
          <w:szCs w:val="24"/>
        </w:rPr>
      </w:pPr>
      <w:r w:rsidRPr="00002F23">
        <w:rPr>
          <w:rFonts w:ascii="Times New Roman" w:hAnsi="Times New Roman" w:cs="Times New Roman"/>
          <w:color w:val="000000" w:themeColor="text1"/>
          <w:sz w:val="24"/>
          <w:szCs w:val="24"/>
        </w:rPr>
        <w:t>Population of the</w:t>
      </w:r>
      <w:r w:rsidRPr="00002F23">
        <w:rPr>
          <w:rFonts w:ascii="Times New Roman" w:hAnsi="Times New Roman" w:cs="Times New Roman"/>
          <w:color w:val="000000" w:themeColor="text1"/>
          <w:spacing w:val="-8"/>
          <w:sz w:val="24"/>
          <w:szCs w:val="24"/>
        </w:rPr>
        <w:t xml:space="preserve"> </w:t>
      </w:r>
      <w:r w:rsidRPr="00002F23">
        <w:rPr>
          <w:rFonts w:ascii="Times New Roman" w:hAnsi="Times New Roman" w:cs="Times New Roman"/>
          <w:color w:val="000000" w:themeColor="text1"/>
          <w:sz w:val="24"/>
          <w:szCs w:val="24"/>
        </w:rPr>
        <w:t>Study</w:t>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00002F23">
        <w:rPr>
          <w:rFonts w:ascii="Times New Roman" w:hAnsi="Times New Roman" w:cs="Times New Roman"/>
          <w:color w:val="000000" w:themeColor="text1"/>
          <w:sz w:val="24"/>
          <w:szCs w:val="24"/>
        </w:rPr>
        <w:tab/>
      </w:r>
      <w:r w:rsidRPr="00002F23">
        <w:rPr>
          <w:rFonts w:ascii="Times New Roman" w:hAnsi="Times New Roman" w:cs="Times New Roman"/>
          <w:i/>
          <w:iCs/>
          <w:color w:val="000000" w:themeColor="text1"/>
          <w:sz w:val="24"/>
          <w:szCs w:val="24"/>
        </w:rPr>
        <w:t>20</w:t>
      </w:r>
    </w:p>
    <w:p w:rsidR="009B5ACA" w:rsidRPr="00002F23" w:rsidRDefault="009B5ACA" w:rsidP="009B5ACA">
      <w:pPr>
        <w:pStyle w:val="Heading2"/>
        <w:keepNext w:val="0"/>
        <w:keepLines w:val="0"/>
        <w:widowControl w:val="0"/>
        <w:numPr>
          <w:ilvl w:val="1"/>
          <w:numId w:val="5"/>
        </w:numPr>
        <w:tabs>
          <w:tab w:val="left" w:pos="720"/>
          <w:tab w:val="left" w:pos="940"/>
          <w:tab w:val="left" w:pos="941"/>
        </w:tabs>
        <w:spacing w:before="0" w:after="0" w:line="360" w:lineRule="auto"/>
        <w:ind w:hanging="630"/>
        <w:jc w:val="both"/>
        <w:rPr>
          <w:rFonts w:ascii="Times New Roman" w:hAnsi="Times New Roman" w:cs="Times New Roman"/>
          <w:b/>
          <w:color w:val="000000" w:themeColor="text1"/>
          <w:sz w:val="24"/>
          <w:szCs w:val="24"/>
        </w:rPr>
      </w:pPr>
      <w:r w:rsidRPr="00002F23">
        <w:rPr>
          <w:rFonts w:ascii="Times New Roman" w:hAnsi="Times New Roman" w:cs="Times New Roman"/>
          <w:color w:val="000000" w:themeColor="text1"/>
          <w:sz w:val="24"/>
          <w:szCs w:val="24"/>
        </w:rPr>
        <w:t>Sampling Technique and Sample</w:t>
      </w:r>
      <w:r w:rsidRPr="00002F23">
        <w:rPr>
          <w:rFonts w:ascii="Times New Roman" w:hAnsi="Times New Roman" w:cs="Times New Roman"/>
          <w:color w:val="000000" w:themeColor="text1"/>
          <w:spacing w:val="-12"/>
          <w:sz w:val="24"/>
          <w:szCs w:val="24"/>
        </w:rPr>
        <w:t xml:space="preserve"> </w:t>
      </w:r>
      <w:r w:rsidRPr="00002F23">
        <w:rPr>
          <w:rFonts w:ascii="Times New Roman" w:hAnsi="Times New Roman" w:cs="Times New Roman"/>
          <w:color w:val="000000" w:themeColor="text1"/>
          <w:sz w:val="24"/>
          <w:szCs w:val="24"/>
        </w:rPr>
        <w:t>Size</w:t>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00002F23">
        <w:rPr>
          <w:rFonts w:ascii="Times New Roman" w:hAnsi="Times New Roman" w:cs="Times New Roman"/>
          <w:color w:val="000000" w:themeColor="text1"/>
          <w:sz w:val="24"/>
          <w:szCs w:val="24"/>
        </w:rPr>
        <w:tab/>
      </w:r>
      <w:r w:rsidRPr="00002F23">
        <w:rPr>
          <w:rFonts w:ascii="Times New Roman" w:hAnsi="Times New Roman" w:cs="Times New Roman"/>
          <w:i/>
          <w:iCs/>
          <w:color w:val="000000" w:themeColor="text1"/>
          <w:sz w:val="24"/>
          <w:szCs w:val="24"/>
        </w:rPr>
        <w:t>20</w:t>
      </w:r>
    </w:p>
    <w:p w:rsidR="009B5ACA" w:rsidRPr="00002F23" w:rsidRDefault="009B5ACA" w:rsidP="009B5ACA">
      <w:pPr>
        <w:tabs>
          <w:tab w:val="left" w:pos="720"/>
        </w:tabs>
        <w:spacing w:line="360" w:lineRule="auto"/>
        <w:rPr>
          <w:rFonts w:ascii="Times New Roman" w:hAnsi="Times New Roman" w:cs="Times New Roman"/>
          <w:color w:val="000000" w:themeColor="text1"/>
          <w:sz w:val="24"/>
          <w:szCs w:val="24"/>
        </w:rPr>
      </w:pPr>
      <w:r w:rsidRPr="00002F23">
        <w:rPr>
          <w:rFonts w:ascii="Times New Roman" w:hAnsi="Times New Roman" w:cs="Times New Roman"/>
          <w:color w:val="000000" w:themeColor="text1"/>
          <w:sz w:val="24"/>
          <w:szCs w:val="24"/>
        </w:rPr>
        <w:t xml:space="preserve">3.5 </w:t>
      </w:r>
      <w:r w:rsidRPr="00002F23">
        <w:rPr>
          <w:rFonts w:ascii="Times New Roman" w:hAnsi="Times New Roman" w:cs="Times New Roman"/>
          <w:color w:val="000000" w:themeColor="text1"/>
          <w:sz w:val="24"/>
          <w:szCs w:val="24"/>
        </w:rPr>
        <w:tab/>
        <w:t>Method of Data</w:t>
      </w:r>
      <w:r w:rsidRPr="00002F23">
        <w:rPr>
          <w:rFonts w:ascii="Times New Roman" w:hAnsi="Times New Roman" w:cs="Times New Roman"/>
          <w:color w:val="000000" w:themeColor="text1"/>
          <w:spacing w:val="-6"/>
          <w:sz w:val="24"/>
          <w:szCs w:val="24"/>
        </w:rPr>
        <w:t xml:space="preserve"> </w:t>
      </w:r>
      <w:r w:rsidRPr="00002F23">
        <w:rPr>
          <w:rFonts w:ascii="Times New Roman" w:hAnsi="Times New Roman" w:cs="Times New Roman"/>
          <w:color w:val="000000" w:themeColor="text1"/>
          <w:sz w:val="24"/>
          <w:szCs w:val="24"/>
        </w:rPr>
        <w:t>Collection</w:t>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t>21</w:t>
      </w:r>
    </w:p>
    <w:p w:rsidR="009B5ACA" w:rsidRPr="00002F23" w:rsidRDefault="009B5ACA" w:rsidP="009B5ACA">
      <w:pPr>
        <w:tabs>
          <w:tab w:val="left" w:pos="720"/>
        </w:tabs>
        <w:spacing w:line="360" w:lineRule="auto"/>
        <w:rPr>
          <w:rFonts w:ascii="Times New Roman" w:hAnsi="Times New Roman" w:cs="Times New Roman"/>
          <w:bCs/>
          <w:color w:val="000000" w:themeColor="text1"/>
          <w:sz w:val="24"/>
          <w:szCs w:val="24"/>
        </w:rPr>
      </w:pPr>
      <w:r w:rsidRPr="00002F23">
        <w:rPr>
          <w:rFonts w:ascii="Times New Roman" w:hAnsi="Times New Roman" w:cs="Times New Roman"/>
          <w:bCs/>
          <w:color w:val="000000" w:themeColor="text1"/>
          <w:sz w:val="24"/>
          <w:szCs w:val="24"/>
        </w:rPr>
        <w:t>3.6</w:t>
      </w:r>
      <w:r w:rsidRPr="00002F23">
        <w:rPr>
          <w:rFonts w:ascii="Times New Roman" w:hAnsi="Times New Roman" w:cs="Times New Roman"/>
          <w:bCs/>
          <w:color w:val="000000" w:themeColor="text1"/>
          <w:sz w:val="24"/>
          <w:szCs w:val="24"/>
        </w:rPr>
        <w:tab/>
        <w:t>Instrument of Data Collection</w:t>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t>21</w:t>
      </w:r>
    </w:p>
    <w:p w:rsidR="009B5ACA" w:rsidRPr="00002F23" w:rsidRDefault="009B5ACA" w:rsidP="009B5ACA">
      <w:pPr>
        <w:tabs>
          <w:tab w:val="left" w:pos="720"/>
        </w:tabs>
        <w:spacing w:line="360" w:lineRule="auto"/>
        <w:rPr>
          <w:rFonts w:ascii="Times New Roman" w:hAnsi="Times New Roman" w:cs="Times New Roman"/>
          <w:bCs/>
          <w:color w:val="000000" w:themeColor="text1"/>
          <w:sz w:val="24"/>
          <w:szCs w:val="24"/>
        </w:rPr>
      </w:pPr>
      <w:r w:rsidRPr="00002F23">
        <w:rPr>
          <w:rFonts w:ascii="Times New Roman" w:hAnsi="Times New Roman" w:cs="Times New Roman"/>
          <w:bCs/>
          <w:color w:val="000000" w:themeColor="text1"/>
          <w:sz w:val="24"/>
          <w:szCs w:val="24"/>
        </w:rPr>
        <w:t>3.7</w:t>
      </w:r>
      <w:r w:rsidRPr="00002F23">
        <w:rPr>
          <w:rFonts w:ascii="Times New Roman" w:hAnsi="Times New Roman" w:cs="Times New Roman"/>
          <w:bCs/>
          <w:color w:val="000000" w:themeColor="text1"/>
          <w:sz w:val="24"/>
          <w:szCs w:val="24"/>
        </w:rPr>
        <w:tab/>
        <w:t>Method of Data</w:t>
      </w:r>
      <w:r w:rsidRPr="00002F23">
        <w:rPr>
          <w:rFonts w:ascii="Times New Roman" w:hAnsi="Times New Roman" w:cs="Times New Roman"/>
          <w:bCs/>
          <w:color w:val="000000" w:themeColor="text1"/>
          <w:spacing w:val="-2"/>
          <w:sz w:val="24"/>
          <w:szCs w:val="24"/>
        </w:rPr>
        <w:t xml:space="preserve"> </w:t>
      </w:r>
      <w:r w:rsidRPr="00002F23">
        <w:rPr>
          <w:rFonts w:ascii="Times New Roman" w:hAnsi="Times New Roman" w:cs="Times New Roman"/>
          <w:bCs/>
          <w:color w:val="000000" w:themeColor="text1"/>
          <w:sz w:val="24"/>
          <w:szCs w:val="24"/>
        </w:rPr>
        <w:t>Analysis</w:t>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r>
      <w:r w:rsidRPr="00002F23">
        <w:rPr>
          <w:rFonts w:ascii="Times New Roman" w:hAnsi="Times New Roman" w:cs="Times New Roman"/>
          <w:bCs/>
          <w:color w:val="000000" w:themeColor="text1"/>
          <w:sz w:val="24"/>
          <w:szCs w:val="24"/>
        </w:rPr>
        <w:tab/>
        <w:t>21</w:t>
      </w:r>
    </w:p>
    <w:p w:rsidR="009B5ACA" w:rsidRPr="00002F23" w:rsidRDefault="009B5ACA" w:rsidP="009B5ACA">
      <w:pPr>
        <w:spacing w:line="360" w:lineRule="auto"/>
        <w:rPr>
          <w:rFonts w:ascii="Times New Roman" w:hAnsi="Times New Roman" w:cs="Times New Roman"/>
          <w:b/>
          <w:bCs/>
          <w:color w:val="000000" w:themeColor="text1"/>
          <w:sz w:val="24"/>
          <w:szCs w:val="24"/>
        </w:rPr>
      </w:pPr>
      <w:r w:rsidRPr="00002F23">
        <w:rPr>
          <w:rFonts w:ascii="Times New Roman" w:hAnsi="Times New Roman" w:cs="Times New Roman"/>
          <w:b/>
          <w:color w:val="000000" w:themeColor="text1"/>
          <w:sz w:val="24"/>
          <w:szCs w:val="24"/>
        </w:rPr>
        <w:t>CHAPTER FOUR</w:t>
      </w:r>
      <w:r w:rsidRPr="00002F23">
        <w:rPr>
          <w:rFonts w:ascii="Times New Roman" w:hAnsi="Times New Roman" w:cs="Times New Roman"/>
          <w:b/>
          <w:bCs/>
          <w:color w:val="000000" w:themeColor="text1"/>
          <w:sz w:val="24"/>
          <w:szCs w:val="24"/>
        </w:rPr>
        <w:t xml:space="preserve">: </w:t>
      </w:r>
      <w:r w:rsidRPr="00002F23">
        <w:rPr>
          <w:rFonts w:ascii="Times New Roman" w:hAnsi="Times New Roman" w:cs="Times New Roman"/>
          <w:b/>
          <w:color w:val="000000" w:themeColor="text1"/>
          <w:sz w:val="24"/>
          <w:szCs w:val="24"/>
        </w:rPr>
        <w:t>DATA ANALYSIS AND INTERPRETATION</w:t>
      </w:r>
    </w:p>
    <w:p w:rsidR="009B5ACA" w:rsidRPr="00002F23" w:rsidRDefault="009B5ACA" w:rsidP="009B5ACA">
      <w:pPr>
        <w:tabs>
          <w:tab w:val="left" w:pos="1060"/>
          <w:tab w:val="left" w:pos="1061"/>
        </w:tabs>
        <w:spacing w:line="360" w:lineRule="auto"/>
        <w:rPr>
          <w:rFonts w:ascii="Times New Roman" w:hAnsi="Times New Roman" w:cs="Times New Roman"/>
          <w:color w:val="000000" w:themeColor="text1"/>
          <w:sz w:val="24"/>
          <w:szCs w:val="24"/>
        </w:rPr>
      </w:pPr>
      <w:r w:rsidRPr="00002F23">
        <w:rPr>
          <w:rFonts w:ascii="Times New Roman" w:hAnsi="Times New Roman" w:cs="Times New Roman"/>
          <w:color w:val="000000" w:themeColor="text1"/>
          <w:sz w:val="24"/>
          <w:szCs w:val="24"/>
        </w:rPr>
        <w:t>4.1       Introduction</w:t>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t>22</w:t>
      </w:r>
    </w:p>
    <w:p w:rsidR="009B5ACA" w:rsidRPr="00002F23" w:rsidRDefault="009B5ACA" w:rsidP="009B5ACA">
      <w:pPr>
        <w:tabs>
          <w:tab w:val="left" w:pos="1060"/>
          <w:tab w:val="left" w:pos="1061"/>
        </w:tabs>
        <w:spacing w:line="360" w:lineRule="auto"/>
        <w:rPr>
          <w:rFonts w:ascii="Times New Roman" w:hAnsi="Times New Roman" w:cs="Times New Roman"/>
          <w:color w:val="000000" w:themeColor="text1"/>
          <w:sz w:val="24"/>
          <w:szCs w:val="24"/>
        </w:rPr>
      </w:pPr>
      <w:r w:rsidRPr="00002F23">
        <w:rPr>
          <w:rFonts w:ascii="Times New Roman" w:hAnsi="Times New Roman" w:cs="Times New Roman"/>
          <w:color w:val="000000" w:themeColor="text1"/>
          <w:sz w:val="24"/>
          <w:szCs w:val="24"/>
        </w:rPr>
        <w:t>4.2        Data Analysis and Presentation</w:t>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t>22</w:t>
      </w:r>
    </w:p>
    <w:p w:rsidR="009B5ACA" w:rsidRPr="00002F23" w:rsidRDefault="009B5ACA" w:rsidP="009B5ACA">
      <w:pPr>
        <w:tabs>
          <w:tab w:val="left" w:pos="1060"/>
          <w:tab w:val="left" w:pos="1061"/>
        </w:tabs>
        <w:spacing w:line="360" w:lineRule="auto"/>
        <w:rPr>
          <w:rFonts w:ascii="Times New Roman" w:hAnsi="Times New Roman" w:cs="Times New Roman"/>
          <w:color w:val="000000" w:themeColor="text1"/>
          <w:sz w:val="24"/>
          <w:szCs w:val="24"/>
        </w:rPr>
      </w:pPr>
      <w:r w:rsidRPr="00002F23">
        <w:rPr>
          <w:rFonts w:ascii="Times New Roman" w:hAnsi="Times New Roman" w:cs="Times New Roman"/>
          <w:color w:val="000000" w:themeColor="text1"/>
          <w:sz w:val="24"/>
          <w:szCs w:val="24"/>
        </w:rPr>
        <w:t>4.3        Statistical Result</w:t>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t>32</w:t>
      </w:r>
    </w:p>
    <w:p w:rsidR="009B5ACA" w:rsidRPr="00002F23" w:rsidRDefault="009B5ACA" w:rsidP="009B5ACA">
      <w:pPr>
        <w:tabs>
          <w:tab w:val="left" w:pos="1060"/>
          <w:tab w:val="left" w:pos="1061"/>
        </w:tabs>
        <w:spacing w:line="360" w:lineRule="auto"/>
        <w:rPr>
          <w:rFonts w:ascii="Times New Roman" w:hAnsi="Times New Roman" w:cs="Times New Roman"/>
          <w:color w:val="000000" w:themeColor="text1"/>
          <w:sz w:val="24"/>
          <w:szCs w:val="24"/>
        </w:rPr>
      </w:pPr>
      <w:r w:rsidRPr="00002F23">
        <w:rPr>
          <w:rFonts w:ascii="Times New Roman" w:hAnsi="Times New Roman" w:cs="Times New Roman"/>
          <w:color w:val="000000" w:themeColor="text1"/>
          <w:sz w:val="24"/>
          <w:szCs w:val="24"/>
        </w:rPr>
        <w:t>4.4        Test of Hypothesis</w:t>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t>32</w:t>
      </w:r>
    </w:p>
    <w:p w:rsidR="009B5ACA" w:rsidRPr="00002F23" w:rsidRDefault="009B5ACA" w:rsidP="009B5ACA">
      <w:pPr>
        <w:tabs>
          <w:tab w:val="left" w:pos="1060"/>
          <w:tab w:val="left" w:pos="1061"/>
        </w:tabs>
        <w:spacing w:line="360" w:lineRule="auto"/>
        <w:rPr>
          <w:rFonts w:ascii="Times New Roman" w:hAnsi="Times New Roman" w:cs="Times New Roman"/>
          <w:color w:val="000000" w:themeColor="text1"/>
          <w:sz w:val="24"/>
          <w:szCs w:val="24"/>
        </w:rPr>
      </w:pPr>
      <w:r w:rsidRPr="00002F23">
        <w:rPr>
          <w:rFonts w:ascii="Times New Roman" w:hAnsi="Times New Roman" w:cs="Times New Roman"/>
          <w:color w:val="000000" w:themeColor="text1"/>
          <w:sz w:val="24"/>
          <w:szCs w:val="24"/>
        </w:rPr>
        <w:t>4.5        Summary of Finding</w:t>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r>
      <w:r w:rsidRPr="00002F23">
        <w:rPr>
          <w:rFonts w:ascii="Times New Roman" w:hAnsi="Times New Roman" w:cs="Times New Roman"/>
          <w:color w:val="000000" w:themeColor="text1"/>
          <w:sz w:val="24"/>
          <w:szCs w:val="24"/>
        </w:rPr>
        <w:tab/>
        <w:t>37</w:t>
      </w:r>
    </w:p>
    <w:p w:rsidR="009B5ACA" w:rsidRPr="00002F23" w:rsidRDefault="009B5ACA" w:rsidP="009B5ACA">
      <w:pPr>
        <w:spacing w:line="360" w:lineRule="auto"/>
        <w:rPr>
          <w:rFonts w:ascii="Times New Roman" w:hAnsi="Times New Roman" w:cs="Times New Roman"/>
          <w:b/>
          <w:sz w:val="24"/>
          <w:szCs w:val="24"/>
        </w:rPr>
      </w:pPr>
      <w:r w:rsidRPr="00002F23">
        <w:rPr>
          <w:rFonts w:ascii="Times New Roman" w:hAnsi="Times New Roman" w:cs="Times New Roman"/>
          <w:b/>
          <w:sz w:val="24"/>
          <w:szCs w:val="24"/>
        </w:rPr>
        <w:t>CHAPTER FIVE: SUMMARY, CONCLUSION AND RECOMMENDATIONS</w:t>
      </w:r>
    </w:p>
    <w:p w:rsidR="009B5ACA" w:rsidRPr="00002F23" w:rsidRDefault="009B5ACA" w:rsidP="009B5ACA">
      <w:pPr>
        <w:spacing w:line="360" w:lineRule="auto"/>
        <w:rPr>
          <w:rFonts w:ascii="Times New Roman" w:hAnsi="Times New Roman" w:cs="Times New Roman"/>
          <w:sz w:val="24"/>
          <w:szCs w:val="24"/>
        </w:rPr>
      </w:pPr>
      <w:r w:rsidRPr="00002F23">
        <w:rPr>
          <w:rFonts w:ascii="Times New Roman" w:hAnsi="Times New Roman" w:cs="Times New Roman"/>
          <w:sz w:val="24"/>
          <w:szCs w:val="24"/>
        </w:rPr>
        <w:t>5.1</w:t>
      </w:r>
      <w:r w:rsidRPr="00002F23">
        <w:rPr>
          <w:rFonts w:ascii="Times New Roman" w:hAnsi="Times New Roman" w:cs="Times New Roman"/>
          <w:sz w:val="24"/>
          <w:szCs w:val="24"/>
        </w:rPr>
        <w:tab/>
        <w:t xml:space="preserve">Summary </w:t>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t>38</w:t>
      </w:r>
    </w:p>
    <w:p w:rsidR="009B5ACA" w:rsidRPr="00002F23" w:rsidRDefault="009B5ACA" w:rsidP="009B5ACA">
      <w:pPr>
        <w:spacing w:line="360" w:lineRule="auto"/>
        <w:rPr>
          <w:rFonts w:ascii="Times New Roman" w:hAnsi="Times New Roman" w:cs="Times New Roman"/>
          <w:sz w:val="24"/>
          <w:szCs w:val="24"/>
        </w:rPr>
      </w:pPr>
      <w:r w:rsidRPr="00002F23">
        <w:rPr>
          <w:rFonts w:ascii="Times New Roman" w:hAnsi="Times New Roman" w:cs="Times New Roman"/>
          <w:sz w:val="24"/>
          <w:szCs w:val="24"/>
        </w:rPr>
        <w:t>5.2</w:t>
      </w:r>
      <w:r w:rsidRPr="00002F23">
        <w:rPr>
          <w:rFonts w:ascii="Times New Roman" w:hAnsi="Times New Roman" w:cs="Times New Roman"/>
          <w:sz w:val="24"/>
          <w:szCs w:val="24"/>
        </w:rPr>
        <w:tab/>
        <w:t>Conclusion</w:t>
      </w:r>
      <w:r w:rsidRPr="00002F23">
        <w:rPr>
          <w:rFonts w:ascii="Times New Roman" w:hAnsi="Times New Roman" w:cs="Times New Roman"/>
          <w:sz w:val="24"/>
          <w:szCs w:val="24"/>
        </w:rPr>
        <w:tab/>
        <w:t xml:space="preserve"> </w:t>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t>38</w:t>
      </w:r>
    </w:p>
    <w:p w:rsidR="009B5ACA" w:rsidRPr="00002F23" w:rsidRDefault="009B5ACA" w:rsidP="009B5ACA">
      <w:pPr>
        <w:spacing w:line="360" w:lineRule="auto"/>
        <w:rPr>
          <w:rFonts w:ascii="Times New Roman" w:hAnsi="Times New Roman" w:cs="Times New Roman"/>
          <w:sz w:val="24"/>
          <w:szCs w:val="24"/>
        </w:rPr>
      </w:pPr>
      <w:r w:rsidRPr="00002F23">
        <w:rPr>
          <w:rFonts w:ascii="Times New Roman" w:hAnsi="Times New Roman" w:cs="Times New Roman"/>
          <w:sz w:val="24"/>
          <w:szCs w:val="24"/>
        </w:rPr>
        <w:t xml:space="preserve">5.3 </w:t>
      </w:r>
      <w:r w:rsidRPr="00002F23">
        <w:rPr>
          <w:rFonts w:ascii="Times New Roman" w:hAnsi="Times New Roman" w:cs="Times New Roman"/>
          <w:sz w:val="24"/>
          <w:szCs w:val="24"/>
        </w:rPr>
        <w:tab/>
        <w:t>Recommendation</w:t>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r>
      <w:r w:rsidRPr="00002F23">
        <w:rPr>
          <w:rFonts w:ascii="Times New Roman" w:hAnsi="Times New Roman" w:cs="Times New Roman"/>
          <w:sz w:val="24"/>
          <w:szCs w:val="24"/>
        </w:rPr>
        <w:tab/>
        <w:t>39</w:t>
      </w:r>
    </w:p>
    <w:p w:rsidR="001342FD" w:rsidRDefault="009B5ACA">
      <w:pPr>
        <w:jc w:val="left"/>
        <w:rPr>
          <w:rFonts w:asciiTheme="majorBidi" w:hAnsiTheme="majorBidi" w:cstheme="majorBidi"/>
          <w:sz w:val="24"/>
          <w:szCs w:val="24"/>
        </w:rPr>
      </w:pPr>
      <w:r w:rsidRPr="00002F23">
        <w:rPr>
          <w:rFonts w:ascii="Times New Roman" w:hAnsi="Times New Roman" w:cs="Times New Roman"/>
          <w:bCs/>
          <w:sz w:val="24"/>
          <w:szCs w:val="24"/>
        </w:rPr>
        <w:t>References</w:t>
      </w:r>
      <w:r w:rsidRPr="00002F23">
        <w:rPr>
          <w:rFonts w:ascii="Times New Roman" w:hAnsi="Times New Roman" w:cs="Times New Roman"/>
          <w:b/>
          <w:sz w:val="24"/>
          <w:szCs w:val="24"/>
        </w:rPr>
        <w:t xml:space="preserve"> </w:t>
      </w:r>
      <w:r w:rsidRPr="00002F23">
        <w:rPr>
          <w:rFonts w:ascii="Times New Roman" w:hAnsi="Times New Roman" w:cs="Times New Roman"/>
          <w:b/>
          <w:sz w:val="24"/>
          <w:szCs w:val="24"/>
        </w:rPr>
        <w:tab/>
      </w:r>
      <w:r w:rsidRPr="00002F23">
        <w:rPr>
          <w:rFonts w:ascii="Times New Roman" w:hAnsi="Times New Roman" w:cs="Times New Roman"/>
          <w:b/>
          <w:sz w:val="24"/>
          <w:szCs w:val="24"/>
        </w:rPr>
        <w:tab/>
        <w:t xml:space="preserve">       </w:t>
      </w:r>
      <w:r w:rsidRPr="00002F23">
        <w:rPr>
          <w:rFonts w:ascii="Times New Roman" w:hAnsi="Times New Roman" w:cs="Times New Roman"/>
          <w:b/>
          <w:sz w:val="24"/>
          <w:szCs w:val="24"/>
        </w:rPr>
        <w:tab/>
      </w:r>
      <w:r w:rsidRPr="00002F23">
        <w:rPr>
          <w:rFonts w:ascii="Times New Roman" w:hAnsi="Times New Roman" w:cs="Times New Roman"/>
          <w:b/>
          <w:sz w:val="24"/>
          <w:szCs w:val="24"/>
        </w:rPr>
        <w:tab/>
      </w:r>
      <w:r w:rsidRPr="00002F23">
        <w:rPr>
          <w:rFonts w:ascii="Times New Roman" w:hAnsi="Times New Roman" w:cs="Times New Roman"/>
          <w:b/>
          <w:sz w:val="24"/>
          <w:szCs w:val="24"/>
        </w:rPr>
        <w:tab/>
      </w:r>
      <w:r w:rsidRPr="00002F23">
        <w:rPr>
          <w:rFonts w:ascii="Times New Roman" w:hAnsi="Times New Roman" w:cs="Times New Roman"/>
          <w:b/>
          <w:sz w:val="24"/>
          <w:szCs w:val="24"/>
        </w:rPr>
        <w:tab/>
      </w:r>
      <w:r w:rsidRPr="00002F23">
        <w:rPr>
          <w:rFonts w:ascii="Times New Roman" w:hAnsi="Times New Roman" w:cs="Times New Roman"/>
          <w:b/>
          <w:sz w:val="24"/>
          <w:szCs w:val="24"/>
        </w:rPr>
        <w:tab/>
      </w:r>
      <w:r w:rsidRPr="00002F23">
        <w:rPr>
          <w:rFonts w:ascii="Times New Roman" w:hAnsi="Times New Roman" w:cs="Times New Roman"/>
          <w:b/>
          <w:sz w:val="24"/>
          <w:szCs w:val="24"/>
        </w:rPr>
        <w:tab/>
      </w:r>
      <w:r w:rsidRPr="00002F23">
        <w:rPr>
          <w:rFonts w:ascii="Times New Roman" w:hAnsi="Times New Roman" w:cs="Times New Roman"/>
          <w:b/>
          <w:sz w:val="24"/>
          <w:szCs w:val="24"/>
        </w:rPr>
        <w:tab/>
      </w:r>
      <w:r w:rsidR="00002F23">
        <w:rPr>
          <w:rFonts w:ascii="Times New Roman" w:hAnsi="Times New Roman" w:cs="Times New Roman"/>
          <w:b/>
          <w:sz w:val="24"/>
          <w:szCs w:val="24"/>
        </w:rPr>
        <w:tab/>
      </w:r>
      <w:r w:rsidRPr="00002F23">
        <w:rPr>
          <w:rFonts w:ascii="Times New Roman" w:hAnsi="Times New Roman" w:cs="Times New Roman"/>
          <w:sz w:val="24"/>
          <w:szCs w:val="24"/>
        </w:rPr>
        <w:t>40</w:t>
      </w:r>
      <w:r w:rsidR="001342FD">
        <w:rPr>
          <w:rFonts w:asciiTheme="majorBidi" w:hAnsiTheme="majorBidi" w:cstheme="majorBidi"/>
          <w:sz w:val="24"/>
          <w:szCs w:val="24"/>
        </w:rPr>
        <w:br w:type="page"/>
      </w:r>
    </w:p>
    <w:p w:rsidR="009B5ACA" w:rsidRDefault="009B5ACA" w:rsidP="009B5ACA">
      <w:pPr>
        <w:spacing w:line="360" w:lineRule="auto"/>
        <w:rPr>
          <w:rFonts w:ascii="Times New Roman" w:hAnsi="Times New Roman" w:cs="Times New Roman"/>
          <w:b/>
          <w:color w:val="000000" w:themeColor="text1"/>
          <w:sz w:val="24"/>
          <w:szCs w:val="24"/>
        </w:rPr>
        <w:sectPr w:rsidR="009B5ACA" w:rsidSect="001342FD">
          <w:footerReference w:type="default" r:id="rId7"/>
          <w:pgSz w:w="11909" w:h="16834" w:code="9"/>
          <w:pgMar w:top="1440" w:right="1440" w:bottom="2880" w:left="1440" w:header="720" w:footer="2340" w:gutter="0"/>
          <w:pgNumType w:fmt="lowerRoman"/>
          <w:cols w:space="720"/>
          <w:docGrid w:linePitch="360"/>
        </w:sectPr>
      </w:pPr>
    </w:p>
    <w:p w:rsidR="00A15742" w:rsidRPr="00F1375F" w:rsidRDefault="00A15742" w:rsidP="00681F87">
      <w:pPr>
        <w:spacing w:line="360" w:lineRule="auto"/>
        <w:jc w:val="center"/>
        <w:rPr>
          <w:rFonts w:ascii="Times New Roman" w:hAnsi="Times New Roman" w:cs="Times New Roman"/>
          <w:b/>
          <w:sz w:val="24"/>
          <w:szCs w:val="24"/>
        </w:rPr>
      </w:pPr>
      <w:r w:rsidRPr="00F1375F">
        <w:rPr>
          <w:rFonts w:ascii="Times New Roman" w:hAnsi="Times New Roman" w:cs="Times New Roman"/>
          <w:b/>
          <w:sz w:val="24"/>
          <w:szCs w:val="24"/>
        </w:rPr>
        <w:lastRenderedPageBreak/>
        <w:t>CHAPTER ONE</w:t>
      </w:r>
    </w:p>
    <w:p w:rsidR="00A15742" w:rsidRPr="00F1375F" w:rsidRDefault="00A15742" w:rsidP="00681F87">
      <w:pPr>
        <w:spacing w:line="360" w:lineRule="auto"/>
        <w:jc w:val="center"/>
        <w:rPr>
          <w:rFonts w:ascii="Times New Roman" w:hAnsi="Times New Roman" w:cs="Times New Roman"/>
          <w:b/>
          <w:sz w:val="24"/>
          <w:szCs w:val="24"/>
        </w:rPr>
      </w:pPr>
      <w:r w:rsidRPr="00F1375F">
        <w:rPr>
          <w:rFonts w:ascii="Times New Roman" w:hAnsi="Times New Roman" w:cs="Times New Roman"/>
          <w:b/>
          <w:sz w:val="24"/>
          <w:szCs w:val="24"/>
        </w:rPr>
        <w:t>INTRODUCTION</w:t>
      </w:r>
    </w:p>
    <w:p w:rsidR="00A15742" w:rsidRPr="00F1375F" w:rsidRDefault="00A15742" w:rsidP="00681F87">
      <w:pPr>
        <w:shd w:val="clear" w:color="auto" w:fill="FFFFFF"/>
        <w:spacing w:line="360" w:lineRule="auto"/>
        <w:rPr>
          <w:rFonts w:ascii="Times New Roman" w:hAnsi="Times New Roman" w:cs="Times New Roman"/>
          <w:b/>
          <w:bCs/>
          <w:color w:val="000000" w:themeColor="text1"/>
          <w:sz w:val="24"/>
          <w:szCs w:val="24"/>
        </w:rPr>
      </w:pPr>
      <w:r w:rsidRPr="00F1375F">
        <w:rPr>
          <w:rFonts w:ascii="Times New Roman" w:eastAsia="Times New Roman" w:hAnsi="Times New Roman" w:cs="Times New Roman"/>
          <w:b/>
          <w:bCs/>
          <w:color w:val="000000" w:themeColor="text1"/>
          <w:sz w:val="24"/>
          <w:szCs w:val="24"/>
        </w:rPr>
        <w:t>1.1 </w:t>
      </w:r>
      <w:r w:rsidRPr="00F1375F">
        <w:rPr>
          <w:rFonts w:ascii="Times New Roman" w:hAnsi="Times New Roman" w:cs="Times New Roman"/>
          <w:b/>
          <w:bCs/>
          <w:color w:val="000000" w:themeColor="text1"/>
          <w:sz w:val="24"/>
          <w:szCs w:val="24"/>
        </w:rPr>
        <w:tab/>
        <w:t xml:space="preserve">Background of the </w:t>
      </w:r>
      <w:r w:rsidR="00DC168A" w:rsidRPr="00F1375F">
        <w:rPr>
          <w:rFonts w:ascii="Times New Roman" w:hAnsi="Times New Roman" w:cs="Times New Roman"/>
          <w:b/>
          <w:bCs/>
          <w:color w:val="000000" w:themeColor="text1"/>
          <w:sz w:val="24"/>
          <w:szCs w:val="24"/>
        </w:rPr>
        <w:t>Study</w:t>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p>
    <w:p w:rsidR="00A15742" w:rsidRPr="00F1375F" w:rsidRDefault="00A15742" w:rsidP="00681F87">
      <w:pPr>
        <w:shd w:val="clear" w:color="auto" w:fill="FFFFFF"/>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Corporate governance mechanisms such as board structure, ownership concentration, board composition, committee representation, and board appointment are expected to cut across diverse races, countries, and ethnicities these will influence the disclosures and transparency of the financial reporting system and improve its quality (Sudheer and Aditya, 2019). However, the global corporate governance setting does not support this linear relationship. Gender diversity especially the presence of women on board has continued to receive researchers' attention for diverse reasons. Among those reasons include the underrepresentation of women and secondly their contributions to firm performance. In their </w:t>
      </w:r>
      <w:r w:rsidR="00DC168A" w:rsidRPr="00F1375F">
        <w:rPr>
          <w:rFonts w:ascii="Times New Roman" w:hAnsi="Times New Roman" w:cs="Times New Roman"/>
          <w:sz w:val="24"/>
          <w:szCs w:val="24"/>
        </w:rPr>
        <w:t>study</w:t>
      </w:r>
      <w:r w:rsidRPr="00F1375F">
        <w:rPr>
          <w:rFonts w:ascii="Times New Roman" w:hAnsi="Times New Roman" w:cs="Times New Roman"/>
          <w:sz w:val="24"/>
          <w:szCs w:val="24"/>
        </w:rPr>
        <w:t xml:space="preserve"> of women's inclusion on corporate boards, the International Labour Organization (2018) </w:t>
      </w:r>
      <w:r w:rsidR="00DC168A" w:rsidRPr="00F1375F">
        <w:rPr>
          <w:rFonts w:ascii="Times New Roman" w:hAnsi="Times New Roman" w:cs="Times New Roman"/>
          <w:sz w:val="24"/>
          <w:szCs w:val="24"/>
        </w:rPr>
        <w:t>study</w:t>
      </w:r>
      <w:r w:rsidRPr="00F1375F">
        <w:rPr>
          <w:rFonts w:ascii="Times New Roman" w:hAnsi="Times New Roman" w:cs="Times New Roman"/>
          <w:sz w:val="24"/>
          <w:szCs w:val="24"/>
        </w:rPr>
        <w:t xml:space="preserve"> revealed that more than half of the sampled organizations studied fall short of 30% of females in their boards and more than 13% of all the sampled organizations have males on their boards. </w:t>
      </w:r>
    </w:p>
    <w:p w:rsidR="00A15742" w:rsidRPr="00F1375F" w:rsidRDefault="00A15742" w:rsidP="00681F87">
      <w:pPr>
        <w:shd w:val="clear" w:color="auto" w:fill="FFFFFF"/>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The Concern for women's under-representation, in corporate boards has prompted many countries to respond by enacting various gender quota legislature mandating the appointment of women into the board of director's positions for example, In Europe 40% of females are to be represented in the board as projected by the European Commission (Hoel, </w:t>
      </w:r>
      <w:r w:rsidR="00C23285" w:rsidRPr="00F1375F">
        <w:rPr>
          <w:rFonts w:ascii="Times New Roman" w:hAnsi="Times New Roman" w:cs="Times New Roman"/>
          <w:sz w:val="24"/>
          <w:szCs w:val="24"/>
        </w:rPr>
        <w:t>2022</w:t>
      </w:r>
      <w:r w:rsidRPr="00F1375F">
        <w:rPr>
          <w:rFonts w:ascii="Times New Roman" w:hAnsi="Times New Roman" w:cs="Times New Roman"/>
          <w:sz w:val="24"/>
          <w:szCs w:val="24"/>
        </w:rPr>
        <w:t xml:space="preserve">). Quotas have since been legislated in some European countries. For example, Norway legislated a gender quota in 2003 with sanctions for non-compliance. In 2015, Norway reached an unprecedented 40.7% inclusion of women on their company boards. </w:t>
      </w:r>
    </w:p>
    <w:p w:rsidR="00A15742" w:rsidRPr="00F1375F" w:rsidRDefault="00A15742" w:rsidP="00681F87">
      <w:pPr>
        <w:shd w:val="clear" w:color="auto" w:fill="FFFFFF"/>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Thus, the objective of financial reporting is to provide useful information to users in order to make informed decisions. Among users of financial reports are existing and potential shareholders, creditors, debenture holders, employees and government. The conceptual framework for financial reporting as approved and published by the International Accounting Standard Board (IASB) requests that financial reports prepared by entities be relevant and faithfully represents economic events and actions that have occurred during the reporting period. In addition, they must also be comparable, verifiable, timely and understandable. </w:t>
      </w:r>
      <w:r w:rsidRPr="00F1375F">
        <w:rPr>
          <w:rFonts w:ascii="Times New Roman" w:hAnsi="Times New Roman" w:cs="Times New Roman"/>
          <w:sz w:val="24"/>
          <w:szCs w:val="24"/>
        </w:rPr>
        <w:lastRenderedPageBreak/>
        <w:t xml:space="preserve">Consequently, financial reporting quality is described as information that is relevant, comparable, verifiable, understandable and timely. </w:t>
      </w:r>
    </w:p>
    <w:p w:rsidR="00A15742" w:rsidRPr="00F1375F" w:rsidRDefault="00A15742" w:rsidP="00681F87">
      <w:pPr>
        <w:shd w:val="clear" w:color="auto" w:fill="FFFFFF"/>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The efficiency and effectiveness of capital markets, among others, are dependent upon quality of financial reports (Malo-Alain et al., 2021). Any financial reports that is less than quality is inimical to workings of capital markets, which would ultimately lead to loss of confidence by investors. Based on this premise, attention of scholars has been channeled towards financial reporting quality, alongside their determinants. The renewed interest is consequential upon collapse of entities in the wake of the new century, commencing from Enron and WorldCom (USA) in 2001, Toshiba (Japan) in 2015 to Steinhoff (Global) and Carrillion (UK) in 2018. These scandals cum financial failure have been put at the door step of low financial reporting quality, jointly brought about by management of entities and auditors who have refused to report same in their audit report. These events have shaped and will continue to shape the audit market in particular, and accounting profession, in general. </w:t>
      </w:r>
    </w:p>
    <w:p w:rsidR="00A15742" w:rsidRPr="00F1375F" w:rsidRDefault="00A15742" w:rsidP="00681F87">
      <w:pPr>
        <w:shd w:val="clear" w:color="auto" w:fill="FFFFFF"/>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One major measure of financial reporting quality is earnings management. Corporate boards have been responsible for manipulative tendencies of reported earnings. The board is a major mechanism in any entity’s corporate governance landscape. It is the organ that is saddled with the responsibilities of leading the entity, as well as, protecting minority interest. It also provides strategic direction that is geared towards accomplishment of organisational goals and objectives. The attributes of the board, including composition, structure, size, directors’ educational attainment, age and expertise (financial and otherwise), have been subject of scholarly works, with each relating to performance, value, among others. Regarding composition and structure are women representation. This is referred to as board diversity. There is growing awareness regarding board gender diversity (Orazalin, 2020). Studies abound on the importance of women board members in corporate governance. According to Hrazdil et al. (2023), fraudulent activities at both Enron and WorldCom were reported by the duo of Sherron Watkins and Cynthia Cooper, respectively. There is a renewed interest, regarding their role in ensuring financial reporting quality, thereby deterring and discouraging manipulative tendencies of management. Existing literature regarding nexus between board gender diversity and financial reporting quality remain unsettled with a strand documenting </w:t>
      </w:r>
      <w:r w:rsidRPr="00F1375F">
        <w:rPr>
          <w:rFonts w:ascii="Times New Roman" w:hAnsi="Times New Roman" w:cs="Times New Roman"/>
          <w:sz w:val="24"/>
          <w:szCs w:val="24"/>
        </w:rPr>
        <w:lastRenderedPageBreak/>
        <w:t xml:space="preserve">positive and significant association, while a few others reported findings on the contrary. This </w:t>
      </w:r>
      <w:r w:rsidR="00DC168A" w:rsidRPr="00F1375F">
        <w:rPr>
          <w:rFonts w:ascii="Times New Roman" w:hAnsi="Times New Roman" w:cs="Times New Roman"/>
          <w:sz w:val="24"/>
          <w:szCs w:val="24"/>
        </w:rPr>
        <w:t>study</w:t>
      </w:r>
      <w:r w:rsidRPr="00F1375F">
        <w:rPr>
          <w:rFonts w:ascii="Times New Roman" w:hAnsi="Times New Roman" w:cs="Times New Roman"/>
          <w:sz w:val="24"/>
          <w:szCs w:val="24"/>
        </w:rPr>
        <w:t xml:space="preserve"> is aimed at contributing to the debate, especially in emerging nations, like Nigeria.</w:t>
      </w:r>
    </w:p>
    <w:p w:rsidR="00A15742" w:rsidRPr="00F1375F" w:rsidRDefault="00A15742" w:rsidP="00681F87">
      <w:pPr>
        <w:shd w:val="clear" w:color="auto" w:fill="FFFFFF"/>
        <w:spacing w:line="360" w:lineRule="auto"/>
        <w:rPr>
          <w:rFonts w:ascii="Times New Roman" w:eastAsia="Times New Roman" w:hAnsi="Times New Roman" w:cs="Times New Roman"/>
          <w:color w:val="000000" w:themeColor="text1"/>
          <w:sz w:val="24"/>
          <w:szCs w:val="24"/>
        </w:rPr>
      </w:pPr>
      <w:r w:rsidRPr="00F1375F">
        <w:rPr>
          <w:rFonts w:ascii="Times New Roman" w:hAnsi="Times New Roman" w:cs="Times New Roman"/>
          <w:sz w:val="24"/>
          <w:szCs w:val="24"/>
        </w:rPr>
        <w:t xml:space="preserve">However this research work developed purposely to examine the impact of gender diversity on financial reporting quality with reasonable evidence from listed </w:t>
      </w:r>
      <w:r w:rsidR="004C079B" w:rsidRPr="00F1375F">
        <w:rPr>
          <w:rFonts w:ascii="Times New Roman" w:hAnsi="Times New Roman" w:cs="Times New Roman"/>
          <w:sz w:val="24"/>
          <w:szCs w:val="24"/>
        </w:rPr>
        <w:t xml:space="preserve">industrial goods </w:t>
      </w:r>
      <w:r w:rsidR="0089145C" w:rsidRPr="00F1375F">
        <w:rPr>
          <w:rFonts w:ascii="Times New Roman" w:hAnsi="Times New Roman" w:cs="Times New Roman"/>
          <w:sz w:val="24"/>
          <w:szCs w:val="24"/>
        </w:rPr>
        <w:t xml:space="preserve">company </w:t>
      </w:r>
      <w:r w:rsidRPr="00F1375F">
        <w:rPr>
          <w:rFonts w:ascii="Times New Roman" w:hAnsi="Times New Roman" w:cs="Times New Roman"/>
          <w:sz w:val="24"/>
          <w:szCs w:val="24"/>
        </w:rPr>
        <w:t xml:space="preserve">in Nigeria. This </w:t>
      </w:r>
      <w:r w:rsidR="00DC168A" w:rsidRPr="00F1375F">
        <w:rPr>
          <w:rFonts w:ascii="Times New Roman" w:hAnsi="Times New Roman" w:cs="Times New Roman"/>
          <w:sz w:val="24"/>
          <w:szCs w:val="24"/>
        </w:rPr>
        <w:t>study</w:t>
      </w:r>
      <w:r w:rsidRPr="00F1375F">
        <w:rPr>
          <w:rFonts w:ascii="Times New Roman" w:hAnsi="Times New Roman" w:cs="Times New Roman"/>
          <w:sz w:val="24"/>
          <w:szCs w:val="24"/>
        </w:rPr>
        <w:t xml:space="preserve"> reviews prior and related literature on gender representation concerning corporate governance and specifically the presence of women on corporate boards.</w:t>
      </w:r>
    </w:p>
    <w:p w:rsidR="00A15742" w:rsidRPr="00F1375F" w:rsidRDefault="00A15742" w:rsidP="00681F87">
      <w:pPr>
        <w:shd w:val="clear" w:color="auto" w:fill="FFFFFF"/>
        <w:spacing w:line="360" w:lineRule="auto"/>
        <w:rPr>
          <w:rFonts w:ascii="Times New Roman" w:hAnsi="Times New Roman" w:cs="Times New Roman"/>
          <w:b/>
          <w:bCs/>
          <w:color w:val="000000" w:themeColor="text1"/>
          <w:sz w:val="24"/>
          <w:szCs w:val="24"/>
        </w:rPr>
      </w:pPr>
      <w:r w:rsidRPr="00F1375F">
        <w:rPr>
          <w:rFonts w:ascii="Times New Roman" w:hAnsi="Times New Roman" w:cs="Times New Roman"/>
          <w:b/>
          <w:color w:val="000000" w:themeColor="text1"/>
          <w:sz w:val="24"/>
          <w:szCs w:val="24"/>
        </w:rPr>
        <w:t>1.2</w:t>
      </w:r>
      <w:r w:rsidRPr="00F1375F">
        <w:rPr>
          <w:rFonts w:ascii="Times New Roman" w:hAnsi="Times New Roman" w:cs="Times New Roman"/>
          <w:b/>
          <w:color w:val="000000" w:themeColor="text1"/>
          <w:sz w:val="24"/>
          <w:szCs w:val="24"/>
        </w:rPr>
        <w:tab/>
      </w:r>
      <w:r w:rsidRPr="00F1375F">
        <w:rPr>
          <w:rFonts w:ascii="Times New Roman" w:hAnsi="Times New Roman" w:cs="Times New Roman"/>
          <w:b/>
          <w:bCs/>
          <w:color w:val="000000" w:themeColor="text1"/>
          <w:sz w:val="24"/>
          <w:szCs w:val="24"/>
        </w:rPr>
        <w:t>Statement of the Problem</w:t>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p>
    <w:p w:rsidR="00A15742" w:rsidRPr="00F1375F" w:rsidRDefault="000650F7" w:rsidP="00681F87">
      <w:pPr>
        <w:shd w:val="clear" w:color="auto" w:fill="FFFFFF"/>
        <w:spacing w:line="360" w:lineRule="auto"/>
        <w:rPr>
          <w:rFonts w:ascii="Times New Roman" w:hAnsi="Times New Roman" w:cs="Times New Roman"/>
          <w:sz w:val="24"/>
          <w:szCs w:val="24"/>
        </w:rPr>
      </w:pPr>
      <w:r w:rsidRPr="00F1375F">
        <w:rPr>
          <w:rFonts w:ascii="Times New Roman" w:hAnsi="Times New Roman" w:cs="Times New Roman"/>
          <w:sz w:val="24"/>
          <w:szCs w:val="24"/>
        </w:rPr>
        <w:t>Despite t</w:t>
      </w:r>
      <w:r w:rsidR="00A15742" w:rsidRPr="00F1375F">
        <w:rPr>
          <w:rFonts w:ascii="Times New Roman" w:hAnsi="Times New Roman" w:cs="Times New Roman"/>
          <w:sz w:val="24"/>
          <w:szCs w:val="24"/>
        </w:rPr>
        <w:t>he aw</w:t>
      </w:r>
      <w:r w:rsidRPr="00F1375F">
        <w:rPr>
          <w:rFonts w:ascii="Times New Roman" w:hAnsi="Times New Roman" w:cs="Times New Roman"/>
          <w:sz w:val="24"/>
          <w:szCs w:val="24"/>
        </w:rPr>
        <w:t>a</w:t>
      </w:r>
      <w:r w:rsidR="00A15742" w:rsidRPr="00F1375F">
        <w:rPr>
          <w:rFonts w:ascii="Times New Roman" w:hAnsi="Times New Roman" w:cs="Times New Roman"/>
          <w:sz w:val="24"/>
          <w:szCs w:val="24"/>
        </w:rPr>
        <w:t xml:space="preserve">reness of gender diversity in the working place, the equality of genders are not balance in some organization in Nigeria.  Unlike some of the advance countries like Spain, France, Belgium, and Italy also enacted laws to allow women participation in boardroom decision-making. In Asia and Africa Malaysia and Kenya for example have laws to allow women to serve on corporate boards (Niyi and Comfort, 2022). In Nigeria, government ministries like finance are also required to have certain units headed by female employees and the central bank mandated all banks to have 30% of females in their governing boards (Niyi and Comfort, 2022). On the second reason, the shred of empirical evidence is now available validating the contribution of women when appointed into the board room. </w:t>
      </w:r>
    </w:p>
    <w:p w:rsidR="00A15742" w:rsidRPr="00F1375F" w:rsidRDefault="00A15742" w:rsidP="00681F87">
      <w:pPr>
        <w:shd w:val="clear" w:color="auto" w:fill="FFFFFF"/>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Existing literature regarding nexus between board gender diversity and financial reporting quality remain unsettled with a strand documenting positive and significant association, while a few others reported findings on the contrary. This </w:t>
      </w:r>
      <w:r w:rsidR="00DC168A" w:rsidRPr="00F1375F">
        <w:rPr>
          <w:rFonts w:ascii="Times New Roman" w:hAnsi="Times New Roman" w:cs="Times New Roman"/>
          <w:sz w:val="24"/>
          <w:szCs w:val="24"/>
        </w:rPr>
        <w:t>study</w:t>
      </w:r>
      <w:r w:rsidRPr="00F1375F">
        <w:rPr>
          <w:rFonts w:ascii="Times New Roman" w:hAnsi="Times New Roman" w:cs="Times New Roman"/>
          <w:sz w:val="24"/>
          <w:szCs w:val="24"/>
        </w:rPr>
        <w:t xml:space="preserve"> is aimed at contributing to the debate, especially in emerging nations, like Nigeria.</w:t>
      </w:r>
    </w:p>
    <w:p w:rsidR="00A15742" w:rsidRPr="00F1375F" w:rsidRDefault="00A15742" w:rsidP="00681F87">
      <w:pPr>
        <w:shd w:val="clear" w:color="auto" w:fill="FFFFFF"/>
        <w:spacing w:line="360" w:lineRule="auto"/>
        <w:rPr>
          <w:rFonts w:ascii="Times New Roman" w:hAnsi="Times New Roman" w:cs="Times New Roman"/>
          <w:b/>
          <w:bCs/>
          <w:color w:val="000000" w:themeColor="text1"/>
          <w:sz w:val="24"/>
          <w:szCs w:val="24"/>
        </w:rPr>
      </w:pPr>
      <w:r w:rsidRPr="00F1375F">
        <w:rPr>
          <w:rFonts w:ascii="Times New Roman" w:hAnsi="Times New Roman" w:cs="Times New Roman"/>
          <w:b/>
          <w:bCs/>
          <w:color w:val="000000" w:themeColor="text1"/>
          <w:sz w:val="24"/>
          <w:szCs w:val="24"/>
        </w:rPr>
        <w:t xml:space="preserve">1.3     </w:t>
      </w:r>
      <w:r w:rsidRPr="00F1375F">
        <w:rPr>
          <w:rFonts w:ascii="Times New Roman" w:hAnsi="Times New Roman" w:cs="Times New Roman"/>
          <w:b/>
          <w:bCs/>
          <w:color w:val="000000" w:themeColor="text1"/>
          <w:sz w:val="24"/>
          <w:szCs w:val="24"/>
        </w:rPr>
        <w:tab/>
        <w:t>Research Questions</w:t>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p>
    <w:p w:rsidR="00A15742" w:rsidRPr="00F1375F" w:rsidRDefault="00A15742" w:rsidP="00681F87">
      <w:pPr>
        <w:pStyle w:val="ListParagraph"/>
        <w:numPr>
          <w:ilvl w:val="0"/>
          <w:numId w:val="2"/>
        </w:numPr>
        <w:shd w:val="clear" w:color="auto" w:fill="FFFFFF"/>
        <w:spacing w:line="360" w:lineRule="auto"/>
        <w:rPr>
          <w:rFonts w:ascii="Times New Roman" w:eastAsia="Times New Roman" w:hAnsi="Times New Roman" w:cs="Times New Roman"/>
          <w:color w:val="000000" w:themeColor="text1"/>
          <w:sz w:val="24"/>
          <w:szCs w:val="24"/>
        </w:rPr>
      </w:pPr>
      <w:r w:rsidRPr="00F1375F">
        <w:rPr>
          <w:rFonts w:ascii="Times New Roman" w:hAnsi="Times New Roman" w:cs="Times New Roman"/>
          <w:bCs/>
          <w:color w:val="000000" w:themeColor="text1"/>
          <w:sz w:val="24"/>
          <w:szCs w:val="24"/>
        </w:rPr>
        <w:t xml:space="preserve">Does equitable representation influence company’s financial position of </w:t>
      </w:r>
      <w:r w:rsidRPr="00F1375F">
        <w:rPr>
          <w:rFonts w:ascii="Times New Roman" w:hAnsi="Times New Roman" w:cs="Times New Roman"/>
          <w:sz w:val="24"/>
          <w:szCs w:val="24"/>
        </w:rPr>
        <w:t xml:space="preserve">listed </w:t>
      </w:r>
      <w:r w:rsidR="004C079B" w:rsidRPr="00F1375F">
        <w:rPr>
          <w:rFonts w:ascii="Times New Roman" w:hAnsi="Times New Roman" w:cs="Times New Roman"/>
          <w:sz w:val="24"/>
          <w:szCs w:val="24"/>
        </w:rPr>
        <w:t xml:space="preserve">industrial goods </w:t>
      </w:r>
      <w:r w:rsidR="0089145C" w:rsidRPr="00F1375F">
        <w:rPr>
          <w:rFonts w:ascii="Times New Roman" w:hAnsi="Times New Roman" w:cs="Times New Roman"/>
          <w:sz w:val="24"/>
          <w:szCs w:val="24"/>
        </w:rPr>
        <w:t>company</w:t>
      </w:r>
      <w:r w:rsidR="001C0763" w:rsidRPr="00F1375F">
        <w:rPr>
          <w:rFonts w:ascii="Times New Roman" w:hAnsi="Times New Roman" w:cs="Times New Roman"/>
          <w:sz w:val="24"/>
          <w:szCs w:val="24"/>
        </w:rPr>
        <w:t xml:space="preserve"> </w:t>
      </w:r>
      <w:r w:rsidRPr="00F1375F">
        <w:rPr>
          <w:rFonts w:ascii="Times New Roman" w:hAnsi="Times New Roman" w:cs="Times New Roman"/>
          <w:sz w:val="24"/>
          <w:szCs w:val="24"/>
        </w:rPr>
        <w:t>in Nigeria?</w:t>
      </w:r>
    </w:p>
    <w:p w:rsidR="00A15742" w:rsidRPr="00F1375F" w:rsidRDefault="00A15742" w:rsidP="00681F87">
      <w:pPr>
        <w:pStyle w:val="ListParagraph"/>
        <w:numPr>
          <w:ilvl w:val="0"/>
          <w:numId w:val="2"/>
        </w:numPr>
        <w:shd w:val="clear" w:color="auto" w:fill="FFFFFF"/>
        <w:spacing w:line="360" w:lineRule="auto"/>
        <w:rPr>
          <w:rFonts w:ascii="Times New Roman" w:eastAsia="Times New Roman" w:hAnsi="Times New Roman" w:cs="Times New Roman"/>
          <w:color w:val="000000" w:themeColor="text1"/>
          <w:sz w:val="24"/>
          <w:szCs w:val="24"/>
        </w:rPr>
      </w:pPr>
      <w:r w:rsidRPr="00F1375F">
        <w:rPr>
          <w:rFonts w:ascii="Times New Roman" w:hAnsi="Times New Roman" w:cs="Times New Roman"/>
          <w:sz w:val="24"/>
          <w:szCs w:val="24"/>
        </w:rPr>
        <w:t xml:space="preserve">Does </w:t>
      </w:r>
      <w:r w:rsidR="0087456F" w:rsidRPr="00F1375F">
        <w:rPr>
          <w:rFonts w:ascii="Times New Roman" w:hAnsi="Times New Roman" w:cs="Times New Roman"/>
          <w:sz w:val="24"/>
          <w:szCs w:val="24"/>
        </w:rPr>
        <w:t>CEO quality</w:t>
      </w:r>
      <w:r w:rsidR="001C0763" w:rsidRPr="00F1375F">
        <w:rPr>
          <w:rFonts w:ascii="Times New Roman" w:hAnsi="Times New Roman" w:cs="Times New Roman"/>
          <w:sz w:val="24"/>
          <w:szCs w:val="24"/>
        </w:rPr>
        <w:t xml:space="preserve"> </w:t>
      </w:r>
      <w:r w:rsidRPr="00F1375F">
        <w:rPr>
          <w:rFonts w:ascii="Times New Roman" w:hAnsi="Times New Roman" w:cs="Times New Roman"/>
          <w:bCs/>
          <w:color w:val="000000" w:themeColor="text1"/>
          <w:sz w:val="24"/>
          <w:szCs w:val="24"/>
        </w:rPr>
        <w:t xml:space="preserve">influence company’s financial position of </w:t>
      </w:r>
      <w:r w:rsidRPr="00F1375F">
        <w:rPr>
          <w:rFonts w:ascii="Times New Roman" w:hAnsi="Times New Roman" w:cs="Times New Roman"/>
          <w:sz w:val="24"/>
          <w:szCs w:val="24"/>
        </w:rPr>
        <w:t xml:space="preserve">listed </w:t>
      </w:r>
      <w:r w:rsidR="004C079B" w:rsidRPr="00F1375F">
        <w:rPr>
          <w:rFonts w:ascii="Times New Roman" w:hAnsi="Times New Roman" w:cs="Times New Roman"/>
          <w:sz w:val="24"/>
          <w:szCs w:val="24"/>
        </w:rPr>
        <w:t xml:space="preserve">industrial goods </w:t>
      </w:r>
      <w:r w:rsidR="0089145C" w:rsidRPr="00F1375F">
        <w:rPr>
          <w:rFonts w:ascii="Times New Roman" w:hAnsi="Times New Roman" w:cs="Times New Roman"/>
          <w:sz w:val="24"/>
          <w:szCs w:val="24"/>
        </w:rPr>
        <w:t>company</w:t>
      </w:r>
      <w:r w:rsidR="001C0763" w:rsidRPr="00F1375F">
        <w:rPr>
          <w:rFonts w:ascii="Times New Roman" w:hAnsi="Times New Roman" w:cs="Times New Roman"/>
          <w:sz w:val="24"/>
          <w:szCs w:val="24"/>
        </w:rPr>
        <w:t xml:space="preserve"> </w:t>
      </w:r>
      <w:r w:rsidRPr="00F1375F">
        <w:rPr>
          <w:rFonts w:ascii="Times New Roman" w:hAnsi="Times New Roman" w:cs="Times New Roman"/>
          <w:sz w:val="24"/>
          <w:szCs w:val="24"/>
        </w:rPr>
        <w:t>in Nigeria?</w:t>
      </w:r>
    </w:p>
    <w:p w:rsidR="00A15742" w:rsidRPr="00352CD0" w:rsidRDefault="00A15742" w:rsidP="00681F87">
      <w:pPr>
        <w:pStyle w:val="ListParagraph"/>
        <w:numPr>
          <w:ilvl w:val="0"/>
          <w:numId w:val="2"/>
        </w:numPr>
        <w:shd w:val="clear" w:color="auto" w:fill="FFFFFF"/>
        <w:spacing w:line="360" w:lineRule="auto"/>
        <w:rPr>
          <w:rFonts w:ascii="Times New Roman" w:eastAsia="Times New Roman" w:hAnsi="Times New Roman" w:cs="Times New Roman"/>
          <w:color w:val="000000" w:themeColor="text1"/>
          <w:sz w:val="24"/>
          <w:szCs w:val="24"/>
        </w:rPr>
      </w:pPr>
      <w:r w:rsidRPr="00F1375F">
        <w:rPr>
          <w:rFonts w:ascii="Times New Roman" w:hAnsi="Times New Roman" w:cs="Times New Roman"/>
          <w:sz w:val="24"/>
          <w:szCs w:val="24"/>
        </w:rPr>
        <w:t xml:space="preserve">What is the relationship between equitable ratio of gender and </w:t>
      </w:r>
      <w:r w:rsidRPr="00F1375F">
        <w:rPr>
          <w:rFonts w:ascii="Times New Roman" w:hAnsi="Times New Roman" w:cs="Times New Roman"/>
          <w:bCs/>
          <w:color w:val="000000" w:themeColor="text1"/>
          <w:sz w:val="24"/>
          <w:szCs w:val="24"/>
        </w:rPr>
        <w:t xml:space="preserve">company’s financial position of </w:t>
      </w:r>
      <w:r w:rsidRPr="00F1375F">
        <w:rPr>
          <w:rFonts w:ascii="Times New Roman" w:hAnsi="Times New Roman" w:cs="Times New Roman"/>
          <w:sz w:val="24"/>
          <w:szCs w:val="24"/>
        </w:rPr>
        <w:t xml:space="preserve">listed </w:t>
      </w:r>
      <w:r w:rsidR="004C079B" w:rsidRPr="00F1375F">
        <w:rPr>
          <w:rFonts w:ascii="Times New Roman" w:hAnsi="Times New Roman" w:cs="Times New Roman"/>
          <w:sz w:val="24"/>
          <w:szCs w:val="24"/>
        </w:rPr>
        <w:t xml:space="preserve">industrial goods </w:t>
      </w:r>
      <w:r w:rsidR="0089145C" w:rsidRPr="00F1375F">
        <w:rPr>
          <w:rFonts w:ascii="Times New Roman" w:hAnsi="Times New Roman" w:cs="Times New Roman"/>
          <w:sz w:val="24"/>
          <w:szCs w:val="24"/>
        </w:rPr>
        <w:t>company</w:t>
      </w:r>
      <w:r w:rsidR="001C0763" w:rsidRPr="00F1375F">
        <w:rPr>
          <w:rFonts w:ascii="Times New Roman" w:hAnsi="Times New Roman" w:cs="Times New Roman"/>
          <w:sz w:val="24"/>
          <w:szCs w:val="24"/>
        </w:rPr>
        <w:t xml:space="preserve"> </w:t>
      </w:r>
      <w:r w:rsidRPr="00F1375F">
        <w:rPr>
          <w:rFonts w:ascii="Times New Roman" w:hAnsi="Times New Roman" w:cs="Times New Roman"/>
          <w:sz w:val="24"/>
          <w:szCs w:val="24"/>
        </w:rPr>
        <w:t>in Nigeria</w:t>
      </w:r>
    </w:p>
    <w:p w:rsidR="00352CD0" w:rsidRPr="00F1375F" w:rsidRDefault="00352CD0" w:rsidP="00352CD0">
      <w:pPr>
        <w:pStyle w:val="ListParagraph"/>
        <w:shd w:val="clear" w:color="auto" w:fill="FFFFFF"/>
        <w:spacing w:line="360" w:lineRule="auto"/>
        <w:ind w:left="720" w:firstLine="0"/>
        <w:rPr>
          <w:rFonts w:ascii="Times New Roman" w:eastAsia="Times New Roman" w:hAnsi="Times New Roman" w:cs="Times New Roman"/>
          <w:color w:val="000000" w:themeColor="text1"/>
          <w:sz w:val="24"/>
          <w:szCs w:val="24"/>
        </w:rPr>
      </w:pPr>
    </w:p>
    <w:p w:rsidR="00A15742" w:rsidRPr="00F1375F" w:rsidRDefault="00A15742" w:rsidP="00681F87">
      <w:pPr>
        <w:shd w:val="clear" w:color="auto" w:fill="FFFFFF"/>
        <w:spacing w:line="360" w:lineRule="auto"/>
        <w:rPr>
          <w:rFonts w:ascii="Times New Roman" w:hAnsi="Times New Roman" w:cs="Times New Roman"/>
          <w:b/>
          <w:bCs/>
          <w:color w:val="000000" w:themeColor="text1"/>
          <w:sz w:val="24"/>
          <w:szCs w:val="24"/>
        </w:rPr>
      </w:pPr>
      <w:r w:rsidRPr="00F1375F">
        <w:rPr>
          <w:rFonts w:ascii="Times New Roman" w:hAnsi="Times New Roman" w:cs="Times New Roman"/>
          <w:b/>
          <w:bCs/>
          <w:color w:val="000000" w:themeColor="text1"/>
          <w:sz w:val="24"/>
          <w:szCs w:val="24"/>
        </w:rPr>
        <w:lastRenderedPageBreak/>
        <w:t>1.4     </w:t>
      </w:r>
      <w:r w:rsidRPr="00F1375F">
        <w:rPr>
          <w:rFonts w:ascii="Times New Roman" w:hAnsi="Times New Roman" w:cs="Times New Roman"/>
          <w:b/>
          <w:bCs/>
          <w:color w:val="000000" w:themeColor="text1"/>
          <w:sz w:val="24"/>
          <w:szCs w:val="24"/>
        </w:rPr>
        <w:tab/>
        <w:t xml:space="preserve">Objective of the </w:t>
      </w:r>
      <w:r w:rsidR="00DC168A" w:rsidRPr="00F1375F">
        <w:rPr>
          <w:rFonts w:ascii="Times New Roman" w:hAnsi="Times New Roman" w:cs="Times New Roman"/>
          <w:b/>
          <w:bCs/>
          <w:color w:val="000000" w:themeColor="text1"/>
          <w:sz w:val="24"/>
          <w:szCs w:val="24"/>
        </w:rPr>
        <w:t>Study</w:t>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p>
    <w:p w:rsidR="00A15742" w:rsidRPr="00F1375F" w:rsidRDefault="00A15742" w:rsidP="00681F87">
      <w:pPr>
        <w:shd w:val="clear" w:color="auto" w:fill="FFFFFF"/>
        <w:spacing w:line="360" w:lineRule="auto"/>
        <w:rPr>
          <w:rFonts w:ascii="Times New Roman" w:hAnsi="Times New Roman" w:cs="Times New Roman"/>
          <w:sz w:val="24"/>
          <w:szCs w:val="24"/>
        </w:rPr>
      </w:pPr>
      <w:r w:rsidRPr="00F1375F">
        <w:rPr>
          <w:rFonts w:ascii="Times New Roman" w:hAnsi="Times New Roman" w:cs="Times New Roman"/>
          <w:bCs/>
          <w:color w:val="000000" w:themeColor="text1"/>
          <w:sz w:val="24"/>
          <w:szCs w:val="24"/>
        </w:rPr>
        <w:t xml:space="preserve">The main objective of this research work is to examine the impact gender diversity on financial reporting quality with reasonable evidence from </w:t>
      </w:r>
      <w:r w:rsidRPr="00F1375F">
        <w:rPr>
          <w:rFonts w:ascii="Times New Roman" w:hAnsi="Times New Roman" w:cs="Times New Roman"/>
          <w:sz w:val="24"/>
          <w:szCs w:val="24"/>
        </w:rPr>
        <w:t xml:space="preserve">listed </w:t>
      </w:r>
      <w:r w:rsidR="004C079B" w:rsidRPr="00F1375F">
        <w:rPr>
          <w:rFonts w:ascii="Times New Roman" w:hAnsi="Times New Roman" w:cs="Times New Roman"/>
          <w:sz w:val="24"/>
          <w:szCs w:val="24"/>
        </w:rPr>
        <w:t xml:space="preserve">industrial goods </w:t>
      </w:r>
      <w:r w:rsidR="0089145C" w:rsidRPr="00F1375F">
        <w:rPr>
          <w:rFonts w:ascii="Times New Roman" w:hAnsi="Times New Roman" w:cs="Times New Roman"/>
          <w:sz w:val="24"/>
          <w:szCs w:val="24"/>
        </w:rPr>
        <w:t>company</w:t>
      </w:r>
      <w:r w:rsidR="00880C4D" w:rsidRPr="00F1375F">
        <w:rPr>
          <w:rFonts w:ascii="Times New Roman" w:hAnsi="Times New Roman" w:cs="Times New Roman"/>
          <w:sz w:val="24"/>
          <w:szCs w:val="24"/>
        </w:rPr>
        <w:t xml:space="preserve"> </w:t>
      </w:r>
      <w:r w:rsidRPr="00F1375F">
        <w:rPr>
          <w:rFonts w:ascii="Times New Roman" w:hAnsi="Times New Roman" w:cs="Times New Roman"/>
          <w:sz w:val="24"/>
          <w:szCs w:val="24"/>
        </w:rPr>
        <w:t xml:space="preserve">in Nigeria. Thus, other specific objectives includes but limited to:- </w:t>
      </w:r>
    </w:p>
    <w:p w:rsidR="00A15742" w:rsidRPr="00F1375F" w:rsidRDefault="00A15742" w:rsidP="00681F87">
      <w:pPr>
        <w:pStyle w:val="ListParagraph"/>
        <w:numPr>
          <w:ilvl w:val="0"/>
          <w:numId w:val="3"/>
        </w:numPr>
        <w:shd w:val="clear" w:color="auto" w:fill="FFFFFF"/>
        <w:spacing w:line="360" w:lineRule="auto"/>
        <w:rPr>
          <w:rFonts w:ascii="Times New Roman" w:eastAsia="Times New Roman" w:hAnsi="Times New Roman" w:cs="Times New Roman"/>
          <w:color w:val="000000" w:themeColor="text1"/>
          <w:sz w:val="24"/>
          <w:szCs w:val="24"/>
        </w:rPr>
      </w:pPr>
      <w:r w:rsidRPr="00F1375F">
        <w:rPr>
          <w:rFonts w:ascii="Times New Roman" w:hAnsi="Times New Roman" w:cs="Times New Roman"/>
          <w:bCs/>
          <w:color w:val="000000" w:themeColor="text1"/>
          <w:sz w:val="24"/>
          <w:szCs w:val="24"/>
        </w:rPr>
        <w:t xml:space="preserve">Examine the influence of equitable representation on company’s financial position of </w:t>
      </w:r>
      <w:r w:rsidRPr="00F1375F">
        <w:rPr>
          <w:rFonts w:ascii="Times New Roman" w:hAnsi="Times New Roman" w:cs="Times New Roman"/>
          <w:sz w:val="24"/>
          <w:szCs w:val="24"/>
        </w:rPr>
        <w:t xml:space="preserve">listed </w:t>
      </w:r>
      <w:r w:rsidR="004C079B" w:rsidRPr="00F1375F">
        <w:rPr>
          <w:rFonts w:ascii="Times New Roman" w:hAnsi="Times New Roman" w:cs="Times New Roman"/>
          <w:sz w:val="24"/>
          <w:szCs w:val="24"/>
        </w:rPr>
        <w:t xml:space="preserve">industrial goods </w:t>
      </w:r>
      <w:r w:rsidR="0089145C" w:rsidRPr="00F1375F">
        <w:rPr>
          <w:rFonts w:ascii="Times New Roman" w:hAnsi="Times New Roman" w:cs="Times New Roman"/>
          <w:sz w:val="24"/>
          <w:szCs w:val="24"/>
        </w:rPr>
        <w:t>company</w:t>
      </w:r>
      <w:r w:rsidR="00961096" w:rsidRPr="00F1375F">
        <w:rPr>
          <w:rFonts w:ascii="Times New Roman" w:hAnsi="Times New Roman" w:cs="Times New Roman"/>
          <w:sz w:val="24"/>
          <w:szCs w:val="24"/>
        </w:rPr>
        <w:t xml:space="preserve"> </w:t>
      </w:r>
      <w:r w:rsidRPr="00F1375F">
        <w:rPr>
          <w:rFonts w:ascii="Times New Roman" w:hAnsi="Times New Roman" w:cs="Times New Roman"/>
          <w:sz w:val="24"/>
          <w:szCs w:val="24"/>
        </w:rPr>
        <w:t>in Nigeria</w:t>
      </w:r>
    </w:p>
    <w:p w:rsidR="00A15742" w:rsidRPr="00F1375F" w:rsidRDefault="00A15742" w:rsidP="00681F87">
      <w:pPr>
        <w:pStyle w:val="ListParagraph"/>
        <w:numPr>
          <w:ilvl w:val="0"/>
          <w:numId w:val="3"/>
        </w:numPr>
        <w:shd w:val="clear" w:color="auto" w:fill="FFFFFF"/>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Determine </w:t>
      </w:r>
      <w:r w:rsidRPr="00F1375F">
        <w:rPr>
          <w:rFonts w:ascii="Times New Roman" w:hAnsi="Times New Roman" w:cs="Times New Roman"/>
          <w:bCs/>
          <w:color w:val="000000" w:themeColor="text1"/>
          <w:sz w:val="24"/>
          <w:szCs w:val="24"/>
        </w:rPr>
        <w:t xml:space="preserve">the influence </w:t>
      </w:r>
      <w:r w:rsidR="0087456F" w:rsidRPr="00F1375F">
        <w:rPr>
          <w:rFonts w:ascii="Times New Roman" w:hAnsi="Times New Roman" w:cs="Times New Roman"/>
          <w:sz w:val="24"/>
          <w:szCs w:val="24"/>
        </w:rPr>
        <w:t xml:space="preserve">CEO quality </w:t>
      </w:r>
      <w:r w:rsidRPr="00F1375F">
        <w:rPr>
          <w:rFonts w:ascii="Times New Roman" w:hAnsi="Times New Roman" w:cs="Times New Roman"/>
          <w:bCs/>
          <w:color w:val="000000" w:themeColor="text1"/>
          <w:sz w:val="24"/>
          <w:szCs w:val="24"/>
        </w:rPr>
        <w:t xml:space="preserve">influence on company’s financial position </w:t>
      </w:r>
    </w:p>
    <w:p w:rsidR="00A15742" w:rsidRPr="00F1375F" w:rsidRDefault="00A15742" w:rsidP="00681F87">
      <w:pPr>
        <w:pStyle w:val="ListParagraph"/>
        <w:numPr>
          <w:ilvl w:val="0"/>
          <w:numId w:val="3"/>
        </w:numPr>
        <w:shd w:val="clear" w:color="auto" w:fill="FFFFFF"/>
        <w:spacing w:line="360" w:lineRule="auto"/>
        <w:rPr>
          <w:rFonts w:ascii="Times New Roman" w:eastAsia="Times New Roman" w:hAnsi="Times New Roman" w:cs="Times New Roman"/>
          <w:color w:val="000000" w:themeColor="text1"/>
          <w:sz w:val="24"/>
          <w:szCs w:val="24"/>
        </w:rPr>
      </w:pPr>
      <w:r w:rsidRPr="00F1375F">
        <w:rPr>
          <w:rFonts w:ascii="Times New Roman" w:hAnsi="Times New Roman" w:cs="Times New Roman"/>
          <w:sz w:val="24"/>
          <w:szCs w:val="24"/>
        </w:rPr>
        <w:t xml:space="preserve">Identify the relationship between equitable ratio of gender and </w:t>
      </w:r>
      <w:r w:rsidRPr="00F1375F">
        <w:rPr>
          <w:rFonts w:ascii="Times New Roman" w:hAnsi="Times New Roman" w:cs="Times New Roman"/>
          <w:bCs/>
          <w:color w:val="000000" w:themeColor="text1"/>
          <w:sz w:val="24"/>
          <w:szCs w:val="24"/>
        </w:rPr>
        <w:t xml:space="preserve">company’s financial position of </w:t>
      </w:r>
      <w:r w:rsidRPr="00F1375F">
        <w:rPr>
          <w:rFonts w:ascii="Times New Roman" w:hAnsi="Times New Roman" w:cs="Times New Roman"/>
          <w:sz w:val="24"/>
          <w:szCs w:val="24"/>
        </w:rPr>
        <w:t xml:space="preserve">listed </w:t>
      </w:r>
      <w:r w:rsidR="004C079B" w:rsidRPr="00F1375F">
        <w:rPr>
          <w:rFonts w:ascii="Times New Roman" w:hAnsi="Times New Roman" w:cs="Times New Roman"/>
          <w:sz w:val="24"/>
          <w:szCs w:val="24"/>
        </w:rPr>
        <w:t xml:space="preserve">industrial goods </w:t>
      </w:r>
      <w:r w:rsidR="0089145C" w:rsidRPr="00F1375F">
        <w:rPr>
          <w:rFonts w:ascii="Times New Roman" w:hAnsi="Times New Roman" w:cs="Times New Roman"/>
          <w:sz w:val="24"/>
          <w:szCs w:val="24"/>
        </w:rPr>
        <w:t>company</w:t>
      </w:r>
      <w:r w:rsidR="00961096" w:rsidRPr="00F1375F">
        <w:rPr>
          <w:rFonts w:ascii="Times New Roman" w:hAnsi="Times New Roman" w:cs="Times New Roman"/>
          <w:sz w:val="24"/>
          <w:szCs w:val="24"/>
        </w:rPr>
        <w:t xml:space="preserve"> </w:t>
      </w:r>
      <w:r w:rsidRPr="00F1375F">
        <w:rPr>
          <w:rFonts w:ascii="Times New Roman" w:hAnsi="Times New Roman" w:cs="Times New Roman"/>
          <w:sz w:val="24"/>
          <w:szCs w:val="24"/>
        </w:rPr>
        <w:t>in Nigeria</w:t>
      </w:r>
    </w:p>
    <w:p w:rsidR="00A15742" w:rsidRPr="00F1375F" w:rsidRDefault="00A15742" w:rsidP="00681F87">
      <w:pPr>
        <w:shd w:val="clear" w:color="auto" w:fill="FFFFFF"/>
        <w:spacing w:line="360" w:lineRule="auto"/>
        <w:rPr>
          <w:rFonts w:ascii="Times New Roman" w:hAnsi="Times New Roman" w:cs="Times New Roman"/>
          <w:b/>
          <w:bCs/>
          <w:color w:val="000000" w:themeColor="text1"/>
          <w:sz w:val="24"/>
          <w:szCs w:val="24"/>
        </w:rPr>
      </w:pPr>
      <w:r w:rsidRPr="00F1375F">
        <w:rPr>
          <w:rFonts w:ascii="Times New Roman" w:hAnsi="Times New Roman" w:cs="Times New Roman"/>
          <w:b/>
          <w:bCs/>
          <w:color w:val="000000" w:themeColor="text1"/>
          <w:sz w:val="24"/>
          <w:szCs w:val="24"/>
        </w:rPr>
        <w:t>1.5    </w:t>
      </w:r>
      <w:r w:rsidRPr="00F1375F">
        <w:rPr>
          <w:rFonts w:ascii="Times New Roman" w:hAnsi="Times New Roman" w:cs="Times New Roman"/>
          <w:b/>
          <w:bCs/>
          <w:color w:val="000000" w:themeColor="text1"/>
          <w:sz w:val="24"/>
          <w:szCs w:val="24"/>
        </w:rPr>
        <w:tab/>
        <w:t xml:space="preserve"> Research Hypothesis</w:t>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p>
    <w:p w:rsidR="00A15742" w:rsidRPr="00F1375F" w:rsidRDefault="00A15742" w:rsidP="00681F87">
      <w:pPr>
        <w:shd w:val="clear" w:color="auto" w:fill="FFFFFF"/>
        <w:spacing w:line="360" w:lineRule="auto"/>
        <w:rPr>
          <w:rFonts w:ascii="Times New Roman" w:hAnsi="Times New Roman" w:cs="Times New Roman"/>
          <w:bCs/>
          <w:color w:val="000000" w:themeColor="text1"/>
          <w:sz w:val="24"/>
          <w:szCs w:val="24"/>
        </w:rPr>
      </w:pPr>
      <w:r w:rsidRPr="00F1375F">
        <w:rPr>
          <w:rFonts w:ascii="Times New Roman" w:hAnsi="Times New Roman" w:cs="Times New Roman"/>
          <w:bCs/>
          <w:color w:val="000000" w:themeColor="text1"/>
          <w:sz w:val="24"/>
          <w:szCs w:val="24"/>
        </w:rPr>
        <w:t xml:space="preserve">The following hypothesis were formulated </w:t>
      </w:r>
    </w:p>
    <w:p w:rsidR="00A15742" w:rsidRPr="00F1375F" w:rsidRDefault="00A15742" w:rsidP="00681F87">
      <w:pPr>
        <w:shd w:val="clear" w:color="auto" w:fill="FFFFFF"/>
        <w:spacing w:line="360" w:lineRule="auto"/>
        <w:rPr>
          <w:rFonts w:ascii="Times New Roman" w:hAnsi="Times New Roman" w:cs="Times New Roman"/>
          <w:sz w:val="24"/>
          <w:szCs w:val="24"/>
        </w:rPr>
      </w:pPr>
      <w:r w:rsidRPr="00F1375F">
        <w:rPr>
          <w:rFonts w:ascii="Times New Roman" w:hAnsi="Times New Roman" w:cs="Times New Roman"/>
          <w:bCs/>
          <w:color w:val="000000" w:themeColor="text1"/>
          <w:sz w:val="24"/>
          <w:szCs w:val="24"/>
        </w:rPr>
        <w:t>Ho</w:t>
      </w:r>
      <w:r w:rsidRPr="00F1375F">
        <w:rPr>
          <w:rFonts w:ascii="Times New Roman" w:hAnsi="Times New Roman" w:cs="Times New Roman"/>
          <w:bCs/>
          <w:color w:val="000000" w:themeColor="text1"/>
          <w:sz w:val="24"/>
          <w:szCs w:val="24"/>
          <w:vertAlign w:val="superscript"/>
        </w:rPr>
        <w:t>1</w:t>
      </w:r>
      <w:r w:rsidRPr="00F1375F">
        <w:rPr>
          <w:rFonts w:ascii="Times New Roman" w:hAnsi="Times New Roman" w:cs="Times New Roman"/>
          <w:bCs/>
          <w:color w:val="000000" w:themeColor="text1"/>
          <w:sz w:val="24"/>
          <w:szCs w:val="24"/>
        </w:rPr>
        <w:t xml:space="preserve">: </w:t>
      </w:r>
      <w:r w:rsidR="000650F7" w:rsidRPr="00F1375F">
        <w:rPr>
          <w:rFonts w:ascii="Times New Roman" w:hAnsi="Times New Roman" w:cs="Times New Roman"/>
          <w:bCs/>
          <w:color w:val="000000" w:themeColor="text1"/>
          <w:sz w:val="24"/>
          <w:szCs w:val="24"/>
        </w:rPr>
        <w:t xml:space="preserve"> </w:t>
      </w:r>
      <w:r w:rsidRPr="00F1375F">
        <w:rPr>
          <w:rFonts w:ascii="Times New Roman" w:hAnsi="Times New Roman" w:cs="Times New Roman"/>
          <w:bCs/>
          <w:color w:val="000000" w:themeColor="text1"/>
          <w:sz w:val="24"/>
          <w:szCs w:val="24"/>
        </w:rPr>
        <w:t xml:space="preserve">Equitable representation does not influence company’s financial position of </w:t>
      </w:r>
      <w:r w:rsidR="001C0763" w:rsidRPr="00F1375F">
        <w:rPr>
          <w:rFonts w:ascii="Times New Roman" w:hAnsi="Times New Roman" w:cs="Times New Roman"/>
          <w:sz w:val="24"/>
          <w:szCs w:val="24"/>
        </w:rPr>
        <w:t xml:space="preserve">listed </w:t>
      </w:r>
      <w:r w:rsidR="004C079B" w:rsidRPr="00F1375F">
        <w:rPr>
          <w:rFonts w:ascii="Times New Roman" w:hAnsi="Times New Roman" w:cs="Times New Roman"/>
          <w:sz w:val="24"/>
          <w:szCs w:val="24"/>
        </w:rPr>
        <w:t xml:space="preserve">industrial goods </w:t>
      </w:r>
      <w:r w:rsidR="000650F7" w:rsidRPr="00F1375F">
        <w:rPr>
          <w:rFonts w:ascii="Times New Roman" w:hAnsi="Times New Roman" w:cs="Times New Roman"/>
          <w:sz w:val="24"/>
          <w:szCs w:val="24"/>
        </w:rPr>
        <w:tab/>
      </w:r>
      <w:r w:rsidR="0089145C" w:rsidRPr="00F1375F">
        <w:rPr>
          <w:rFonts w:ascii="Times New Roman" w:hAnsi="Times New Roman" w:cs="Times New Roman"/>
          <w:sz w:val="24"/>
          <w:szCs w:val="24"/>
        </w:rPr>
        <w:t>company</w:t>
      </w:r>
      <w:r w:rsidR="00055A21" w:rsidRPr="00F1375F">
        <w:rPr>
          <w:rFonts w:ascii="Times New Roman" w:hAnsi="Times New Roman" w:cs="Times New Roman"/>
          <w:sz w:val="24"/>
          <w:szCs w:val="24"/>
        </w:rPr>
        <w:t xml:space="preserve"> </w:t>
      </w:r>
      <w:r w:rsidRPr="00F1375F">
        <w:rPr>
          <w:rFonts w:ascii="Times New Roman" w:hAnsi="Times New Roman" w:cs="Times New Roman"/>
          <w:sz w:val="24"/>
          <w:szCs w:val="24"/>
        </w:rPr>
        <w:t>in Nigeria</w:t>
      </w:r>
    </w:p>
    <w:p w:rsidR="00A15742" w:rsidRPr="00F1375F" w:rsidRDefault="00A15742" w:rsidP="00681F87">
      <w:pPr>
        <w:shd w:val="clear" w:color="auto" w:fill="FFFFFF"/>
        <w:spacing w:line="360" w:lineRule="auto"/>
        <w:rPr>
          <w:rFonts w:ascii="Times New Roman" w:hAnsi="Times New Roman" w:cs="Times New Roman"/>
          <w:bCs/>
          <w:color w:val="000000" w:themeColor="text1"/>
          <w:sz w:val="24"/>
          <w:szCs w:val="24"/>
        </w:rPr>
      </w:pPr>
      <w:r w:rsidRPr="00F1375F">
        <w:rPr>
          <w:rFonts w:ascii="Times New Roman" w:hAnsi="Times New Roman" w:cs="Times New Roman"/>
          <w:bCs/>
          <w:color w:val="000000" w:themeColor="text1"/>
          <w:sz w:val="24"/>
          <w:szCs w:val="24"/>
        </w:rPr>
        <w:t>Ho</w:t>
      </w:r>
      <w:r w:rsidRPr="00F1375F">
        <w:rPr>
          <w:rFonts w:ascii="Times New Roman" w:hAnsi="Times New Roman" w:cs="Times New Roman"/>
          <w:bCs/>
          <w:color w:val="000000" w:themeColor="text1"/>
          <w:sz w:val="24"/>
          <w:szCs w:val="24"/>
          <w:vertAlign w:val="superscript"/>
        </w:rPr>
        <w:t>2</w:t>
      </w:r>
      <w:r w:rsidRPr="00F1375F">
        <w:rPr>
          <w:rFonts w:ascii="Times New Roman" w:hAnsi="Times New Roman" w:cs="Times New Roman"/>
          <w:bCs/>
          <w:color w:val="000000" w:themeColor="text1"/>
          <w:sz w:val="24"/>
          <w:szCs w:val="24"/>
        </w:rPr>
        <w:t>:</w:t>
      </w:r>
      <w:r w:rsidRPr="00F1375F">
        <w:rPr>
          <w:rFonts w:ascii="Times New Roman" w:hAnsi="Times New Roman" w:cs="Times New Roman"/>
          <w:bCs/>
          <w:color w:val="000000" w:themeColor="text1"/>
          <w:sz w:val="24"/>
          <w:szCs w:val="24"/>
        </w:rPr>
        <w:tab/>
      </w:r>
      <w:r w:rsidR="0087456F" w:rsidRPr="00F1375F">
        <w:rPr>
          <w:rFonts w:ascii="Times New Roman" w:hAnsi="Times New Roman" w:cs="Times New Roman"/>
          <w:sz w:val="24"/>
          <w:szCs w:val="24"/>
        </w:rPr>
        <w:t xml:space="preserve">CEO quality </w:t>
      </w:r>
      <w:r w:rsidRPr="00F1375F">
        <w:rPr>
          <w:rFonts w:ascii="Times New Roman" w:hAnsi="Times New Roman" w:cs="Times New Roman"/>
          <w:bCs/>
          <w:color w:val="000000" w:themeColor="text1"/>
          <w:sz w:val="24"/>
          <w:szCs w:val="24"/>
        </w:rPr>
        <w:t xml:space="preserve">influence does not influence company’s financial position </w:t>
      </w:r>
    </w:p>
    <w:p w:rsidR="00A15742" w:rsidRPr="00F1375F" w:rsidRDefault="00A15742" w:rsidP="00681F87">
      <w:pPr>
        <w:shd w:val="clear" w:color="auto" w:fill="FFFFFF"/>
        <w:spacing w:line="360" w:lineRule="auto"/>
        <w:rPr>
          <w:rFonts w:ascii="Times New Roman" w:hAnsi="Times New Roman" w:cs="Times New Roman"/>
          <w:sz w:val="24"/>
          <w:szCs w:val="24"/>
        </w:rPr>
      </w:pPr>
      <w:r w:rsidRPr="00F1375F">
        <w:rPr>
          <w:rFonts w:ascii="Times New Roman" w:hAnsi="Times New Roman" w:cs="Times New Roman"/>
          <w:bCs/>
          <w:color w:val="000000" w:themeColor="text1"/>
          <w:sz w:val="24"/>
          <w:szCs w:val="24"/>
        </w:rPr>
        <w:t>Ho</w:t>
      </w:r>
      <w:r w:rsidRPr="00F1375F">
        <w:rPr>
          <w:rFonts w:ascii="Times New Roman" w:hAnsi="Times New Roman" w:cs="Times New Roman"/>
          <w:bCs/>
          <w:color w:val="000000" w:themeColor="text1"/>
          <w:sz w:val="24"/>
          <w:szCs w:val="24"/>
          <w:vertAlign w:val="superscript"/>
        </w:rPr>
        <w:t>3</w:t>
      </w:r>
      <w:r w:rsidRPr="00F1375F">
        <w:rPr>
          <w:rFonts w:ascii="Times New Roman" w:hAnsi="Times New Roman" w:cs="Times New Roman"/>
          <w:bCs/>
          <w:color w:val="000000" w:themeColor="text1"/>
          <w:sz w:val="24"/>
          <w:szCs w:val="24"/>
        </w:rPr>
        <w:t>:</w:t>
      </w:r>
      <w:r w:rsidRPr="00F1375F">
        <w:rPr>
          <w:rFonts w:ascii="Times New Roman" w:hAnsi="Times New Roman" w:cs="Times New Roman"/>
          <w:bCs/>
          <w:color w:val="000000" w:themeColor="text1"/>
          <w:sz w:val="24"/>
          <w:szCs w:val="24"/>
        </w:rPr>
        <w:tab/>
      </w:r>
      <w:r w:rsidRPr="00F1375F">
        <w:rPr>
          <w:rFonts w:ascii="Times New Roman" w:hAnsi="Times New Roman" w:cs="Times New Roman"/>
          <w:sz w:val="24"/>
          <w:szCs w:val="24"/>
        </w:rPr>
        <w:t xml:space="preserve">There is no significant relationship between equitable ratio of gender and </w:t>
      </w:r>
      <w:r w:rsidR="001C0763" w:rsidRPr="00F1375F">
        <w:rPr>
          <w:rFonts w:ascii="Times New Roman" w:hAnsi="Times New Roman" w:cs="Times New Roman"/>
          <w:bCs/>
          <w:color w:val="000000" w:themeColor="text1"/>
          <w:sz w:val="24"/>
          <w:szCs w:val="24"/>
        </w:rPr>
        <w:t xml:space="preserve">company’s </w:t>
      </w:r>
      <w:r w:rsidRPr="00F1375F">
        <w:rPr>
          <w:rFonts w:ascii="Times New Roman" w:hAnsi="Times New Roman" w:cs="Times New Roman"/>
          <w:bCs/>
          <w:color w:val="000000" w:themeColor="text1"/>
          <w:sz w:val="24"/>
          <w:szCs w:val="24"/>
        </w:rPr>
        <w:t xml:space="preserve">financial </w:t>
      </w:r>
      <w:r w:rsidR="000650F7" w:rsidRPr="00F1375F">
        <w:rPr>
          <w:rFonts w:ascii="Times New Roman" w:hAnsi="Times New Roman" w:cs="Times New Roman"/>
          <w:bCs/>
          <w:color w:val="000000" w:themeColor="text1"/>
          <w:sz w:val="24"/>
          <w:szCs w:val="24"/>
        </w:rPr>
        <w:tab/>
      </w:r>
      <w:r w:rsidRPr="00F1375F">
        <w:rPr>
          <w:rFonts w:ascii="Times New Roman" w:hAnsi="Times New Roman" w:cs="Times New Roman"/>
          <w:bCs/>
          <w:color w:val="000000" w:themeColor="text1"/>
          <w:sz w:val="24"/>
          <w:szCs w:val="24"/>
        </w:rPr>
        <w:t xml:space="preserve">position of </w:t>
      </w:r>
      <w:r w:rsidRPr="00F1375F">
        <w:rPr>
          <w:rFonts w:ascii="Times New Roman" w:hAnsi="Times New Roman" w:cs="Times New Roman"/>
          <w:sz w:val="24"/>
          <w:szCs w:val="24"/>
        </w:rPr>
        <w:t xml:space="preserve">listed </w:t>
      </w:r>
      <w:r w:rsidR="004C079B" w:rsidRPr="00F1375F">
        <w:rPr>
          <w:rFonts w:ascii="Times New Roman" w:hAnsi="Times New Roman" w:cs="Times New Roman"/>
          <w:sz w:val="24"/>
          <w:szCs w:val="24"/>
        </w:rPr>
        <w:t xml:space="preserve">industrial goods </w:t>
      </w:r>
      <w:r w:rsidR="001C0763" w:rsidRPr="00F1375F">
        <w:rPr>
          <w:rFonts w:ascii="Times New Roman" w:hAnsi="Times New Roman" w:cs="Times New Roman"/>
          <w:sz w:val="24"/>
          <w:szCs w:val="24"/>
        </w:rPr>
        <w:t>Company</w:t>
      </w:r>
      <w:r w:rsidR="0087456F" w:rsidRPr="00F1375F">
        <w:rPr>
          <w:rFonts w:ascii="Times New Roman" w:hAnsi="Times New Roman" w:cs="Times New Roman"/>
          <w:sz w:val="24"/>
          <w:szCs w:val="24"/>
        </w:rPr>
        <w:t xml:space="preserve"> </w:t>
      </w:r>
      <w:r w:rsidRPr="00F1375F">
        <w:rPr>
          <w:rFonts w:ascii="Times New Roman" w:hAnsi="Times New Roman" w:cs="Times New Roman"/>
          <w:sz w:val="24"/>
          <w:szCs w:val="24"/>
        </w:rPr>
        <w:t>in Nigeria</w:t>
      </w:r>
    </w:p>
    <w:p w:rsidR="000650F7" w:rsidRPr="00F1375F" w:rsidRDefault="000650F7" w:rsidP="00681F87">
      <w:pPr>
        <w:shd w:val="clear" w:color="auto" w:fill="FFFFFF"/>
        <w:spacing w:line="360" w:lineRule="auto"/>
        <w:rPr>
          <w:rFonts w:ascii="Times New Roman" w:hAnsi="Times New Roman" w:cs="Times New Roman"/>
          <w:sz w:val="24"/>
          <w:szCs w:val="24"/>
        </w:rPr>
      </w:pPr>
    </w:p>
    <w:p w:rsidR="00A15742" w:rsidRPr="00F1375F" w:rsidRDefault="00A15742" w:rsidP="00681F87">
      <w:pPr>
        <w:shd w:val="clear" w:color="auto" w:fill="FFFFFF"/>
        <w:spacing w:line="360" w:lineRule="auto"/>
        <w:rPr>
          <w:rFonts w:ascii="Times New Roman" w:hAnsi="Times New Roman" w:cs="Times New Roman"/>
          <w:b/>
          <w:bCs/>
          <w:color w:val="000000" w:themeColor="text1"/>
          <w:sz w:val="24"/>
          <w:szCs w:val="24"/>
        </w:rPr>
      </w:pPr>
      <w:r w:rsidRPr="00F1375F">
        <w:rPr>
          <w:rFonts w:ascii="Times New Roman" w:hAnsi="Times New Roman" w:cs="Times New Roman"/>
          <w:b/>
          <w:bCs/>
          <w:color w:val="000000" w:themeColor="text1"/>
          <w:sz w:val="24"/>
          <w:szCs w:val="24"/>
        </w:rPr>
        <w:t>1.6    </w:t>
      </w:r>
      <w:r w:rsidRPr="00F1375F">
        <w:rPr>
          <w:rFonts w:ascii="Times New Roman" w:hAnsi="Times New Roman" w:cs="Times New Roman"/>
          <w:b/>
          <w:bCs/>
          <w:color w:val="000000" w:themeColor="text1"/>
          <w:sz w:val="24"/>
          <w:szCs w:val="24"/>
        </w:rPr>
        <w:tab/>
        <w:t xml:space="preserve">Significance of the </w:t>
      </w:r>
      <w:r w:rsidR="00DC168A" w:rsidRPr="00F1375F">
        <w:rPr>
          <w:rFonts w:ascii="Times New Roman" w:hAnsi="Times New Roman" w:cs="Times New Roman"/>
          <w:b/>
          <w:bCs/>
          <w:color w:val="000000" w:themeColor="text1"/>
          <w:sz w:val="24"/>
          <w:szCs w:val="24"/>
        </w:rPr>
        <w:t>Study</w:t>
      </w:r>
    </w:p>
    <w:p w:rsidR="00A15742" w:rsidRPr="00F1375F" w:rsidRDefault="00A15742" w:rsidP="00681F87">
      <w:pPr>
        <w:shd w:val="clear" w:color="auto" w:fill="FFFFFF"/>
        <w:spacing w:line="360" w:lineRule="auto"/>
        <w:rPr>
          <w:rFonts w:ascii="Times New Roman" w:hAnsi="Times New Roman" w:cs="Times New Roman"/>
          <w:bCs/>
          <w:color w:val="000000" w:themeColor="text1"/>
          <w:sz w:val="24"/>
          <w:szCs w:val="24"/>
        </w:rPr>
      </w:pPr>
      <w:r w:rsidRPr="00F1375F">
        <w:rPr>
          <w:rFonts w:ascii="Times New Roman" w:hAnsi="Times New Roman" w:cs="Times New Roman"/>
          <w:bCs/>
          <w:color w:val="000000" w:themeColor="text1"/>
          <w:sz w:val="24"/>
          <w:szCs w:val="24"/>
        </w:rPr>
        <w:t xml:space="preserve">The nature of this research work tends to be significant to some bodies which include but limited to; financial institution, researcher and future researcher. Thus, </w:t>
      </w:r>
      <w:r w:rsidR="004C079B" w:rsidRPr="00F1375F">
        <w:rPr>
          <w:rFonts w:ascii="Times New Roman" w:hAnsi="Times New Roman" w:cs="Times New Roman"/>
          <w:bCs/>
          <w:color w:val="000000" w:themeColor="text1"/>
          <w:sz w:val="24"/>
          <w:szCs w:val="24"/>
        </w:rPr>
        <w:t xml:space="preserve">industrial goods </w:t>
      </w:r>
      <w:r w:rsidR="007E3600" w:rsidRPr="00F1375F">
        <w:rPr>
          <w:rFonts w:ascii="Times New Roman" w:hAnsi="Times New Roman" w:cs="Times New Roman"/>
          <w:bCs/>
          <w:color w:val="000000" w:themeColor="text1"/>
          <w:sz w:val="24"/>
          <w:szCs w:val="24"/>
        </w:rPr>
        <w:t>company</w:t>
      </w:r>
      <w:r w:rsidR="0087456F" w:rsidRPr="00F1375F">
        <w:rPr>
          <w:rFonts w:ascii="Times New Roman" w:hAnsi="Times New Roman" w:cs="Times New Roman"/>
          <w:bCs/>
          <w:color w:val="000000" w:themeColor="text1"/>
          <w:sz w:val="24"/>
          <w:szCs w:val="24"/>
        </w:rPr>
        <w:t xml:space="preserve"> </w:t>
      </w:r>
      <w:r w:rsidRPr="00F1375F">
        <w:rPr>
          <w:rFonts w:ascii="Times New Roman" w:hAnsi="Times New Roman" w:cs="Times New Roman"/>
          <w:bCs/>
          <w:color w:val="000000" w:themeColor="text1"/>
          <w:sz w:val="24"/>
          <w:szCs w:val="24"/>
        </w:rPr>
        <w:t xml:space="preserve">will understand from this research work, the influence of equitable ratio of gender on company’s financial position. Researcher will gain knowledge as well as reward as part of requirement for every graduating student. Future researchers that choose topic related to this research work will use the </w:t>
      </w:r>
      <w:r w:rsidR="00DC168A" w:rsidRPr="00F1375F">
        <w:rPr>
          <w:rFonts w:ascii="Times New Roman" w:hAnsi="Times New Roman" w:cs="Times New Roman"/>
          <w:bCs/>
          <w:color w:val="000000" w:themeColor="text1"/>
          <w:sz w:val="24"/>
          <w:szCs w:val="24"/>
        </w:rPr>
        <w:t>study</w:t>
      </w:r>
      <w:r w:rsidRPr="00F1375F">
        <w:rPr>
          <w:rFonts w:ascii="Times New Roman" w:hAnsi="Times New Roman" w:cs="Times New Roman"/>
          <w:bCs/>
          <w:color w:val="000000" w:themeColor="text1"/>
          <w:sz w:val="24"/>
          <w:szCs w:val="24"/>
        </w:rPr>
        <w:t xml:space="preserve"> as source of material for his/her write up.     </w:t>
      </w:r>
      <w:r w:rsidRPr="00F1375F">
        <w:rPr>
          <w:rFonts w:ascii="Times New Roman" w:hAnsi="Times New Roman" w:cs="Times New Roman"/>
          <w:bCs/>
          <w:color w:val="000000" w:themeColor="text1"/>
          <w:sz w:val="24"/>
          <w:szCs w:val="24"/>
        </w:rPr>
        <w:tab/>
      </w:r>
      <w:r w:rsidRPr="00F1375F">
        <w:rPr>
          <w:rFonts w:ascii="Times New Roman" w:hAnsi="Times New Roman" w:cs="Times New Roman"/>
          <w:bCs/>
          <w:color w:val="000000" w:themeColor="text1"/>
          <w:sz w:val="24"/>
          <w:szCs w:val="24"/>
        </w:rPr>
        <w:tab/>
      </w:r>
    </w:p>
    <w:p w:rsidR="00A15742" w:rsidRPr="00F1375F" w:rsidRDefault="00A15742" w:rsidP="00681F87">
      <w:pPr>
        <w:spacing w:line="360" w:lineRule="auto"/>
        <w:rPr>
          <w:rFonts w:ascii="Times New Roman" w:hAnsi="Times New Roman" w:cs="Times New Roman"/>
          <w:b/>
          <w:bCs/>
          <w:color w:val="000000" w:themeColor="text1"/>
          <w:sz w:val="24"/>
          <w:szCs w:val="24"/>
        </w:rPr>
      </w:pPr>
      <w:r w:rsidRPr="00F1375F">
        <w:rPr>
          <w:rFonts w:ascii="Times New Roman" w:hAnsi="Times New Roman" w:cs="Times New Roman"/>
          <w:b/>
          <w:bCs/>
          <w:color w:val="000000" w:themeColor="text1"/>
          <w:sz w:val="24"/>
          <w:szCs w:val="24"/>
        </w:rPr>
        <w:t xml:space="preserve">1.7     </w:t>
      </w:r>
      <w:r w:rsidRPr="00F1375F">
        <w:rPr>
          <w:rFonts w:ascii="Times New Roman" w:hAnsi="Times New Roman" w:cs="Times New Roman"/>
          <w:b/>
          <w:bCs/>
          <w:color w:val="000000" w:themeColor="text1"/>
          <w:sz w:val="24"/>
          <w:szCs w:val="24"/>
        </w:rPr>
        <w:tab/>
        <w:t xml:space="preserve">Scope of the </w:t>
      </w:r>
      <w:r w:rsidR="00DC168A" w:rsidRPr="00F1375F">
        <w:rPr>
          <w:rFonts w:ascii="Times New Roman" w:hAnsi="Times New Roman" w:cs="Times New Roman"/>
          <w:b/>
          <w:bCs/>
          <w:color w:val="000000" w:themeColor="text1"/>
          <w:sz w:val="24"/>
          <w:szCs w:val="24"/>
        </w:rPr>
        <w:t>Study</w:t>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p>
    <w:p w:rsidR="00A15742" w:rsidRDefault="00A15742" w:rsidP="00681F87">
      <w:pPr>
        <w:spacing w:line="360" w:lineRule="auto"/>
        <w:rPr>
          <w:rFonts w:ascii="Times New Roman" w:hAnsi="Times New Roman" w:cs="Times New Roman"/>
          <w:bCs/>
          <w:color w:val="000000" w:themeColor="text1"/>
          <w:sz w:val="24"/>
          <w:szCs w:val="24"/>
        </w:rPr>
      </w:pPr>
      <w:r w:rsidRPr="00F1375F">
        <w:rPr>
          <w:rFonts w:ascii="Times New Roman" w:hAnsi="Times New Roman" w:cs="Times New Roman"/>
          <w:bCs/>
          <w:color w:val="000000" w:themeColor="text1"/>
          <w:sz w:val="24"/>
          <w:szCs w:val="24"/>
        </w:rPr>
        <w:t xml:space="preserve">This </w:t>
      </w:r>
      <w:r w:rsidR="00DC168A" w:rsidRPr="00F1375F">
        <w:rPr>
          <w:rFonts w:ascii="Times New Roman" w:hAnsi="Times New Roman" w:cs="Times New Roman"/>
          <w:bCs/>
          <w:color w:val="000000" w:themeColor="text1"/>
          <w:sz w:val="24"/>
          <w:szCs w:val="24"/>
        </w:rPr>
        <w:t>study</w:t>
      </w:r>
      <w:r w:rsidRPr="00F1375F">
        <w:rPr>
          <w:rFonts w:ascii="Times New Roman" w:hAnsi="Times New Roman" w:cs="Times New Roman"/>
          <w:bCs/>
          <w:color w:val="000000" w:themeColor="text1"/>
          <w:sz w:val="24"/>
          <w:szCs w:val="24"/>
        </w:rPr>
        <w:t xml:space="preserve"> covers “the impact of impact gender diversity on financial reporting quality”. Thus, the </w:t>
      </w:r>
      <w:r w:rsidR="00DC168A" w:rsidRPr="00F1375F">
        <w:rPr>
          <w:rFonts w:ascii="Times New Roman" w:hAnsi="Times New Roman" w:cs="Times New Roman"/>
          <w:bCs/>
          <w:color w:val="000000" w:themeColor="text1"/>
          <w:sz w:val="24"/>
          <w:szCs w:val="24"/>
        </w:rPr>
        <w:t>study</w:t>
      </w:r>
      <w:r w:rsidRPr="00F1375F">
        <w:rPr>
          <w:rFonts w:ascii="Times New Roman" w:hAnsi="Times New Roman" w:cs="Times New Roman"/>
          <w:bCs/>
          <w:color w:val="000000" w:themeColor="text1"/>
          <w:sz w:val="24"/>
          <w:szCs w:val="24"/>
        </w:rPr>
        <w:t xml:space="preserve"> will carried out in Ilorin within the period of 2018-2024 and no attempt shall be made beyond this. </w:t>
      </w:r>
    </w:p>
    <w:p w:rsidR="00352CD0" w:rsidRDefault="00352CD0" w:rsidP="00681F87">
      <w:pPr>
        <w:spacing w:line="360" w:lineRule="auto"/>
        <w:rPr>
          <w:rFonts w:ascii="Times New Roman" w:hAnsi="Times New Roman" w:cs="Times New Roman"/>
          <w:bCs/>
          <w:color w:val="000000" w:themeColor="text1"/>
          <w:sz w:val="24"/>
          <w:szCs w:val="24"/>
        </w:rPr>
      </w:pPr>
    </w:p>
    <w:p w:rsidR="00352CD0" w:rsidRPr="00F1375F" w:rsidRDefault="00352CD0" w:rsidP="00681F87">
      <w:pPr>
        <w:spacing w:line="360" w:lineRule="auto"/>
        <w:rPr>
          <w:rFonts w:ascii="Times New Roman" w:hAnsi="Times New Roman" w:cs="Times New Roman"/>
          <w:sz w:val="24"/>
          <w:szCs w:val="24"/>
        </w:rPr>
      </w:pPr>
    </w:p>
    <w:p w:rsidR="00A15742" w:rsidRPr="00F1375F" w:rsidRDefault="00A15742" w:rsidP="00681F87">
      <w:pPr>
        <w:shd w:val="clear" w:color="auto" w:fill="FFFFFF"/>
        <w:spacing w:line="360" w:lineRule="auto"/>
        <w:rPr>
          <w:rFonts w:ascii="Times New Roman" w:hAnsi="Times New Roman" w:cs="Times New Roman"/>
          <w:b/>
          <w:bCs/>
          <w:color w:val="000000" w:themeColor="text1"/>
          <w:sz w:val="24"/>
          <w:szCs w:val="24"/>
        </w:rPr>
      </w:pPr>
      <w:r w:rsidRPr="00F1375F">
        <w:rPr>
          <w:rFonts w:ascii="Times New Roman" w:hAnsi="Times New Roman" w:cs="Times New Roman"/>
          <w:b/>
          <w:bCs/>
          <w:color w:val="000000" w:themeColor="text1"/>
          <w:sz w:val="24"/>
          <w:szCs w:val="24"/>
        </w:rPr>
        <w:lastRenderedPageBreak/>
        <w:t xml:space="preserve">1.8     </w:t>
      </w:r>
      <w:r w:rsidRPr="00F1375F">
        <w:rPr>
          <w:rFonts w:ascii="Times New Roman" w:hAnsi="Times New Roman" w:cs="Times New Roman"/>
          <w:b/>
          <w:bCs/>
          <w:color w:val="000000" w:themeColor="text1"/>
          <w:sz w:val="24"/>
          <w:szCs w:val="24"/>
        </w:rPr>
        <w:tab/>
        <w:t xml:space="preserve">Limitation of this </w:t>
      </w:r>
      <w:r w:rsidR="00DC168A" w:rsidRPr="00F1375F">
        <w:rPr>
          <w:rFonts w:ascii="Times New Roman" w:hAnsi="Times New Roman" w:cs="Times New Roman"/>
          <w:b/>
          <w:bCs/>
          <w:color w:val="000000" w:themeColor="text1"/>
          <w:sz w:val="24"/>
          <w:szCs w:val="24"/>
        </w:rPr>
        <w:t>Study</w:t>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p>
    <w:p w:rsidR="00A15742" w:rsidRPr="00F1375F" w:rsidRDefault="00A15742" w:rsidP="00681F87">
      <w:pPr>
        <w:shd w:val="clear" w:color="auto" w:fill="FFFFFF"/>
        <w:spacing w:line="360" w:lineRule="auto"/>
        <w:rPr>
          <w:rFonts w:ascii="Times New Roman" w:hAnsi="Times New Roman" w:cs="Times New Roman"/>
          <w:bCs/>
          <w:color w:val="000000" w:themeColor="text1"/>
          <w:sz w:val="24"/>
          <w:szCs w:val="24"/>
        </w:rPr>
      </w:pPr>
      <w:r w:rsidRPr="00F1375F">
        <w:rPr>
          <w:rFonts w:ascii="Times New Roman" w:hAnsi="Times New Roman" w:cs="Times New Roman"/>
          <w:bCs/>
          <w:color w:val="000000" w:themeColor="text1"/>
          <w:sz w:val="24"/>
          <w:szCs w:val="24"/>
        </w:rPr>
        <w:t xml:space="preserve">In the process of this research work, researcher encountered some issues which includes; financial issue, material issue and time factor. However, there is need to source money for material, internet access as well as transportation to the </w:t>
      </w:r>
      <w:r w:rsidR="00DC168A" w:rsidRPr="00F1375F">
        <w:rPr>
          <w:rFonts w:ascii="Times New Roman" w:hAnsi="Times New Roman" w:cs="Times New Roman"/>
          <w:bCs/>
          <w:color w:val="000000" w:themeColor="text1"/>
          <w:sz w:val="24"/>
          <w:szCs w:val="24"/>
        </w:rPr>
        <w:t>study</w:t>
      </w:r>
      <w:r w:rsidRPr="00F1375F">
        <w:rPr>
          <w:rFonts w:ascii="Times New Roman" w:hAnsi="Times New Roman" w:cs="Times New Roman"/>
          <w:bCs/>
          <w:color w:val="000000" w:themeColor="text1"/>
          <w:sz w:val="24"/>
          <w:szCs w:val="24"/>
        </w:rPr>
        <w:t xml:space="preserve"> area. While sourcing material, this cost researcher a lot stress due to the fact that their view authors that write about the subject matters.  </w:t>
      </w:r>
    </w:p>
    <w:p w:rsidR="00A15742" w:rsidRPr="00F1375F" w:rsidRDefault="00A15742" w:rsidP="00681F87">
      <w:pPr>
        <w:spacing w:line="360" w:lineRule="auto"/>
        <w:rPr>
          <w:rFonts w:ascii="Times New Roman" w:hAnsi="Times New Roman" w:cs="Times New Roman"/>
          <w:b/>
          <w:sz w:val="24"/>
          <w:szCs w:val="24"/>
        </w:rPr>
      </w:pPr>
      <w:r w:rsidRPr="00F1375F">
        <w:rPr>
          <w:rFonts w:ascii="Times New Roman" w:hAnsi="Times New Roman" w:cs="Times New Roman"/>
          <w:b/>
          <w:bCs/>
          <w:color w:val="000000" w:themeColor="text1"/>
          <w:sz w:val="24"/>
          <w:szCs w:val="24"/>
        </w:rPr>
        <w:t xml:space="preserve">1.9 </w:t>
      </w:r>
      <w:r w:rsidRPr="00F1375F">
        <w:rPr>
          <w:rFonts w:ascii="Times New Roman" w:hAnsi="Times New Roman" w:cs="Times New Roman"/>
          <w:b/>
          <w:sz w:val="24"/>
          <w:szCs w:val="24"/>
        </w:rPr>
        <w:t>Operationalization of Variables</w:t>
      </w:r>
    </w:p>
    <w:p w:rsidR="00A15742" w:rsidRPr="00F1375F" w:rsidRDefault="00A15742"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The variables are independent and dependent variables and this will be operationalized as follows:</w:t>
      </w:r>
    </w:p>
    <w:p w:rsidR="00A15742" w:rsidRPr="00F1375F" w:rsidRDefault="00A15742"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Independent Variable</w:t>
      </w:r>
    </w:p>
    <w:p w:rsidR="00A15742" w:rsidRPr="00F1375F" w:rsidRDefault="00A15742"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X = Gender Diversity </w:t>
      </w:r>
    </w:p>
    <w:p w:rsidR="00A15742" w:rsidRPr="00F1375F" w:rsidRDefault="00A15742"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The independent variable (X) </w:t>
      </w:r>
    </w:p>
    <w:p w:rsidR="00A15742" w:rsidRPr="00F1375F" w:rsidRDefault="00A15742"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X = (x1, x2, x3,)</w:t>
      </w:r>
    </w:p>
    <w:p w:rsidR="00A15742" w:rsidRPr="00F1375F" w:rsidRDefault="00A15742"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Where:</w:t>
      </w:r>
    </w:p>
    <w:p w:rsidR="007552EC" w:rsidRPr="00F1375F" w:rsidRDefault="00A15742" w:rsidP="00681F87">
      <w:pPr>
        <w:spacing w:line="360" w:lineRule="auto"/>
        <w:rPr>
          <w:rFonts w:ascii="Times New Roman" w:hAnsi="Times New Roman" w:cs="Times New Roman"/>
          <w:sz w:val="24"/>
          <w:szCs w:val="24"/>
          <w:shd w:val="clear" w:color="auto" w:fill="D3E3FD"/>
        </w:rPr>
      </w:pPr>
      <w:r w:rsidRPr="00F1375F">
        <w:rPr>
          <w:rFonts w:ascii="Times New Roman" w:hAnsi="Times New Roman" w:cs="Times New Roman"/>
          <w:sz w:val="24"/>
          <w:szCs w:val="24"/>
        </w:rPr>
        <w:t xml:space="preserve">X1 = </w:t>
      </w:r>
      <w:r w:rsidR="007552EC" w:rsidRPr="00F1375F">
        <w:rPr>
          <w:rFonts w:ascii="Times New Roman" w:hAnsi="Times New Roman" w:cs="Times New Roman"/>
          <w:sz w:val="24"/>
          <w:szCs w:val="24"/>
          <w:shd w:val="clear" w:color="auto" w:fill="D3E3FD"/>
        </w:rPr>
        <w:t>equitable representation</w:t>
      </w:r>
    </w:p>
    <w:p w:rsidR="007552EC" w:rsidRPr="00F1375F" w:rsidRDefault="007552EC" w:rsidP="00681F87">
      <w:pPr>
        <w:spacing w:line="360" w:lineRule="auto"/>
        <w:rPr>
          <w:rFonts w:ascii="Times New Roman" w:hAnsi="Times New Roman" w:cs="Times New Roman"/>
          <w:sz w:val="24"/>
          <w:szCs w:val="24"/>
          <w:shd w:val="clear" w:color="auto" w:fill="D3E3FD"/>
        </w:rPr>
      </w:pPr>
      <w:r w:rsidRPr="00F1375F">
        <w:rPr>
          <w:rFonts w:ascii="Times New Roman" w:hAnsi="Times New Roman" w:cs="Times New Roman"/>
          <w:sz w:val="24"/>
          <w:szCs w:val="24"/>
          <w:shd w:val="clear" w:color="auto" w:fill="D3E3FD"/>
        </w:rPr>
        <w:t>X2 = encompass non-binary</w:t>
      </w:r>
    </w:p>
    <w:p w:rsidR="00A15742" w:rsidRPr="00F1375F" w:rsidRDefault="00A15742"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X3 = equitable ratio of genders </w:t>
      </w:r>
    </w:p>
    <w:p w:rsidR="00A15742" w:rsidRPr="00F1375F" w:rsidRDefault="00A15742"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Dependent Variable</w:t>
      </w:r>
    </w:p>
    <w:p w:rsidR="00A15742" w:rsidRPr="00F1375F" w:rsidRDefault="00A15742"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Y = financial reporting Quality </w:t>
      </w:r>
    </w:p>
    <w:p w:rsidR="00A15742" w:rsidRPr="00F1375F" w:rsidRDefault="00A15742"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The dependent variable (Y) </w:t>
      </w:r>
    </w:p>
    <w:p w:rsidR="00A15742" w:rsidRPr="00F1375F" w:rsidRDefault="00A15742"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Y = (y)</w:t>
      </w:r>
    </w:p>
    <w:p w:rsidR="00A15742" w:rsidRPr="00F1375F" w:rsidRDefault="00A15742"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Where: </w:t>
      </w:r>
    </w:p>
    <w:p w:rsidR="00A15742" w:rsidRPr="00F1375F" w:rsidRDefault="00A15742"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Y1= </w:t>
      </w:r>
      <w:r w:rsidRPr="00F1375F">
        <w:rPr>
          <w:rFonts w:ascii="Times New Roman" w:hAnsi="Times New Roman" w:cs="Times New Roman"/>
          <w:color w:val="1F1F1F"/>
          <w:sz w:val="24"/>
          <w:szCs w:val="24"/>
          <w:highlight w:val="white"/>
        </w:rPr>
        <w:t>company's financial position and performance</w:t>
      </w:r>
    </w:p>
    <w:p w:rsidR="00A15742" w:rsidRPr="00F1375F" w:rsidRDefault="00A15742"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The equation that explains the functional relationship between the two variables can be written as:</w:t>
      </w:r>
    </w:p>
    <w:p w:rsidR="00A15742" w:rsidRPr="00F1375F" w:rsidRDefault="00A15742"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Y = f (X) </w:t>
      </w:r>
    </w:p>
    <w:p w:rsidR="00A15742" w:rsidRPr="00F1375F" w:rsidRDefault="00A15742"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Where  </w:t>
      </w:r>
    </w:p>
    <w:p w:rsidR="00A15742" w:rsidRPr="00F1375F" w:rsidRDefault="00A15742"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Y = financial reporting quality (Vector of Dependent Variable)</w:t>
      </w:r>
    </w:p>
    <w:p w:rsidR="00A15742" w:rsidRPr="00F1375F" w:rsidRDefault="00A15742"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 X = Gender Diversity </w:t>
      </w:r>
    </w:p>
    <w:p w:rsidR="00A15742" w:rsidRPr="00F1375F" w:rsidRDefault="00A15742"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 (Vector of Independent Variable) </w:t>
      </w:r>
    </w:p>
    <w:p w:rsidR="00A15742" w:rsidRPr="00F1375F" w:rsidRDefault="00A15742"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lastRenderedPageBreak/>
        <w:t xml:space="preserve">The operationalization of the variables for each of the hypothesis can be summarized in these models: </w:t>
      </w:r>
    </w:p>
    <w:p w:rsidR="00A15742" w:rsidRPr="00F1375F" w:rsidRDefault="00A15742"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Independent </w:t>
      </w:r>
      <w:r w:rsidRPr="00F1375F">
        <w:rPr>
          <w:rFonts w:ascii="Times New Roman" w:hAnsi="Times New Roman" w:cs="Times New Roman"/>
          <w:sz w:val="24"/>
          <w:szCs w:val="24"/>
        </w:rPr>
        <w:tab/>
      </w:r>
      <w:r w:rsidRPr="00F1375F">
        <w:rPr>
          <w:rFonts w:ascii="Times New Roman" w:hAnsi="Times New Roman" w:cs="Times New Roman"/>
          <w:sz w:val="24"/>
          <w:szCs w:val="24"/>
        </w:rPr>
        <w:tab/>
      </w:r>
      <w:r w:rsidRPr="00F1375F">
        <w:rPr>
          <w:rFonts w:ascii="Times New Roman" w:hAnsi="Times New Roman" w:cs="Times New Roman"/>
          <w:sz w:val="24"/>
          <w:szCs w:val="24"/>
        </w:rPr>
        <w:tab/>
      </w:r>
      <w:r w:rsidRPr="00F1375F">
        <w:rPr>
          <w:rFonts w:ascii="Times New Roman" w:hAnsi="Times New Roman" w:cs="Times New Roman"/>
          <w:sz w:val="24"/>
          <w:szCs w:val="24"/>
        </w:rPr>
        <w:tab/>
      </w:r>
      <w:r w:rsidRPr="00F1375F">
        <w:rPr>
          <w:rFonts w:ascii="Times New Roman" w:hAnsi="Times New Roman" w:cs="Times New Roman"/>
          <w:sz w:val="24"/>
          <w:szCs w:val="24"/>
        </w:rPr>
        <w:tab/>
      </w:r>
      <w:r w:rsidRPr="00F1375F">
        <w:rPr>
          <w:rFonts w:ascii="Times New Roman" w:hAnsi="Times New Roman" w:cs="Times New Roman"/>
          <w:sz w:val="24"/>
          <w:szCs w:val="24"/>
        </w:rPr>
        <w:tab/>
        <w:t>Dependent</w:t>
      </w:r>
    </w:p>
    <w:p w:rsidR="00A15742" w:rsidRPr="00F1375F" w:rsidRDefault="00A15742"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x1: equitable representation </w:t>
      </w:r>
      <w:r w:rsidRPr="00F1375F">
        <w:rPr>
          <w:rFonts w:ascii="Times New Roman" w:hAnsi="Times New Roman" w:cs="Times New Roman"/>
          <w:sz w:val="24"/>
          <w:szCs w:val="24"/>
        </w:rPr>
        <w:tab/>
      </w:r>
    </w:p>
    <w:p w:rsidR="00A15742" w:rsidRPr="00F1375F" w:rsidRDefault="00A15742"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x2: encompasses of non-binary     </w:t>
      </w:r>
      <w:r w:rsidRPr="00F1375F">
        <w:rPr>
          <w:rFonts w:ascii="Times New Roman" w:hAnsi="Times New Roman" w:cs="Times New Roman"/>
          <w:sz w:val="24"/>
          <w:szCs w:val="24"/>
        </w:rPr>
        <w:tab/>
      </w:r>
      <w:r w:rsidRPr="00F1375F">
        <w:rPr>
          <w:rFonts w:ascii="Times New Roman" w:hAnsi="Times New Roman" w:cs="Times New Roman"/>
          <w:sz w:val="24"/>
          <w:szCs w:val="24"/>
        </w:rPr>
        <w:tab/>
        <w:t xml:space="preserve">y1: </w:t>
      </w:r>
      <w:r w:rsidRPr="00F1375F">
        <w:rPr>
          <w:rFonts w:ascii="Times New Roman" w:hAnsi="Times New Roman" w:cs="Times New Roman"/>
          <w:color w:val="1F1F1F"/>
          <w:sz w:val="24"/>
          <w:szCs w:val="24"/>
          <w:highlight w:val="white"/>
        </w:rPr>
        <w:t xml:space="preserve">company's financial position and performance, </w:t>
      </w:r>
    </w:p>
    <w:p w:rsidR="00A15742" w:rsidRPr="00F1375F" w:rsidRDefault="00A15742"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x3: equitable ratio of genders </w:t>
      </w:r>
    </w:p>
    <w:p w:rsidR="00A15742" w:rsidRPr="00F1375F" w:rsidRDefault="00A15742" w:rsidP="00681F87">
      <w:pPr>
        <w:shd w:val="clear" w:color="auto" w:fill="FFFFFF"/>
        <w:spacing w:line="360" w:lineRule="auto"/>
        <w:rPr>
          <w:rFonts w:ascii="Times New Roman" w:hAnsi="Times New Roman" w:cs="Times New Roman"/>
          <w:b/>
          <w:bCs/>
          <w:color w:val="000000" w:themeColor="text1"/>
          <w:sz w:val="24"/>
          <w:szCs w:val="24"/>
        </w:rPr>
      </w:pPr>
      <w:r w:rsidRPr="00F1375F">
        <w:rPr>
          <w:rFonts w:ascii="Times New Roman" w:hAnsi="Times New Roman" w:cs="Times New Roman"/>
          <w:b/>
          <w:bCs/>
          <w:color w:val="000000" w:themeColor="text1"/>
          <w:sz w:val="24"/>
          <w:szCs w:val="24"/>
        </w:rPr>
        <w:t>1.10</w:t>
      </w:r>
      <w:r w:rsidRPr="00F1375F">
        <w:rPr>
          <w:rFonts w:ascii="Times New Roman" w:hAnsi="Times New Roman" w:cs="Times New Roman"/>
          <w:b/>
          <w:bCs/>
          <w:color w:val="000000" w:themeColor="text1"/>
          <w:sz w:val="24"/>
          <w:szCs w:val="24"/>
        </w:rPr>
        <w:tab/>
        <w:t>Operational Definition of Terms</w:t>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r w:rsidRPr="00F1375F">
        <w:rPr>
          <w:rFonts w:ascii="Times New Roman" w:hAnsi="Times New Roman" w:cs="Times New Roman"/>
          <w:b/>
          <w:bCs/>
          <w:color w:val="000000" w:themeColor="text1"/>
          <w:sz w:val="24"/>
          <w:szCs w:val="24"/>
        </w:rPr>
        <w:tab/>
      </w:r>
    </w:p>
    <w:p w:rsidR="00A15742" w:rsidRPr="00F1375F" w:rsidRDefault="00A15742" w:rsidP="00681F87">
      <w:pPr>
        <w:shd w:val="clear" w:color="auto" w:fill="FFFFFF"/>
        <w:spacing w:line="360" w:lineRule="auto"/>
        <w:rPr>
          <w:rFonts w:ascii="Times New Roman" w:hAnsi="Times New Roman" w:cs="Times New Roman"/>
          <w:bCs/>
          <w:color w:val="000000" w:themeColor="text1"/>
          <w:sz w:val="24"/>
          <w:szCs w:val="24"/>
        </w:rPr>
      </w:pPr>
      <w:r w:rsidRPr="00F1375F">
        <w:rPr>
          <w:rFonts w:ascii="Times New Roman" w:hAnsi="Times New Roman" w:cs="Times New Roman"/>
          <w:bCs/>
          <w:color w:val="000000" w:themeColor="text1"/>
          <w:sz w:val="24"/>
          <w:szCs w:val="24"/>
        </w:rPr>
        <w:t>Gender diversity: Gender diversity refers to the presence and inclusion of individuals from a range of gender identities, expressions, and roles in a group or organization.</w:t>
      </w:r>
    </w:p>
    <w:p w:rsidR="00A15742" w:rsidRPr="00F1375F" w:rsidRDefault="00A15742" w:rsidP="00681F87">
      <w:pPr>
        <w:shd w:val="clear" w:color="auto" w:fill="FFFFFF"/>
        <w:spacing w:line="360" w:lineRule="auto"/>
        <w:rPr>
          <w:rFonts w:ascii="Times New Roman" w:hAnsi="Times New Roman" w:cs="Times New Roman"/>
          <w:bCs/>
          <w:color w:val="000000" w:themeColor="text1"/>
          <w:sz w:val="24"/>
          <w:szCs w:val="24"/>
        </w:rPr>
      </w:pPr>
      <w:r w:rsidRPr="00F1375F">
        <w:rPr>
          <w:rFonts w:ascii="Times New Roman" w:hAnsi="Times New Roman" w:cs="Times New Roman"/>
          <w:bCs/>
          <w:color w:val="000000" w:themeColor="text1"/>
          <w:sz w:val="24"/>
          <w:szCs w:val="24"/>
        </w:rPr>
        <w:t xml:space="preserve">Financial: Finance refers to monetary resources and to the </w:t>
      </w:r>
      <w:r w:rsidR="00DC168A" w:rsidRPr="00F1375F">
        <w:rPr>
          <w:rFonts w:ascii="Times New Roman" w:hAnsi="Times New Roman" w:cs="Times New Roman"/>
          <w:bCs/>
          <w:color w:val="000000" w:themeColor="text1"/>
          <w:sz w:val="24"/>
          <w:szCs w:val="24"/>
        </w:rPr>
        <w:t>study</w:t>
      </w:r>
      <w:r w:rsidRPr="00F1375F">
        <w:rPr>
          <w:rFonts w:ascii="Times New Roman" w:hAnsi="Times New Roman" w:cs="Times New Roman"/>
          <w:bCs/>
          <w:color w:val="000000" w:themeColor="text1"/>
          <w:sz w:val="24"/>
          <w:szCs w:val="24"/>
        </w:rPr>
        <w:t xml:space="preserve"> and discipline of money, currency, assets and liabilities.</w:t>
      </w:r>
    </w:p>
    <w:p w:rsidR="00A15742" w:rsidRPr="00F1375F" w:rsidRDefault="00A15742" w:rsidP="00681F87">
      <w:pPr>
        <w:shd w:val="clear" w:color="auto" w:fill="FFFFFF"/>
        <w:spacing w:line="360" w:lineRule="auto"/>
        <w:rPr>
          <w:rFonts w:ascii="Times New Roman" w:hAnsi="Times New Roman" w:cs="Times New Roman"/>
          <w:bCs/>
          <w:color w:val="000000" w:themeColor="text1"/>
          <w:sz w:val="24"/>
          <w:szCs w:val="24"/>
        </w:rPr>
      </w:pPr>
      <w:r w:rsidRPr="00F1375F">
        <w:rPr>
          <w:rFonts w:ascii="Times New Roman" w:hAnsi="Times New Roman" w:cs="Times New Roman"/>
          <w:bCs/>
          <w:color w:val="000000" w:themeColor="text1"/>
          <w:sz w:val="24"/>
          <w:szCs w:val="24"/>
        </w:rPr>
        <w:t>Reporting quality: High-quality reporting represents the economic reality of the company's activities during the reporting period and the company's financial condition at the end of the period.</w:t>
      </w:r>
    </w:p>
    <w:p w:rsidR="00A15742" w:rsidRPr="00F1375F" w:rsidRDefault="00A15742" w:rsidP="00681F87">
      <w:pPr>
        <w:shd w:val="clear" w:color="auto" w:fill="FFFFFF"/>
        <w:spacing w:line="360" w:lineRule="auto"/>
        <w:rPr>
          <w:rFonts w:ascii="Times New Roman" w:hAnsi="Times New Roman" w:cs="Times New Roman"/>
          <w:bCs/>
          <w:color w:val="000000" w:themeColor="text1"/>
          <w:sz w:val="24"/>
          <w:szCs w:val="24"/>
        </w:rPr>
      </w:pPr>
      <w:r w:rsidRPr="00F1375F">
        <w:rPr>
          <w:rFonts w:ascii="Times New Roman" w:hAnsi="Times New Roman" w:cs="Times New Roman"/>
          <w:bCs/>
          <w:color w:val="000000" w:themeColor="text1"/>
          <w:sz w:val="24"/>
          <w:szCs w:val="24"/>
        </w:rPr>
        <w:t>Equitable ratio: The equity ratio, also known as the shareholder equity ratio or proprietary ratio, is a financial ratio that measures the proportion of a company's assets financed by its shareholders' equity.</w:t>
      </w:r>
    </w:p>
    <w:p w:rsidR="00A15742" w:rsidRPr="00F1375F" w:rsidRDefault="00A15742" w:rsidP="00681F87">
      <w:pPr>
        <w:shd w:val="clear" w:color="auto" w:fill="FFFFFF"/>
        <w:spacing w:line="360" w:lineRule="auto"/>
        <w:rPr>
          <w:rFonts w:ascii="Times New Roman" w:hAnsi="Times New Roman" w:cs="Times New Roman"/>
          <w:sz w:val="24"/>
          <w:szCs w:val="24"/>
        </w:rPr>
      </w:pPr>
      <w:r w:rsidRPr="00F1375F">
        <w:rPr>
          <w:rFonts w:ascii="Times New Roman" w:hAnsi="Times New Roman" w:cs="Times New Roman"/>
          <w:sz w:val="24"/>
          <w:szCs w:val="24"/>
        </w:rPr>
        <w:t>Encompass binary: In the context of gender, "encompass binary" refers to including or representing both male and female as the only possible genders.</w:t>
      </w:r>
    </w:p>
    <w:p w:rsidR="00A15742" w:rsidRPr="00F1375F" w:rsidRDefault="00A15742" w:rsidP="00681F87">
      <w:pPr>
        <w:shd w:val="clear" w:color="auto" w:fill="FFFFFF"/>
        <w:spacing w:line="360" w:lineRule="auto"/>
        <w:rPr>
          <w:rFonts w:ascii="Times New Roman" w:hAnsi="Times New Roman" w:cs="Times New Roman"/>
          <w:bCs/>
          <w:color w:val="000000" w:themeColor="text1"/>
          <w:sz w:val="24"/>
          <w:szCs w:val="24"/>
        </w:rPr>
      </w:pPr>
      <w:r w:rsidRPr="00F1375F">
        <w:rPr>
          <w:rFonts w:ascii="Times New Roman" w:hAnsi="Times New Roman" w:cs="Times New Roman"/>
          <w:bCs/>
          <w:color w:val="000000" w:themeColor="text1"/>
          <w:sz w:val="24"/>
          <w:szCs w:val="24"/>
        </w:rPr>
        <w:t>Equitable representation: Equitable representation means providing fair and proportionate participation for all groups in decision-making processes, ensuring that diverse voices are heard and actively involved.</w:t>
      </w:r>
    </w:p>
    <w:p w:rsidR="00A15742" w:rsidRPr="00F1375F" w:rsidRDefault="00A15742" w:rsidP="00681F87">
      <w:pPr>
        <w:spacing w:line="360" w:lineRule="auto"/>
        <w:rPr>
          <w:rFonts w:ascii="Times New Roman" w:hAnsi="Times New Roman" w:cs="Times New Roman"/>
          <w:b/>
          <w:sz w:val="24"/>
          <w:szCs w:val="24"/>
        </w:rPr>
      </w:pPr>
      <w:r w:rsidRPr="00F1375F">
        <w:rPr>
          <w:rFonts w:ascii="Times New Roman" w:hAnsi="Times New Roman" w:cs="Times New Roman"/>
          <w:b/>
          <w:sz w:val="24"/>
          <w:szCs w:val="24"/>
        </w:rPr>
        <w:br w:type="page"/>
      </w:r>
    </w:p>
    <w:p w:rsidR="00A15742" w:rsidRPr="00F1375F" w:rsidRDefault="00A15742" w:rsidP="00681F87">
      <w:pPr>
        <w:shd w:val="clear" w:color="auto" w:fill="FFFFFF"/>
        <w:spacing w:line="360" w:lineRule="auto"/>
        <w:jc w:val="center"/>
        <w:rPr>
          <w:rFonts w:ascii="Times New Roman" w:eastAsia="Times New Roman" w:hAnsi="Times New Roman" w:cs="Times New Roman"/>
          <w:b/>
          <w:color w:val="000000" w:themeColor="text1"/>
          <w:sz w:val="24"/>
          <w:szCs w:val="24"/>
        </w:rPr>
      </w:pPr>
      <w:r w:rsidRPr="00F1375F">
        <w:rPr>
          <w:rFonts w:ascii="Times New Roman" w:hAnsi="Times New Roman" w:cs="Times New Roman"/>
          <w:b/>
          <w:sz w:val="24"/>
          <w:szCs w:val="24"/>
        </w:rPr>
        <w:lastRenderedPageBreak/>
        <w:t>CHAPTER TWO</w:t>
      </w:r>
    </w:p>
    <w:p w:rsidR="00A15742" w:rsidRPr="00F1375F" w:rsidRDefault="00A15742" w:rsidP="00681F87">
      <w:pPr>
        <w:shd w:val="clear" w:color="auto" w:fill="FFFFFF"/>
        <w:spacing w:line="360" w:lineRule="auto"/>
        <w:jc w:val="center"/>
        <w:rPr>
          <w:rFonts w:ascii="Times New Roman" w:eastAsia="Times New Roman" w:hAnsi="Times New Roman" w:cs="Times New Roman"/>
          <w:b/>
          <w:color w:val="000000" w:themeColor="text1"/>
          <w:sz w:val="24"/>
          <w:szCs w:val="24"/>
        </w:rPr>
      </w:pPr>
      <w:r w:rsidRPr="00F1375F">
        <w:rPr>
          <w:rFonts w:ascii="Times New Roman" w:eastAsia="Times New Roman" w:hAnsi="Times New Roman" w:cs="Times New Roman"/>
          <w:b/>
          <w:bCs/>
          <w:color w:val="000000" w:themeColor="text1"/>
          <w:sz w:val="24"/>
          <w:szCs w:val="24"/>
        </w:rPr>
        <w:t>LITERATURE REVIEW</w:t>
      </w:r>
    </w:p>
    <w:p w:rsidR="00A15742" w:rsidRPr="00F1375F" w:rsidRDefault="00A15742" w:rsidP="00681F87">
      <w:pPr>
        <w:pStyle w:val="ListParagraph"/>
        <w:widowControl/>
        <w:numPr>
          <w:ilvl w:val="1"/>
          <w:numId w:val="1"/>
        </w:numPr>
        <w:shd w:val="clear" w:color="auto" w:fill="FFFFFF"/>
        <w:autoSpaceDE/>
        <w:autoSpaceDN/>
        <w:spacing w:line="360" w:lineRule="auto"/>
        <w:contextualSpacing/>
        <w:rPr>
          <w:rFonts w:ascii="Times New Roman" w:eastAsia="Times New Roman" w:hAnsi="Times New Roman" w:cs="Times New Roman"/>
          <w:b/>
          <w:bCs/>
          <w:color w:val="000000" w:themeColor="text1"/>
          <w:sz w:val="24"/>
          <w:szCs w:val="24"/>
        </w:rPr>
      </w:pPr>
      <w:r w:rsidRPr="00F1375F">
        <w:rPr>
          <w:rFonts w:ascii="Times New Roman" w:eastAsia="Times New Roman" w:hAnsi="Times New Roman" w:cs="Times New Roman"/>
          <w:b/>
          <w:bCs/>
          <w:color w:val="000000" w:themeColor="text1"/>
          <w:sz w:val="24"/>
          <w:szCs w:val="24"/>
        </w:rPr>
        <w:t xml:space="preserve">Introduction </w:t>
      </w:r>
      <w:r w:rsidRPr="00F1375F">
        <w:rPr>
          <w:rFonts w:ascii="Times New Roman" w:eastAsia="Times New Roman" w:hAnsi="Times New Roman" w:cs="Times New Roman"/>
          <w:b/>
          <w:bCs/>
          <w:color w:val="000000" w:themeColor="text1"/>
          <w:sz w:val="24"/>
          <w:szCs w:val="24"/>
        </w:rPr>
        <w:tab/>
      </w:r>
      <w:r w:rsidRPr="00F1375F">
        <w:rPr>
          <w:rFonts w:ascii="Times New Roman" w:eastAsia="Times New Roman" w:hAnsi="Times New Roman" w:cs="Times New Roman"/>
          <w:b/>
          <w:bCs/>
          <w:color w:val="000000" w:themeColor="text1"/>
          <w:sz w:val="24"/>
          <w:szCs w:val="24"/>
        </w:rPr>
        <w:tab/>
      </w:r>
      <w:r w:rsidRPr="00F1375F">
        <w:rPr>
          <w:rFonts w:ascii="Times New Roman" w:eastAsia="Times New Roman" w:hAnsi="Times New Roman" w:cs="Times New Roman"/>
          <w:b/>
          <w:bCs/>
          <w:color w:val="000000" w:themeColor="text1"/>
          <w:sz w:val="24"/>
          <w:szCs w:val="24"/>
        </w:rPr>
        <w:tab/>
      </w:r>
      <w:r w:rsidRPr="00F1375F">
        <w:rPr>
          <w:rFonts w:ascii="Times New Roman" w:eastAsia="Times New Roman" w:hAnsi="Times New Roman" w:cs="Times New Roman"/>
          <w:b/>
          <w:bCs/>
          <w:color w:val="000000" w:themeColor="text1"/>
          <w:sz w:val="24"/>
          <w:szCs w:val="24"/>
        </w:rPr>
        <w:tab/>
      </w:r>
      <w:r w:rsidRPr="00F1375F">
        <w:rPr>
          <w:rFonts w:ascii="Times New Roman" w:eastAsia="Times New Roman" w:hAnsi="Times New Roman" w:cs="Times New Roman"/>
          <w:b/>
          <w:bCs/>
          <w:color w:val="000000" w:themeColor="text1"/>
          <w:sz w:val="24"/>
          <w:szCs w:val="24"/>
        </w:rPr>
        <w:tab/>
      </w:r>
      <w:r w:rsidRPr="00F1375F">
        <w:rPr>
          <w:rFonts w:ascii="Times New Roman" w:eastAsia="Times New Roman" w:hAnsi="Times New Roman" w:cs="Times New Roman"/>
          <w:b/>
          <w:bCs/>
          <w:color w:val="000000" w:themeColor="text1"/>
          <w:sz w:val="24"/>
          <w:szCs w:val="24"/>
        </w:rPr>
        <w:tab/>
      </w:r>
      <w:r w:rsidRPr="00F1375F">
        <w:rPr>
          <w:rFonts w:ascii="Times New Roman" w:eastAsia="Times New Roman" w:hAnsi="Times New Roman" w:cs="Times New Roman"/>
          <w:b/>
          <w:bCs/>
          <w:color w:val="000000" w:themeColor="text1"/>
          <w:sz w:val="24"/>
          <w:szCs w:val="24"/>
        </w:rPr>
        <w:tab/>
      </w:r>
      <w:r w:rsidRPr="00F1375F">
        <w:rPr>
          <w:rFonts w:ascii="Times New Roman" w:eastAsia="Times New Roman" w:hAnsi="Times New Roman" w:cs="Times New Roman"/>
          <w:b/>
          <w:bCs/>
          <w:color w:val="000000" w:themeColor="text1"/>
          <w:sz w:val="24"/>
          <w:szCs w:val="24"/>
        </w:rPr>
        <w:tab/>
      </w:r>
      <w:r w:rsidRPr="00F1375F">
        <w:rPr>
          <w:rFonts w:ascii="Times New Roman" w:eastAsia="Times New Roman" w:hAnsi="Times New Roman" w:cs="Times New Roman"/>
          <w:b/>
          <w:bCs/>
          <w:color w:val="000000" w:themeColor="text1"/>
          <w:sz w:val="24"/>
          <w:szCs w:val="24"/>
        </w:rPr>
        <w:tab/>
      </w:r>
    </w:p>
    <w:p w:rsidR="00A15742" w:rsidRPr="00F1375F" w:rsidRDefault="00A15742" w:rsidP="00681F87">
      <w:pPr>
        <w:pStyle w:val="NoSpacing"/>
        <w:spacing w:line="360" w:lineRule="auto"/>
        <w:ind w:right="20"/>
        <w:jc w:val="both"/>
        <w:rPr>
          <w:rFonts w:ascii="Times New Roman" w:hAnsi="Times New Roman"/>
          <w:bCs/>
          <w:sz w:val="24"/>
          <w:szCs w:val="24"/>
        </w:rPr>
      </w:pPr>
      <w:r w:rsidRPr="00F1375F">
        <w:rPr>
          <w:rFonts w:ascii="Times New Roman" w:hAnsi="Times New Roman"/>
          <w:sz w:val="24"/>
          <w:szCs w:val="24"/>
        </w:rPr>
        <w:t>This chapter deals with review of literature which insinuate on the work of past and present authors based on subject matters “</w:t>
      </w:r>
      <w:r w:rsidRPr="00F1375F">
        <w:rPr>
          <w:rFonts w:ascii="Times New Roman" w:hAnsi="Times New Roman"/>
          <w:bCs/>
          <w:color w:val="000000" w:themeColor="text1"/>
          <w:sz w:val="24"/>
          <w:szCs w:val="24"/>
        </w:rPr>
        <w:t>the impact gender diversity on financial reporting quality</w:t>
      </w:r>
      <w:r w:rsidRPr="00F1375F">
        <w:rPr>
          <w:rFonts w:ascii="Times New Roman" w:hAnsi="Times New Roman"/>
          <w:bCs/>
          <w:sz w:val="24"/>
          <w:szCs w:val="24"/>
        </w:rPr>
        <w:t xml:space="preserve">”. Thus, the section was arranged with the following headings: Conceptual Framework that explain the concept of gender diversity and other relevant concepts; Theoretical framework that states many theories out of which adopted one that is suitable for the </w:t>
      </w:r>
      <w:r w:rsidR="00DC168A" w:rsidRPr="00F1375F">
        <w:rPr>
          <w:rFonts w:ascii="Times New Roman" w:hAnsi="Times New Roman"/>
          <w:bCs/>
          <w:sz w:val="24"/>
          <w:szCs w:val="24"/>
        </w:rPr>
        <w:t>study</w:t>
      </w:r>
      <w:r w:rsidRPr="00F1375F">
        <w:rPr>
          <w:rFonts w:ascii="Times New Roman" w:hAnsi="Times New Roman"/>
          <w:bCs/>
          <w:sz w:val="24"/>
          <w:szCs w:val="24"/>
        </w:rPr>
        <w:t xml:space="preserve">; and empirical review that </w:t>
      </w:r>
      <w:r w:rsidR="00DC168A" w:rsidRPr="00F1375F">
        <w:rPr>
          <w:rFonts w:ascii="Times New Roman" w:hAnsi="Times New Roman"/>
          <w:bCs/>
          <w:sz w:val="24"/>
          <w:szCs w:val="24"/>
        </w:rPr>
        <w:t>study</w:t>
      </w:r>
      <w:r w:rsidRPr="00F1375F">
        <w:rPr>
          <w:rFonts w:ascii="Times New Roman" w:hAnsi="Times New Roman"/>
          <w:bCs/>
          <w:sz w:val="24"/>
          <w:szCs w:val="24"/>
        </w:rPr>
        <w:t xml:space="preserve"> related headings based on the subject matters.</w:t>
      </w:r>
      <w:r w:rsidRPr="00F1375F">
        <w:rPr>
          <w:rFonts w:ascii="Times New Roman" w:eastAsia="Times New Roman" w:hAnsi="Times New Roman"/>
          <w:bCs/>
          <w:color w:val="000000" w:themeColor="text1"/>
          <w:sz w:val="24"/>
          <w:szCs w:val="24"/>
        </w:rPr>
        <w:t xml:space="preserve"> </w:t>
      </w:r>
    </w:p>
    <w:p w:rsidR="00A15742" w:rsidRPr="00F1375F" w:rsidRDefault="00A15742" w:rsidP="00681F87">
      <w:pPr>
        <w:pStyle w:val="ListParagraph"/>
        <w:widowControl/>
        <w:numPr>
          <w:ilvl w:val="1"/>
          <w:numId w:val="1"/>
        </w:numPr>
        <w:shd w:val="clear" w:color="auto" w:fill="FFFFFF"/>
        <w:autoSpaceDE/>
        <w:autoSpaceDN/>
        <w:spacing w:line="360" w:lineRule="auto"/>
        <w:contextualSpacing/>
        <w:rPr>
          <w:rFonts w:ascii="Times New Roman" w:eastAsia="Times New Roman" w:hAnsi="Times New Roman" w:cs="Times New Roman"/>
          <w:b/>
          <w:bCs/>
          <w:color w:val="000000" w:themeColor="text1"/>
          <w:sz w:val="24"/>
          <w:szCs w:val="24"/>
        </w:rPr>
      </w:pPr>
      <w:r w:rsidRPr="00F1375F">
        <w:rPr>
          <w:rFonts w:ascii="Times New Roman" w:eastAsia="Times New Roman" w:hAnsi="Times New Roman" w:cs="Times New Roman"/>
          <w:b/>
          <w:bCs/>
          <w:color w:val="000000" w:themeColor="text1"/>
          <w:sz w:val="24"/>
          <w:szCs w:val="24"/>
        </w:rPr>
        <w:t xml:space="preserve">Conceptual Framework.   </w:t>
      </w:r>
      <w:r w:rsidRPr="00F1375F">
        <w:rPr>
          <w:rFonts w:ascii="Times New Roman" w:eastAsia="Times New Roman" w:hAnsi="Times New Roman" w:cs="Times New Roman"/>
          <w:b/>
          <w:bCs/>
          <w:color w:val="000000" w:themeColor="text1"/>
          <w:sz w:val="24"/>
          <w:szCs w:val="24"/>
        </w:rPr>
        <w:tab/>
      </w:r>
      <w:r w:rsidRPr="00F1375F">
        <w:rPr>
          <w:rFonts w:ascii="Times New Roman" w:eastAsia="Times New Roman" w:hAnsi="Times New Roman" w:cs="Times New Roman"/>
          <w:b/>
          <w:bCs/>
          <w:color w:val="000000" w:themeColor="text1"/>
          <w:sz w:val="24"/>
          <w:szCs w:val="24"/>
        </w:rPr>
        <w:tab/>
      </w:r>
      <w:r w:rsidRPr="00F1375F">
        <w:rPr>
          <w:rFonts w:ascii="Times New Roman" w:eastAsia="Times New Roman" w:hAnsi="Times New Roman" w:cs="Times New Roman"/>
          <w:b/>
          <w:bCs/>
          <w:color w:val="000000" w:themeColor="text1"/>
          <w:sz w:val="24"/>
          <w:szCs w:val="24"/>
        </w:rPr>
        <w:tab/>
      </w:r>
      <w:r w:rsidRPr="00F1375F">
        <w:rPr>
          <w:rFonts w:ascii="Times New Roman" w:eastAsia="Times New Roman" w:hAnsi="Times New Roman" w:cs="Times New Roman"/>
          <w:b/>
          <w:bCs/>
          <w:color w:val="000000" w:themeColor="text1"/>
          <w:sz w:val="24"/>
          <w:szCs w:val="24"/>
        </w:rPr>
        <w:tab/>
      </w:r>
      <w:r w:rsidRPr="00F1375F">
        <w:rPr>
          <w:rFonts w:ascii="Times New Roman" w:eastAsia="Times New Roman" w:hAnsi="Times New Roman" w:cs="Times New Roman"/>
          <w:b/>
          <w:bCs/>
          <w:color w:val="000000" w:themeColor="text1"/>
          <w:sz w:val="24"/>
          <w:szCs w:val="24"/>
        </w:rPr>
        <w:tab/>
      </w:r>
      <w:r w:rsidRPr="00F1375F">
        <w:rPr>
          <w:rFonts w:ascii="Times New Roman" w:eastAsia="Times New Roman" w:hAnsi="Times New Roman" w:cs="Times New Roman"/>
          <w:b/>
          <w:bCs/>
          <w:color w:val="000000" w:themeColor="text1"/>
          <w:sz w:val="24"/>
          <w:szCs w:val="24"/>
        </w:rPr>
        <w:tab/>
      </w:r>
      <w:r w:rsidRPr="00F1375F">
        <w:rPr>
          <w:rFonts w:ascii="Times New Roman" w:eastAsia="Times New Roman" w:hAnsi="Times New Roman" w:cs="Times New Roman"/>
          <w:b/>
          <w:bCs/>
          <w:color w:val="000000" w:themeColor="text1"/>
          <w:sz w:val="24"/>
          <w:szCs w:val="24"/>
        </w:rPr>
        <w:tab/>
      </w:r>
    </w:p>
    <w:p w:rsidR="00055A21" w:rsidRPr="00F1375F" w:rsidRDefault="00A15742" w:rsidP="00681F87">
      <w:pPr>
        <w:shd w:val="clear" w:color="auto" w:fill="FFFFFF"/>
        <w:spacing w:line="360" w:lineRule="auto"/>
        <w:contextualSpacing/>
        <w:rPr>
          <w:rFonts w:ascii="Times New Roman" w:hAnsi="Times New Roman" w:cs="Times New Roman"/>
          <w:b/>
          <w:bCs/>
          <w:sz w:val="24"/>
          <w:szCs w:val="24"/>
        </w:rPr>
      </w:pPr>
      <w:r w:rsidRPr="00F1375F">
        <w:rPr>
          <w:rFonts w:ascii="Times New Roman" w:hAnsi="Times New Roman" w:cs="Times New Roman"/>
          <w:b/>
          <w:color w:val="000000" w:themeColor="text1"/>
          <w:sz w:val="24"/>
          <w:szCs w:val="24"/>
        </w:rPr>
        <w:t>2.2.1</w:t>
      </w:r>
      <w:r w:rsidRPr="00F1375F">
        <w:rPr>
          <w:rFonts w:ascii="Times New Roman" w:hAnsi="Times New Roman" w:cs="Times New Roman"/>
          <w:b/>
          <w:sz w:val="24"/>
          <w:szCs w:val="24"/>
        </w:rPr>
        <w:t xml:space="preserve"> </w:t>
      </w:r>
      <w:r w:rsidRPr="00F1375F">
        <w:rPr>
          <w:rFonts w:ascii="Times New Roman" w:hAnsi="Times New Roman" w:cs="Times New Roman"/>
          <w:b/>
          <w:sz w:val="24"/>
          <w:szCs w:val="24"/>
        </w:rPr>
        <w:tab/>
      </w:r>
      <w:r w:rsidRPr="00F1375F">
        <w:rPr>
          <w:rFonts w:ascii="Times New Roman" w:hAnsi="Times New Roman" w:cs="Times New Roman"/>
          <w:b/>
          <w:color w:val="000000" w:themeColor="text1"/>
          <w:sz w:val="24"/>
          <w:szCs w:val="24"/>
        </w:rPr>
        <w:t xml:space="preserve">Concept of </w:t>
      </w:r>
      <w:r w:rsidRPr="00F1375F">
        <w:rPr>
          <w:rFonts w:ascii="Times New Roman" w:hAnsi="Times New Roman" w:cs="Times New Roman"/>
          <w:b/>
          <w:sz w:val="24"/>
          <w:szCs w:val="24"/>
        </w:rPr>
        <w:t>Gender Diversity</w:t>
      </w:r>
      <w:r w:rsidRPr="00F1375F">
        <w:rPr>
          <w:rFonts w:ascii="Times New Roman" w:hAnsi="Times New Roman" w:cs="Times New Roman"/>
          <w:b/>
          <w:bCs/>
          <w:sz w:val="24"/>
          <w:szCs w:val="24"/>
        </w:rPr>
        <w:tab/>
      </w:r>
      <w:r w:rsidRPr="00F1375F">
        <w:rPr>
          <w:rFonts w:ascii="Times New Roman" w:hAnsi="Times New Roman" w:cs="Times New Roman"/>
          <w:b/>
          <w:bCs/>
          <w:sz w:val="24"/>
          <w:szCs w:val="24"/>
        </w:rPr>
        <w:tab/>
      </w:r>
    </w:p>
    <w:p w:rsidR="00055A21" w:rsidRPr="00F1375F" w:rsidRDefault="00A15742" w:rsidP="00681F87">
      <w:pPr>
        <w:shd w:val="clear" w:color="auto" w:fill="FFFFFF"/>
        <w:spacing w:line="360" w:lineRule="auto"/>
        <w:contextualSpacing/>
        <w:rPr>
          <w:rFonts w:ascii="Times New Roman" w:hAnsi="Times New Roman" w:cs="Times New Roman"/>
          <w:sz w:val="24"/>
          <w:szCs w:val="24"/>
        </w:rPr>
      </w:pPr>
      <w:r w:rsidRPr="00F1375F">
        <w:rPr>
          <w:rFonts w:ascii="Times New Roman" w:hAnsi="Times New Roman" w:cs="Times New Roman"/>
          <w:sz w:val="24"/>
          <w:szCs w:val="24"/>
        </w:rPr>
        <w:t xml:space="preserve">Board gender diversity connotes act of allowing women representation and participation on boards of directors. It covers all concerted efforts geared at removing any hinderance standing against appointment and/or election of female folks on corporate boards. Studies abound on the role of gender diversity in mitigating the incidence of earnings management across the globe. Besides, women presence and participation in corporate boards have been related to positive outcomes, including board effectiveness, efficient monitoring and advisory roles, increased ethical behavior (Fan et al., 2019), among others. Consequently, countries continue to regulate and enforce women representation in corporate entities, as well as, in public corporations and political circles. The agency and top echelon theories, among others, provide theoretical framework to support board gender diversity in board composition. </w:t>
      </w:r>
    </w:p>
    <w:p w:rsidR="007552EC" w:rsidRPr="00F1375F" w:rsidRDefault="00A15742" w:rsidP="00681F87">
      <w:pPr>
        <w:shd w:val="clear" w:color="auto" w:fill="FFFFFF"/>
        <w:spacing w:line="360" w:lineRule="auto"/>
        <w:contextualSpacing/>
        <w:rPr>
          <w:rFonts w:ascii="Times New Roman" w:hAnsi="Times New Roman" w:cs="Times New Roman"/>
          <w:sz w:val="24"/>
          <w:szCs w:val="24"/>
        </w:rPr>
      </w:pPr>
      <w:r w:rsidRPr="00F1375F">
        <w:rPr>
          <w:rFonts w:ascii="Times New Roman" w:hAnsi="Times New Roman" w:cs="Times New Roman"/>
          <w:sz w:val="24"/>
          <w:szCs w:val="24"/>
        </w:rPr>
        <w:t>Anchored on this postulation, the duo studies of García Lara et al. (2017) and Gull et al. (2018) provide empirical support that women representation on the board reduces agency cost, through refining monitoring effectiveness of the financial reporting processes. Similarly, Maglio (2020) also provided documented empirical evidence in this regard. The nexus between board diversity and earnings management is divided along two major strands in the literature. One major constituent comprising of studies are in support of their role in minimizing incidence of earnings management and a few others reporting otherwise, with an abysmally small chunk providing no relationship. However, it important to state that these findings are irrespective of nations.</w:t>
      </w:r>
      <w:r w:rsidR="00055A21" w:rsidRPr="00F1375F">
        <w:rPr>
          <w:rFonts w:ascii="Times New Roman" w:hAnsi="Times New Roman" w:cs="Times New Roman"/>
          <w:sz w:val="24"/>
          <w:szCs w:val="24"/>
        </w:rPr>
        <w:t xml:space="preserve"> </w:t>
      </w:r>
    </w:p>
    <w:p w:rsidR="007552EC" w:rsidRPr="00F1375F" w:rsidRDefault="00A15742" w:rsidP="00681F87">
      <w:pPr>
        <w:shd w:val="clear" w:color="auto" w:fill="FFFFFF"/>
        <w:spacing w:line="360" w:lineRule="auto"/>
        <w:contextualSpacing/>
        <w:rPr>
          <w:rFonts w:ascii="Times New Roman" w:hAnsi="Times New Roman" w:cs="Times New Roman"/>
          <w:b/>
          <w:sz w:val="24"/>
          <w:szCs w:val="24"/>
        </w:rPr>
      </w:pPr>
      <w:r w:rsidRPr="00F1375F">
        <w:rPr>
          <w:rFonts w:ascii="Times New Roman" w:hAnsi="Times New Roman" w:cs="Times New Roman"/>
          <w:b/>
          <w:sz w:val="24"/>
          <w:szCs w:val="24"/>
        </w:rPr>
        <w:lastRenderedPageBreak/>
        <w:t xml:space="preserve">2.2.2 </w:t>
      </w:r>
      <w:r w:rsidRPr="00F1375F">
        <w:rPr>
          <w:rFonts w:ascii="Times New Roman" w:hAnsi="Times New Roman" w:cs="Times New Roman"/>
          <w:b/>
          <w:sz w:val="24"/>
          <w:szCs w:val="24"/>
        </w:rPr>
        <w:tab/>
        <w:t xml:space="preserve">Application of Financial Reporting Quality </w:t>
      </w:r>
    </w:p>
    <w:p w:rsidR="00283457" w:rsidRPr="00F1375F" w:rsidRDefault="00A15742" w:rsidP="00681F87">
      <w:pPr>
        <w:shd w:val="clear" w:color="auto" w:fill="FFFFFF"/>
        <w:spacing w:line="360" w:lineRule="auto"/>
        <w:contextualSpacing/>
        <w:rPr>
          <w:rFonts w:ascii="Times New Roman" w:hAnsi="Times New Roman" w:cs="Times New Roman"/>
          <w:sz w:val="24"/>
          <w:szCs w:val="24"/>
        </w:rPr>
      </w:pPr>
      <w:r w:rsidRPr="00F1375F">
        <w:rPr>
          <w:rFonts w:ascii="Times New Roman" w:hAnsi="Times New Roman" w:cs="Times New Roman"/>
          <w:sz w:val="24"/>
          <w:szCs w:val="24"/>
        </w:rPr>
        <w:t>Financial reporting is the medium through which management of entities give account of stewardship on resources entrusted by owners. Jonas and Blaurchet (2000) cited in Onatuyeh &amp; Proso (2019) describes financial reporting as complete and explicit information that is not designed to mislead users. Consequently, management prepares annual reports and financial statements, comprising statement of comprehensive income, statement of financial position, statement of changes in equity and statement of cashflow. These are audited by the external auditor that is so appointed, at an Annual General Meeting (AGM). The auditor lends credibility to the accounts, thereby improving on the</w:t>
      </w:r>
      <w:r w:rsidRPr="00F1375F">
        <w:rPr>
          <w:rFonts w:ascii="Times New Roman" w:hAnsi="Times New Roman" w:cs="Times New Roman"/>
          <w:sz w:val="24"/>
          <w:szCs w:val="24"/>
        </w:rPr>
        <w:tab/>
        <w:t xml:space="preserve"> quality of financial reporting process. In 2010, the International Accounting Standard Board (IASB) approved and released the conceptual framework for financial reporting. It was revised in 2018. Among issues addressed by the framework is quality expected to be possessed by financial reports, in other to pass test of providing useful information for decision making purpose. Other issues are objective of general- purpose, elements of financial statements (alongside their recognition, derecognition, measurement, etc.), presentation, disclosure, capital and capital maintenance. </w:t>
      </w:r>
    </w:p>
    <w:p w:rsidR="00A15742" w:rsidRPr="00F1375F" w:rsidRDefault="00A15742" w:rsidP="00681F87">
      <w:pPr>
        <w:shd w:val="clear" w:color="auto" w:fill="FFFFFF"/>
        <w:spacing w:line="360" w:lineRule="auto"/>
        <w:contextualSpacing/>
        <w:rPr>
          <w:rFonts w:ascii="Times New Roman" w:hAnsi="Times New Roman" w:cs="Times New Roman"/>
          <w:b/>
          <w:bCs/>
          <w:sz w:val="24"/>
          <w:szCs w:val="24"/>
        </w:rPr>
      </w:pPr>
      <w:r w:rsidRPr="00F1375F">
        <w:rPr>
          <w:rFonts w:ascii="Times New Roman" w:hAnsi="Times New Roman" w:cs="Times New Roman"/>
          <w:sz w:val="24"/>
          <w:szCs w:val="24"/>
        </w:rPr>
        <w:t>The framework provides for two (2) fundamental qualitative characteristics, namely relevance and faithful representation; and four (4) enhancing attributes, including comparability, verifiability, timeliness and understability. There are a few proxies of financial reporting quality that have been adopted in accounting and auditing literature. These among others include audit opinion (Soyemi, 2020), accrual quality (Dobija et al., 2022; Orazalin, 2020), IASB qualitative indices (Onatuyeh &amp; Proso, 2019) and earnings management (Attia et al., 2024). Of all these measures, earnings management have received profound usage. Earnings management, otherwise known as window dressing, simply describe management tendencies to manipulate earnings, with a view, to painting the financials of the entity in a manner that is otherwise different from the real position. Until recently, it is known as income smoothing (Attia et al., 2024). Earning management may be attempted via accrual-based approach or real manipulation of earnings.</w:t>
      </w:r>
      <w:r w:rsidRPr="00F1375F">
        <w:rPr>
          <w:rFonts w:ascii="Times New Roman" w:hAnsi="Times New Roman" w:cs="Times New Roman"/>
          <w:sz w:val="24"/>
          <w:szCs w:val="24"/>
        </w:rPr>
        <w:tab/>
      </w:r>
      <w:r w:rsidRPr="00F1375F">
        <w:rPr>
          <w:rFonts w:ascii="Times New Roman" w:hAnsi="Times New Roman" w:cs="Times New Roman"/>
          <w:sz w:val="24"/>
          <w:szCs w:val="24"/>
        </w:rPr>
        <w:tab/>
      </w:r>
    </w:p>
    <w:p w:rsidR="00F25635" w:rsidRPr="00F1375F" w:rsidRDefault="005B25E9" w:rsidP="00681F87">
      <w:pPr>
        <w:spacing w:line="360" w:lineRule="auto"/>
        <w:rPr>
          <w:rFonts w:ascii="Times New Roman" w:hAnsi="Times New Roman" w:cs="Times New Roman"/>
          <w:b/>
          <w:sz w:val="24"/>
          <w:szCs w:val="24"/>
        </w:rPr>
      </w:pPr>
      <w:bookmarkStart w:id="0" w:name="_GoBack"/>
      <w:bookmarkEnd w:id="0"/>
      <w:r w:rsidRPr="00F1375F">
        <w:rPr>
          <w:rFonts w:ascii="Times New Roman" w:hAnsi="Times New Roman" w:cs="Times New Roman"/>
          <w:b/>
          <w:sz w:val="24"/>
          <w:szCs w:val="24"/>
        </w:rPr>
        <w:t>2.2.3</w:t>
      </w:r>
      <w:r w:rsidR="00F25635" w:rsidRPr="00F1375F">
        <w:rPr>
          <w:rFonts w:ascii="Times New Roman" w:hAnsi="Times New Roman" w:cs="Times New Roman"/>
          <w:b/>
          <w:sz w:val="24"/>
          <w:szCs w:val="24"/>
        </w:rPr>
        <w:t xml:space="preserve"> Equitable representation</w:t>
      </w:r>
    </w:p>
    <w:p w:rsidR="00F25635" w:rsidRPr="00F1375F" w:rsidRDefault="00F25635"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Equitable representation, particularly within international organizations like the UN, aims to ensure that different groups and regions have a fair and proportional voice and influence in </w:t>
      </w:r>
      <w:r w:rsidRPr="00F1375F">
        <w:rPr>
          <w:rFonts w:ascii="Times New Roman" w:hAnsi="Times New Roman" w:cs="Times New Roman"/>
          <w:sz w:val="24"/>
          <w:szCs w:val="24"/>
        </w:rPr>
        <w:lastRenderedPageBreak/>
        <w:t xml:space="preserve">decision-making processes. This often involves addressing imbalances in representation, especially between developed and developing countries, and promoting the inclusion of marginalized communities or those disproportionately affected by global issues (Attia et al., 2024). </w:t>
      </w:r>
    </w:p>
    <w:p w:rsidR="00F25635" w:rsidRPr="00F1375F" w:rsidRDefault="00F25635"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Equitable representation means ensuring that all individuals or groups are fairly and proportionately represented in decision-making processes, policies, or systems (Soyemi, 2020). It emphasizes that everyone's voice and interests are heard and considered, not just those of the loudest or most powerful. </w:t>
      </w:r>
    </w:p>
    <w:p w:rsidR="00F25635" w:rsidRPr="00F1375F" w:rsidRDefault="005B25E9" w:rsidP="00681F87">
      <w:pPr>
        <w:spacing w:line="360" w:lineRule="auto"/>
        <w:rPr>
          <w:rFonts w:ascii="Times New Roman" w:hAnsi="Times New Roman" w:cs="Times New Roman"/>
          <w:b/>
          <w:sz w:val="24"/>
          <w:szCs w:val="24"/>
        </w:rPr>
      </w:pPr>
      <w:r w:rsidRPr="00F1375F">
        <w:rPr>
          <w:rFonts w:ascii="Times New Roman" w:hAnsi="Times New Roman" w:cs="Times New Roman"/>
          <w:b/>
          <w:sz w:val="24"/>
          <w:szCs w:val="24"/>
        </w:rPr>
        <w:t>2.2.4</w:t>
      </w:r>
      <w:r w:rsidR="00F25635" w:rsidRPr="00F1375F">
        <w:rPr>
          <w:rFonts w:ascii="Times New Roman" w:hAnsi="Times New Roman" w:cs="Times New Roman"/>
          <w:b/>
          <w:sz w:val="24"/>
          <w:szCs w:val="24"/>
        </w:rPr>
        <w:t xml:space="preserve"> </w:t>
      </w:r>
      <w:r w:rsidR="00396CC4" w:rsidRPr="00F1375F">
        <w:rPr>
          <w:rFonts w:ascii="Times New Roman" w:hAnsi="Times New Roman" w:cs="Times New Roman"/>
          <w:b/>
          <w:sz w:val="24"/>
          <w:szCs w:val="24"/>
        </w:rPr>
        <w:t>Board Duality</w:t>
      </w:r>
    </w:p>
    <w:p w:rsidR="00396CC4" w:rsidRPr="00F1375F" w:rsidRDefault="00396CC4"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Board Duality refers to the practice where the same individual holds both the roles of Chief and Chairman of the board director. This practice also, known as CEO duality has been a subject of debate regarding its impact on corporate performance and government. According Attia et al., (2024) board duality is business practice where the CEO of the company also serve as the chairperson of the board of directors. </w:t>
      </w:r>
    </w:p>
    <w:p w:rsidR="00F25635" w:rsidRPr="00F1375F" w:rsidRDefault="005B25E9" w:rsidP="00681F87">
      <w:pPr>
        <w:spacing w:line="360" w:lineRule="auto"/>
        <w:rPr>
          <w:rFonts w:ascii="Times New Roman" w:hAnsi="Times New Roman" w:cs="Times New Roman"/>
          <w:b/>
          <w:sz w:val="24"/>
          <w:szCs w:val="24"/>
        </w:rPr>
      </w:pPr>
      <w:r w:rsidRPr="00F1375F">
        <w:rPr>
          <w:rFonts w:ascii="Times New Roman" w:hAnsi="Times New Roman" w:cs="Times New Roman"/>
          <w:b/>
          <w:sz w:val="24"/>
          <w:szCs w:val="24"/>
        </w:rPr>
        <w:t>2.2.5</w:t>
      </w:r>
      <w:r w:rsidR="00F25635" w:rsidRPr="00F1375F">
        <w:rPr>
          <w:rFonts w:ascii="Times New Roman" w:hAnsi="Times New Roman" w:cs="Times New Roman"/>
          <w:b/>
          <w:sz w:val="24"/>
          <w:szCs w:val="24"/>
        </w:rPr>
        <w:t xml:space="preserve"> Equitable ratio of genders</w:t>
      </w:r>
    </w:p>
    <w:p w:rsidR="00F25635" w:rsidRPr="00F1375F" w:rsidRDefault="00F25635"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Equitable ratio of men and women represents 'gender diversity' which refers to a fair representation of males and females. It implies the idea that an equal balance of men and women is required in all aspects of life (Attia et al., 2024).</w:t>
      </w:r>
      <w:r w:rsidR="005B25E9" w:rsidRPr="00F1375F">
        <w:rPr>
          <w:rFonts w:ascii="Times New Roman" w:hAnsi="Times New Roman" w:cs="Times New Roman"/>
          <w:sz w:val="24"/>
          <w:szCs w:val="24"/>
        </w:rPr>
        <w:t xml:space="preserve"> </w:t>
      </w:r>
      <w:r w:rsidRPr="00F1375F">
        <w:rPr>
          <w:rFonts w:ascii="Times New Roman" w:hAnsi="Times New Roman" w:cs="Times New Roman"/>
          <w:sz w:val="24"/>
          <w:szCs w:val="24"/>
        </w:rPr>
        <w:t xml:space="preserve">An equitable ratio of genders refers to a balance where women and men have equal representation and opportunity, ensuring fairness in access to resources, participation in decision-making, and achieving similar outcomes across various aspects of life. This concept goes beyond simple numerical parity, encompassing the need to address historical and social disadvantages that may disproportionately affect one gender (Soyemi, 2020). </w:t>
      </w:r>
    </w:p>
    <w:p w:rsidR="00A15742" w:rsidRPr="00F1375F" w:rsidRDefault="00055A21" w:rsidP="00681F87">
      <w:pPr>
        <w:shd w:val="clear" w:color="auto" w:fill="FFFFFF"/>
        <w:spacing w:line="360" w:lineRule="auto"/>
        <w:rPr>
          <w:rFonts w:ascii="Times New Roman" w:eastAsia="Times New Roman" w:hAnsi="Times New Roman" w:cs="Times New Roman"/>
          <w:b/>
          <w:bCs/>
          <w:color w:val="000000" w:themeColor="text1"/>
          <w:sz w:val="24"/>
          <w:szCs w:val="24"/>
        </w:rPr>
      </w:pPr>
      <w:r w:rsidRPr="00F1375F">
        <w:rPr>
          <w:rFonts w:ascii="Times New Roman" w:eastAsia="Times New Roman" w:hAnsi="Times New Roman" w:cs="Times New Roman"/>
          <w:b/>
          <w:bCs/>
          <w:color w:val="000000" w:themeColor="text1"/>
          <w:sz w:val="24"/>
          <w:szCs w:val="24"/>
        </w:rPr>
        <w:t xml:space="preserve">2.3 </w:t>
      </w:r>
      <w:r w:rsidRPr="00F1375F">
        <w:rPr>
          <w:rFonts w:ascii="Times New Roman" w:eastAsia="Times New Roman" w:hAnsi="Times New Roman" w:cs="Times New Roman"/>
          <w:b/>
          <w:bCs/>
          <w:color w:val="000000" w:themeColor="text1"/>
          <w:sz w:val="24"/>
          <w:szCs w:val="24"/>
        </w:rPr>
        <w:tab/>
        <w:t>Theoretical Review</w:t>
      </w:r>
      <w:r w:rsidR="00A15742" w:rsidRPr="00F1375F">
        <w:rPr>
          <w:rFonts w:ascii="Times New Roman" w:eastAsia="Times New Roman" w:hAnsi="Times New Roman" w:cs="Times New Roman"/>
          <w:b/>
          <w:bCs/>
          <w:color w:val="000000" w:themeColor="text1"/>
          <w:sz w:val="24"/>
          <w:szCs w:val="24"/>
        </w:rPr>
        <w:t xml:space="preserve"> </w:t>
      </w:r>
      <w:r w:rsidR="00A15742" w:rsidRPr="00F1375F">
        <w:rPr>
          <w:rFonts w:ascii="Times New Roman" w:eastAsia="Times New Roman" w:hAnsi="Times New Roman" w:cs="Times New Roman"/>
          <w:b/>
          <w:bCs/>
          <w:color w:val="000000" w:themeColor="text1"/>
          <w:sz w:val="24"/>
          <w:szCs w:val="24"/>
        </w:rPr>
        <w:tab/>
      </w:r>
      <w:r w:rsidR="00A15742" w:rsidRPr="00F1375F">
        <w:rPr>
          <w:rFonts w:ascii="Times New Roman" w:eastAsia="Times New Roman" w:hAnsi="Times New Roman" w:cs="Times New Roman"/>
          <w:b/>
          <w:bCs/>
          <w:color w:val="000000" w:themeColor="text1"/>
          <w:sz w:val="24"/>
          <w:szCs w:val="24"/>
        </w:rPr>
        <w:tab/>
      </w:r>
      <w:r w:rsidR="00A15742" w:rsidRPr="00F1375F">
        <w:rPr>
          <w:rFonts w:ascii="Times New Roman" w:eastAsia="Times New Roman" w:hAnsi="Times New Roman" w:cs="Times New Roman"/>
          <w:b/>
          <w:bCs/>
          <w:color w:val="000000" w:themeColor="text1"/>
          <w:sz w:val="24"/>
          <w:szCs w:val="24"/>
        </w:rPr>
        <w:tab/>
      </w:r>
      <w:r w:rsidR="00A15742" w:rsidRPr="00F1375F">
        <w:rPr>
          <w:rFonts w:ascii="Times New Roman" w:eastAsia="Times New Roman" w:hAnsi="Times New Roman" w:cs="Times New Roman"/>
          <w:b/>
          <w:bCs/>
          <w:color w:val="000000" w:themeColor="text1"/>
          <w:sz w:val="24"/>
          <w:szCs w:val="24"/>
        </w:rPr>
        <w:tab/>
      </w:r>
      <w:r w:rsidR="00A15742" w:rsidRPr="00F1375F">
        <w:rPr>
          <w:rFonts w:ascii="Times New Roman" w:eastAsia="Times New Roman" w:hAnsi="Times New Roman" w:cs="Times New Roman"/>
          <w:b/>
          <w:bCs/>
          <w:color w:val="000000" w:themeColor="text1"/>
          <w:sz w:val="24"/>
          <w:szCs w:val="24"/>
        </w:rPr>
        <w:tab/>
      </w:r>
      <w:r w:rsidR="00A15742" w:rsidRPr="00F1375F">
        <w:rPr>
          <w:rFonts w:ascii="Times New Roman" w:eastAsia="Times New Roman" w:hAnsi="Times New Roman" w:cs="Times New Roman"/>
          <w:b/>
          <w:bCs/>
          <w:color w:val="000000" w:themeColor="text1"/>
          <w:sz w:val="24"/>
          <w:szCs w:val="24"/>
        </w:rPr>
        <w:tab/>
      </w:r>
      <w:r w:rsidR="00A15742" w:rsidRPr="00F1375F">
        <w:rPr>
          <w:rFonts w:ascii="Times New Roman" w:eastAsia="Times New Roman" w:hAnsi="Times New Roman" w:cs="Times New Roman"/>
          <w:b/>
          <w:bCs/>
          <w:color w:val="000000" w:themeColor="text1"/>
          <w:sz w:val="24"/>
          <w:szCs w:val="24"/>
        </w:rPr>
        <w:tab/>
      </w:r>
      <w:r w:rsidR="00A15742" w:rsidRPr="00F1375F">
        <w:rPr>
          <w:rFonts w:ascii="Times New Roman" w:eastAsia="Times New Roman" w:hAnsi="Times New Roman" w:cs="Times New Roman"/>
          <w:b/>
          <w:bCs/>
          <w:color w:val="000000" w:themeColor="text1"/>
          <w:sz w:val="24"/>
          <w:szCs w:val="24"/>
        </w:rPr>
        <w:tab/>
      </w:r>
    </w:p>
    <w:p w:rsidR="00A15742" w:rsidRDefault="00A15742" w:rsidP="00681F87">
      <w:pPr>
        <w:shd w:val="clear" w:color="auto" w:fill="FFFFFF"/>
        <w:spacing w:line="360" w:lineRule="auto"/>
        <w:rPr>
          <w:rFonts w:ascii="Times New Roman" w:eastAsia="Times New Roman" w:hAnsi="Times New Roman" w:cs="Times New Roman"/>
          <w:bCs/>
          <w:color w:val="000000" w:themeColor="text1"/>
          <w:sz w:val="24"/>
          <w:szCs w:val="24"/>
        </w:rPr>
      </w:pPr>
      <w:r w:rsidRPr="00F1375F">
        <w:rPr>
          <w:rFonts w:ascii="Times New Roman" w:eastAsia="Times New Roman" w:hAnsi="Times New Roman" w:cs="Times New Roman"/>
          <w:bCs/>
          <w:color w:val="000000" w:themeColor="text1"/>
          <w:sz w:val="24"/>
          <w:szCs w:val="24"/>
        </w:rPr>
        <w:t xml:space="preserve">The agency and upper echelon theories are theories upon which this </w:t>
      </w:r>
      <w:r w:rsidR="00DC168A" w:rsidRPr="00F1375F">
        <w:rPr>
          <w:rFonts w:ascii="Times New Roman" w:eastAsia="Times New Roman" w:hAnsi="Times New Roman" w:cs="Times New Roman"/>
          <w:bCs/>
          <w:color w:val="000000" w:themeColor="text1"/>
          <w:sz w:val="24"/>
          <w:szCs w:val="24"/>
        </w:rPr>
        <w:t>study</w:t>
      </w:r>
      <w:r w:rsidRPr="00F1375F">
        <w:rPr>
          <w:rFonts w:ascii="Times New Roman" w:eastAsia="Times New Roman" w:hAnsi="Times New Roman" w:cs="Times New Roman"/>
          <w:bCs/>
          <w:color w:val="000000" w:themeColor="text1"/>
          <w:sz w:val="24"/>
          <w:szCs w:val="24"/>
        </w:rPr>
        <w:t xml:space="preserve"> was rooted. Both are considered excellent theories in explaining earnings management, which is a major challenge associated with clear separation of ownership from management. While owners own the resources, managers have been entrusted with these resources, hence, the expected notion to use them judiciously. </w:t>
      </w:r>
    </w:p>
    <w:p w:rsidR="000C677D" w:rsidRPr="00F1375F" w:rsidRDefault="000C677D" w:rsidP="00681F87">
      <w:pPr>
        <w:shd w:val="clear" w:color="auto" w:fill="FFFFFF"/>
        <w:spacing w:line="360" w:lineRule="auto"/>
        <w:rPr>
          <w:rFonts w:ascii="Times New Roman" w:eastAsia="Times New Roman" w:hAnsi="Times New Roman" w:cs="Times New Roman"/>
          <w:bCs/>
          <w:color w:val="000000" w:themeColor="text1"/>
          <w:sz w:val="24"/>
          <w:szCs w:val="24"/>
        </w:rPr>
      </w:pPr>
    </w:p>
    <w:p w:rsidR="00A15742" w:rsidRPr="00F1375F" w:rsidRDefault="00A15742" w:rsidP="00681F87">
      <w:pPr>
        <w:shd w:val="clear" w:color="auto" w:fill="FFFFFF"/>
        <w:spacing w:line="360" w:lineRule="auto"/>
        <w:rPr>
          <w:rFonts w:ascii="Times New Roman" w:eastAsia="Times New Roman" w:hAnsi="Times New Roman" w:cs="Times New Roman"/>
          <w:b/>
          <w:bCs/>
          <w:color w:val="000000" w:themeColor="text1"/>
          <w:sz w:val="24"/>
          <w:szCs w:val="24"/>
        </w:rPr>
      </w:pPr>
      <w:r w:rsidRPr="00F1375F">
        <w:rPr>
          <w:rFonts w:ascii="Times New Roman" w:eastAsia="Times New Roman" w:hAnsi="Times New Roman" w:cs="Times New Roman"/>
          <w:b/>
          <w:bCs/>
          <w:color w:val="000000" w:themeColor="text1"/>
          <w:sz w:val="24"/>
          <w:szCs w:val="24"/>
        </w:rPr>
        <w:lastRenderedPageBreak/>
        <w:t>2.3.1 Agency theory</w:t>
      </w:r>
    </w:p>
    <w:p w:rsidR="00A15742" w:rsidRPr="00F1375F" w:rsidRDefault="00A15742" w:rsidP="00681F87">
      <w:pPr>
        <w:shd w:val="clear" w:color="auto" w:fill="FFFFFF"/>
        <w:spacing w:line="360" w:lineRule="auto"/>
        <w:rPr>
          <w:rFonts w:ascii="Times New Roman" w:eastAsia="Times New Roman" w:hAnsi="Times New Roman" w:cs="Times New Roman"/>
          <w:bCs/>
          <w:color w:val="000000" w:themeColor="text1"/>
          <w:sz w:val="24"/>
          <w:szCs w:val="24"/>
        </w:rPr>
      </w:pPr>
      <w:r w:rsidRPr="00F1375F">
        <w:rPr>
          <w:rFonts w:ascii="Times New Roman" w:eastAsia="Times New Roman" w:hAnsi="Times New Roman" w:cs="Times New Roman"/>
          <w:bCs/>
          <w:color w:val="000000" w:themeColor="text1"/>
          <w:sz w:val="24"/>
          <w:szCs w:val="24"/>
        </w:rPr>
        <w:t>Agency theory as proposed by Jensen &amp; Meckling in 1976 suggests a context within which owner-manager relationship may be better understood. The theory indicates a potential conflict of interest between owners (principals) and managers (management), as a result of the latter pursuing their interest, using the resources entrusted, as against seeking to principals’ interest. This agency problem is as a result of information asymmetry, where management has more information than owners. Earnings management become an outcome. Consequently, owners need to tame management, towards doing the right thing. This act naturally brings about agency cost, usually borne by owners. In quest towards reducing incidents of earnings management, studies around gender diversity (Zalata et al., 2019; Nguyen et al., 2020; Zalata et al., 2022) have suggested more female representation on board of entities, they are seen as excellent control mechanism.</w:t>
      </w:r>
    </w:p>
    <w:p w:rsidR="00A15742" w:rsidRPr="00F1375F" w:rsidRDefault="00A15742" w:rsidP="00681F87">
      <w:pPr>
        <w:shd w:val="clear" w:color="auto" w:fill="FFFFFF"/>
        <w:spacing w:line="360" w:lineRule="auto"/>
        <w:rPr>
          <w:rFonts w:ascii="Times New Roman" w:eastAsia="Times New Roman" w:hAnsi="Times New Roman" w:cs="Times New Roman"/>
          <w:b/>
          <w:bCs/>
          <w:color w:val="000000" w:themeColor="text1"/>
          <w:sz w:val="24"/>
          <w:szCs w:val="24"/>
        </w:rPr>
      </w:pPr>
      <w:r w:rsidRPr="00F1375F">
        <w:rPr>
          <w:rFonts w:ascii="Times New Roman" w:eastAsia="Times New Roman" w:hAnsi="Times New Roman" w:cs="Times New Roman"/>
          <w:b/>
          <w:bCs/>
          <w:color w:val="000000" w:themeColor="text1"/>
          <w:sz w:val="24"/>
          <w:szCs w:val="24"/>
        </w:rPr>
        <w:t>2.3.2 Upper echelon theory</w:t>
      </w:r>
    </w:p>
    <w:p w:rsidR="00A15742" w:rsidRPr="00F1375F" w:rsidRDefault="00A15742" w:rsidP="00681F87">
      <w:pPr>
        <w:shd w:val="clear" w:color="auto" w:fill="FFFFFF"/>
        <w:spacing w:line="360" w:lineRule="auto"/>
        <w:rPr>
          <w:rFonts w:ascii="Times New Roman" w:eastAsia="Times New Roman" w:hAnsi="Times New Roman" w:cs="Times New Roman"/>
          <w:bCs/>
          <w:color w:val="000000" w:themeColor="text1"/>
          <w:sz w:val="24"/>
          <w:szCs w:val="24"/>
        </w:rPr>
      </w:pPr>
      <w:r w:rsidRPr="00F1375F">
        <w:rPr>
          <w:rFonts w:ascii="Times New Roman" w:eastAsia="Times New Roman" w:hAnsi="Times New Roman" w:cs="Times New Roman"/>
          <w:bCs/>
          <w:color w:val="000000" w:themeColor="text1"/>
          <w:sz w:val="24"/>
          <w:szCs w:val="24"/>
        </w:rPr>
        <w:t xml:space="preserve">Also known as the “top management team” theory, upper echelon theory was propounded by Hambrick and Mason in 1984. It is a theory within organisational behavior context, which explains the rationale behind organisational performance and outcomes. Prior to the upper echelon theory, organizational outcomes and performances were benchmarked against deterministic theories, including institutional theory, among others. </w:t>
      </w:r>
    </w:p>
    <w:p w:rsidR="00A15742" w:rsidRPr="00F1375F" w:rsidRDefault="00A15742" w:rsidP="00681F87">
      <w:pPr>
        <w:shd w:val="clear" w:color="auto" w:fill="FFFFFF"/>
        <w:spacing w:line="360" w:lineRule="auto"/>
        <w:rPr>
          <w:rFonts w:ascii="Times New Roman" w:eastAsia="Times New Roman" w:hAnsi="Times New Roman" w:cs="Times New Roman"/>
          <w:bCs/>
          <w:color w:val="000000" w:themeColor="text1"/>
          <w:sz w:val="24"/>
          <w:szCs w:val="24"/>
        </w:rPr>
      </w:pPr>
      <w:r w:rsidRPr="00F1375F">
        <w:rPr>
          <w:rFonts w:ascii="Times New Roman" w:eastAsia="Times New Roman" w:hAnsi="Times New Roman" w:cs="Times New Roman"/>
          <w:bCs/>
          <w:color w:val="000000" w:themeColor="text1"/>
          <w:sz w:val="24"/>
          <w:szCs w:val="24"/>
        </w:rPr>
        <w:t>However, Hambrick &amp; Mason (1984) posited that organizational performance and outcome can be better explained through the background and characteristics of top management team, including chairman, managing director, deputy managing director, general manager, head of divisions, etc. These background and characteristics include unobservable psychological (cognitive base values) and observable attributes (age, educational attainment, financial position, functional pathways, socio-economic origins, etc.). Perhaps, proponents of women representation on board have justified their stands on attributes of women being independent and less lenient of manipulative behavior (Fan et al., 2019; Setiawan et al., 2020), thereby encouraging fairness and accountability in financial reporting.</w:t>
      </w:r>
    </w:p>
    <w:p w:rsidR="00055A21" w:rsidRPr="00F1375F" w:rsidRDefault="00A15742" w:rsidP="00681F87">
      <w:pPr>
        <w:shd w:val="clear" w:color="auto" w:fill="FFFFFF"/>
        <w:spacing w:line="360" w:lineRule="auto"/>
        <w:rPr>
          <w:rFonts w:ascii="Times New Roman" w:eastAsia="Times New Roman" w:hAnsi="Times New Roman" w:cs="Times New Roman"/>
          <w:b/>
          <w:bCs/>
          <w:color w:val="000000" w:themeColor="text1"/>
          <w:sz w:val="24"/>
          <w:szCs w:val="24"/>
        </w:rPr>
      </w:pPr>
      <w:r w:rsidRPr="00F1375F">
        <w:rPr>
          <w:rFonts w:ascii="Times New Roman" w:eastAsia="Times New Roman" w:hAnsi="Times New Roman" w:cs="Times New Roman"/>
          <w:b/>
          <w:bCs/>
          <w:color w:val="000000" w:themeColor="text1"/>
          <w:sz w:val="24"/>
          <w:szCs w:val="24"/>
        </w:rPr>
        <w:t>2.3.3</w:t>
      </w:r>
      <w:r w:rsidR="00055A21" w:rsidRPr="00F1375F">
        <w:rPr>
          <w:rFonts w:ascii="Times New Roman" w:eastAsia="Times New Roman" w:hAnsi="Times New Roman" w:cs="Times New Roman"/>
          <w:b/>
          <w:bCs/>
          <w:color w:val="000000" w:themeColor="text1"/>
          <w:sz w:val="24"/>
          <w:szCs w:val="24"/>
        </w:rPr>
        <w:t xml:space="preserve"> Resource dependency theory</w:t>
      </w:r>
    </w:p>
    <w:p w:rsidR="00A15742" w:rsidRPr="00F1375F" w:rsidRDefault="00A15742" w:rsidP="00681F87">
      <w:pPr>
        <w:shd w:val="clear" w:color="auto" w:fill="FFFFFF"/>
        <w:spacing w:line="360" w:lineRule="auto"/>
        <w:rPr>
          <w:rFonts w:ascii="Times New Roman" w:hAnsi="Times New Roman" w:cs="Times New Roman"/>
          <w:sz w:val="24"/>
          <w:szCs w:val="24"/>
        </w:rPr>
      </w:pPr>
      <w:r w:rsidRPr="00F1375F">
        <w:rPr>
          <w:rFonts w:ascii="Times New Roman" w:eastAsia="Times New Roman" w:hAnsi="Times New Roman" w:cs="Times New Roman"/>
          <w:bCs/>
          <w:color w:val="000000" w:themeColor="text1"/>
          <w:sz w:val="24"/>
          <w:szCs w:val="24"/>
        </w:rPr>
        <w:t xml:space="preserve">Resource dependency theory is considered an effective theoretical framework because a diverse board with the presence of women is a vital resource that can be used to improve </w:t>
      </w:r>
      <w:r w:rsidRPr="00F1375F">
        <w:rPr>
          <w:rFonts w:ascii="Times New Roman" w:eastAsia="Times New Roman" w:hAnsi="Times New Roman" w:cs="Times New Roman"/>
          <w:bCs/>
          <w:color w:val="000000" w:themeColor="text1"/>
          <w:sz w:val="24"/>
          <w:szCs w:val="24"/>
        </w:rPr>
        <w:lastRenderedPageBreak/>
        <w:t xml:space="preserve">economic outcomes (Hillman et al., 2000; Pfeffer </w:t>
      </w:r>
      <w:r w:rsidRPr="00F1375F">
        <w:rPr>
          <w:rFonts w:ascii="Times New Roman" w:hAnsi="Times New Roman" w:cs="Times New Roman"/>
          <w:sz w:val="24"/>
          <w:szCs w:val="24"/>
        </w:rPr>
        <w:t>&amp; Salancik, 2003). According to Charles et al. (2018), firms often provide an open system based on socio-cultural identity and outside organizational contingencies to obtain the needed critical human resources. Researchers (Obermire, 2016; Hu et al., 2017 ;) used social identity theory to explore the nexus between gender diversity and firm performance. Social identity according to Ahmad and Andi (2023) refers to a group in any social setting, interacting with each other towards achieving a common goal. Abebe and Dadanlar (2019) documented that the presence of women on corporate boards can reduce the incidence of lawsuits in companies lowering costs and improving their performance. Other studies use stakeholders, hegemony, and resources-based theory. However, the dominant theory is the agency, though agency theory has its demerits, for example, its inability to clearly define the monitoring roles of the management and the ineffectiveness of the board of directors to properly monitor management owing to lack of independence, competency or due to information asymmetric (Kosnik, 1987; Panda &amp; Le</w:t>
      </w:r>
      <w:r w:rsidR="0056399F" w:rsidRPr="00F1375F">
        <w:rPr>
          <w:rFonts w:ascii="Times New Roman" w:hAnsi="Times New Roman" w:cs="Times New Roman"/>
          <w:sz w:val="24"/>
          <w:szCs w:val="24"/>
        </w:rPr>
        <w:t>EP</w:t>
      </w:r>
      <w:r w:rsidRPr="00F1375F">
        <w:rPr>
          <w:rFonts w:ascii="Times New Roman" w:hAnsi="Times New Roman" w:cs="Times New Roman"/>
          <w:sz w:val="24"/>
          <w:szCs w:val="24"/>
        </w:rPr>
        <w:t xml:space="preserve">a, 2017). Despite all these, there is a consensus that agency and resource dependency theories complement any structural exigencies likely to impact corporate governance problems, especially in financial reporting quality (Davidson et al., </w:t>
      </w:r>
      <w:r w:rsidR="00C23285" w:rsidRPr="00F1375F">
        <w:rPr>
          <w:rFonts w:ascii="Times New Roman" w:hAnsi="Times New Roman" w:cs="Times New Roman"/>
          <w:sz w:val="24"/>
          <w:szCs w:val="24"/>
        </w:rPr>
        <w:t>2023</w:t>
      </w:r>
      <w:r w:rsidRPr="00F1375F">
        <w:rPr>
          <w:rFonts w:ascii="Times New Roman" w:hAnsi="Times New Roman" w:cs="Times New Roman"/>
          <w:sz w:val="24"/>
          <w:szCs w:val="24"/>
        </w:rPr>
        <w:t>).</w:t>
      </w:r>
    </w:p>
    <w:p w:rsidR="00A15742" w:rsidRPr="00F1375F" w:rsidRDefault="00A15742" w:rsidP="00681F87">
      <w:pPr>
        <w:shd w:val="clear" w:color="auto" w:fill="FFFFFF"/>
        <w:spacing w:line="360" w:lineRule="auto"/>
        <w:rPr>
          <w:rFonts w:ascii="Times New Roman" w:eastAsia="Times New Roman" w:hAnsi="Times New Roman" w:cs="Times New Roman"/>
          <w:bCs/>
          <w:color w:val="000000" w:themeColor="text1"/>
          <w:sz w:val="24"/>
          <w:szCs w:val="24"/>
        </w:rPr>
      </w:pPr>
      <w:r w:rsidRPr="00F1375F">
        <w:rPr>
          <w:rFonts w:ascii="Times New Roman" w:eastAsia="Times New Roman" w:hAnsi="Times New Roman" w:cs="Times New Roman"/>
          <w:bCs/>
          <w:color w:val="000000" w:themeColor="text1"/>
          <w:sz w:val="24"/>
          <w:szCs w:val="24"/>
        </w:rPr>
        <w:t>Meanwhile, in the US, Hillman et al. (2007) discovered that larger firms have a greater likelihood of having women directors on the board compared with smaller firms. In a cross</w:t>
      </w:r>
      <w:r w:rsidR="00C23285" w:rsidRPr="00F1375F">
        <w:rPr>
          <w:rFonts w:ascii="Times New Roman" w:eastAsia="Times New Roman" w:hAnsi="Times New Roman" w:cs="Times New Roman"/>
          <w:bCs/>
          <w:color w:val="000000" w:themeColor="text1"/>
          <w:sz w:val="24"/>
          <w:szCs w:val="24"/>
        </w:rPr>
        <w:t xml:space="preserve"> </w:t>
      </w:r>
      <w:r w:rsidRPr="00F1375F">
        <w:rPr>
          <w:rFonts w:ascii="Times New Roman" w:eastAsia="Times New Roman" w:hAnsi="Times New Roman" w:cs="Times New Roman"/>
          <w:bCs/>
          <w:color w:val="000000" w:themeColor="text1"/>
          <w:sz w:val="24"/>
          <w:szCs w:val="24"/>
        </w:rPr>
        <w:t xml:space="preserve">sectional </w:t>
      </w:r>
      <w:r w:rsidR="00DC168A" w:rsidRPr="00F1375F">
        <w:rPr>
          <w:rFonts w:ascii="Times New Roman" w:eastAsia="Times New Roman" w:hAnsi="Times New Roman" w:cs="Times New Roman"/>
          <w:bCs/>
          <w:color w:val="000000" w:themeColor="text1"/>
          <w:sz w:val="24"/>
          <w:szCs w:val="24"/>
        </w:rPr>
        <w:t>study</w:t>
      </w:r>
      <w:r w:rsidRPr="00F1375F">
        <w:rPr>
          <w:rFonts w:ascii="Times New Roman" w:eastAsia="Times New Roman" w:hAnsi="Times New Roman" w:cs="Times New Roman"/>
          <w:bCs/>
          <w:color w:val="000000" w:themeColor="text1"/>
          <w:sz w:val="24"/>
          <w:szCs w:val="24"/>
        </w:rPr>
        <w:t>, Terjesen and Singh (</w:t>
      </w:r>
      <w:r w:rsidR="00C23285" w:rsidRPr="00F1375F">
        <w:rPr>
          <w:rFonts w:ascii="Times New Roman" w:eastAsia="Times New Roman" w:hAnsi="Times New Roman" w:cs="Times New Roman"/>
          <w:bCs/>
          <w:color w:val="000000" w:themeColor="text1"/>
          <w:sz w:val="24"/>
          <w:szCs w:val="24"/>
        </w:rPr>
        <w:t>2022</w:t>
      </w:r>
      <w:r w:rsidRPr="00F1375F">
        <w:rPr>
          <w:rFonts w:ascii="Times New Roman" w:eastAsia="Times New Roman" w:hAnsi="Times New Roman" w:cs="Times New Roman"/>
          <w:bCs/>
          <w:color w:val="000000" w:themeColor="text1"/>
          <w:sz w:val="24"/>
          <w:szCs w:val="24"/>
        </w:rPr>
        <w:t xml:space="preserve">) used data from 43 counties to examine the impacts of socio-political structure based on individual country's gender diversity on their corporate board, the results of their analysis revealed that countries with a higher proportion of women in the legislature highly influence the presence of women on corporate boards. In their </w:t>
      </w:r>
      <w:r w:rsidR="00DC168A" w:rsidRPr="00F1375F">
        <w:rPr>
          <w:rFonts w:ascii="Times New Roman" w:eastAsia="Times New Roman" w:hAnsi="Times New Roman" w:cs="Times New Roman"/>
          <w:bCs/>
          <w:color w:val="000000" w:themeColor="text1"/>
          <w:sz w:val="24"/>
          <w:szCs w:val="24"/>
        </w:rPr>
        <w:t>study</w:t>
      </w:r>
      <w:r w:rsidRPr="00F1375F">
        <w:rPr>
          <w:rFonts w:ascii="Times New Roman" w:eastAsia="Times New Roman" w:hAnsi="Times New Roman" w:cs="Times New Roman"/>
          <w:bCs/>
          <w:color w:val="000000" w:themeColor="text1"/>
          <w:sz w:val="24"/>
          <w:szCs w:val="24"/>
        </w:rPr>
        <w:t xml:space="preserve"> of some European banks, De Cabo et al. (</w:t>
      </w:r>
      <w:r w:rsidR="00C23285" w:rsidRPr="00F1375F">
        <w:rPr>
          <w:rFonts w:ascii="Times New Roman" w:eastAsia="Times New Roman" w:hAnsi="Times New Roman" w:cs="Times New Roman"/>
          <w:bCs/>
          <w:color w:val="000000" w:themeColor="text1"/>
          <w:sz w:val="24"/>
          <w:szCs w:val="24"/>
        </w:rPr>
        <w:t>2020</w:t>
      </w:r>
      <w:r w:rsidRPr="00F1375F">
        <w:rPr>
          <w:rFonts w:ascii="Times New Roman" w:eastAsia="Times New Roman" w:hAnsi="Times New Roman" w:cs="Times New Roman"/>
          <w:bCs/>
          <w:color w:val="000000" w:themeColor="text1"/>
          <w:sz w:val="24"/>
          <w:szCs w:val="24"/>
        </w:rPr>
        <w:t>) claimed that low-risk banks with larger boards and prospects for growth are inclined to have more women in their boardrooms. Nekhill and Gatfaoui (</w:t>
      </w:r>
      <w:r w:rsidR="00C23285" w:rsidRPr="00F1375F">
        <w:rPr>
          <w:rFonts w:ascii="Times New Roman" w:eastAsia="Times New Roman" w:hAnsi="Times New Roman" w:cs="Times New Roman"/>
          <w:bCs/>
          <w:color w:val="000000" w:themeColor="text1"/>
          <w:sz w:val="24"/>
          <w:szCs w:val="24"/>
        </w:rPr>
        <w:t>2021</w:t>
      </w:r>
      <w:r w:rsidRPr="00F1375F">
        <w:rPr>
          <w:rFonts w:ascii="Times New Roman" w:eastAsia="Times New Roman" w:hAnsi="Times New Roman" w:cs="Times New Roman"/>
          <w:bCs/>
          <w:color w:val="000000" w:themeColor="text1"/>
          <w:sz w:val="24"/>
          <w:szCs w:val="24"/>
        </w:rPr>
        <w:t xml:space="preserve">) in their studies of some French companies discovered that board size and family ownership are strongly associated with gender diversity issues. Furthermore, Low et al. (2015) using cultural identities in their cross-sectional studies conclude that attitudes towards women generally moderate the effects of gender diversity on board and firm performance. Therefore, from the foregoing, both external and internal theoretical evidence show clearly the presence of women on corporate boards. The question is whether their </w:t>
      </w:r>
      <w:r w:rsidRPr="00F1375F">
        <w:rPr>
          <w:rFonts w:ascii="Times New Roman" w:eastAsia="Times New Roman" w:hAnsi="Times New Roman" w:cs="Times New Roman"/>
          <w:bCs/>
          <w:color w:val="000000" w:themeColor="text1"/>
          <w:sz w:val="24"/>
          <w:szCs w:val="24"/>
        </w:rPr>
        <w:lastRenderedPageBreak/>
        <w:t>presence has any significant effects on the financial reporting quality of companies and the effects it may have on firms' performance in general. The link between firm performance and financial reporting quality hinges on regulatory compliance and effective risk management strategies. Firms with higher and qualitative financial information often mitigate financial risks, reduce the cost of capital, and restore investors' confidence (Elbannan, 2021)</w:t>
      </w:r>
    </w:p>
    <w:p w:rsidR="00A15742" w:rsidRPr="00F1375F" w:rsidRDefault="00055A21" w:rsidP="00681F87">
      <w:pPr>
        <w:shd w:val="clear" w:color="auto" w:fill="FFFFFF"/>
        <w:spacing w:line="360" w:lineRule="auto"/>
        <w:rPr>
          <w:rFonts w:ascii="Times New Roman" w:eastAsia="Times New Roman" w:hAnsi="Times New Roman" w:cs="Times New Roman"/>
          <w:b/>
          <w:bCs/>
          <w:color w:val="000000" w:themeColor="text1"/>
          <w:sz w:val="24"/>
          <w:szCs w:val="24"/>
        </w:rPr>
      </w:pPr>
      <w:r w:rsidRPr="00F1375F">
        <w:rPr>
          <w:rFonts w:ascii="Times New Roman" w:eastAsia="Times New Roman" w:hAnsi="Times New Roman" w:cs="Times New Roman"/>
          <w:b/>
          <w:bCs/>
          <w:color w:val="000000" w:themeColor="text1"/>
          <w:sz w:val="24"/>
          <w:szCs w:val="24"/>
        </w:rPr>
        <w:t xml:space="preserve">2.4 </w:t>
      </w:r>
      <w:r w:rsidRPr="00F1375F">
        <w:rPr>
          <w:rFonts w:ascii="Times New Roman" w:eastAsia="Times New Roman" w:hAnsi="Times New Roman" w:cs="Times New Roman"/>
          <w:b/>
          <w:bCs/>
          <w:color w:val="000000" w:themeColor="text1"/>
          <w:sz w:val="24"/>
          <w:szCs w:val="24"/>
        </w:rPr>
        <w:tab/>
        <w:t>Empirical Review</w:t>
      </w:r>
      <w:r w:rsidR="00A15742" w:rsidRPr="00F1375F">
        <w:rPr>
          <w:rFonts w:ascii="Times New Roman" w:eastAsia="Times New Roman" w:hAnsi="Times New Roman" w:cs="Times New Roman"/>
          <w:b/>
          <w:bCs/>
          <w:color w:val="000000" w:themeColor="text1"/>
          <w:sz w:val="24"/>
          <w:szCs w:val="24"/>
        </w:rPr>
        <w:tab/>
      </w:r>
      <w:r w:rsidR="00A15742" w:rsidRPr="00F1375F">
        <w:rPr>
          <w:rFonts w:ascii="Times New Roman" w:eastAsia="Times New Roman" w:hAnsi="Times New Roman" w:cs="Times New Roman"/>
          <w:b/>
          <w:bCs/>
          <w:color w:val="000000" w:themeColor="text1"/>
          <w:sz w:val="24"/>
          <w:szCs w:val="24"/>
        </w:rPr>
        <w:tab/>
      </w:r>
      <w:r w:rsidR="00A15742" w:rsidRPr="00F1375F">
        <w:rPr>
          <w:rFonts w:ascii="Times New Roman" w:eastAsia="Times New Roman" w:hAnsi="Times New Roman" w:cs="Times New Roman"/>
          <w:b/>
          <w:bCs/>
          <w:color w:val="000000" w:themeColor="text1"/>
          <w:sz w:val="24"/>
          <w:szCs w:val="24"/>
        </w:rPr>
        <w:tab/>
      </w:r>
      <w:r w:rsidR="00A15742" w:rsidRPr="00F1375F">
        <w:rPr>
          <w:rFonts w:ascii="Times New Roman" w:eastAsia="Times New Roman" w:hAnsi="Times New Roman" w:cs="Times New Roman"/>
          <w:b/>
          <w:bCs/>
          <w:color w:val="000000" w:themeColor="text1"/>
          <w:sz w:val="24"/>
          <w:szCs w:val="24"/>
        </w:rPr>
        <w:tab/>
      </w:r>
      <w:r w:rsidR="00A15742" w:rsidRPr="00F1375F">
        <w:rPr>
          <w:rFonts w:ascii="Times New Roman" w:eastAsia="Times New Roman" w:hAnsi="Times New Roman" w:cs="Times New Roman"/>
          <w:b/>
          <w:bCs/>
          <w:color w:val="000000" w:themeColor="text1"/>
          <w:sz w:val="24"/>
          <w:szCs w:val="24"/>
        </w:rPr>
        <w:tab/>
      </w:r>
      <w:r w:rsidR="00A15742" w:rsidRPr="00F1375F">
        <w:rPr>
          <w:rFonts w:ascii="Times New Roman" w:eastAsia="Times New Roman" w:hAnsi="Times New Roman" w:cs="Times New Roman"/>
          <w:b/>
          <w:bCs/>
          <w:color w:val="000000" w:themeColor="text1"/>
          <w:sz w:val="24"/>
          <w:szCs w:val="24"/>
        </w:rPr>
        <w:tab/>
      </w:r>
      <w:r w:rsidR="00A15742" w:rsidRPr="00F1375F">
        <w:rPr>
          <w:rFonts w:ascii="Times New Roman" w:eastAsia="Times New Roman" w:hAnsi="Times New Roman" w:cs="Times New Roman"/>
          <w:b/>
          <w:bCs/>
          <w:color w:val="000000" w:themeColor="text1"/>
          <w:sz w:val="24"/>
          <w:szCs w:val="24"/>
        </w:rPr>
        <w:tab/>
      </w:r>
      <w:r w:rsidR="00A15742" w:rsidRPr="00F1375F">
        <w:rPr>
          <w:rFonts w:ascii="Times New Roman" w:eastAsia="Times New Roman" w:hAnsi="Times New Roman" w:cs="Times New Roman"/>
          <w:b/>
          <w:bCs/>
          <w:color w:val="000000" w:themeColor="text1"/>
          <w:sz w:val="24"/>
          <w:szCs w:val="24"/>
        </w:rPr>
        <w:tab/>
      </w:r>
    </w:p>
    <w:p w:rsidR="00A15742" w:rsidRPr="00F1375F" w:rsidRDefault="00A15742" w:rsidP="00681F87">
      <w:pPr>
        <w:shd w:val="clear" w:color="auto" w:fill="FFFFFF"/>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Miladi and Chouaibi (2021) investigate the moderating role of audit quality on the relationship between women executive directors and earnings management among commercially quoted United States of America (USA) banks, excluding development, cooperative, import-export and investment banks. The </w:t>
      </w:r>
      <w:r w:rsidR="00DC168A" w:rsidRPr="00F1375F">
        <w:rPr>
          <w:rFonts w:ascii="Times New Roman" w:hAnsi="Times New Roman" w:cs="Times New Roman"/>
          <w:sz w:val="24"/>
          <w:szCs w:val="24"/>
        </w:rPr>
        <w:t>study</w:t>
      </w:r>
      <w:r w:rsidRPr="00F1375F">
        <w:rPr>
          <w:rFonts w:ascii="Times New Roman" w:hAnsi="Times New Roman" w:cs="Times New Roman"/>
          <w:sz w:val="24"/>
          <w:szCs w:val="24"/>
        </w:rPr>
        <w:t xml:space="preserve"> covers ten years from 2009 to 2018 and 790 bank-year observations were used as sample. Using Regression method to analyse the data sourced from DataStream database, their findings reveal a negative and significant relationship between women executive directors and bank earnings management which implies that the presence of women on top management of banks restrains the practices of earnings management. </w:t>
      </w:r>
    </w:p>
    <w:p w:rsidR="00A15742" w:rsidRPr="00F1375F" w:rsidRDefault="00A15742" w:rsidP="00681F87">
      <w:pPr>
        <w:shd w:val="clear" w:color="auto" w:fill="FFFFFF"/>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Further, Olowookere, Oyewole &amp; Lamidi (2021) investigate the impact of women on the audit committee on the financial reporting quality of consumer goods firms quoted on the Nigerian Stock Exchange. The </w:t>
      </w:r>
      <w:r w:rsidR="00DC168A" w:rsidRPr="00F1375F">
        <w:rPr>
          <w:rFonts w:ascii="Times New Roman" w:hAnsi="Times New Roman" w:cs="Times New Roman"/>
          <w:sz w:val="24"/>
          <w:szCs w:val="24"/>
        </w:rPr>
        <w:t>study</w:t>
      </w:r>
      <w:r w:rsidRPr="00F1375F">
        <w:rPr>
          <w:rFonts w:ascii="Times New Roman" w:hAnsi="Times New Roman" w:cs="Times New Roman"/>
          <w:sz w:val="24"/>
          <w:szCs w:val="24"/>
        </w:rPr>
        <w:t xml:space="preserve"> covers eleven years from 2009 to 2019 and 13 firms were purposively selected out of a total population of twenty. Financial reporting quality was proxied by discretionary accruals earnings management. Regression results show that increasing the number of women’s representation on the audit committee enhances the quality of financial reporting. However, the control variables of firm size and leverage exhibit an inverse and nonsignificant relationship with discretionary accruals. </w:t>
      </w:r>
    </w:p>
    <w:p w:rsidR="007552EC" w:rsidRPr="00F1375F" w:rsidRDefault="00A15742" w:rsidP="00681F87">
      <w:pPr>
        <w:shd w:val="clear" w:color="auto" w:fill="FFFFFF"/>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Similarly, Saidu &amp; Aifuwa (2020) examine the influence of board attributes on audit quality of quoted manufacturing firms in Nigeria from 2014 to 2019. Thirty-nine firms were selected from the target population of thirty-nine using a stratified random sampling technique. Audit quality was proxied by big4/non big4 audit firms. Employing the use of binary probit regression method to analyse the data sourced from the annual reports of the sampled firms, the findings reveal that the presence of female directors on the board and representation of independent directors do not affect the quality of audit. </w:t>
      </w:r>
    </w:p>
    <w:p w:rsidR="00A15742" w:rsidRPr="00F1375F" w:rsidRDefault="00A15742" w:rsidP="00681F87">
      <w:pPr>
        <w:shd w:val="clear" w:color="auto" w:fill="FFFFFF"/>
        <w:spacing w:line="360" w:lineRule="auto"/>
        <w:rPr>
          <w:rFonts w:ascii="Times New Roman" w:hAnsi="Times New Roman" w:cs="Times New Roman"/>
          <w:sz w:val="24"/>
          <w:szCs w:val="24"/>
        </w:rPr>
      </w:pPr>
      <w:r w:rsidRPr="00F1375F">
        <w:rPr>
          <w:rFonts w:ascii="Times New Roman" w:hAnsi="Times New Roman" w:cs="Times New Roman"/>
          <w:sz w:val="24"/>
          <w:szCs w:val="24"/>
        </w:rPr>
        <w:lastRenderedPageBreak/>
        <w:t xml:space="preserve">Kouaib &amp; Almulhim (2019) explore whether audit index proxied by audit effort, audit tenure and audit independence moderate the relationship between the presence of women on the board and foreign director and earnings management among non-financial European firms listed on the Europe 600 index from 1998 to 2017. Employing moderated regression analysis to analyse the data sourced from DataStream and Thomson Reuters Asset4 databases, findings reveal that the presence of women on the board of European firms mitigates earnings manipulation through discretionary accruals and real earnings management. </w:t>
      </w:r>
    </w:p>
    <w:p w:rsidR="00A15742" w:rsidRPr="00F1375F" w:rsidRDefault="00A15742" w:rsidP="00681F87">
      <w:pPr>
        <w:shd w:val="clear" w:color="auto" w:fill="FFFFFF"/>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Hashim, Ahmed and Huey (2019) examine the relationship between board diversity and earnings management among listed non-financial firms in the main market of Bursa Malaysia. A random sampling technique was employed to select 90 companies out of 745 firms listed on the market, which represents 12% of the whole population. Analysing the data sourced from the annual reports of the sampled firms using the multiple regression method, their findings reveal a nonsignificant relationship between gender diversity and accrual earnings management, which may be due to the low number of women on the board. Furthermore, their finding also reveals audit quality does not moderate the relationship between board gender diversity and earnings management. </w:t>
      </w:r>
    </w:p>
    <w:p w:rsidR="00A15742" w:rsidRPr="00F1375F" w:rsidRDefault="00A15742" w:rsidP="00681F87">
      <w:pPr>
        <w:shd w:val="clear" w:color="auto" w:fill="FFFFFF"/>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Bala, Amran &amp; Shaari (2018) investigate the impact of audit committee characteristics on financial reporting proxied by Cosmetic Accounting, another term for earnings management, and how the relationship is moderated by audit fees among quoted firms in Nigeria. The </w:t>
      </w:r>
      <w:r w:rsidR="00DC168A" w:rsidRPr="00F1375F">
        <w:rPr>
          <w:rFonts w:ascii="Times New Roman" w:hAnsi="Times New Roman" w:cs="Times New Roman"/>
          <w:sz w:val="24"/>
          <w:szCs w:val="24"/>
        </w:rPr>
        <w:t>study</w:t>
      </w:r>
      <w:r w:rsidRPr="00F1375F">
        <w:rPr>
          <w:rFonts w:ascii="Times New Roman" w:hAnsi="Times New Roman" w:cs="Times New Roman"/>
          <w:sz w:val="24"/>
          <w:szCs w:val="24"/>
        </w:rPr>
        <w:t xml:space="preserve"> covers eight (8) years from </w:t>
      </w:r>
      <w:r w:rsidR="00C23285" w:rsidRPr="00F1375F">
        <w:rPr>
          <w:rFonts w:ascii="Times New Roman" w:hAnsi="Times New Roman" w:cs="Times New Roman"/>
          <w:sz w:val="24"/>
          <w:szCs w:val="24"/>
        </w:rPr>
        <w:t>2022</w:t>
      </w:r>
      <w:r w:rsidRPr="00F1375F">
        <w:rPr>
          <w:rFonts w:ascii="Times New Roman" w:hAnsi="Times New Roman" w:cs="Times New Roman"/>
          <w:sz w:val="24"/>
          <w:szCs w:val="24"/>
        </w:rPr>
        <w:t xml:space="preserve"> to 2016. Fifty-eight (58) firms were selected out of the total population of 170 firms listed. The pooled logistic regression was adopted to analyse the data sourced from the annual reports of listed firms, findings reveal that female audit committee members and audit fees exhibit a positive and significant relationship with cosmetic accounting. However, leverage has a positive and insignificant relationship with cosmetic accounting. When audit price was introduced as a moderating variable, the findings show that female audit committee members still have a negative and significant relationship at a 1% significance level. This implies that the negative relationship is more noticeable when a firm pays high audit fees. </w:t>
      </w:r>
    </w:p>
    <w:p w:rsidR="00A15742" w:rsidRPr="00F1375F" w:rsidRDefault="00A15742" w:rsidP="00681F87">
      <w:pPr>
        <w:shd w:val="clear" w:color="auto" w:fill="FFFFFF"/>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Besides, Bala, Amran &amp; Shaari (2018) used the same data to examine the effect of audit fees on financial reporting quality of firms listed in the Nigerian Stock Exchange. Their findings </w:t>
      </w:r>
      <w:r w:rsidRPr="00F1375F">
        <w:rPr>
          <w:rFonts w:ascii="Times New Roman" w:hAnsi="Times New Roman" w:cs="Times New Roman"/>
          <w:sz w:val="24"/>
          <w:szCs w:val="24"/>
        </w:rPr>
        <w:lastRenderedPageBreak/>
        <w:t xml:space="preserve">reveal that audit fees have a negative and significant correlation with financial reporting quality, which implies that an increase in audit fees enhances financial reporting quality. </w:t>
      </w:r>
    </w:p>
    <w:p w:rsidR="00A15742" w:rsidRPr="00F1375F" w:rsidRDefault="00A15742" w:rsidP="00681F87">
      <w:pPr>
        <w:shd w:val="clear" w:color="auto" w:fill="FFFFFF"/>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Kenny, Sunday and Ganiyu (2024), examine Board Gender Diversity and Financial Reporting Quality in Nigeria: Moderating Role of Auditor Quality. the </w:t>
      </w:r>
      <w:r w:rsidR="00DC168A" w:rsidRPr="00F1375F">
        <w:rPr>
          <w:rFonts w:ascii="Times New Roman" w:hAnsi="Times New Roman" w:cs="Times New Roman"/>
          <w:sz w:val="24"/>
          <w:szCs w:val="24"/>
        </w:rPr>
        <w:t>study</w:t>
      </w:r>
      <w:r w:rsidRPr="00F1375F">
        <w:rPr>
          <w:rFonts w:ascii="Times New Roman" w:hAnsi="Times New Roman" w:cs="Times New Roman"/>
          <w:sz w:val="24"/>
          <w:szCs w:val="24"/>
        </w:rPr>
        <w:t xml:space="preserve"> revealed that, Arising from renewed interest on studies on gender exemplification on board, coupled with mixed findings noticeable therein, this </w:t>
      </w:r>
      <w:r w:rsidR="00DC168A" w:rsidRPr="00F1375F">
        <w:rPr>
          <w:rFonts w:ascii="Times New Roman" w:hAnsi="Times New Roman" w:cs="Times New Roman"/>
          <w:sz w:val="24"/>
          <w:szCs w:val="24"/>
        </w:rPr>
        <w:t>study</w:t>
      </w:r>
      <w:r w:rsidRPr="00F1375F">
        <w:rPr>
          <w:rFonts w:ascii="Times New Roman" w:hAnsi="Times New Roman" w:cs="Times New Roman"/>
          <w:sz w:val="24"/>
          <w:szCs w:val="24"/>
        </w:rPr>
        <w:t xml:space="preserve"> contributes to literatures, especially in emerging economies, on relationship between women representation on board and financial reporting quality (proxied with accrual and real earnings management) in Nigeria. Besides, the role of audit quality in moderating the aforementioned connection is also examined. Data were collected from annual reports and audited accounts of 50 quoted nonfinancial firms that were purposively selected for 7 years (2014-2020). While random effect OLS regression result provides no evidence of nexus between female directors and accruals earnings management, fixed effects OLS regression supports female representation on board, in order to hinder incidence of real earnings manipulation by management. However, this paper could not provide empirical evidence on the moderating role of audit quality, in both cases. Therefore, more women representation on board should be sustained, and improved upon, perhaps, through legislation on quota, to curb managers’ opportunistic behavior in undertaking real manipulating of earnings, thereby enhancing quality of financial reporting. Besides, this is another sure way to building women entrepreneurs and innovators.</w:t>
      </w:r>
    </w:p>
    <w:p w:rsidR="00A15742" w:rsidRPr="00F1375F" w:rsidRDefault="00A15742" w:rsidP="00681F87">
      <w:pPr>
        <w:shd w:val="clear" w:color="auto" w:fill="FFFFFF"/>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Isah and Norkhairul (2024) examine Gender Diversity and Financial Reporting Quality. The </w:t>
      </w:r>
      <w:r w:rsidR="00DC168A" w:rsidRPr="00F1375F">
        <w:rPr>
          <w:rFonts w:ascii="Times New Roman" w:hAnsi="Times New Roman" w:cs="Times New Roman"/>
          <w:sz w:val="24"/>
          <w:szCs w:val="24"/>
        </w:rPr>
        <w:t>study</w:t>
      </w:r>
      <w:r w:rsidRPr="00F1375F">
        <w:rPr>
          <w:rFonts w:ascii="Times New Roman" w:hAnsi="Times New Roman" w:cs="Times New Roman"/>
          <w:sz w:val="24"/>
          <w:szCs w:val="24"/>
        </w:rPr>
        <w:t xml:space="preserve"> shows that, Issues concerning women's inequality in society and business in particular and their inclusion in board decision-making have generated a lot of debate and research. Women are traditionally considered unsuitable to hold top positions because of their differing viewpoints. These and other related issues encourage research to be conducted within the context of gender diversity in corporate governance setting and their contribution to corporate performance. This paper collected, reviewed, and analysed prior literature from journals, eresources, and the internet related to gender diversity in corporate governance and developed a model. The </w:t>
      </w:r>
      <w:r w:rsidR="00DC168A" w:rsidRPr="00F1375F">
        <w:rPr>
          <w:rFonts w:ascii="Times New Roman" w:hAnsi="Times New Roman" w:cs="Times New Roman"/>
          <w:sz w:val="24"/>
          <w:szCs w:val="24"/>
        </w:rPr>
        <w:t>study</w:t>
      </w:r>
      <w:r w:rsidRPr="00F1375F">
        <w:rPr>
          <w:rFonts w:ascii="Times New Roman" w:hAnsi="Times New Roman" w:cs="Times New Roman"/>
          <w:sz w:val="24"/>
          <w:szCs w:val="24"/>
        </w:rPr>
        <w:t xml:space="preserve"> presents past empirical evidence from both developed and developing economies on the contribution of women in firm performance and financial reporting quality (FRQ). Findings revealed that the majority of the research on gender </w:t>
      </w:r>
      <w:r w:rsidRPr="00F1375F">
        <w:rPr>
          <w:rFonts w:ascii="Times New Roman" w:hAnsi="Times New Roman" w:cs="Times New Roman"/>
          <w:sz w:val="24"/>
          <w:szCs w:val="24"/>
        </w:rPr>
        <w:lastRenderedPageBreak/>
        <w:t xml:space="preserve">diversity and FRQ centered on audit committees, audit quality, board size, board leadership, and organizational culture. Similarly, other findings showed inconclusive and mixed findings. The </w:t>
      </w:r>
      <w:r w:rsidR="00DC168A" w:rsidRPr="00F1375F">
        <w:rPr>
          <w:rFonts w:ascii="Times New Roman" w:hAnsi="Times New Roman" w:cs="Times New Roman"/>
          <w:sz w:val="24"/>
          <w:szCs w:val="24"/>
        </w:rPr>
        <w:t>study</w:t>
      </w:r>
      <w:r w:rsidRPr="00F1375F">
        <w:rPr>
          <w:rFonts w:ascii="Times New Roman" w:hAnsi="Times New Roman" w:cs="Times New Roman"/>
          <w:sz w:val="24"/>
          <w:szCs w:val="24"/>
        </w:rPr>
        <w:t xml:space="preserve"> intends to contribute to existing knowledge on board gender diversity and financial reporting quality and provide a research agenda for future studies.</w:t>
      </w:r>
    </w:p>
    <w:p w:rsidR="00A15742" w:rsidRPr="00F1375F" w:rsidRDefault="00A15742" w:rsidP="00681F87">
      <w:pPr>
        <w:shd w:val="clear" w:color="auto" w:fill="FFFFFF"/>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Cumming et al. (2015) in their </w:t>
      </w:r>
      <w:r w:rsidR="00DC168A" w:rsidRPr="00F1375F">
        <w:rPr>
          <w:rFonts w:ascii="Times New Roman" w:hAnsi="Times New Roman" w:cs="Times New Roman"/>
          <w:sz w:val="24"/>
          <w:szCs w:val="24"/>
        </w:rPr>
        <w:t>study</w:t>
      </w:r>
      <w:r w:rsidRPr="00F1375F">
        <w:rPr>
          <w:rFonts w:ascii="Times New Roman" w:hAnsi="Times New Roman" w:cs="Times New Roman"/>
          <w:sz w:val="24"/>
          <w:szCs w:val="24"/>
        </w:rPr>
        <w:t xml:space="preserve"> of Chinese firms argued that female board members are more actively involved in obtaining voluntary information which assists in reducing information asymmetric and increases the quality of firms' disclosure. Pucheta et al. (2016) in their </w:t>
      </w:r>
      <w:r w:rsidR="00DC168A" w:rsidRPr="00F1375F">
        <w:rPr>
          <w:rFonts w:ascii="Times New Roman" w:hAnsi="Times New Roman" w:cs="Times New Roman"/>
          <w:sz w:val="24"/>
          <w:szCs w:val="24"/>
        </w:rPr>
        <w:t>study</w:t>
      </w:r>
      <w:r w:rsidRPr="00F1375F">
        <w:rPr>
          <w:rFonts w:ascii="Times New Roman" w:hAnsi="Times New Roman" w:cs="Times New Roman"/>
          <w:sz w:val="24"/>
          <w:szCs w:val="24"/>
        </w:rPr>
        <w:t xml:space="preserve"> opined that a higher proportion of women in audit committees enhances financial reporting quality, while Orazalin (2019) in Kazhastan argued that board diversity improves financial reporting quality measured by the modified Jones (1991) model. </w:t>
      </w:r>
    </w:p>
    <w:p w:rsidR="00A15742" w:rsidRPr="00F1375F" w:rsidRDefault="00A15742" w:rsidP="00681F87">
      <w:pPr>
        <w:shd w:val="clear" w:color="auto" w:fill="FFFFFF"/>
        <w:spacing w:line="360" w:lineRule="auto"/>
        <w:rPr>
          <w:rFonts w:ascii="Times New Roman" w:hAnsi="Times New Roman" w:cs="Times New Roman"/>
          <w:sz w:val="24"/>
          <w:szCs w:val="24"/>
        </w:rPr>
      </w:pPr>
      <w:r w:rsidRPr="00F1375F">
        <w:rPr>
          <w:rFonts w:ascii="Times New Roman" w:hAnsi="Times New Roman" w:cs="Times New Roman"/>
          <w:sz w:val="24"/>
          <w:szCs w:val="24"/>
        </w:rPr>
        <w:t>Onatuyeh and Proso (2019) examine the correlation between gender diversity and financial reporting quality to ascertain whether the presence of women on corporate boards influences the quality of financial reports. Data were collected from the annual accounts of some money deposit banks in Nigeria, for a period of 5 years (</w:t>
      </w:r>
      <w:r w:rsidR="00C23285" w:rsidRPr="00F1375F">
        <w:rPr>
          <w:rFonts w:ascii="Times New Roman" w:hAnsi="Times New Roman" w:cs="Times New Roman"/>
          <w:sz w:val="24"/>
          <w:szCs w:val="24"/>
        </w:rPr>
        <w:t>2021</w:t>
      </w:r>
      <w:r w:rsidRPr="00F1375F">
        <w:rPr>
          <w:rFonts w:ascii="Times New Roman" w:hAnsi="Times New Roman" w:cs="Times New Roman"/>
          <w:sz w:val="24"/>
          <w:szCs w:val="24"/>
        </w:rPr>
        <w:t xml:space="preserve">- 2017) using GMM regression analysis, the result of the </w:t>
      </w:r>
      <w:r w:rsidR="00DC168A" w:rsidRPr="00F1375F">
        <w:rPr>
          <w:rFonts w:ascii="Times New Roman" w:hAnsi="Times New Roman" w:cs="Times New Roman"/>
          <w:sz w:val="24"/>
          <w:szCs w:val="24"/>
        </w:rPr>
        <w:t>study</w:t>
      </w:r>
      <w:r w:rsidRPr="00F1375F">
        <w:rPr>
          <w:rFonts w:ascii="Times New Roman" w:hAnsi="Times New Roman" w:cs="Times New Roman"/>
          <w:sz w:val="24"/>
          <w:szCs w:val="24"/>
        </w:rPr>
        <w:t xml:space="preserve"> revealed a positive association between the presence of women on corporate boards and the quality of financial reports of money deposit banks in Nigeria. </w:t>
      </w:r>
    </w:p>
    <w:p w:rsidR="00A15742" w:rsidRPr="00F1375F" w:rsidRDefault="00A15742" w:rsidP="00681F87">
      <w:pPr>
        <w:shd w:val="clear" w:color="auto" w:fill="FFFFFF"/>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Similarly, Aifuwa and Embele (2019) investigated the influence of gender diversity on listed manufacturing firms in Nigeria, using a multi-method quantitative research design, and employing descriptive and inferential statistics, with GLMR to test the hypothesis, the findings indicated that at a 5% level of significance, board diversity was found to be insignificantly associated with FRQ. </w:t>
      </w:r>
    </w:p>
    <w:p w:rsidR="00A15742" w:rsidRPr="00F1375F" w:rsidRDefault="00A15742" w:rsidP="00681F87">
      <w:pPr>
        <w:shd w:val="clear" w:color="auto" w:fill="FFFFFF"/>
        <w:spacing w:line="360" w:lineRule="auto"/>
        <w:rPr>
          <w:rFonts w:ascii="Times New Roman" w:hAnsi="Times New Roman" w:cs="Times New Roman"/>
          <w:sz w:val="24"/>
          <w:szCs w:val="24"/>
        </w:rPr>
      </w:pPr>
      <w:r w:rsidRPr="00F1375F">
        <w:rPr>
          <w:rFonts w:ascii="Times New Roman" w:hAnsi="Times New Roman" w:cs="Times New Roman"/>
          <w:sz w:val="24"/>
          <w:szCs w:val="24"/>
        </w:rPr>
        <w:t>In a related development, research by Irfan et al. (2023) in China examined the relationship between board diversity and FRQ. Using a panel data analysis technique drawing samples from firms registered in the Chinese security market for a period of 14 years (</w:t>
      </w:r>
      <w:r w:rsidR="00C23285" w:rsidRPr="00F1375F">
        <w:rPr>
          <w:rFonts w:ascii="Times New Roman" w:hAnsi="Times New Roman" w:cs="Times New Roman"/>
          <w:sz w:val="24"/>
          <w:szCs w:val="24"/>
        </w:rPr>
        <w:t>2023</w:t>
      </w:r>
      <w:r w:rsidRPr="00F1375F">
        <w:rPr>
          <w:rFonts w:ascii="Times New Roman" w:hAnsi="Times New Roman" w:cs="Times New Roman"/>
          <w:sz w:val="24"/>
          <w:szCs w:val="24"/>
        </w:rPr>
        <w:t xml:space="preserve">- 2018). Gender in the research was proxy by age, education tenure, and experience. Findings indicated that board Diversity has a positive and significant impact on the FRQ of state and non-state Chinese-owned firms during the non-crisis period, concluding that board gender diversity is associated with corporate performance outcomes. A recent </w:t>
      </w:r>
      <w:r w:rsidR="00DC168A" w:rsidRPr="00F1375F">
        <w:rPr>
          <w:rFonts w:ascii="Times New Roman" w:hAnsi="Times New Roman" w:cs="Times New Roman"/>
          <w:sz w:val="24"/>
          <w:szCs w:val="24"/>
        </w:rPr>
        <w:t>study</w:t>
      </w:r>
      <w:r w:rsidRPr="00F1375F">
        <w:rPr>
          <w:rFonts w:ascii="Times New Roman" w:hAnsi="Times New Roman" w:cs="Times New Roman"/>
          <w:sz w:val="24"/>
          <w:szCs w:val="24"/>
        </w:rPr>
        <w:t xml:space="preserve"> by Ahmad and Andi (2023) in Indonesia examined the relationship between gender diversity and firm </w:t>
      </w:r>
      <w:r w:rsidRPr="00F1375F">
        <w:rPr>
          <w:rFonts w:ascii="Times New Roman" w:hAnsi="Times New Roman" w:cs="Times New Roman"/>
          <w:sz w:val="24"/>
          <w:szCs w:val="24"/>
        </w:rPr>
        <w:lastRenderedPageBreak/>
        <w:t xml:space="preserve">performance suffering from distress, taking a sample of 467 publicly owned companies, and using descriptive statistics to test the hypothesis with the help of logistic regression, findings revealed that firms that appoint only men tend to suffer financial distress compared with those firms that appoint men and women on their boards. </w:t>
      </w:r>
    </w:p>
    <w:p w:rsidR="00A15742" w:rsidRPr="00F1375F" w:rsidRDefault="00A15742" w:rsidP="00681F87">
      <w:pPr>
        <w:spacing w:line="360" w:lineRule="auto"/>
        <w:rPr>
          <w:rFonts w:ascii="Times New Roman" w:hAnsi="Times New Roman" w:cs="Times New Roman"/>
          <w:b/>
          <w:bCs/>
          <w:sz w:val="24"/>
          <w:szCs w:val="24"/>
        </w:rPr>
      </w:pPr>
      <w:r w:rsidRPr="00F1375F">
        <w:rPr>
          <w:rFonts w:ascii="Times New Roman" w:hAnsi="Times New Roman" w:cs="Times New Roman"/>
          <w:sz w:val="24"/>
          <w:szCs w:val="24"/>
        </w:rPr>
        <w:br w:type="page"/>
      </w:r>
    </w:p>
    <w:p w:rsidR="00A15742" w:rsidRPr="00F1375F" w:rsidRDefault="00A15742" w:rsidP="00681F87">
      <w:pPr>
        <w:pStyle w:val="Heading2"/>
        <w:spacing w:before="0" w:after="0" w:line="360" w:lineRule="auto"/>
        <w:ind w:right="20"/>
        <w:jc w:val="center"/>
        <w:rPr>
          <w:rFonts w:ascii="Times New Roman" w:hAnsi="Times New Roman" w:cs="Times New Roman"/>
          <w:b/>
          <w:sz w:val="24"/>
          <w:szCs w:val="24"/>
        </w:rPr>
      </w:pPr>
      <w:r w:rsidRPr="00F1375F">
        <w:rPr>
          <w:rFonts w:ascii="Times New Roman" w:hAnsi="Times New Roman" w:cs="Times New Roman"/>
          <w:b/>
          <w:sz w:val="24"/>
          <w:szCs w:val="24"/>
        </w:rPr>
        <w:lastRenderedPageBreak/>
        <w:t>CHAPTER THREE</w:t>
      </w:r>
    </w:p>
    <w:p w:rsidR="00A15742" w:rsidRPr="00F1375F" w:rsidRDefault="00A15742" w:rsidP="00681F87">
      <w:pPr>
        <w:pStyle w:val="Heading2"/>
        <w:spacing w:before="0" w:after="0" w:line="360" w:lineRule="auto"/>
        <w:ind w:right="20"/>
        <w:jc w:val="center"/>
        <w:rPr>
          <w:rFonts w:ascii="Times New Roman" w:hAnsi="Times New Roman" w:cs="Times New Roman"/>
          <w:b/>
          <w:sz w:val="24"/>
          <w:szCs w:val="24"/>
        </w:rPr>
      </w:pPr>
      <w:r w:rsidRPr="00F1375F">
        <w:rPr>
          <w:rFonts w:ascii="Times New Roman" w:hAnsi="Times New Roman" w:cs="Times New Roman"/>
          <w:b/>
          <w:sz w:val="24"/>
          <w:szCs w:val="24"/>
        </w:rPr>
        <w:t>RESEARCH</w:t>
      </w:r>
      <w:r w:rsidRPr="00F1375F">
        <w:rPr>
          <w:rFonts w:ascii="Times New Roman" w:hAnsi="Times New Roman" w:cs="Times New Roman"/>
          <w:b/>
          <w:spacing w:val="-5"/>
          <w:sz w:val="24"/>
          <w:szCs w:val="24"/>
        </w:rPr>
        <w:t xml:space="preserve"> </w:t>
      </w:r>
      <w:r w:rsidRPr="00F1375F">
        <w:rPr>
          <w:rFonts w:ascii="Times New Roman" w:hAnsi="Times New Roman" w:cs="Times New Roman"/>
          <w:b/>
          <w:sz w:val="24"/>
          <w:szCs w:val="24"/>
        </w:rPr>
        <w:t>METHODOLOGY</w:t>
      </w:r>
    </w:p>
    <w:p w:rsidR="00A15742" w:rsidRPr="00F1375F" w:rsidRDefault="00A15742" w:rsidP="00681F87">
      <w:pPr>
        <w:spacing w:line="360" w:lineRule="auto"/>
        <w:ind w:right="20"/>
        <w:rPr>
          <w:rFonts w:ascii="Times New Roman" w:hAnsi="Times New Roman" w:cs="Times New Roman"/>
          <w:b/>
          <w:bCs/>
          <w:sz w:val="24"/>
          <w:szCs w:val="24"/>
        </w:rPr>
      </w:pPr>
      <w:r w:rsidRPr="00F1375F">
        <w:rPr>
          <w:rFonts w:ascii="Times New Roman" w:hAnsi="Times New Roman" w:cs="Times New Roman"/>
          <w:b/>
          <w:bCs/>
          <w:sz w:val="24"/>
          <w:szCs w:val="24"/>
        </w:rPr>
        <w:t>3.1</w:t>
      </w:r>
      <w:r w:rsidRPr="00F1375F">
        <w:rPr>
          <w:rFonts w:ascii="Times New Roman" w:hAnsi="Times New Roman" w:cs="Times New Roman"/>
          <w:b/>
          <w:bCs/>
          <w:sz w:val="24"/>
          <w:szCs w:val="24"/>
        </w:rPr>
        <w:tab/>
        <w:t>Introduction</w:t>
      </w:r>
    </w:p>
    <w:p w:rsidR="00A15742" w:rsidRPr="00F1375F" w:rsidRDefault="00A15742" w:rsidP="00681F87">
      <w:pPr>
        <w:spacing w:line="360" w:lineRule="auto"/>
        <w:ind w:right="20"/>
        <w:rPr>
          <w:rFonts w:ascii="Times New Roman" w:hAnsi="Times New Roman" w:cs="Times New Roman"/>
          <w:sz w:val="24"/>
          <w:szCs w:val="24"/>
        </w:rPr>
      </w:pPr>
      <w:r w:rsidRPr="00F1375F">
        <w:rPr>
          <w:rFonts w:ascii="Times New Roman" w:hAnsi="Times New Roman" w:cs="Times New Roman"/>
          <w:sz w:val="24"/>
          <w:szCs w:val="24"/>
        </w:rPr>
        <w:t xml:space="preserve">Research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w:t>
      </w:r>
      <w:r w:rsidR="00DC168A" w:rsidRPr="00F1375F">
        <w:rPr>
          <w:rFonts w:ascii="Times New Roman" w:hAnsi="Times New Roman" w:cs="Times New Roman"/>
          <w:sz w:val="24"/>
          <w:szCs w:val="24"/>
        </w:rPr>
        <w:t>study</w:t>
      </w:r>
      <w:r w:rsidRPr="00F1375F">
        <w:rPr>
          <w:rFonts w:ascii="Times New Roman" w:hAnsi="Times New Roman" w:cs="Times New Roman"/>
          <w:sz w:val="24"/>
          <w:szCs w:val="24"/>
        </w:rPr>
        <w:t xml:space="preserve">. Therefore, it contains the research design, population of the </w:t>
      </w:r>
      <w:r w:rsidR="00DC168A" w:rsidRPr="00F1375F">
        <w:rPr>
          <w:rFonts w:ascii="Times New Roman" w:hAnsi="Times New Roman" w:cs="Times New Roman"/>
          <w:sz w:val="24"/>
          <w:szCs w:val="24"/>
        </w:rPr>
        <w:t>study</w:t>
      </w:r>
      <w:r w:rsidRPr="00F1375F">
        <w:rPr>
          <w:rFonts w:ascii="Times New Roman" w:hAnsi="Times New Roman" w:cs="Times New Roman"/>
          <w:sz w:val="24"/>
          <w:szCs w:val="24"/>
        </w:rPr>
        <w:t xml:space="preserve">, sample techniques and sampling size, source and method of data collection, techniques of data analysis as well as variables of the </w:t>
      </w:r>
      <w:r w:rsidR="00DC168A" w:rsidRPr="00F1375F">
        <w:rPr>
          <w:rFonts w:ascii="Times New Roman" w:hAnsi="Times New Roman" w:cs="Times New Roman"/>
          <w:sz w:val="24"/>
          <w:szCs w:val="24"/>
        </w:rPr>
        <w:t>study</w:t>
      </w:r>
      <w:r w:rsidRPr="00F1375F">
        <w:rPr>
          <w:rFonts w:ascii="Times New Roman" w:hAnsi="Times New Roman" w:cs="Times New Roman"/>
          <w:sz w:val="24"/>
          <w:szCs w:val="24"/>
        </w:rPr>
        <w:t>.</w:t>
      </w:r>
    </w:p>
    <w:p w:rsidR="00A15742" w:rsidRPr="00F1375F" w:rsidRDefault="00A15742" w:rsidP="00681F87">
      <w:pPr>
        <w:tabs>
          <w:tab w:val="left" w:pos="1150"/>
        </w:tabs>
        <w:spacing w:line="360" w:lineRule="auto"/>
        <w:ind w:right="20"/>
        <w:rPr>
          <w:rFonts w:ascii="Times New Roman" w:hAnsi="Times New Roman" w:cs="Times New Roman"/>
          <w:b/>
          <w:sz w:val="24"/>
          <w:szCs w:val="24"/>
        </w:rPr>
      </w:pPr>
      <w:r w:rsidRPr="00F1375F">
        <w:rPr>
          <w:rFonts w:ascii="Times New Roman" w:hAnsi="Times New Roman" w:cs="Times New Roman"/>
          <w:b/>
          <w:sz w:val="24"/>
          <w:szCs w:val="24"/>
        </w:rPr>
        <w:t>3.2 Research</w:t>
      </w:r>
      <w:r w:rsidRPr="00F1375F">
        <w:rPr>
          <w:rFonts w:ascii="Times New Roman" w:hAnsi="Times New Roman" w:cs="Times New Roman"/>
          <w:b/>
          <w:spacing w:val="-1"/>
          <w:sz w:val="24"/>
          <w:szCs w:val="24"/>
        </w:rPr>
        <w:t xml:space="preserve"> </w:t>
      </w:r>
      <w:r w:rsidRPr="00F1375F">
        <w:rPr>
          <w:rFonts w:ascii="Times New Roman" w:hAnsi="Times New Roman" w:cs="Times New Roman"/>
          <w:b/>
          <w:sz w:val="24"/>
          <w:szCs w:val="24"/>
        </w:rPr>
        <w:t>Design</w:t>
      </w:r>
    </w:p>
    <w:p w:rsidR="00A15742" w:rsidRPr="00F1375F" w:rsidRDefault="00A15742" w:rsidP="00681F87">
      <w:pPr>
        <w:pStyle w:val="BodyText"/>
        <w:spacing w:line="360" w:lineRule="auto"/>
        <w:ind w:right="20"/>
        <w:jc w:val="both"/>
        <w:rPr>
          <w:rFonts w:ascii="Times New Roman" w:hAnsi="Times New Roman" w:cs="Times New Roman"/>
        </w:rPr>
      </w:pPr>
      <w:r w:rsidRPr="00F1375F">
        <w:rPr>
          <w:rFonts w:ascii="Times New Roman" w:hAnsi="Times New Roman" w:cs="Times New Roman"/>
        </w:rPr>
        <w:t>Research</w:t>
      </w:r>
      <w:r w:rsidRPr="00F1375F">
        <w:rPr>
          <w:rFonts w:ascii="Times New Roman" w:hAnsi="Times New Roman" w:cs="Times New Roman"/>
          <w:spacing w:val="1"/>
        </w:rPr>
        <w:t xml:space="preserve"> </w:t>
      </w:r>
      <w:r w:rsidRPr="00F1375F">
        <w:rPr>
          <w:rFonts w:ascii="Times New Roman" w:hAnsi="Times New Roman" w:cs="Times New Roman"/>
        </w:rPr>
        <w:t>design</w:t>
      </w:r>
      <w:r w:rsidRPr="00F1375F">
        <w:rPr>
          <w:rFonts w:ascii="Times New Roman" w:hAnsi="Times New Roman" w:cs="Times New Roman"/>
          <w:spacing w:val="1"/>
        </w:rPr>
        <w:t xml:space="preserve"> </w:t>
      </w:r>
      <w:r w:rsidRPr="00F1375F">
        <w:rPr>
          <w:rFonts w:ascii="Times New Roman" w:hAnsi="Times New Roman" w:cs="Times New Roman"/>
        </w:rPr>
        <w:t>is</w:t>
      </w:r>
      <w:r w:rsidRPr="00F1375F">
        <w:rPr>
          <w:rFonts w:ascii="Times New Roman" w:hAnsi="Times New Roman" w:cs="Times New Roman"/>
          <w:spacing w:val="1"/>
        </w:rPr>
        <w:t xml:space="preserve"> </w:t>
      </w:r>
      <w:r w:rsidRPr="00F1375F">
        <w:rPr>
          <w:rFonts w:ascii="Times New Roman" w:hAnsi="Times New Roman" w:cs="Times New Roman"/>
        </w:rPr>
        <w:t>the</w:t>
      </w:r>
      <w:r w:rsidRPr="00F1375F">
        <w:rPr>
          <w:rFonts w:ascii="Times New Roman" w:hAnsi="Times New Roman" w:cs="Times New Roman"/>
          <w:spacing w:val="1"/>
        </w:rPr>
        <w:t xml:space="preserve"> </w:t>
      </w:r>
      <w:r w:rsidRPr="00F1375F">
        <w:rPr>
          <w:rFonts w:ascii="Times New Roman" w:hAnsi="Times New Roman" w:cs="Times New Roman"/>
        </w:rPr>
        <w:t>approach</w:t>
      </w:r>
      <w:r w:rsidRPr="00F1375F">
        <w:rPr>
          <w:rFonts w:ascii="Times New Roman" w:hAnsi="Times New Roman" w:cs="Times New Roman"/>
          <w:spacing w:val="1"/>
        </w:rPr>
        <w:t xml:space="preserve"> </w:t>
      </w:r>
      <w:r w:rsidRPr="00F1375F">
        <w:rPr>
          <w:rFonts w:ascii="Times New Roman" w:hAnsi="Times New Roman" w:cs="Times New Roman"/>
        </w:rPr>
        <w:t>or</w:t>
      </w:r>
      <w:r w:rsidRPr="00F1375F">
        <w:rPr>
          <w:rFonts w:ascii="Times New Roman" w:hAnsi="Times New Roman" w:cs="Times New Roman"/>
          <w:spacing w:val="1"/>
        </w:rPr>
        <w:t xml:space="preserve"> </w:t>
      </w:r>
      <w:r w:rsidRPr="00F1375F">
        <w:rPr>
          <w:rFonts w:ascii="Times New Roman" w:hAnsi="Times New Roman" w:cs="Times New Roman"/>
        </w:rPr>
        <w:t>scheme</w:t>
      </w:r>
      <w:r w:rsidRPr="00F1375F">
        <w:rPr>
          <w:rFonts w:ascii="Times New Roman" w:hAnsi="Times New Roman" w:cs="Times New Roman"/>
          <w:spacing w:val="1"/>
        </w:rPr>
        <w:t xml:space="preserve"> </w:t>
      </w:r>
      <w:r w:rsidRPr="00F1375F">
        <w:rPr>
          <w:rFonts w:ascii="Times New Roman" w:hAnsi="Times New Roman" w:cs="Times New Roman"/>
        </w:rPr>
        <w:t>which</w:t>
      </w:r>
      <w:r w:rsidRPr="00F1375F">
        <w:rPr>
          <w:rFonts w:ascii="Times New Roman" w:hAnsi="Times New Roman" w:cs="Times New Roman"/>
          <w:spacing w:val="1"/>
        </w:rPr>
        <w:t xml:space="preserve"> </w:t>
      </w:r>
      <w:r w:rsidRPr="00F1375F">
        <w:rPr>
          <w:rFonts w:ascii="Times New Roman" w:hAnsi="Times New Roman" w:cs="Times New Roman"/>
        </w:rPr>
        <w:t>defines</w:t>
      </w:r>
      <w:r w:rsidRPr="00F1375F">
        <w:rPr>
          <w:rFonts w:ascii="Times New Roman" w:hAnsi="Times New Roman" w:cs="Times New Roman"/>
          <w:spacing w:val="1"/>
        </w:rPr>
        <w:t xml:space="preserve"> </w:t>
      </w:r>
      <w:r w:rsidRPr="00F1375F">
        <w:rPr>
          <w:rFonts w:ascii="Times New Roman" w:hAnsi="Times New Roman" w:cs="Times New Roman"/>
        </w:rPr>
        <w:t>the</w:t>
      </w:r>
      <w:r w:rsidRPr="00F1375F">
        <w:rPr>
          <w:rFonts w:ascii="Times New Roman" w:hAnsi="Times New Roman" w:cs="Times New Roman"/>
          <w:spacing w:val="1"/>
        </w:rPr>
        <w:t xml:space="preserve"> </w:t>
      </w:r>
      <w:r w:rsidRPr="00F1375F">
        <w:rPr>
          <w:rFonts w:ascii="Times New Roman" w:hAnsi="Times New Roman" w:cs="Times New Roman"/>
        </w:rPr>
        <w:t>tools</w:t>
      </w:r>
      <w:r w:rsidRPr="00F1375F">
        <w:rPr>
          <w:rFonts w:ascii="Times New Roman" w:hAnsi="Times New Roman" w:cs="Times New Roman"/>
          <w:spacing w:val="1"/>
        </w:rPr>
        <w:t xml:space="preserve"> </w:t>
      </w:r>
      <w:r w:rsidRPr="00F1375F">
        <w:rPr>
          <w:rFonts w:ascii="Times New Roman" w:hAnsi="Times New Roman" w:cs="Times New Roman"/>
        </w:rPr>
        <w:t>and</w:t>
      </w:r>
      <w:r w:rsidRPr="00F1375F">
        <w:rPr>
          <w:rFonts w:ascii="Times New Roman" w:hAnsi="Times New Roman" w:cs="Times New Roman"/>
          <w:spacing w:val="1"/>
        </w:rPr>
        <w:t xml:space="preserve"> </w:t>
      </w:r>
      <w:r w:rsidRPr="00F1375F">
        <w:rPr>
          <w:rFonts w:ascii="Times New Roman" w:hAnsi="Times New Roman" w:cs="Times New Roman"/>
        </w:rPr>
        <w:t>strategies</w:t>
      </w:r>
      <w:r w:rsidRPr="00F1375F">
        <w:rPr>
          <w:rFonts w:ascii="Times New Roman" w:hAnsi="Times New Roman" w:cs="Times New Roman"/>
          <w:spacing w:val="1"/>
        </w:rPr>
        <w:t xml:space="preserve"> </w:t>
      </w:r>
      <w:r w:rsidRPr="00F1375F">
        <w:rPr>
          <w:rFonts w:ascii="Times New Roman" w:hAnsi="Times New Roman" w:cs="Times New Roman"/>
        </w:rPr>
        <w:t>of</w:t>
      </w:r>
      <w:r w:rsidRPr="00F1375F">
        <w:rPr>
          <w:rFonts w:ascii="Times New Roman" w:hAnsi="Times New Roman" w:cs="Times New Roman"/>
          <w:spacing w:val="1"/>
        </w:rPr>
        <w:t xml:space="preserve"> </w:t>
      </w:r>
      <w:r w:rsidRPr="00F1375F">
        <w:rPr>
          <w:rFonts w:ascii="Times New Roman" w:hAnsi="Times New Roman" w:cs="Times New Roman"/>
        </w:rPr>
        <w:t>the</w:t>
      </w:r>
      <w:r w:rsidRPr="00F1375F">
        <w:rPr>
          <w:rFonts w:ascii="Times New Roman" w:hAnsi="Times New Roman" w:cs="Times New Roman"/>
          <w:spacing w:val="1"/>
        </w:rPr>
        <w:t xml:space="preserve"> </w:t>
      </w:r>
      <w:r w:rsidRPr="00F1375F">
        <w:rPr>
          <w:rFonts w:ascii="Times New Roman" w:hAnsi="Times New Roman" w:cs="Times New Roman"/>
        </w:rPr>
        <w:t>research.</w:t>
      </w:r>
      <w:r w:rsidRPr="00F1375F">
        <w:rPr>
          <w:rFonts w:ascii="Times New Roman" w:hAnsi="Times New Roman" w:cs="Times New Roman"/>
          <w:spacing w:val="1"/>
        </w:rPr>
        <w:t xml:space="preserve"> </w:t>
      </w:r>
      <w:r w:rsidRPr="00F1375F">
        <w:rPr>
          <w:rFonts w:ascii="Times New Roman" w:hAnsi="Times New Roman" w:cs="Times New Roman"/>
        </w:rPr>
        <w:t>In</w:t>
      </w:r>
      <w:r w:rsidRPr="00F1375F">
        <w:rPr>
          <w:rFonts w:ascii="Times New Roman" w:hAnsi="Times New Roman" w:cs="Times New Roman"/>
          <w:spacing w:val="1"/>
        </w:rPr>
        <w:t xml:space="preserve"> </w:t>
      </w:r>
      <w:r w:rsidRPr="00F1375F">
        <w:rPr>
          <w:rFonts w:ascii="Times New Roman" w:hAnsi="Times New Roman" w:cs="Times New Roman"/>
        </w:rPr>
        <w:t>this</w:t>
      </w:r>
      <w:r w:rsidRPr="00F1375F">
        <w:rPr>
          <w:rFonts w:ascii="Times New Roman" w:hAnsi="Times New Roman" w:cs="Times New Roman"/>
          <w:spacing w:val="1"/>
        </w:rPr>
        <w:t xml:space="preserve"> </w:t>
      </w:r>
      <w:r w:rsidR="00DC168A" w:rsidRPr="00F1375F">
        <w:rPr>
          <w:rFonts w:ascii="Times New Roman" w:hAnsi="Times New Roman" w:cs="Times New Roman"/>
        </w:rPr>
        <w:t>study</w:t>
      </w:r>
      <w:r w:rsidRPr="00F1375F">
        <w:rPr>
          <w:rFonts w:ascii="Times New Roman" w:hAnsi="Times New Roman" w:cs="Times New Roman"/>
        </w:rPr>
        <w:t>,</w:t>
      </w:r>
      <w:r w:rsidRPr="00F1375F">
        <w:rPr>
          <w:rFonts w:ascii="Times New Roman" w:hAnsi="Times New Roman" w:cs="Times New Roman"/>
          <w:spacing w:val="1"/>
        </w:rPr>
        <w:t xml:space="preserve"> </w:t>
      </w:r>
      <w:r w:rsidRPr="00F1375F">
        <w:rPr>
          <w:rFonts w:ascii="Times New Roman" w:hAnsi="Times New Roman" w:cs="Times New Roman"/>
        </w:rPr>
        <w:t>the</w:t>
      </w:r>
      <w:r w:rsidRPr="00F1375F">
        <w:rPr>
          <w:rFonts w:ascii="Times New Roman" w:hAnsi="Times New Roman" w:cs="Times New Roman"/>
          <w:spacing w:val="1"/>
        </w:rPr>
        <w:t xml:space="preserve"> </w:t>
      </w:r>
      <w:r w:rsidRPr="00F1375F">
        <w:rPr>
          <w:rFonts w:ascii="Times New Roman" w:hAnsi="Times New Roman" w:cs="Times New Roman"/>
        </w:rPr>
        <w:t>descriptive</w:t>
      </w:r>
      <w:r w:rsidRPr="00F1375F">
        <w:rPr>
          <w:rFonts w:ascii="Times New Roman" w:hAnsi="Times New Roman" w:cs="Times New Roman"/>
          <w:spacing w:val="1"/>
        </w:rPr>
        <w:t xml:space="preserve"> </w:t>
      </w:r>
      <w:r w:rsidRPr="00F1375F">
        <w:rPr>
          <w:rFonts w:ascii="Times New Roman" w:hAnsi="Times New Roman" w:cs="Times New Roman"/>
        </w:rPr>
        <w:t>and</w:t>
      </w:r>
      <w:r w:rsidRPr="00F1375F">
        <w:rPr>
          <w:rFonts w:ascii="Times New Roman" w:hAnsi="Times New Roman" w:cs="Times New Roman"/>
          <w:spacing w:val="1"/>
        </w:rPr>
        <w:t xml:space="preserve"> </w:t>
      </w:r>
      <w:r w:rsidRPr="00F1375F">
        <w:rPr>
          <w:rFonts w:ascii="Times New Roman" w:hAnsi="Times New Roman" w:cs="Times New Roman"/>
        </w:rPr>
        <w:t>causal</w:t>
      </w:r>
      <w:r w:rsidRPr="00F1375F">
        <w:rPr>
          <w:rFonts w:ascii="Times New Roman" w:hAnsi="Times New Roman" w:cs="Times New Roman"/>
          <w:spacing w:val="1"/>
        </w:rPr>
        <w:t xml:space="preserve"> </w:t>
      </w:r>
      <w:r w:rsidRPr="00F1375F">
        <w:rPr>
          <w:rFonts w:ascii="Times New Roman" w:hAnsi="Times New Roman" w:cs="Times New Roman"/>
        </w:rPr>
        <w:t>research</w:t>
      </w:r>
      <w:r w:rsidRPr="00F1375F">
        <w:rPr>
          <w:rFonts w:ascii="Times New Roman" w:hAnsi="Times New Roman" w:cs="Times New Roman"/>
          <w:spacing w:val="1"/>
        </w:rPr>
        <w:t xml:space="preserve"> </w:t>
      </w:r>
      <w:r w:rsidRPr="00F1375F">
        <w:rPr>
          <w:rFonts w:ascii="Times New Roman" w:hAnsi="Times New Roman" w:cs="Times New Roman"/>
        </w:rPr>
        <w:t>design</w:t>
      </w:r>
      <w:r w:rsidRPr="00F1375F">
        <w:rPr>
          <w:rFonts w:ascii="Times New Roman" w:hAnsi="Times New Roman" w:cs="Times New Roman"/>
          <w:spacing w:val="1"/>
        </w:rPr>
        <w:t xml:space="preserve"> </w:t>
      </w:r>
      <w:r w:rsidRPr="00F1375F">
        <w:rPr>
          <w:rFonts w:ascii="Times New Roman" w:hAnsi="Times New Roman" w:cs="Times New Roman"/>
        </w:rPr>
        <w:t>is</w:t>
      </w:r>
      <w:r w:rsidRPr="00F1375F">
        <w:rPr>
          <w:rFonts w:ascii="Times New Roman" w:hAnsi="Times New Roman" w:cs="Times New Roman"/>
          <w:spacing w:val="1"/>
        </w:rPr>
        <w:t xml:space="preserve"> </w:t>
      </w:r>
      <w:r w:rsidRPr="00F1375F">
        <w:rPr>
          <w:rFonts w:ascii="Times New Roman" w:hAnsi="Times New Roman" w:cs="Times New Roman"/>
        </w:rPr>
        <w:t>employed</w:t>
      </w:r>
      <w:r w:rsidRPr="00F1375F">
        <w:rPr>
          <w:rFonts w:ascii="Times New Roman" w:hAnsi="Times New Roman" w:cs="Times New Roman"/>
          <w:spacing w:val="1"/>
        </w:rPr>
        <w:t xml:space="preserve"> </w:t>
      </w:r>
      <w:r w:rsidRPr="00F1375F">
        <w:rPr>
          <w:rFonts w:ascii="Times New Roman" w:hAnsi="Times New Roman" w:cs="Times New Roman"/>
        </w:rPr>
        <w:t>to</w:t>
      </w:r>
      <w:r w:rsidRPr="00F1375F">
        <w:rPr>
          <w:rFonts w:ascii="Times New Roman" w:hAnsi="Times New Roman" w:cs="Times New Roman"/>
          <w:spacing w:val="1"/>
        </w:rPr>
        <w:t xml:space="preserve"> </w:t>
      </w:r>
      <w:r w:rsidRPr="00F1375F">
        <w:rPr>
          <w:rFonts w:ascii="Times New Roman" w:hAnsi="Times New Roman" w:cs="Times New Roman"/>
        </w:rPr>
        <w:t xml:space="preserve">empirically determine the gender diversity and its relationship with financial reporting quality of listed </w:t>
      </w:r>
      <w:r w:rsidR="004C079B" w:rsidRPr="00F1375F">
        <w:rPr>
          <w:rFonts w:ascii="Times New Roman" w:hAnsi="Times New Roman" w:cs="Times New Roman"/>
        </w:rPr>
        <w:t xml:space="preserve">industrial goods </w:t>
      </w:r>
      <w:r w:rsidR="002377AC" w:rsidRPr="00F1375F">
        <w:rPr>
          <w:rFonts w:ascii="Times New Roman" w:hAnsi="Times New Roman" w:cs="Times New Roman"/>
        </w:rPr>
        <w:t>Company</w:t>
      </w:r>
      <w:r w:rsidR="007E3600" w:rsidRPr="00F1375F">
        <w:rPr>
          <w:rFonts w:ascii="Times New Roman" w:hAnsi="Times New Roman" w:cs="Times New Roman"/>
        </w:rPr>
        <w:t xml:space="preserve"> </w:t>
      </w:r>
      <w:r w:rsidRPr="00F1375F">
        <w:rPr>
          <w:rFonts w:ascii="Times New Roman" w:hAnsi="Times New Roman" w:cs="Times New Roman"/>
        </w:rPr>
        <w:t xml:space="preserve">in Nigeria.   </w:t>
      </w:r>
    </w:p>
    <w:p w:rsidR="00A15742" w:rsidRPr="00F1375F" w:rsidRDefault="00A15742" w:rsidP="00681F87">
      <w:pPr>
        <w:spacing w:line="360" w:lineRule="auto"/>
        <w:ind w:right="20"/>
        <w:rPr>
          <w:rFonts w:ascii="Times New Roman" w:hAnsi="Times New Roman" w:cs="Times New Roman"/>
          <w:b/>
          <w:bCs/>
          <w:sz w:val="24"/>
          <w:szCs w:val="24"/>
        </w:rPr>
      </w:pPr>
      <w:r w:rsidRPr="00F1375F">
        <w:rPr>
          <w:rFonts w:ascii="Times New Roman" w:hAnsi="Times New Roman" w:cs="Times New Roman"/>
          <w:b/>
          <w:bCs/>
          <w:sz w:val="24"/>
          <w:szCs w:val="24"/>
        </w:rPr>
        <w:t>3.3</w:t>
      </w:r>
      <w:r w:rsidRPr="00F1375F">
        <w:rPr>
          <w:rFonts w:ascii="Times New Roman" w:hAnsi="Times New Roman" w:cs="Times New Roman"/>
          <w:b/>
          <w:bCs/>
          <w:sz w:val="24"/>
          <w:szCs w:val="24"/>
        </w:rPr>
        <w:tab/>
        <w:t xml:space="preserve">Population of the </w:t>
      </w:r>
      <w:r w:rsidR="00DC168A" w:rsidRPr="00F1375F">
        <w:rPr>
          <w:rFonts w:ascii="Times New Roman" w:hAnsi="Times New Roman" w:cs="Times New Roman"/>
          <w:b/>
          <w:bCs/>
          <w:sz w:val="24"/>
          <w:szCs w:val="24"/>
        </w:rPr>
        <w:t>Study</w:t>
      </w:r>
    </w:p>
    <w:p w:rsidR="00A15742" w:rsidRPr="00F1375F" w:rsidRDefault="00A15742" w:rsidP="00681F87">
      <w:pPr>
        <w:spacing w:line="360" w:lineRule="auto"/>
        <w:ind w:right="20"/>
        <w:rPr>
          <w:rFonts w:ascii="Times New Roman" w:hAnsi="Times New Roman" w:cs="Times New Roman"/>
          <w:sz w:val="24"/>
          <w:szCs w:val="24"/>
        </w:rPr>
      </w:pPr>
      <w:r w:rsidRPr="00F1375F">
        <w:rPr>
          <w:rFonts w:ascii="Times New Roman" w:hAnsi="Times New Roman" w:cs="Times New Roman"/>
          <w:sz w:val="24"/>
          <w:szCs w:val="24"/>
        </w:rPr>
        <w:t xml:space="preserve">A population is made up of all considered element or subject relating to phenomenon of interest to the researcher (Asiaka. 2010). Thus, population of the </w:t>
      </w:r>
      <w:r w:rsidR="00DC168A" w:rsidRPr="00F1375F">
        <w:rPr>
          <w:rFonts w:ascii="Times New Roman" w:hAnsi="Times New Roman" w:cs="Times New Roman"/>
          <w:sz w:val="24"/>
          <w:szCs w:val="24"/>
        </w:rPr>
        <w:t>study</w:t>
      </w:r>
      <w:r w:rsidRPr="00F1375F">
        <w:rPr>
          <w:rFonts w:ascii="Times New Roman" w:hAnsi="Times New Roman" w:cs="Times New Roman"/>
          <w:sz w:val="24"/>
          <w:szCs w:val="24"/>
        </w:rPr>
        <w:t xml:space="preserve"> is all listed </w:t>
      </w:r>
      <w:r w:rsidR="004C079B" w:rsidRPr="00F1375F">
        <w:rPr>
          <w:rFonts w:ascii="Times New Roman" w:hAnsi="Times New Roman" w:cs="Times New Roman"/>
          <w:sz w:val="24"/>
          <w:szCs w:val="24"/>
        </w:rPr>
        <w:t xml:space="preserve">industrial goods </w:t>
      </w:r>
      <w:r w:rsidR="007E3600" w:rsidRPr="00F1375F">
        <w:rPr>
          <w:rFonts w:ascii="Times New Roman" w:hAnsi="Times New Roman" w:cs="Times New Roman"/>
          <w:sz w:val="24"/>
          <w:szCs w:val="24"/>
        </w:rPr>
        <w:t xml:space="preserve">company </w:t>
      </w:r>
      <w:r w:rsidRPr="00F1375F">
        <w:rPr>
          <w:rFonts w:ascii="Times New Roman" w:hAnsi="Times New Roman" w:cs="Times New Roman"/>
          <w:sz w:val="24"/>
          <w:szCs w:val="24"/>
        </w:rPr>
        <w:t xml:space="preserve">in Nigeria. </w:t>
      </w:r>
    </w:p>
    <w:p w:rsidR="00A15742" w:rsidRPr="00F1375F" w:rsidRDefault="00A15742" w:rsidP="00681F87">
      <w:pPr>
        <w:spacing w:line="360" w:lineRule="auto"/>
        <w:ind w:right="20"/>
        <w:rPr>
          <w:rFonts w:ascii="Times New Roman" w:hAnsi="Times New Roman" w:cs="Times New Roman"/>
          <w:b/>
          <w:bCs/>
          <w:sz w:val="24"/>
          <w:szCs w:val="24"/>
        </w:rPr>
      </w:pPr>
      <w:r w:rsidRPr="00F1375F">
        <w:rPr>
          <w:rFonts w:ascii="Times New Roman" w:hAnsi="Times New Roman" w:cs="Times New Roman"/>
          <w:b/>
          <w:bCs/>
          <w:sz w:val="24"/>
          <w:szCs w:val="24"/>
        </w:rPr>
        <w:t>3.4</w:t>
      </w:r>
      <w:r w:rsidRPr="00F1375F">
        <w:rPr>
          <w:rFonts w:ascii="Times New Roman" w:hAnsi="Times New Roman" w:cs="Times New Roman"/>
          <w:b/>
          <w:bCs/>
          <w:sz w:val="24"/>
          <w:szCs w:val="24"/>
        </w:rPr>
        <w:tab/>
        <w:t xml:space="preserve">Sample Size and Sampling Techniques </w:t>
      </w:r>
    </w:p>
    <w:p w:rsidR="00A15742" w:rsidRPr="00F1375F" w:rsidRDefault="00A15742" w:rsidP="00681F87">
      <w:pPr>
        <w:spacing w:line="360" w:lineRule="auto"/>
        <w:ind w:right="20"/>
        <w:rPr>
          <w:rFonts w:ascii="Times New Roman" w:hAnsi="Times New Roman" w:cs="Times New Roman"/>
          <w:sz w:val="24"/>
          <w:szCs w:val="24"/>
        </w:rPr>
      </w:pPr>
      <w:r w:rsidRPr="00F1375F">
        <w:rPr>
          <w:rFonts w:ascii="Times New Roman" w:hAnsi="Times New Roman" w:cs="Times New Roman"/>
          <w:sz w:val="24"/>
          <w:szCs w:val="24"/>
        </w:rPr>
        <w:t xml:space="preserve">The sample size for this </w:t>
      </w:r>
      <w:r w:rsidR="00DC168A" w:rsidRPr="00F1375F">
        <w:rPr>
          <w:rFonts w:ascii="Times New Roman" w:hAnsi="Times New Roman" w:cs="Times New Roman"/>
          <w:sz w:val="24"/>
          <w:szCs w:val="24"/>
        </w:rPr>
        <w:t>study</w:t>
      </w:r>
      <w:r w:rsidRPr="00F1375F">
        <w:rPr>
          <w:rFonts w:ascii="Times New Roman" w:hAnsi="Times New Roman" w:cs="Times New Roman"/>
          <w:sz w:val="24"/>
          <w:szCs w:val="24"/>
        </w:rPr>
        <w:t xml:space="preserve"> consists </w:t>
      </w:r>
      <w:r w:rsidR="004C079B" w:rsidRPr="00F1375F">
        <w:rPr>
          <w:rFonts w:ascii="Times New Roman" w:hAnsi="Times New Roman" w:cs="Times New Roman"/>
          <w:sz w:val="24"/>
          <w:szCs w:val="24"/>
        </w:rPr>
        <w:t xml:space="preserve">of six (6) listed industrial goods company in Nigeria which include but limited to; Dangote cement plc, Lafarge Africa Plc, Berger paints Nigeria plc, Africa paints Nigeria Plc, beta Glass Company and West Africa Glass industry Plc. </w:t>
      </w:r>
    </w:p>
    <w:p w:rsidR="00A15742" w:rsidRPr="00F1375F" w:rsidRDefault="00A15742" w:rsidP="00681F87">
      <w:pPr>
        <w:pStyle w:val="Heading2"/>
        <w:tabs>
          <w:tab w:val="left" w:pos="1150"/>
        </w:tabs>
        <w:spacing w:before="0" w:after="0" w:line="360" w:lineRule="auto"/>
        <w:ind w:right="20"/>
        <w:rPr>
          <w:rFonts w:ascii="Times New Roman" w:hAnsi="Times New Roman" w:cs="Times New Roman"/>
          <w:b/>
          <w:sz w:val="24"/>
          <w:szCs w:val="24"/>
        </w:rPr>
      </w:pPr>
      <w:r w:rsidRPr="00F1375F">
        <w:rPr>
          <w:rFonts w:ascii="Times New Roman" w:hAnsi="Times New Roman" w:cs="Times New Roman"/>
          <w:b/>
          <w:sz w:val="24"/>
          <w:szCs w:val="24"/>
        </w:rPr>
        <w:t>3.5 Method of Data Collection</w:t>
      </w:r>
    </w:p>
    <w:p w:rsidR="00A15742" w:rsidRPr="00F1375F" w:rsidRDefault="00A15742" w:rsidP="00681F87">
      <w:pPr>
        <w:spacing w:line="360" w:lineRule="auto"/>
        <w:ind w:right="20"/>
        <w:rPr>
          <w:rFonts w:ascii="Times New Roman" w:hAnsi="Times New Roman" w:cs="Times New Roman"/>
          <w:sz w:val="24"/>
          <w:szCs w:val="24"/>
        </w:rPr>
      </w:pPr>
      <w:r w:rsidRPr="00F1375F">
        <w:rPr>
          <w:rFonts w:ascii="Times New Roman" w:hAnsi="Times New Roman" w:cs="Times New Roman"/>
          <w:sz w:val="24"/>
          <w:szCs w:val="24"/>
        </w:rPr>
        <w:t>Two major sources of data exist in all research works. These are the primary sources and the</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 xml:space="preserve">secondary sources. Based on the objectives of the </w:t>
      </w:r>
      <w:r w:rsidR="00DC168A" w:rsidRPr="00F1375F">
        <w:rPr>
          <w:rFonts w:ascii="Times New Roman" w:hAnsi="Times New Roman" w:cs="Times New Roman"/>
          <w:sz w:val="24"/>
          <w:szCs w:val="24"/>
        </w:rPr>
        <w:t>study</w:t>
      </w:r>
      <w:r w:rsidRPr="00F1375F">
        <w:rPr>
          <w:rFonts w:ascii="Times New Roman" w:hAnsi="Times New Roman" w:cs="Times New Roman"/>
          <w:sz w:val="24"/>
          <w:szCs w:val="24"/>
        </w:rPr>
        <w:t>, the pure secondary</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sources of data are employed in this research. This entailed gathering of information from the</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 xml:space="preserve">annual report of the six (6) listed </w:t>
      </w:r>
      <w:r w:rsidR="004C079B" w:rsidRPr="00F1375F">
        <w:rPr>
          <w:rFonts w:ascii="Times New Roman" w:hAnsi="Times New Roman" w:cs="Times New Roman"/>
          <w:sz w:val="24"/>
          <w:szCs w:val="24"/>
        </w:rPr>
        <w:t xml:space="preserve">industrial goods </w:t>
      </w:r>
      <w:r w:rsidR="007E3600" w:rsidRPr="00F1375F">
        <w:rPr>
          <w:rFonts w:ascii="Times New Roman" w:hAnsi="Times New Roman" w:cs="Times New Roman"/>
          <w:sz w:val="24"/>
          <w:szCs w:val="24"/>
        </w:rPr>
        <w:t xml:space="preserve">company </w:t>
      </w:r>
      <w:r w:rsidRPr="00F1375F">
        <w:rPr>
          <w:rFonts w:ascii="Times New Roman" w:hAnsi="Times New Roman" w:cs="Times New Roman"/>
          <w:sz w:val="24"/>
          <w:szCs w:val="24"/>
        </w:rPr>
        <w:t xml:space="preserve">in Nigeria. </w:t>
      </w:r>
    </w:p>
    <w:p w:rsidR="00A15742" w:rsidRPr="00F1375F" w:rsidRDefault="00A15742" w:rsidP="00681F87">
      <w:pPr>
        <w:pStyle w:val="Heading2"/>
        <w:tabs>
          <w:tab w:val="left" w:pos="1150"/>
        </w:tabs>
        <w:spacing w:before="0" w:after="0" w:line="360" w:lineRule="auto"/>
        <w:ind w:right="20"/>
        <w:rPr>
          <w:rFonts w:ascii="Times New Roman" w:hAnsi="Times New Roman" w:cs="Times New Roman"/>
          <w:b/>
          <w:sz w:val="24"/>
          <w:szCs w:val="24"/>
        </w:rPr>
      </w:pPr>
      <w:r w:rsidRPr="00F1375F">
        <w:rPr>
          <w:rFonts w:ascii="Times New Roman" w:hAnsi="Times New Roman" w:cs="Times New Roman"/>
          <w:b/>
          <w:sz w:val="24"/>
          <w:szCs w:val="24"/>
        </w:rPr>
        <w:t>3.6 Instrument for Data</w:t>
      </w:r>
      <w:r w:rsidRPr="00F1375F">
        <w:rPr>
          <w:rFonts w:ascii="Times New Roman" w:hAnsi="Times New Roman" w:cs="Times New Roman"/>
          <w:b/>
          <w:spacing w:val="-1"/>
          <w:sz w:val="24"/>
          <w:szCs w:val="24"/>
        </w:rPr>
        <w:t xml:space="preserve"> </w:t>
      </w:r>
      <w:r w:rsidRPr="00F1375F">
        <w:rPr>
          <w:rFonts w:ascii="Times New Roman" w:hAnsi="Times New Roman" w:cs="Times New Roman"/>
          <w:b/>
          <w:sz w:val="24"/>
          <w:szCs w:val="24"/>
        </w:rPr>
        <w:t>Collection</w:t>
      </w:r>
    </w:p>
    <w:p w:rsidR="00A15742" w:rsidRPr="00F1375F" w:rsidRDefault="00A15742" w:rsidP="00681F87">
      <w:pPr>
        <w:pStyle w:val="BodyText"/>
        <w:spacing w:line="360" w:lineRule="auto"/>
        <w:ind w:right="20"/>
        <w:jc w:val="both"/>
        <w:rPr>
          <w:rFonts w:ascii="Times New Roman" w:hAnsi="Times New Roman" w:cs="Times New Roman"/>
        </w:rPr>
      </w:pPr>
      <w:r w:rsidRPr="00F1375F">
        <w:rPr>
          <w:rFonts w:ascii="Times New Roman" w:hAnsi="Times New Roman" w:cs="Times New Roman"/>
        </w:rPr>
        <w:t>This paper made use of the qualitative research method. This is a method of data collection in which</w:t>
      </w:r>
      <w:r w:rsidRPr="00F1375F">
        <w:rPr>
          <w:rFonts w:ascii="Times New Roman" w:hAnsi="Times New Roman" w:cs="Times New Roman"/>
          <w:spacing w:val="1"/>
        </w:rPr>
        <w:t xml:space="preserve"> </w:t>
      </w:r>
      <w:r w:rsidRPr="00F1375F">
        <w:rPr>
          <w:rFonts w:ascii="Times New Roman" w:hAnsi="Times New Roman" w:cs="Times New Roman"/>
        </w:rPr>
        <w:t xml:space="preserve">data was gotten from government agency publications and internet this </w:t>
      </w:r>
      <w:r w:rsidR="00DC168A" w:rsidRPr="00F1375F">
        <w:rPr>
          <w:rFonts w:ascii="Times New Roman" w:hAnsi="Times New Roman" w:cs="Times New Roman"/>
        </w:rPr>
        <w:t>study</w:t>
      </w:r>
      <w:r w:rsidRPr="00F1375F">
        <w:rPr>
          <w:rFonts w:ascii="Times New Roman" w:hAnsi="Times New Roman" w:cs="Times New Roman"/>
        </w:rPr>
        <w:t xml:space="preserve"> </w:t>
      </w:r>
      <w:r w:rsidRPr="00F1375F">
        <w:rPr>
          <w:rFonts w:ascii="Times New Roman" w:hAnsi="Times New Roman" w:cs="Times New Roman"/>
        </w:rPr>
        <w:lastRenderedPageBreak/>
        <w:t>employed desk</w:t>
      </w:r>
      <w:r w:rsidRPr="00F1375F">
        <w:rPr>
          <w:rFonts w:ascii="Times New Roman" w:hAnsi="Times New Roman" w:cs="Times New Roman"/>
          <w:spacing w:val="1"/>
        </w:rPr>
        <w:t xml:space="preserve"> </w:t>
      </w:r>
      <w:r w:rsidRPr="00F1375F">
        <w:rPr>
          <w:rFonts w:ascii="Times New Roman" w:hAnsi="Times New Roman" w:cs="Times New Roman"/>
        </w:rPr>
        <w:t xml:space="preserve">survey. In this method, data were collected from responses of respondents through a six years (2018-2024) annual report of the listed six (6) listed </w:t>
      </w:r>
      <w:r w:rsidR="007E3600" w:rsidRPr="00F1375F">
        <w:rPr>
          <w:rFonts w:ascii="Times New Roman" w:hAnsi="Times New Roman" w:cs="Times New Roman"/>
        </w:rPr>
        <w:t xml:space="preserve">good </w:t>
      </w:r>
      <w:r w:rsidRPr="00F1375F">
        <w:rPr>
          <w:rFonts w:ascii="Times New Roman" w:hAnsi="Times New Roman" w:cs="Times New Roman"/>
        </w:rPr>
        <w:t>companies under Nigeria stock group and the</w:t>
      </w:r>
      <w:r w:rsidRPr="00F1375F">
        <w:rPr>
          <w:rFonts w:ascii="Times New Roman" w:hAnsi="Times New Roman" w:cs="Times New Roman"/>
          <w:spacing w:val="1"/>
        </w:rPr>
        <w:t xml:space="preserve"> </w:t>
      </w:r>
      <w:r w:rsidRPr="00F1375F">
        <w:rPr>
          <w:rFonts w:ascii="Times New Roman" w:hAnsi="Times New Roman" w:cs="Times New Roman"/>
        </w:rPr>
        <w:t>internet.</w:t>
      </w:r>
    </w:p>
    <w:p w:rsidR="00A15742" w:rsidRPr="00F1375F" w:rsidRDefault="00A15742" w:rsidP="00681F87">
      <w:pPr>
        <w:pStyle w:val="Heading2"/>
        <w:tabs>
          <w:tab w:val="left" w:pos="1150"/>
        </w:tabs>
        <w:spacing w:before="0" w:after="0" w:line="360" w:lineRule="auto"/>
        <w:ind w:right="20"/>
        <w:rPr>
          <w:rFonts w:ascii="Times New Roman" w:hAnsi="Times New Roman" w:cs="Times New Roman"/>
          <w:b/>
          <w:sz w:val="24"/>
          <w:szCs w:val="24"/>
        </w:rPr>
      </w:pPr>
      <w:r w:rsidRPr="00F1375F">
        <w:rPr>
          <w:rFonts w:ascii="Times New Roman" w:hAnsi="Times New Roman" w:cs="Times New Roman"/>
          <w:b/>
          <w:sz w:val="24"/>
          <w:szCs w:val="24"/>
        </w:rPr>
        <w:t>3.7 Techniques</w:t>
      </w:r>
      <w:r w:rsidRPr="00F1375F">
        <w:rPr>
          <w:rFonts w:ascii="Times New Roman" w:hAnsi="Times New Roman" w:cs="Times New Roman"/>
          <w:b/>
          <w:spacing w:val="-1"/>
          <w:sz w:val="24"/>
          <w:szCs w:val="24"/>
        </w:rPr>
        <w:t xml:space="preserve"> </w:t>
      </w:r>
      <w:r w:rsidRPr="00F1375F">
        <w:rPr>
          <w:rFonts w:ascii="Times New Roman" w:hAnsi="Times New Roman" w:cs="Times New Roman"/>
          <w:b/>
          <w:sz w:val="24"/>
          <w:szCs w:val="24"/>
        </w:rPr>
        <w:t>of Data Analysis</w:t>
      </w:r>
    </w:p>
    <w:p w:rsidR="00A15742" w:rsidRPr="00F1375F" w:rsidRDefault="00A15742" w:rsidP="00681F87">
      <w:pPr>
        <w:pStyle w:val="Heading2"/>
        <w:tabs>
          <w:tab w:val="left" w:pos="1150"/>
        </w:tabs>
        <w:spacing w:before="0" w:after="0" w:line="360" w:lineRule="auto"/>
        <w:ind w:right="20"/>
        <w:rPr>
          <w:rFonts w:ascii="Times New Roman" w:hAnsi="Times New Roman" w:cs="Times New Roman"/>
          <w:sz w:val="24"/>
          <w:szCs w:val="24"/>
        </w:rPr>
      </w:pPr>
      <w:r w:rsidRPr="00F1375F">
        <w:rPr>
          <w:rFonts w:ascii="Times New Roman" w:hAnsi="Times New Roman" w:cs="Times New Roman"/>
          <w:sz w:val="24"/>
          <w:szCs w:val="24"/>
        </w:rPr>
        <w:t>This model is analysed using ADF unit root test and regression analysis. The ordinary least</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square (OLS) model of multiple regression technique was used to establish the relationship</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between</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dependent and</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independent variables.</w:t>
      </w:r>
    </w:p>
    <w:p w:rsidR="00A15742" w:rsidRPr="00F1375F" w:rsidRDefault="00A15742" w:rsidP="00681F87">
      <w:pPr>
        <w:spacing w:line="360" w:lineRule="auto"/>
        <w:rPr>
          <w:rFonts w:ascii="Times New Roman" w:hAnsi="Times New Roman" w:cs="Times New Roman"/>
          <w:b/>
          <w:bCs/>
          <w:sz w:val="24"/>
          <w:szCs w:val="24"/>
        </w:rPr>
      </w:pPr>
      <w:r w:rsidRPr="00F1375F">
        <w:rPr>
          <w:rFonts w:ascii="Times New Roman" w:hAnsi="Times New Roman" w:cs="Times New Roman"/>
          <w:sz w:val="24"/>
          <w:szCs w:val="24"/>
        </w:rPr>
        <w:br w:type="page"/>
      </w:r>
    </w:p>
    <w:p w:rsidR="00A15742" w:rsidRPr="00F1375F" w:rsidRDefault="00A15742" w:rsidP="00681F87">
      <w:pPr>
        <w:pStyle w:val="Heading2"/>
        <w:spacing w:before="0" w:after="0" w:line="360" w:lineRule="auto"/>
        <w:ind w:right="20"/>
        <w:jc w:val="center"/>
        <w:rPr>
          <w:rFonts w:ascii="Times New Roman" w:hAnsi="Times New Roman" w:cs="Times New Roman"/>
          <w:b/>
          <w:sz w:val="24"/>
          <w:szCs w:val="24"/>
        </w:rPr>
      </w:pPr>
      <w:r w:rsidRPr="00F1375F">
        <w:rPr>
          <w:rFonts w:ascii="Times New Roman" w:hAnsi="Times New Roman" w:cs="Times New Roman"/>
          <w:b/>
          <w:sz w:val="24"/>
          <w:szCs w:val="24"/>
        </w:rPr>
        <w:lastRenderedPageBreak/>
        <w:t>CHAPTER FOUR</w:t>
      </w:r>
    </w:p>
    <w:p w:rsidR="00A15742" w:rsidRPr="00F1375F" w:rsidRDefault="00A15742" w:rsidP="00681F87">
      <w:pPr>
        <w:pStyle w:val="Heading2"/>
        <w:spacing w:before="0" w:after="0" w:line="360" w:lineRule="auto"/>
        <w:ind w:right="20"/>
        <w:jc w:val="center"/>
        <w:rPr>
          <w:rFonts w:ascii="Times New Roman" w:hAnsi="Times New Roman" w:cs="Times New Roman"/>
          <w:b/>
          <w:sz w:val="24"/>
          <w:szCs w:val="24"/>
        </w:rPr>
      </w:pPr>
      <w:r w:rsidRPr="00F1375F">
        <w:rPr>
          <w:rFonts w:ascii="Times New Roman" w:hAnsi="Times New Roman" w:cs="Times New Roman"/>
          <w:b/>
          <w:sz w:val="24"/>
          <w:szCs w:val="24"/>
        </w:rPr>
        <w:t>DATA</w:t>
      </w:r>
      <w:r w:rsidRPr="00F1375F">
        <w:rPr>
          <w:rFonts w:ascii="Times New Roman" w:hAnsi="Times New Roman" w:cs="Times New Roman"/>
          <w:b/>
          <w:spacing w:val="-2"/>
          <w:sz w:val="24"/>
          <w:szCs w:val="24"/>
        </w:rPr>
        <w:t xml:space="preserve"> </w:t>
      </w:r>
      <w:r w:rsidRPr="00F1375F">
        <w:rPr>
          <w:rFonts w:ascii="Times New Roman" w:hAnsi="Times New Roman" w:cs="Times New Roman"/>
          <w:b/>
          <w:sz w:val="24"/>
          <w:szCs w:val="24"/>
        </w:rPr>
        <w:t>PRESENTATION, ANALYSIS AND INTERPRETATIONS</w:t>
      </w:r>
    </w:p>
    <w:p w:rsidR="00A15742" w:rsidRPr="00F1375F" w:rsidRDefault="00A15742" w:rsidP="00681F87">
      <w:pPr>
        <w:pStyle w:val="BodyText"/>
        <w:spacing w:line="360" w:lineRule="auto"/>
        <w:ind w:left="430" w:right="20"/>
        <w:jc w:val="both"/>
        <w:rPr>
          <w:rFonts w:ascii="Times New Roman" w:hAnsi="Times New Roman" w:cs="Times New Roman"/>
          <w:b/>
        </w:rPr>
      </w:pPr>
      <w:r w:rsidRPr="00F1375F">
        <w:rPr>
          <w:rFonts w:ascii="Times New Roman" w:hAnsi="Times New Roman" w:cs="Times New Roman"/>
          <w:b/>
        </w:rPr>
        <w:t>4.1 Introduction</w:t>
      </w:r>
    </w:p>
    <w:p w:rsidR="00A15742" w:rsidRPr="00F1375F" w:rsidRDefault="00A15742" w:rsidP="00681F87">
      <w:pPr>
        <w:pStyle w:val="BodyText"/>
        <w:spacing w:line="360" w:lineRule="auto"/>
        <w:ind w:left="430" w:right="20"/>
        <w:jc w:val="both"/>
        <w:rPr>
          <w:rFonts w:ascii="Times New Roman" w:hAnsi="Times New Roman" w:cs="Times New Roman"/>
        </w:rPr>
      </w:pPr>
      <w:r w:rsidRPr="00F1375F">
        <w:rPr>
          <w:rFonts w:ascii="Times New Roman" w:hAnsi="Times New Roman" w:cs="Times New Roman"/>
        </w:rPr>
        <w:t>In this section, the necessary data collected were presented, analyzed and interpreted in order</w:t>
      </w:r>
      <w:r w:rsidRPr="00F1375F">
        <w:rPr>
          <w:rFonts w:ascii="Times New Roman" w:hAnsi="Times New Roman" w:cs="Times New Roman"/>
          <w:spacing w:val="1"/>
        </w:rPr>
        <w:t xml:space="preserve"> </w:t>
      </w:r>
      <w:r w:rsidRPr="00F1375F">
        <w:rPr>
          <w:rFonts w:ascii="Times New Roman" w:hAnsi="Times New Roman" w:cs="Times New Roman"/>
        </w:rPr>
        <w:t>to</w:t>
      </w:r>
      <w:r w:rsidRPr="00F1375F">
        <w:rPr>
          <w:rFonts w:ascii="Times New Roman" w:hAnsi="Times New Roman" w:cs="Times New Roman"/>
          <w:spacing w:val="1"/>
        </w:rPr>
        <w:t xml:space="preserve"> </w:t>
      </w:r>
      <w:r w:rsidRPr="00F1375F">
        <w:rPr>
          <w:rFonts w:ascii="Times New Roman" w:hAnsi="Times New Roman" w:cs="Times New Roman"/>
        </w:rPr>
        <w:t>arrive</w:t>
      </w:r>
      <w:r w:rsidRPr="00F1375F">
        <w:rPr>
          <w:rFonts w:ascii="Times New Roman" w:hAnsi="Times New Roman" w:cs="Times New Roman"/>
          <w:spacing w:val="1"/>
        </w:rPr>
        <w:t xml:space="preserve"> </w:t>
      </w:r>
      <w:r w:rsidRPr="00F1375F">
        <w:rPr>
          <w:rFonts w:ascii="Times New Roman" w:hAnsi="Times New Roman" w:cs="Times New Roman"/>
        </w:rPr>
        <w:t>at</w:t>
      </w:r>
      <w:r w:rsidRPr="00F1375F">
        <w:rPr>
          <w:rFonts w:ascii="Times New Roman" w:hAnsi="Times New Roman" w:cs="Times New Roman"/>
          <w:spacing w:val="1"/>
        </w:rPr>
        <w:t xml:space="preserve"> </w:t>
      </w:r>
      <w:r w:rsidRPr="00F1375F">
        <w:rPr>
          <w:rFonts w:ascii="Times New Roman" w:hAnsi="Times New Roman" w:cs="Times New Roman"/>
        </w:rPr>
        <w:t>cogent</w:t>
      </w:r>
      <w:r w:rsidRPr="00F1375F">
        <w:rPr>
          <w:rFonts w:ascii="Times New Roman" w:hAnsi="Times New Roman" w:cs="Times New Roman"/>
          <w:spacing w:val="1"/>
        </w:rPr>
        <w:t xml:space="preserve"> </w:t>
      </w:r>
      <w:r w:rsidRPr="00F1375F">
        <w:rPr>
          <w:rFonts w:ascii="Times New Roman" w:hAnsi="Times New Roman" w:cs="Times New Roman"/>
        </w:rPr>
        <w:t>conclusions.</w:t>
      </w:r>
      <w:r w:rsidRPr="00F1375F">
        <w:rPr>
          <w:rFonts w:ascii="Times New Roman" w:hAnsi="Times New Roman" w:cs="Times New Roman"/>
          <w:spacing w:val="1"/>
        </w:rPr>
        <w:t xml:space="preserve"> </w:t>
      </w:r>
      <w:r w:rsidRPr="00F1375F">
        <w:rPr>
          <w:rFonts w:ascii="Times New Roman" w:hAnsi="Times New Roman" w:cs="Times New Roman"/>
        </w:rPr>
        <w:t>The</w:t>
      </w:r>
      <w:r w:rsidRPr="00F1375F">
        <w:rPr>
          <w:rFonts w:ascii="Times New Roman" w:hAnsi="Times New Roman" w:cs="Times New Roman"/>
          <w:spacing w:val="1"/>
        </w:rPr>
        <w:t xml:space="preserve"> </w:t>
      </w:r>
      <w:r w:rsidRPr="00F1375F">
        <w:rPr>
          <w:rFonts w:ascii="Times New Roman" w:hAnsi="Times New Roman" w:cs="Times New Roman"/>
        </w:rPr>
        <w:t>relevant</w:t>
      </w:r>
      <w:r w:rsidRPr="00F1375F">
        <w:rPr>
          <w:rFonts w:ascii="Times New Roman" w:hAnsi="Times New Roman" w:cs="Times New Roman"/>
          <w:spacing w:val="1"/>
        </w:rPr>
        <w:t xml:space="preserve"> </w:t>
      </w:r>
      <w:r w:rsidRPr="00F1375F">
        <w:rPr>
          <w:rFonts w:ascii="Times New Roman" w:hAnsi="Times New Roman" w:cs="Times New Roman"/>
        </w:rPr>
        <w:t>data</w:t>
      </w:r>
      <w:r w:rsidRPr="00F1375F">
        <w:rPr>
          <w:rFonts w:ascii="Times New Roman" w:hAnsi="Times New Roman" w:cs="Times New Roman"/>
          <w:spacing w:val="1"/>
        </w:rPr>
        <w:t xml:space="preserve"> </w:t>
      </w:r>
      <w:r w:rsidRPr="00F1375F">
        <w:rPr>
          <w:rFonts w:ascii="Times New Roman" w:hAnsi="Times New Roman" w:cs="Times New Roman"/>
        </w:rPr>
        <w:t>utilised</w:t>
      </w:r>
      <w:r w:rsidRPr="00F1375F">
        <w:rPr>
          <w:rFonts w:ascii="Times New Roman" w:hAnsi="Times New Roman" w:cs="Times New Roman"/>
          <w:spacing w:val="1"/>
        </w:rPr>
        <w:t xml:space="preserve"> </w:t>
      </w:r>
      <w:r w:rsidRPr="00F1375F">
        <w:rPr>
          <w:rFonts w:ascii="Times New Roman" w:hAnsi="Times New Roman" w:cs="Times New Roman"/>
        </w:rPr>
        <w:t>here</w:t>
      </w:r>
      <w:r w:rsidRPr="00F1375F">
        <w:rPr>
          <w:rFonts w:ascii="Times New Roman" w:hAnsi="Times New Roman" w:cs="Times New Roman"/>
          <w:spacing w:val="1"/>
        </w:rPr>
        <w:t xml:space="preserve"> </w:t>
      </w:r>
      <w:r w:rsidRPr="00F1375F">
        <w:rPr>
          <w:rFonts w:ascii="Times New Roman" w:hAnsi="Times New Roman" w:cs="Times New Roman"/>
        </w:rPr>
        <w:t>are</w:t>
      </w:r>
      <w:r w:rsidRPr="00F1375F">
        <w:rPr>
          <w:rFonts w:ascii="Times New Roman" w:hAnsi="Times New Roman" w:cs="Times New Roman"/>
          <w:spacing w:val="1"/>
        </w:rPr>
        <w:t xml:space="preserve"> </w:t>
      </w:r>
      <w:r w:rsidRPr="00F1375F">
        <w:rPr>
          <w:rFonts w:ascii="Times New Roman" w:hAnsi="Times New Roman" w:cs="Times New Roman"/>
        </w:rPr>
        <w:t>data</w:t>
      </w:r>
      <w:r w:rsidRPr="00F1375F">
        <w:rPr>
          <w:rFonts w:ascii="Times New Roman" w:hAnsi="Times New Roman" w:cs="Times New Roman"/>
          <w:spacing w:val="1"/>
        </w:rPr>
        <w:t xml:space="preserve"> </w:t>
      </w:r>
      <w:r w:rsidRPr="00F1375F">
        <w:rPr>
          <w:rFonts w:ascii="Times New Roman" w:hAnsi="Times New Roman" w:cs="Times New Roman"/>
        </w:rPr>
        <w:t>on</w:t>
      </w:r>
      <w:r w:rsidRPr="00F1375F">
        <w:rPr>
          <w:rFonts w:ascii="Times New Roman" w:hAnsi="Times New Roman" w:cs="Times New Roman"/>
          <w:spacing w:val="1"/>
        </w:rPr>
        <w:t xml:space="preserve"> </w:t>
      </w:r>
      <w:r w:rsidRPr="00F1375F">
        <w:rPr>
          <w:rFonts w:ascii="Times New Roman" w:hAnsi="Times New Roman" w:cs="Times New Roman"/>
        </w:rPr>
        <w:t>the</w:t>
      </w:r>
      <w:r w:rsidRPr="00F1375F">
        <w:rPr>
          <w:rFonts w:ascii="Times New Roman" w:hAnsi="Times New Roman" w:cs="Times New Roman"/>
          <w:spacing w:val="1"/>
        </w:rPr>
        <w:t xml:space="preserve"> </w:t>
      </w:r>
      <w:r w:rsidRPr="00F1375F">
        <w:rPr>
          <w:rFonts w:ascii="Times New Roman" w:hAnsi="Times New Roman" w:cs="Times New Roman"/>
        </w:rPr>
        <w:t>following</w:t>
      </w:r>
      <w:r w:rsidRPr="00F1375F">
        <w:rPr>
          <w:rFonts w:ascii="Times New Roman" w:hAnsi="Times New Roman" w:cs="Times New Roman"/>
          <w:spacing w:val="-50"/>
        </w:rPr>
        <w:t xml:space="preserve"> </w:t>
      </w:r>
      <w:r w:rsidRPr="00F1375F">
        <w:rPr>
          <w:rFonts w:ascii="Times New Roman" w:hAnsi="Times New Roman" w:cs="Times New Roman"/>
        </w:rPr>
        <w:t>variables:</w:t>
      </w:r>
    </w:p>
    <w:p w:rsidR="00A15742" w:rsidRPr="00F1375F" w:rsidRDefault="0056399F" w:rsidP="00681F87">
      <w:pPr>
        <w:pStyle w:val="ListParagraph"/>
        <w:numPr>
          <w:ilvl w:val="0"/>
          <w:numId w:val="4"/>
        </w:numPr>
        <w:tabs>
          <w:tab w:val="left" w:pos="1149"/>
          <w:tab w:val="left" w:pos="1150"/>
        </w:tabs>
        <w:spacing w:line="360" w:lineRule="auto"/>
        <w:ind w:right="20"/>
        <w:rPr>
          <w:rFonts w:ascii="Times New Roman" w:hAnsi="Times New Roman" w:cs="Times New Roman"/>
          <w:sz w:val="24"/>
          <w:szCs w:val="24"/>
        </w:rPr>
      </w:pPr>
      <w:r w:rsidRPr="00F1375F">
        <w:rPr>
          <w:rFonts w:ascii="Times New Roman" w:hAnsi="Times New Roman" w:cs="Times New Roman"/>
          <w:sz w:val="24"/>
          <w:szCs w:val="24"/>
        </w:rPr>
        <w:t xml:space="preserve">Equitable representation </w:t>
      </w:r>
    </w:p>
    <w:p w:rsidR="00A15742" w:rsidRPr="00F1375F" w:rsidRDefault="0056399F" w:rsidP="00681F87">
      <w:pPr>
        <w:pStyle w:val="ListParagraph"/>
        <w:numPr>
          <w:ilvl w:val="0"/>
          <w:numId w:val="4"/>
        </w:numPr>
        <w:tabs>
          <w:tab w:val="left" w:pos="1149"/>
          <w:tab w:val="left" w:pos="1150"/>
        </w:tabs>
        <w:spacing w:line="360" w:lineRule="auto"/>
        <w:ind w:right="20"/>
        <w:rPr>
          <w:rFonts w:ascii="Times New Roman" w:hAnsi="Times New Roman" w:cs="Times New Roman"/>
          <w:sz w:val="24"/>
          <w:szCs w:val="24"/>
        </w:rPr>
      </w:pPr>
      <w:r w:rsidRPr="00F1375F">
        <w:rPr>
          <w:rFonts w:ascii="Times New Roman" w:hAnsi="Times New Roman" w:cs="Times New Roman"/>
          <w:sz w:val="24"/>
          <w:szCs w:val="24"/>
        </w:rPr>
        <w:t xml:space="preserve">Encompasses of non-binary  </w:t>
      </w:r>
    </w:p>
    <w:p w:rsidR="00A15742" w:rsidRPr="00F1375F" w:rsidRDefault="0056399F" w:rsidP="00681F87">
      <w:pPr>
        <w:pStyle w:val="ListParagraph"/>
        <w:numPr>
          <w:ilvl w:val="0"/>
          <w:numId w:val="4"/>
        </w:numPr>
        <w:tabs>
          <w:tab w:val="left" w:pos="1149"/>
          <w:tab w:val="left" w:pos="1150"/>
        </w:tabs>
        <w:spacing w:line="360" w:lineRule="auto"/>
        <w:ind w:right="20"/>
        <w:rPr>
          <w:rFonts w:ascii="Times New Roman" w:hAnsi="Times New Roman" w:cs="Times New Roman"/>
          <w:sz w:val="24"/>
          <w:szCs w:val="24"/>
        </w:rPr>
      </w:pPr>
      <w:r w:rsidRPr="00F1375F">
        <w:rPr>
          <w:rFonts w:ascii="Times New Roman" w:hAnsi="Times New Roman" w:cs="Times New Roman"/>
          <w:sz w:val="24"/>
          <w:szCs w:val="24"/>
        </w:rPr>
        <w:t xml:space="preserve">Equitable ratio of genders </w:t>
      </w:r>
    </w:p>
    <w:p w:rsidR="00A15742" w:rsidRPr="00F1375F" w:rsidRDefault="00A15742" w:rsidP="00681F87">
      <w:pPr>
        <w:pStyle w:val="BodyText"/>
        <w:spacing w:line="360" w:lineRule="auto"/>
        <w:ind w:left="430" w:right="20"/>
        <w:jc w:val="both"/>
        <w:rPr>
          <w:rFonts w:ascii="Times New Roman" w:hAnsi="Times New Roman" w:cs="Times New Roman"/>
        </w:rPr>
      </w:pPr>
      <w:r w:rsidRPr="00F1375F">
        <w:rPr>
          <w:rFonts w:ascii="Times New Roman" w:hAnsi="Times New Roman" w:cs="Times New Roman"/>
        </w:rPr>
        <w:t>All</w:t>
      </w:r>
      <w:r w:rsidRPr="00F1375F">
        <w:rPr>
          <w:rFonts w:ascii="Times New Roman" w:hAnsi="Times New Roman" w:cs="Times New Roman"/>
          <w:spacing w:val="-1"/>
        </w:rPr>
        <w:t xml:space="preserve"> </w:t>
      </w:r>
      <w:r w:rsidRPr="00F1375F">
        <w:rPr>
          <w:rFonts w:ascii="Times New Roman" w:hAnsi="Times New Roman" w:cs="Times New Roman"/>
        </w:rPr>
        <w:t>of</w:t>
      </w:r>
      <w:r w:rsidRPr="00F1375F">
        <w:rPr>
          <w:rFonts w:ascii="Times New Roman" w:hAnsi="Times New Roman" w:cs="Times New Roman"/>
          <w:spacing w:val="-1"/>
        </w:rPr>
        <w:t xml:space="preserve"> </w:t>
      </w:r>
      <w:r w:rsidRPr="00F1375F">
        <w:rPr>
          <w:rFonts w:ascii="Times New Roman" w:hAnsi="Times New Roman" w:cs="Times New Roman"/>
        </w:rPr>
        <w:t>these data are as seen in appendix 1.</w:t>
      </w:r>
    </w:p>
    <w:p w:rsidR="00A15742" w:rsidRPr="00F1375F" w:rsidRDefault="00A15742" w:rsidP="00CB54CD">
      <w:pPr>
        <w:spacing w:line="240" w:lineRule="auto"/>
        <w:ind w:right="20"/>
        <w:rPr>
          <w:rFonts w:ascii="Times New Roman" w:hAnsi="Times New Roman" w:cs="Times New Roman"/>
          <w:b/>
          <w:sz w:val="24"/>
          <w:szCs w:val="24"/>
        </w:rPr>
      </w:pPr>
      <w:r w:rsidRPr="00F1375F">
        <w:rPr>
          <w:rFonts w:ascii="Times New Roman" w:hAnsi="Times New Roman" w:cs="Times New Roman"/>
          <w:b/>
          <w:sz w:val="24"/>
          <w:szCs w:val="24"/>
        </w:rPr>
        <w:t>4.2 Data</w:t>
      </w:r>
      <w:r w:rsidRPr="00F1375F">
        <w:rPr>
          <w:rFonts w:ascii="Times New Roman" w:hAnsi="Times New Roman" w:cs="Times New Roman"/>
          <w:b/>
          <w:spacing w:val="-1"/>
          <w:sz w:val="24"/>
          <w:szCs w:val="24"/>
        </w:rPr>
        <w:t xml:space="preserve"> </w:t>
      </w:r>
      <w:r w:rsidRPr="00F1375F">
        <w:rPr>
          <w:rFonts w:ascii="Times New Roman" w:hAnsi="Times New Roman" w:cs="Times New Roman"/>
          <w:b/>
          <w:sz w:val="24"/>
          <w:szCs w:val="24"/>
        </w:rPr>
        <w:t xml:space="preserve">Presentation and Analysis </w:t>
      </w:r>
    </w:p>
    <w:p w:rsidR="00A15742" w:rsidRPr="00F1375F" w:rsidRDefault="00A15742" w:rsidP="00CB54CD">
      <w:pPr>
        <w:spacing w:line="240" w:lineRule="auto"/>
        <w:ind w:right="20"/>
        <w:rPr>
          <w:rFonts w:ascii="Times New Roman" w:hAnsi="Times New Roman" w:cs="Times New Roman"/>
          <w:b/>
          <w:sz w:val="24"/>
          <w:szCs w:val="24"/>
        </w:rPr>
      </w:pPr>
      <w:r w:rsidRPr="00F1375F">
        <w:rPr>
          <w:rFonts w:ascii="Times New Roman" w:hAnsi="Times New Roman" w:cs="Times New Roman"/>
          <w:b/>
          <w:sz w:val="24"/>
          <w:szCs w:val="24"/>
        </w:rPr>
        <w:t>Table 1. Descriptive Statistics of Variable</w:t>
      </w:r>
    </w:p>
    <w:p w:rsidR="00A15742" w:rsidRPr="00F1375F" w:rsidRDefault="00A15742" w:rsidP="00CB54CD">
      <w:pPr>
        <w:spacing w:line="240" w:lineRule="auto"/>
        <w:ind w:right="20"/>
        <w:rPr>
          <w:rFonts w:ascii="Times New Roman" w:hAnsi="Times New Roman" w:cs="Times New Roman"/>
          <w:b/>
          <w:sz w:val="24"/>
          <w:szCs w:val="24"/>
        </w:rPr>
      </w:pPr>
      <w:r w:rsidRPr="00F1375F">
        <w:rPr>
          <w:rFonts w:ascii="Times New Roman" w:hAnsi="Times New Roman" w:cs="Times New Roman"/>
          <w:b/>
          <w:sz w:val="24"/>
          <w:szCs w:val="24"/>
        </w:rPr>
        <w:t>N</w:t>
      </w:r>
      <w:r w:rsidRPr="00F1375F">
        <w:rPr>
          <w:rFonts w:ascii="Times New Roman" w:hAnsi="Times New Roman" w:cs="Times New Roman"/>
          <w:b/>
          <w:sz w:val="24"/>
          <w:szCs w:val="24"/>
        </w:rPr>
        <w:tab/>
        <w:t>Minimum</w:t>
      </w:r>
      <w:r w:rsidRPr="00F1375F">
        <w:rPr>
          <w:rFonts w:ascii="Times New Roman" w:hAnsi="Times New Roman" w:cs="Times New Roman"/>
          <w:b/>
          <w:sz w:val="24"/>
          <w:szCs w:val="24"/>
        </w:rPr>
        <w:tab/>
      </w:r>
      <w:r w:rsidRPr="00F1375F">
        <w:rPr>
          <w:rFonts w:ascii="Times New Roman" w:hAnsi="Times New Roman" w:cs="Times New Roman"/>
          <w:b/>
          <w:sz w:val="24"/>
          <w:szCs w:val="24"/>
        </w:rPr>
        <w:tab/>
        <w:t>Maximum</w:t>
      </w:r>
      <w:r w:rsidRPr="00F1375F">
        <w:rPr>
          <w:rFonts w:ascii="Times New Roman" w:hAnsi="Times New Roman" w:cs="Times New Roman"/>
          <w:b/>
          <w:sz w:val="24"/>
          <w:szCs w:val="24"/>
        </w:rPr>
        <w:tab/>
        <w:t>Mean</w:t>
      </w:r>
      <w:r w:rsidRPr="00F1375F">
        <w:rPr>
          <w:rFonts w:ascii="Times New Roman" w:hAnsi="Times New Roman" w:cs="Times New Roman"/>
          <w:b/>
          <w:sz w:val="24"/>
          <w:szCs w:val="24"/>
        </w:rPr>
        <w:tab/>
        <w:t>Std. Deviation Skewness</w:t>
      </w:r>
      <w:r w:rsidRPr="00F1375F">
        <w:rPr>
          <w:rFonts w:ascii="Times New Roman" w:hAnsi="Times New Roman" w:cs="Times New Roman"/>
          <w:b/>
          <w:sz w:val="24"/>
          <w:szCs w:val="24"/>
        </w:rPr>
        <w:tab/>
        <w:t>Kurtosis</w:t>
      </w:r>
    </w:p>
    <w:p w:rsidR="00A15742" w:rsidRPr="00F1375F" w:rsidRDefault="00F1375F" w:rsidP="00CB54CD">
      <w:pPr>
        <w:spacing w:line="240" w:lineRule="auto"/>
        <w:ind w:right="20"/>
        <w:rPr>
          <w:rFonts w:ascii="Times New Roman" w:hAnsi="Times New Roman" w:cs="Times New Roman"/>
          <w:b/>
          <w:sz w:val="24"/>
          <w:szCs w:val="24"/>
        </w:rPr>
      </w:pPr>
      <w:r w:rsidRPr="00F1375F">
        <w:rPr>
          <w:rFonts w:ascii="Times New Roman" w:hAnsi="Times New Roman" w:cs="Times New Roman"/>
          <w:b/>
          <w:sz w:val="24"/>
          <w:szCs w:val="24"/>
        </w:rPr>
        <w:t>FR</w:t>
      </w:r>
      <w:r w:rsidR="00A15742" w:rsidRPr="00F1375F">
        <w:rPr>
          <w:rFonts w:ascii="Times New Roman" w:hAnsi="Times New Roman" w:cs="Times New Roman"/>
          <w:b/>
          <w:sz w:val="24"/>
          <w:szCs w:val="24"/>
        </w:rPr>
        <w:tab/>
        <w:t>40</w:t>
      </w:r>
      <w:r w:rsidR="00A15742" w:rsidRPr="00F1375F">
        <w:rPr>
          <w:rFonts w:ascii="Times New Roman" w:hAnsi="Times New Roman" w:cs="Times New Roman"/>
          <w:b/>
          <w:sz w:val="24"/>
          <w:szCs w:val="24"/>
        </w:rPr>
        <w:tab/>
        <w:t>-.05</w:t>
      </w:r>
      <w:r w:rsidR="00A15742" w:rsidRPr="00F1375F">
        <w:rPr>
          <w:rFonts w:ascii="Times New Roman" w:hAnsi="Times New Roman" w:cs="Times New Roman"/>
          <w:b/>
          <w:sz w:val="24"/>
          <w:szCs w:val="24"/>
        </w:rPr>
        <w:tab/>
      </w:r>
      <w:r w:rsidR="00CB54CD">
        <w:rPr>
          <w:rFonts w:ascii="Times New Roman" w:hAnsi="Times New Roman" w:cs="Times New Roman"/>
          <w:b/>
          <w:sz w:val="24"/>
          <w:szCs w:val="24"/>
        </w:rPr>
        <w:tab/>
      </w:r>
      <w:r w:rsidR="00A15742" w:rsidRPr="00F1375F">
        <w:rPr>
          <w:rFonts w:ascii="Times New Roman" w:hAnsi="Times New Roman" w:cs="Times New Roman"/>
          <w:b/>
          <w:sz w:val="24"/>
          <w:szCs w:val="24"/>
        </w:rPr>
        <w:t>3.47</w:t>
      </w:r>
      <w:r w:rsidR="00A15742" w:rsidRPr="00F1375F">
        <w:rPr>
          <w:rFonts w:ascii="Times New Roman" w:hAnsi="Times New Roman" w:cs="Times New Roman"/>
          <w:b/>
          <w:sz w:val="24"/>
          <w:szCs w:val="24"/>
        </w:rPr>
        <w:tab/>
      </w:r>
      <w:r w:rsidR="00A15742" w:rsidRPr="00F1375F">
        <w:rPr>
          <w:rFonts w:ascii="Times New Roman" w:hAnsi="Times New Roman" w:cs="Times New Roman"/>
          <w:b/>
          <w:sz w:val="24"/>
          <w:szCs w:val="24"/>
        </w:rPr>
        <w:tab/>
        <w:t>1.6727</w:t>
      </w:r>
      <w:r w:rsidR="00A15742" w:rsidRPr="00F1375F">
        <w:rPr>
          <w:rFonts w:ascii="Times New Roman" w:hAnsi="Times New Roman" w:cs="Times New Roman"/>
          <w:b/>
          <w:sz w:val="24"/>
          <w:szCs w:val="24"/>
        </w:rPr>
        <w:tab/>
      </w:r>
      <w:r w:rsidR="0086042A" w:rsidRPr="00F1375F">
        <w:rPr>
          <w:rFonts w:ascii="Times New Roman" w:hAnsi="Times New Roman" w:cs="Times New Roman"/>
          <w:b/>
          <w:sz w:val="24"/>
          <w:szCs w:val="24"/>
        </w:rPr>
        <w:tab/>
      </w:r>
      <w:r w:rsidR="00A15742" w:rsidRPr="00F1375F">
        <w:rPr>
          <w:rFonts w:ascii="Times New Roman" w:hAnsi="Times New Roman" w:cs="Times New Roman"/>
          <w:b/>
          <w:sz w:val="24"/>
          <w:szCs w:val="24"/>
        </w:rPr>
        <w:t>.90668</w:t>
      </w:r>
      <w:r w:rsidR="00A15742" w:rsidRPr="00F1375F">
        <w:rPr>
          <w:rFonts w:ascii="Times New Roman" w:hAnsi="Times New Roman" w:cs="Times New Roman"/>
          <w:b/>
          <w:sz w:val="24"/>
          <w:szCs w:val="24"/>
        </w:rPr>
        <w:tab/>
      </w:r>
      <w:r w:rsidR="00A15742" w:rsidRPr="00F1375F">
        <w:rPr>
          <w:rFonts w:ascii="Times New Roman" w:hAnsi="Times New Roman" w:cs="Times New Roman"/>
          <w:b/>
          <w:sz w:val="24"/>
          <w:szCs w:val="24"/>
        </w:rPr>
        <w:tab/>
        <w:t>.057</w:t>
      </w:r>
      <w:r w:rsidR="00A15742" w:rsidRPr="00F1375F">
        <w:rPr>
          <w:rFonts w:ascii="Times New Roman" w:hAnsi="Times New Roman" w:cs="Times New Roman"/>
          <w:b/>
          <w:sz w:val="24"/>
          <w:szCs w:val="24"/>
        </w:rPr>
        <w:tab/>
        <w:t>.733</w:t>
      </w:r>
    </w:p>
    <w:p w:rsidR="00A15742" w:rsidRPr="00F1375F" w:rsidRDefault="00F1375F" w:rsidP="00CB54CD">
      <w:pPr>
        <w:spacing w:line="240" w:lineRule="auto"/>
        <w:ind w:right="20"/>
        <w:rPr>
          <w:rFonts w:ascii="Times New Roman" w:hAnsi="Times New Roman" w:cs="Times New Roman"/>
          <w:b/>
          <w:sz w:val="24"/>
          <w:szCs w:val="24"/>
        </w:rPr>
      </w:pPr>
      <w:r w:rsidRPr="00F1375F">
        <w:rPr>
          <w:rFonts w:ascii="Times New Roman" w:hAnsi="Times New Roman" w:cs="Times New Roman"/>
          <w:b/>
          <w:sz w:val="24"/>
          <w:szCs w:val="24"/>
        </w:rPr>
        <w:t>ERP</w:t>
      </w:r>
      <w:r w:rsidR="00CB54CD">
        <w:rPr>
          <w:rFonts w:ascii="Times New Roman" w:hAnsi="Times New Roman" w:cs="Times New Roman"/>
          <w:b/>
          <w:sz w:val="24"/>
          <w:szCs w:val="24"/>
        </w:rPr>
        <w:tab/>
        <w:t>40</w:t>
      </w:r>
      <w:r w:rsidR="00CB54CD">
        <w:rPr>
          <w:rFonts w:ascii="Times New Roman" w:hAnsi="Times New Roman" w:cs="Times New Roman"/>
          <w:b/>
          <w:sz w:val="24"/>
          <w:szCs w:val="24"/>
        </w:rPr>
        <w:tab/>
        <w:t>.05</w:t>
      </w:r>
      <w:r w:rsidR="00CB54CD">
        <w:rPr>
          <w:rFonts w:ascii="Times New Roman" w:hAnsi="Times New Roman" w:cs="Times New Roman"/>
          <w:b/>
          <w:sz w:val="24"/>
          <w:szCs w:val="24"/>
        </w:rPr>
        <w:tab/>
      </w:r>
      <w:r w:rsidR="00CB54CD">
        <w:rPr>
          <w:rFonts w:ascii="Times New Roman" w:hAnsi="Times New Roman" w:cs="Times New Roman"/>
          <w:b/>
          <w:sz w:val="24"/>
          <w:szCs w:val="24"/>
        </w:rPr>
        <w:tab/>
      </w:r>
      <w:r w:rsidR="00A15742" w:rsidRPr="00F1375F">
        <w:rPr>
          <w:rFonts w:ascii="Times New Roman" w:hAnsi="Times New Roman" w:cs="Times New Roman"/>
          <w:b/>
          <w:sz w:val="24"/>
          <w:szCs w:val="24"/>
        </w:rPr>
        <w:t>170.00</w:t>
      </w:r>
      <w:r w:rsidR="00A15742" w:rsidRPr="00F1375F">
        <w:rPr>
          <w:rFonts w:ascii="Times New Roman" w:hAnsi="Times New Roman" w:cs="Times New Roman"/>
          <w:b/>
          <w:sz w:val="24"/>
          <w:szCs w:val="24"/>
        </w:rPr>
        <w:tab/>
      </w:r>
      <w:r w:rsidR="0086042A" w:rsidRPr="00F1375F">
        <w:rPr>
          <w:rFonts w:ascii="Times New Roman" w:hAnsi="Times New Roman" w:cs="Times New Roman"/>
          <w:b/>
          <w:sz w:val="24"/>
          <w:szCs w:val="24"/>
        </w:rPr>
        <w:tab/>
      </w:r>
      <w:r w:rsidR="00A15742" w:rsidRPr="00F1375F">
        <w:rPr>
          <w:rFonts w:ascii="Times New Roman" w:hAnsi="Times New Roman" w:cs="Times New Roman"/>
          <w:b/>
          <w:sz w:val="24"/>
          <w:szCs w:val="24"/>
        </w:rPr>
        <w:t xml:space="preserve">14.2857 </w:t>
      </w:r>
      <w:r w:rsidR="0086042A" w:rsidRPr="00F1375F">
        <w:rPr>
          <w:rFonts w:ascii="Times New Roman" w:hAnsi="Times New Roman" w:cs="Times New Roman"/>
          <w:b/>
          <w:sz w:val="24"/>
          <w:szCs w:val="24"/>
        </w:rPr>
        <w:tab/>
      </w:r>
      <w:r w:rsidR="00A15742" w:rsidRPr="00F1375F">
        <w:rPr>
          <w:rFonts w:ascii="Times New Roman" w:hAnsi="Times New Roman" w:cs="Times New Roman"/>
          <w:b/>
          <w:sz w:val="24"/>
          <w:szCs w:val="24"/>
        </w:rPr>
        <w:t>36.01679</w:t>
      </w:r>
      <w:r w:rsidR="00A15742" w:rsidRPr="00F1375F">
        <w:rPr>
          <w:rFonts w:ascii="Times New Roman" w:hAnsi="Times New Roman" w:cs="Times New Roman"/>
          <w:b/>
          <w:sz w:val="24"/>
          <w:szCs w:val="24"/>
        </w:rPr>
        <w:tab/>
        <w:t>3.065</w:t>
      </w:r>
      <w:r w:rsidR="00A15742" w:rsidRPr="00F1375F">
        <w:rPr>
          <w:rFonts w:ascii="Times New Roman" w:hAnsi="Times New Roman" w:cs="Times New Roman"/>
          <w:b/>
          <w:sz w:val="24"/>
          <w:szCs w:val="24"/>
        </w:rPr>
        <w:tab/>
        <w:t>.759</w:t>
      </w:r>
    </w:p>
    <w:p w:rsidR="00A15742" w:rsidRPr="00F1375F" w:rsidRDefault="0056399F" w:rsidP="00CB54CD">
      <w:pPr>
        <w:spacing w:line="240" w:lineRule="auto"/>
        <w:ind w:right="20"/>
        <w:rPr>
          <w:rFonts w:ascii="Times New Roman" w:hAnsi="Times New Roman" w:cs="Times New Roman"/>
          <w:b/>
          <w:sz w:val="24"/>
          <w:szCs w:val="24"/>
        </w:rPr>
      </w:pPr>
      <w:r w:rsidRPr="00F1375F">
        <w:rPr>
          <w:rFonts w:ascii="Times New Roman" w:hAnsi="Times New Roman" w:cs="Times New Roman"/>
          <w:b/>
          <w:sz w:val="24"/>
          <w:szCs w:val="24"/>
        </w:rPr>
        <w:t>ERG</w:t>
      </w:r>
      <w:r w:rsidR="00A15742" w:rsidRPr="00F1375F">
        <w:rPr>
          <w:rFonts w:ascii="Times New Roman" w:hAnsi="Times New Roman" w:cs="Times New Roman"/>
          <w:b/>
          <w:sz w:val="24"/>
          <w:szCs w:val="24"/>
        </w:rPr>
        <w:tab/>
        <w:t>40</w:t>
      </w:r>
      <w:r w:rsidR="00A15742" w:rsidRPr="00F1375F">
        <w:rPr>
          <w:rFonts w:ascii="Times New Roman" w:hAnsi="Times New Roman" w:cs="Times New Roman"/>
          <w:b/>
          <w:sz w:val="24"/>
          <w:szCs w:val="24"/>
        </w:rPr>
        <w:tab/>
        <w:t>.50</w:t>
      </w:r>
      <w:r w:rsidR="00A15742" w:rsidRPr="00F1375F">
        <w:rPr>
          <w:rFonts w:ascii="Times New Roman" w:hAnsi="Times New Roman" w:cs="Times New Roman"/>
          <w:b/>
          <w:sz w:val="24"/>
          <w:szCs w:val="24"/>
        </w:rPr>
        <w:tab/>
      </w:r>
      <w:r w:rsidR="00CB54CD">
        <w:rPr>
          <w:rFonts w:ascii="Times New Roman" w:hAnsi="Times New Roman" w:cs="Times New Roman"/>
          <w:b/>
          <w:sz w:val="24"/>
          <w:szCs w:val="24"/>
        </w:rPr>
        <w:tab/>
      </w:r>
      <w:r w:rsidR="00A15742" w:rsidRPr="00F1375F">
        <w:rPr>
          <w:rFonts w:ascii="Times New Roman" w:hAnsi="Times New Roman" w:cs="Times New Roman"/>
          <w:b/>
          <w:sz w:val="24"/>
          <w:szCs w:val="24"/>
        </w:rPr>
        <w:t>25.00</w:t>
      </w:r>
      <w:r w:rsidR="00A15742" w:rsidRPr="00F1375F">
        <w:rPr>
          <w:rFonts w:ascii="Times New Roman" w:hAnsi="Times New Roman" w:cs="Times New Roman"/>
          <w:b/>
          <w:sz w:val="24"/>
          <w:szCs w:val="24"/>
        </w:rPr>
        <w:tab/>
      </w:r>
      <w:r w:rsidR="00A15742" w:rsidRPr="00F1375F">
        <w:rPr>
          <w:rFonts w:ascii="Times New Roman" w:hAnsi="Times New Roman" w:cs="Times New Roman"/>
          <w:b/>
          <w:sz w:val="24"/>
          <w:szCs w:val="24"/>
        </w:rPr>
        <w:tab/>
        <w:t>6.9340</w:t>
      </w:r>
      <w:r w:rsidR="00A15742" w:rsidRPr="00F1375F">
        <w:rPr>
          <w:rFonts w:ascii="Times New Roman" w:hAnsi="Times New Roman" w:cs="Times New Roman"/>
          <w:b/>
          <w:sz w:val="24"/>
          <w:szCs w:val="24"/>
        </w:rPr>
        <w:tab/>
      </w:r>
      <w:r w:rsidR="0086042A" w:rsidRPr="00F1375F">
        <w:rPr>
          <w:rFonts w:ascii="Times New Roman" w:hAnsi="Times New Roman" w:cs="Times New Roman"/>
          <w:b/>
          <w:sz w:val="24"/>
          <w:szCs w:val="24"/>
        </w:rPr>
        <w:tab/>
      </w:r>
      <w:r w:rsidR="00A15742" w:rsidRPr="00F1375F">
        <w:rPr>
          <w:rFonts w:ascii="Times New Roman" w:hAnsi="Times New Roman" w:cs="Times New Roman"/>
          <w:b/>
          <w:sz w:val="24"/>
          <w:szCs w:val="24"/>
        </w:rPr>
        <w:t>5.12609</w:t>
      </w:r>
      <w:r w:rsidR="00A15742" w:rsidRPr="00F1375F">
        <w:rPr>
          <w:rFonts w:ascii="Times New Roman" w:hAnsi="Times New Roman" w:cs="Times New Roman"/>
          <w:b/>
          <w:sz w:val="24"/>
          <w:szCs w:val="24"/>
        </w:rPr>
        <w:tab/>
        <w:t>1.552</w:t>
      </w:r>
      <w:r w:rsidR="00A15742" w:rsidRPr="00F1375F">
        <w:rPr>
          <w:rFonts w:ascii="Times New Roman" w:hAnsi="Times New Roman" w:cs="Times New Roman"/>
          <w:b/>
          <w:sz w:val="24"/>
          <w:szCs w:val="24"/>
        </w:rPr>
        <w:tab/>
        <w:t>.778</w:t>
      </w:r>
    </w:p>
    <w:p w:rsidR="00A15742" w:rsidRPr="00F1375F" w:rsidRDefault="00F1375F" w:rsidP="00CB54CD">
      <w:pPr>
        <w:spacing w:line="240" w:lineRule="auto"/>
        <w:ind w:right="20"/>
        <w:rPr>
          <w:rFonts w:ascii="Times New Roman" w:hAnsi="Times New Roman" w:cs="Times New Roman"/>
          <w:b/>
          <w:sz w:val="24"/>
          <w:szCs w:val="24"/>
        </w:rPr>
      </w:pPr>
      <w:r w:rsidRPr="00F1375F">
        <w:rPr>
          <w:rFonts w:ascii="Times New Roman" w:hAnsi="Times New Roman" w:cs="Times New Roman"/>
          <w:b/>
          <w:sz w:val="24"/>
          <w:szCs w:val="24"/>
        </w:rPr>
        <w:t>GO</w:t>
      </w:r>
      <w:r w:rsidR="00A15742" w:rsidRPr="00F1375F">
        <w:rPr>
          <w:rFonts w:ascii="Times New Roman" w:hAnsi="Times New Roman" w:cs="Times New Roman"/>
          <w:b/>
          <w:sz w:val="24"/>
          <w:szCs w:val="24"/>
        </w:rPr>
        <w:tab/>
        <w:t>40</w:t>
      </w:r>
      <w:r w:rsidR="00A15742" w:rsidRPr="00F1375F">
        <w:rPr>
          <w:rFonts w:ascii="Times New Roman" w:hAnsi="Times New Roman" w:cs="Times New Roman"/>
          <w:b/>
          <w:sz w:val="24"/>
          <w:szCs w:val="24"/>
        </w:rPr>
        <w:tab/>
        <w:t>13.30</w:t>
      </w:r>
      <w:r w:rsidR="00A15742" w:rsidRPr="00F1375F">
        <w:rPr>
          <w:rFonts w:ascii="Times New Roman" w:hAnsi="Times New Roman" w:cs="Times New Roman"/>
          <w:b/>
          <w:sz w:val="24"/>
          <w:szCs w:val="24"/>
        </w:rPr>
        <w:tab/>
      </w:r>
      <w:r w:rsidR="00CB54CD">
        <w:rPr>
          <w:rFonts w:ascii="Times New Roman" w:hAnsi="Times New Roman" w:cs="Times New Roman"/>
          <w:b/>
          <w:sz w:val="24"/>
          <w:szCs w:val="24"/>
        </w:rPr>
        <w:tab/>
      </w:r>
      <w:r w:rsidR="00A15742" w:rsidRPr="00F1375F">
        <w:rPr>
          <w:rFonts w:ascii="Times New Roman" w:hAnsi="Times New Roman" w:cs="Times New Roman"/>
          <w:b/>
          <w:sz w:val="24"/>
          <w:szCs w:val="24"/>
        </w:rPr>
        <w:t>95.70</w:t>
      </w:r>
      <w:r w:rsidR="00A15742" w:rsidRPr="00F1375F">
        <w:rPr>
          <w:rFonts w:ascii="Times New Roman" w:hAnsi="Times New Roman" w:cs="Times New Roman"/>
          <w:b/>
          <w:sz w:val="24"/>
          <w:szCs w:val="24"/>
        </w:rPr>
        <w:tab/>
      </w:r>
      <w:r w:rsidR="00A15742" w:rsidRPr="00F1375F">
        <w:rPr>
          <w:rFonts w:ascii="Times New Roman" w:hAnsi="Times New Roman" w:cs="Times New Roman"/>
          <w:b/>
          <w:sz w:val="24"/>
          <w:szCs w:val="24"/>
        </w:rPr>
        <w:tab/>
        <w:t>55.2943</w:t>
      </w:r>
      <w:r w:rsidR="00A15742" w:rsidRPr="00F1375F">
        <w:rPr>
          <w:rFonts w:ascii="Times New Roman" w:hAnsi="Times New Roman" w:cs="Times New Roman"/>
          <w:b/>
          <w:sz w:val="24"/>
          <w:szCs w:val="24"/>
        </w:rPr>
        <w:tab/>
        <w:t>20.91798</w:t>
      </w:r>
      <w:r w:rsidR="00A15742" w:rsidRPr="00F1375F">
        <w:rPr>
          <w:rFonts w:ascii="Times New Roman" w:hAnsi="Times New Roman" w:cs="Times New Roman"/>
          <w:b/>
          <w:sz w:val="24"/>
          <w:szCs w:val="24"/>
        </w:rPr>
        <w:tab/>
        <w:t>.161</w:t>
      </w:r>
      <w:r w:rsidR="00A15742" w:rsidRPr="00F1375F">
        <w:rPr>
          <w:rFonts w:ascii="Times New Roman" w:hAnsi="Times New Roman" w:cs="Times New Roman"/>
          <w:b/>
          <w:sz w:val="24"/>
          <w:szCs w:val="24"/>
        </w:rPr>
        <w:tab/>
        <w:t>.778</w:t>
      </w:r>
    </w:p>
    <w:p w:rsidR="00A15742" w:rsidRPr="00F1375F" w:rsidRDefault="0056399F" w:rsidP="00CB54CD">
      <w:pPr>
        <w:spacing w:line="240" w:lineRule="auto"/>
        <w:ind w:right="20"/>
        <w:rPr>
          <w:rFonts w:ascii="Times New Roman" w:hAnsi="Times New Roman" w:cs="Times New Roman"/>
          <w:b/>
          <w:sz w:val="24"/>
          <w:szCs w:val="24"/>
        </w:rPr>
      </w:pPr>
      <w:r w:rsidRPr="00F1375F">
        <w:rPr>
          <w:rFonts w:ascii="Times New Roman" w:hAnsi="Times New Roman" w:cs="Times New Roman"/>
          <w:b/>
          <w:sz w:val="24"/>
          <w:szCs w:val="24"/>
        </w:rPr>
        <w:t>ERPS</w:t>
      </w:r>
      <w:r w:rsidR="00A15742" w:rsidRPr="00F1375F">
        <w:rPr>
          <w:rFonts w:ascii="Times New Roman" w:hAnsi="Times New Roman" w:cs="Times New Roman"/>
          <w:b/>
          <w:sz w:val="24"/>
          <w:szCs w:val="24"/>
        </w:rPr>
        <w:tab/>
        <w:t>40</w:t>
      </w:r>
      <w:r w:rsidR="00A15742" w:rsidRPr="00F1375F">
        <w:rPr>
          <w:rFonts w:ascii="Times New Roman" w:hAnsi="Times New Roman" w:cs="Times New Roman"/>
          <w:b/>
          <w:sz w:val="24"/>
          <w:szCs w:val="24"/>
        </w:rPr>
        <w:tab/>
        <w:t>3.38</w:t>
      </w:r>
      <w:r w:rsidR="00A15742" w:rsidRPr="00F1375F">
        <w:rPr>
          <w:rFonts w:ascii="Times New Roman" w:hAnsi="Times New Roman" w:cs="Times New Roman"/>
          <w:b/>
          <w:sz w:val="24"/>
          <w:szCs w:val="24"/>
        </w:rPr>
        <w:tab/>
      </w:r>
      <w:r w:rsidR="00CB54CD">
        <w:rPr>
          <w:rFonts w:ascii="Times New Roman" w:hAnsi="Times New Roman" w:cs="Times New Roman"/>
          <w:b/>
          <w:sz w:val="24"/>
          <w:szCs w:val="24"/>
        </w:rPr>
        <w:tab/>
      </w:r>
      <w:r w:rsidR="00A15742" w:rsidRPr="00F1375F">
        <w:rPr>
          <w:rFonts w:ascii="Times New Roman" w:hAnsi="Times New Roman" w:cs="Times New Roman"/>
          <w:b/>
          <w:sz w:val="24"/>
          <w:szCs w:val="24"/>
        </w:rPr>
        <w:t>41.53</w:t>
      </w:r>
      <w:r w:rsidR="00A15742" w:rsidRPr="00F1375F">
        <w:rPr>
          <w:rFonts w:ascii="Times New Roman" w:hAnsi="Times New Roman" w:cs="Times New Roman"/>
          <w:b/>
          <w:sz w:val="24"/>
          <w:szCs w:val="24"/>
        </w:rPr>
        <w:tab/>
      </w:r>
      <w:r w:rsidR="00A15742" w:rsidRPr="00F1375F">
        <w:rPr>
          <w:rFonts w:ascii="Times New Roman" w:hAnsi="Times New Roman" w:cs="Times New Roman"/>
          <w:b/>
          <w:sz w:val="24"/>
          <w:szCs w:val="24"/>
        </w:rPr>
        <w:tab/>
        <w:t>12.7222</w:t>
      </w:r>
      <w:r w:rsidR="00A15742" w:rsidRPr="00F1375F">
        <w:rPr>
          <w:rFonts w:ascii="Times New Roman" w:hAnsi="Times New Roman" w:cs="Times New Roman"/>
          <w:b/>
          <w:sz w:val="24"/>
          <w:szCs w:val="24"/>
        </w:rPr>
        <w:tab/>
        <w:t>8.63766</w:t>
      </w:r>
      <w:r w:rsidR="00A15742" w:rsidRPr="00F1375F">
        <w:rPr>
          <w:rFonts w:ascii="Times New Roman" w:hAnsi="Times New Roman" w:cs="Times New Roman"/>
          <w:b/>
          <w:sz w:val="24"/>
          <w:szCs w:val="24"/>
        </w:rPr>
        <w:tab/>
        <w:t>1.448</w:t>
      </w:r>
      <w:r w:rsidR="00A15742" w:rsidRPr="00F1375F">
        <w:rPr>
          <w:rFonts w:ascii="Times New Roman" w:hAnsi="Times New Roman" w:cs="Times New Roman"/>
          <w:b/>
          <w:sz w:val="24"/>
          <w:szCs w:val="24"/>
        </w:rPr>
        <w:tab/>
        <w:t>.768</w:t>
      </w:r>
    </w:p>
    <w:p w:rsidR="00A15742" w:rsidRPr="00F1375F" w:rsidRDefault="00A15742" w:rsidP="00681F87">
      <w:pPr>
        <w:spacing w:line="360" w:lineRule="auto"/>
        <w:ind w:right="20"/>
        <w:rPr>
          <w:rFonts w:ascii="Times New Roman" w:hAnsi="Times New Roman" w:cs="Times New Roman"/>
          <w:b/>
          <w:sz w:val="24"/>
          <w:szCs w:val="24"/>
        </w:rPr>
      </w:pPr>
      <w:r w:rsidRPr="00F1375F">
        <w:rPr>
          <w:rFonts w:ascii="Times New Roman" w:hAnsi="Times New Roman" w:cs="Times New Roman"/>
          <w:b/>
          <w:sz w:val="24"/>
          <w:szCs w:val="24"/>
        </w:rPr>
        <w:t>Source: SPSS Result (2023)</w:t>
      </w:r>
    </w:p>
    <w:p w:rsidR="00A15742" w:rsidRPr="00F1375F" w:rsidRDefault="00A15742" w:rsidP="00681F87">
      <w:pPr>
        <w:spacing w:line="360" w:lineRule="auto"/>
        <w:ind w:right="20"/>
        <w:rPr>
          <w:rFonts w:ascii="Times New Roman" w:hAnsi="Times New Roman" w:cs="Times New Roman"/>
          <w:sz w:val="24"/>
          <w:szCs w:val="24"/>
        </w:rPr>
      </w:pPr>
      <w:r w:rsidRPr="00F1375F">
        <w:rPr>
          <w:rFonts w:ascii="Times New Roman" w:hAnsi="Times New Roman" w:cs="Times New Roman"/>
          <w:sz w:val="24"/>
          <w:szCs w:val="24"/>
        </w:rPr>
        <w:t xml:space="preserve">Findings from our descriptive statistics as presented in table (1) present a mean </w:t>
      </w:r>
      <w:r w:rsidR="0056399F" w:rsidRPr="00F1375F">
        <w:rPr>
          <w:rFonts w:ascii="Times New Roman" w:hAnsi="Times New Roman" w:cs="Times New Roman"/>
          <w:sz w:val="24"/>
          <w:szCs w:val="24"/>
        </w:rPr>
        <w:t xml:space="preserve">equitable representation </w:t>
      </w:r>
      <w:r w:rsidRPr="00F1375F">
        <w:rPr>
          <w:rFonts w:ascii="Times New Roman" w:hAnsi="Times New Roman" w:cs="Times New Roman"/>
          <w:sz w:val="24"/>
          <w:szCs w:val="24"/>
        </w:rPr>
        <w:t xml:space="preserve"> per share of about 12.7222 for the selected banks under consideration. This represents an averaged percentage distribution of about 12.7% for the period. On the other hand; earning per share, dividend per share, </w:t>
      </w:r>
      <w:r w:rsidR="0056399F" w:rsidRPr="00F1375F">
        <w:rPr>
          <w:rFonts w:ascii="Times New Roman" w:hAnsi="Times New Roman" w:cs="Times New Roman"/>
          <w:sz w:val="24"/>
          <w:szCs w:val="24"/>
        </w:rPr>
        <w:t xml:space="preserve">encompasses of non-binary  </w:t>
      </w:r>
      <w:r w:rsidRPr="00F1375F">
        <w:rPr>
          <w:rFonts w:ascii="Times New Roman" w:hAnsi="Times New Roman" w:cs="Times New Roman"/>
          <w:sz w:val="24"/>
          <w:szCs w:val="24"/>
        </w:rPr>
        <w:t xml:space="preserve"> and </w:t>
      </w:r>
      <w:r w:rsidR="0056399F" w:rsidRPr="00F1375F">
        <w:rPr>
          <w:rFonts w:ascii="Times New Roman" w:hAnsi="Times New Roman" w:cs="Times New Roman"/>
          <w:sz w:val="24"/>
          <w:szCs w:val="24"/>
        </w:rPr>
        <w:t xml:space="preserve">equitable ratio of genders </w:t>
      </w:r>
      <w:r w:rsidRPr="00F1375F">
        <w:rPr>
          <w:rFonts w:ascii="Times New Roman" w:hAnsi="Times New Roman" w:cs="Times New Roman"/>
          <w:sz w:val="24"/>
          <w:szCs w:val="24"/>
        </w:rPr>
        <w:t xml:space="preserve"> maintained an averaged mean distribution value of about 1.6727, 14.2857, 6.934 and 55.2943 respectively for the sampled listed banks. Correspondingly, the review of empirical findings from the Pearson correlation analysis as depicted in table (2) on the correlation between dividend policy and share price valuation show a significant positive correlation between </w:t>
      </w:r>
      <w:r w:rsidR="0056399F" w:rsidRPr="00F1375F">
        <w:rPr>
          <w:rFonts w:ascii="Times New Roman" w:hAnsi="Times New Roman" w:cs="Times New Roman"/>
          <w:sz w:val="24"/>
          <w:szCs w:val="24"/>
        </w:rPr>
        <w:t xml:space="preserve">equitable representation </w:t>
      </w:r>
      <w:r w:rsidRPr="00F1375F">
        <w:rPr>
          <w:rFonts w:ascii="Times New Roman" w:hAnsi="Times New Roman" w:cs="Times New Roman"/>
          <w:sz w:val="24"/>
          <w:szCs w:val="24"/>
        </w:rPr>
        <w:t xml:space="preserve"> per share (</w:t>
      </w:r>
      <w:r w:rsidR="0056399F" w:rsidRPr="00F1375F">
        <w:rPr>
          <w:rFonts w:ascii="Times New Roman" w:hAnsi="Times New Roman" w:cs="Times New Roman"/>
          <w:sz w:val="24"/>
          <w:szCs w:val="24"/>
        </w:rPr>
        <w:t>ERPS</w:t>
      </w:r>
      <w:r w:rsidRPr="00F1375F">
        <w:rPr>
          <w:rFonts w:ascii="Times New Roman" w:hAnsi="Times New Roman" w:cs="Times New Roman"/>
          <w:sz w:val="24"/>
          <w:szCs w:val="24"/>
        </w:rPr>
        <w:t>) and earning per share (</w:t>
      </w:r>
      <w:r w:rsidR="0056399F" w:rsidRPr="00F1375F">
        <w:rPr>
          <w:rFonts w:ascii="Times New Roman" w:hAnsi="Times New Roman" w:cs="Times New Roman"/>
          <w:sz w:val="24"/>
          <w:szCs w:val="24"/>
        </w:rPr>
        <w:t>EP</w:t>
      </w:r>
      <w:r w:rsidRPr="00F1375F">
        <w:rPr>
          <w:rFonts w:ascii="Times New Roman" w:hAnsi="Times New Roman" w:cs="Times New Roman"/>
          <w:sz w:val="24"/>
          <w:szCs w:val="24"/>
        </w:rPr>
        <w:t>). This is evident in the correlation coefficient</w:t>
      </w:r>
    </w:p>
    <w:p w:rsidR="00A15742" w:rsidRPr="00F1375F" w:rsidRDefault="00A15742" w:rsidP="00681F87">
      <w:pPr>
        <w:spacing w:line="360" w:lineRule="auto"/>
        <w:ind w:right="20"/>
        <w:rPr>
          <w:rFonts w:ascii="Times New Roman" w:hAnsi="Times New Roman" w:cs="Times New Roman"/>
          <w:sz w:val="24"/>
          <w:szCs w:val="24"/>
        </w:rPr>
      </w:pPr>
      <w:r w:rsidRPr="00F1375F">
        <w:rPr>
          <w:rFonts w:ascii="Times New Roman" w:hAnsi="Times New Roman" w:cs="Times New Roman"/>
          <w:sz w:val="24"/>
          <w:szCs w:val="24"/>
        </w:rPr>
        <w:t>(r) value of .398. In the same vein, as presented in table (2), a negative correlation was observed between the dividend per share (</w:t>
      </w:r>
      <w:r w:rsidR="00F1375F" w:rsidRPr="00F1375F">
        <w:rPr>
          <w:rFonts w:ascii="Times New Roman" w:hAnsi="Times New Roman" w:cs="Times New Roman"/>
          <w:sz w:val="24"/>
          <w:szCs w:val="24"/>
        </w:rPr>
        <w:t>ERP</w:t>
      </w:r>
      <w:r w:rsidRPr="00F1375F">
        <w:rPr>
          <w:rFonts w:ascii="Times New Roman" w:hAnsi="Times New Roman" w:cs="Times New Roman"/>
          <w:sz w:val="24"/>
          <w:szCs w:val="24"/>
        </w:rPr>
        <w:t xml:space="preserve">) and </w:t>
      </w:r>
      <w:r w:rsidR="0056399F" w:rsidRPr="00F1375F">
        <w:rPr>
          <w:rFonts w:ascii="Times New Roman" w:hAnsi="Times New Roman" w:cs="Times New Roman"/>
          <w:sz w:val="24"/>
          <w:szCs w:val="24"/>
        </w:rPr>
        <w:t xml:space="preserve">equitable representation </w:t>
      </w:r>
      <w:r w:rsidRPr="00F1375F">
        <w:rPr>
          <w:rFonts w:ascii="Times New Roman" w:hAnsi="Times New Roman" w:cs="Times New Roman"/>
          <w:sz w:val="24"/>
          <w:szCs w:val="24"/>
        </w:rPr>
        <w:t xml:space="preserve"> per share (</w:t>
      </w:r>
      <w:r w:rsidR="0056399F" w:rsidRPr="00F1375F">
        <w:rPr>
          <w:rFonts w:ascii="Times New Roman" w:hAnsi="Times New Roman" w:cs="Times New Roman"/>
          <w:sz w:val="24"/>
          <w:szCs w:val="24"/>
        </w:rPr>
        <w:t>ERPS</w:t>
      </w:r>
      <w:r w:rsidRPr="00F1375F">
        <w:rPr>
          <w:rFonts w:ascii="Times New Roman" w:hAnsi="Times New Roman" w:cs="Times New Roman"/>
          <w:sz w:val="24"/>
          <w:szCs w:val="24"/>
        </w:rPr>
        <w:t xml:space="preserve">). The outcome here is however, not significant. Similarly, a negative correlation was also observed between </w:t>
      </w:r>
      <w:r w:rsidR="0056399F" w:rsidRPr="00F1375F">
        <w:rPr>
          <w:rFonts w:ascii="Times New Roman" w:hAnsi="Times New Roman" w:cs="Times New Roman"/>
          <w:sz w:val="24"/>
          <w:szCs w:val="24"/>
        </w:rPr>
        <w:t xml:space="preserve">encompasses of non-binary  </w:t>
      </w:r>
      <w:r w:rsidRPr="00F1375F">
        <w:rPr>
          <w:rFonts w:ascii="Times New Roman" w:hAnsi="Times New Roman" w:cs="Times New Roman"/>
          <w:sz w:val="24"/>
          <w:szCs w:val="24"/>
        </w:rPr>
        <w:t xml:space="preserve"> (</w:t>
      </w:r>
      <w:r w:rsidR="0056399F" w:rsidRPr="00F1375F">
        <w:rPr>
          <w:rFonts w:ascii="Times New Roman" w:hAnsi="Times New Roman" w:cs="Times New Roman"/>
          <w:sz w:val="24"/>
          <w:szCs w:val="24"/>
        </w:rPr>
        <w:t>ERG</w:t>
      </w:r>
      <w:r w:rsidRPr="00F1375F">
        <w:rPr>
          <w:rFonts w:ascii="Times New Roman" w:hAnsi="Times New Roman" w:cs="Times New Roman"/>
          <w:sz w:val="24"/>
          <w:szCs w:val="24"/>
        </w:rPr>
        <w:t xml:space="preserve">) and </w:t>
      </w:r>
      <w:r w:rsidR="0056399F" w:rsidRPr="00F1375F">
        <w:rPr>
          <w:rFonts w:ascii="Times New Roman" w:hAnsi="Times New Roman" w:cs="Times New Roman"/>
          <w:sz w:val="24"/>
          <w:szCs w:val="24"/>
        </w:rPr>
        <w:t xml:space="preserve">equitable representation </w:t>
      </w:r>
      <w:r w:rsidRPr="00F1375F">
        <w:rPr>
          <w:rFonts w:ascii="Times New Roman" w:hAnsi="Times New Roman" w:cs="Times New Roman"/>
          <w:sz w:val="24"/>
          <w:szCs w:val="24"/>
        </w:rPr>
        <w:t xml:space="preserve"> per </w:t>
      </w:r>
      <w:r w:rsidRPr="00F1375F">
        <w:rPr>
          <w:rFonts w:ascii="Times New Roman" w:hAnsi="Times New Roman" w:cs="Times New Roman"/>
          <w:sz w:val="24"/>
          <w:szCs w:val="24"/>
        </w:rPr>
        <w:lastRenderedPageBreak/>
        <w:t>share (</w:t>
      </w:r>
      <w:r w:rsidR="0056399F" w:rsidRPr="00F1375F">
        <w:rPr>
          <w:rFonts w:ascii="Times New Roman" w:hAnsi="Times New Roman" w:cs="Times New Roman"/>
          <w:sz w:val="24"/>
          <w:szCs w:val="24"/>
        </w:rPr>
        <w:t>ERPS</w:t>
      </w:r>
      <w:r w:rsidRPr="00F1375F">
        <w:rPr>
          <w:rFonts w:ascii="Times New Roman" w:hAnsi="Times New Roman" w:cs="Times New Roman"/>
          <w:sz w:val="24"/>
          <w:szCs w:val="24"/>
        </w:rPr>
        <w:t xml:space="preserve">) with a correlation coefficient (r) of about .341 and it is significant at 5%. Likewise, a significant negative correlation was observed between </w:t>
      </w:r>
      <w:r w:rsidR="0056399F" w:rsidRPr="00F1375F">
        <w:rPr>
          <w:rFonts w:ascii="Times New Roman" w:hAnsi="Times New Roman" w:cs="Times New Roman"/>
          <w:sz w:val="24"/>
          <w:szCs w:val="24"/>
        </w:rPr>
        <w:t xml:space="preserve">equitable ratio of genders </w:t>
      </w:r>
      <w:r w:rsidRPr="00F1375F">
        <w:rPr>
          <w:rFonts w:ascii="Times New Roman" w:hAnsi="Times New Roman" w:cs="Times New Roman"/>
          <w:sz w:val="24"/>
          <w:szCs w:val="24"/>
        </w:rPr>
        <w:t xml:space="preserve"> (RR) and </w:t>
      </w:r>
      <w:r w:rsidR="0056399F" w:rsidRPr="00F1375F">
        <w:rPr>
          <w:rFonts w:ascii="Times New Roman" w:hAnsi="Times New Roman" w:cs="Times New Roman"/>
          <w:sz w:val="24"/>
          <w:szCs w:val="24"/>
        </w:rPr>
        <w:t xml:space="preserve">equitable representation </w:t>
      </w:r>
      <w:r w:rsidRPr="00F1375F">
        <w:rPr>
          <w:rFonts w:ascii="Times New Roman" w:hAnsi="Times New Roman" w:cs="Times New Roman"/>
          <w:sz w:val="24"/>
          <w:szCs w:val="24"/>
        </w:rPr>
        <w:t xml:space="preserve"> per share of the sampled listed banks. This was also evident with a correlation coefficient of about (r) .227 and it is significant at 5% level.</w:t>
      </w:r>
    </w:p>
    <w:p w:rsidR="00A15742" w:rsidRPr="00F1375F" w:rsidRDefault="00A15742" w:rsidP="00681F87">
      <w:pPr>
        <w:spacing w:line="240" w:lineRule="auto"/>
        <w:ind w:right="20"/>
        <w:rPr>
          <w:rFonts w:ascii="Times New Roman" w:hAnsi="Times New Roman" w:cs="Times New Roman"/>
          <w:b/>
          <w:sz w:val="24"/>
          <w:szCs w:val="24"/>
        </w:rPr>
      </w:pPr>
      <w:r w:rsidRPr="00F1375F">
        <w:rPr>
          <w:rFonts w:ascii="Times New Roman" w:hAnsi="Times New Roman" w:cs="Times New Roman"/>
          <w:b/>
          <w:sz w:val="24"/>
          <w:szCs w:val="24"/>
        </w:rPr>
        <w:tab/>
      </w:r>
      <w:r w:rsidRPr="00F1375F">
        <w:rPr>
          <w:rFonts w:ascii="Times New Roman" w:hAnsi="Times New Roman" w:cs="Times New Roman"/>
          <w:b/>
          <w:sz w:val="24"/>
          <w:szCs w:val="24"/>
        </w:rPr>
        <w:tab/>
      </w:r>
      <w:r w:rsidRPr="00F1375F">
        <w:rPr>
          <w:rFonts w:ascii="Times New Roman" w:hAnsi="Times New Roman" w:cs="Times New Roman"/>
          <w:b/>
          <w:sz w:val="24"/>
          <w:szCs w:val="24"/>
        </w:rPr>
        <w:tab/>
      </w:r>
      <w:r w:rsidRPr="00F1375F">
        <w:rPr>
          <w:rFonts w:ascii="Times New Roman" w:hAnsi="Times New Roman" w:cs="Times New Roman"/>
          <w:b/>
          <w:sz w:val="24"/>
          <w:szCs w:val="24"/>
        </w:rPr>
        <w:tab/>
        <w:t>Table 2. Correlations</w:t>
      </w:r>
    </w:p>
    <w:tbl>
      <w:tblPr>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7"/>
        <w:gridCol w:w="900"/>
        <w:gridCol w:w="720"/>
        <w:gridCol w:w="1080"/>
        <w:gridCol w:w="810"/>
        <w:gridCol w:w="720"/>
      </w:tblGrid>
      <w:tr w:rsidR="00A15742" w:rsidRPr="00F1375F" w:rsidTr="007E5331">
        <w:trPr>
          <w:trHeight w:val="277"/>
        </w:trPr>
        <w:tc>
          <w:tcPr>
            <w:tcW w:w="1547" w:type="dxa"/>
          </w:tcPr>
          <w:p w:rsidR="00A15742" w:rsidRPr="00F1375F" w:rsidRDefault="00A15742" w:rsidP="00681F87">
            <w:pPr>
              <w:pStyle w:val="TableParagraph"/>
              <w:spacing w:before="0"/>
              <w:ind w:right="20"/>
              <w:jc w:val="both"/>
              <w:rPr>
                <w:rFonts w:ascii="Times New Roman" w:hAnsi="Times New Roman" w:cs="Times New Roman"/>
                <w:sz w:val="24"/>
                <w:szCs w:val="24"/>
              </w:rPr>
            </w:pPr>
          </w:p>
        </w:tc>
        <w:tc>
          <w:tcPr>
            <w:tcW w:w="900" w:type="dxa"/>
          </w:tcPr>
          <w:p w:rsidR="00A15742" w:rsidRPr="00F1375F" w:rsidRDefault="0056399F" w:rsidP="00681F87">
            <w:pPr>
              <w:pStyle w:val="TableParagraph"/>
              <w:spacing w:before="0"/>
              <w:ind w:right="20"/>
              <w:jc w:val="both"/>
              <w:rPr>
                <w:rFonts w:ascii="Times New Roman" w:hAnsi="Times New Roman" w:cs="Times New Roman"/>
                <w:b/>
                <w:i/>
                <w:sz w:val="24"/>
                <w:szCs w:val="24"/>
              </w:rPr>
            </w:pPr>
            <w:r w:rsidRPr="00F1375F">
              <w:rPr>
                <w:rFonts w:ascii="Times New Roman" w:hAnsi="Times New Roman" w:cs="Times New Roman"/>
                <w:b/>
                <w:i/>
                <w:sz w:val="24"/>
                <w:szCs w:val="24"/>
              </w:rPr>
              <w:t>ERPS</w:t>
            </w:r>
          </w:p>
        </w:tc>
        <w:tc>
          <w:tcPr>
            <w:tcW w:w="720" w:type="dxa"/>
          </w:tcPr>
          <w:p w:rsidR="00A15742" w:rsidRPr="00F1375F" w:rsidRDefault="0056399F" w:rsidP="00681F87">
            <w:pPr>
              <w:pStyle w:val="TableParagraph"/>
              <w:spacing w:before="0"/>
              <w:ind w:right="20"/>
              <w:jc w:val="both"/>
              <w:rPr>
                <w:rFonts w:ascii="Times New Roman" w:hAnsi="Times New Roman" w:cs="Times New Roman"/>
                <w:b/>
                <w:i/>
                <w:sz w:val="24"/>
                <w:szCs w:val="24"/>
              </w:rPr>
            </w:pPr>
            <w:r w:rsidRPr="00F1375F">
              <w:rPr>
                <w:rFonts w:ascii="Times New Roman" w:hAnsi="Times New Roman" w:cs="Times New Roman"/>
                <w:b/>
                <w:i/>
                <w:sz w:val="24"/>
                <w:szCs w:val="24"/>
              </w:rPr>
              <w:t>EP</w:t>
            </w:r>
          </w:p>
        </w:tc>
        <w:tc>
          <w:tcPr>
            <w:tcW w:w="1080" w:type="dxa"/>
          </w:tcPr>
          <w:p w:rsidR="00A15742" w:rsidRPr="00F1375F" w:rsidRDefault="00F1375F" w:rsidP="00681F87">
            <w:pPr>
              <w:pStyle w:val="TableParagraph"/>
              <w:spacing w:before="0"/>
              <w:ind w:left="104" w:right="20"/>
              <w:jc w:val="both"/>
              <w:rPr>
                <w:rFonts w:ascii="Times New Roman" w:hAnsi="Times New Roman" w:cs="Times New Roman"/>
                <w:b/>
                <w:i/>
                <w:sz w:val="24"/>
                <w:szCs w:val="24"/>
              </w:rPr>
            </w:pPr>
            <w:r w:rsidRPr="00F1375F">
              <w:rPr>
                <w:rFonts w:ascii="Times New Roman" w:hAnsi="Times New Roman" w:cs="Times New Roman"/>
                <w:b/>
                <w:i/>
                <w:sz w:val="24"/>
                <w:szCs w:val="24"/>
              </w:rPr>
              <w:t>ERP</w:t>
            </w:r>
          </w:p>
        </w:tc>
        <w:tc>
          <w:tcPr>
            <w:tcW w:w="810" w:type="dxa"/>
          </w:tcPr>
          <w:p w:rsidR="00A15742" w:rsidRPr="00F1375F" w:rsidRDefault="0056399F" w:rsidP="00681F87">
            <w:pPr>
              <w:pStyle w:val="TableParagraph"/>
              <w:spacing w:before="0"/>
              <w:ind w:left="103" w:right="20"/>
              <w:jc w:val="both"/>
              <w:rPr>
                <w:rFonts w:ascii="Times New Roman" w:hAnsi="Times New Roman" w:cs="Times New Roman"/>
                <w:b/>
                <w:i/>
                <w:sz w:val="24"/>
                <w:szCs w:val="24"/>
              </w:rPr>
            </w:pPr>
            <w:r w:rsidRPr="00F1375F">
              <w:rPr>
                <w:rFonts w:ascii="Times New Roman" w:hAnsi="Times New Roman" w:cs="Times New Roman"/>
                <w:b/>
                <w:i/>
                <w:sz w:val="24"/>
                <w:szCs w:val="24"/>
              </w:rPr>
              <w:t>ERG</w:t>
            </w:r>
          </w:p>
        </w:tc>
        <w:tc>
          <w:tcPr>
            <w:tcW w:w="720" w:type="dxa"/>
          </w:tcPr>
          <w:p w:rsidR="00A15742" w:rsidRPr="00F1375F" w:rsidRDefault="00A15742" w:rsidP="00681F87">
            <w:pPr>
              <w:pStyle w:val="TableParagraph"/>
              <w:spacing w:before="0"/>
              <w:ind w:left="105" w:right="20"/>
              <w:jc w:val="both"/>
              <w:rPr>
                <w:rFonts w:ascii="Times New Roman" w:hAnsi="Times New Roman" w:cs="Times New Roman"/>
                <w:b/>
                <w:i/>
                <w:sz w:val="24"/>
                <w:szCs w:val="24"/>
              </w:rPr>
            </w:pPr>
            <w:r w:rsidRPr="00F1375F">
              <w:rPr>
                <w:rFonts w:ascii="Times New Roman" w:hAnsi="Times New Roman" w:cs="Times New Roman"/>
                <w:b/>
                <w:i/>
                <w:sz w:val="24"/>
                <w:szCs w:val="24"/>
              </w:rPr>
              <w:t>RR</w:t>
            </w:r>
          </w:p>
        </w:tc>
      </w:tr>
      <w:tr w:rsidR="00A15742" w:rsidRPr="00F1375F" w:rsidTr="007E5331">
        <w:trPr>
          <w:trHeight w:val="302"/>
        </w:trPr>
        <w:tc>
          <w:tcPr>
            <w:tcW w:w="1547" w:type="dxa"/>
          </w:tcPr>
          <w:p w:rsidR="00A15742" w:rsidRPr="00F1375F" w:rsidRDefault="0056399F" w:rsidP="00681F87">
            <w:pPr>
              <w:pStyle w:val="TableParagraph"/>
              <w:spacing w:before="0"/>
              <w:ind w:right="20"/>
              <w:jc w:val="both"/>
              <w:rPr>
                <w:rFonts w:ascii="Times New Roman" w:hAnsi="Times New Roman" w:cs="Times New Roman"/>
                <w:b/>
                <w:i/>
                <w:sz w:val="24"/>
                <w:szCs w:val="24"/>
              </w:rPr>
            </w:pPr>
            <w:r w:rsidRPr="00F1375F">
              <w:rPr>
                <w:rFonts w:ascii="Times New Roman" w:hAnsi="Times New Roman" w:cs="Times New Roman"/>
                <w:b/>
                <w:i/>
                <w:sz w:val="24"/>
                <w:szCs w:val="24"/>
              </w:rPr>
              <w:t>ERPS</w:t>
            </w:r>
          </w:p>
        </w:tc>
        <w:tc>
          <w:tcPr>
            <w:tcW w:w="900" w:type="dxa"/>
          </w:tcPr>
          <w:p w:rsidR="00A15742" w:rsidRPr="00F1375F" w:rsidRDefault="00A15742" w:rsidP="00681F87">
            <w:pPr>
              <w:pStyle w:val="TableParagraph"/>
              <w:spacing w:before="0"/>
              <w:ind w:right="20"/>
              <w:jc w:val="both"/>
              <w:rPr>
                <w:rFonts w:ascii="Times New Roman" w:hAnsi="Times New Roman" w:cs="Times New Roman"/>
                <w:b/>
                <w:i/>
                <w:sz w:val="24"/>
                <w:szCs w:val="24"/>
              </w:rPr>
            </w:pPr>
            <w:r w:rsidRPr="00F1375F">
              <w:rPr>
                <w:rFonts w:ascii="Times New Roman" w:hAnsi="Times New Roman" w:cs="Times New Roman"/>
                <w:b/>
                <w:i/>
                <w:sz w:val="24"/>
                <w:szCs w:val="24"/>
              </w:rPr>
              <w:t>1.000</w:t>
            </w:r>
          </w:p>
        </w:tc>
        <w:tc>
          <w:tcPr>
            <w:tcW w:w="720" w:type="dxa"/>
          </w:tcPr>
          <w:p w:rsidR="00A15742" w:rsidRPr="00F1375F" w:rsidRDefault="00A15742" w:rsidP="00681F87">
            <w:pPr>
              <w:pStyle w:val="TableParagraph"/>
              <w:spacing w:before="0"/>
              <w:ind w:right="20"/>
              <w:jc w:val="both"/>
              <w:rPr>
                <w:rFonts w:ascii="Times New Roman" w:hAnsi="Times New Roman" w:cs="Times New Roman"/>
                <w:sz w:val="24"/>
                <w:szCs w:val="24"/>
              </w:rPr>
            </w:pPr>
          </w:p>
        </w:tc>
        <w:tc>
          <w:tcPr>
            <w:tcW w:w="1080" w:type="dxa"/>
          </w:tcPr>
          <w:p w:rsidR="00A15742" w:rsidRPr="00F1375F" w:rsidRDefault="00A15742" w:rsidP="00681F87">
            <w:pPr>
              <w:pStyle w:val="TableParagraph"/>
              <w:spacing w:before="0"/>
              <w:ind w:right="20"/>
              <w:jc w:val="both"/>
              <w:rPr>
                <w:rFonts w:ascii="Times New Roman" w:hAnsi="Times New Roman" w:cs="Times New Roman"/>
                <w:sz w:val="24"/>
                <w:szCs w:val="24"/>
              </w:rPr>
            </w:pPr>
          </w:p>
        </w:tc>
        <w:tc>
          <w:tcPr>
            <w:tcW w:w="810" w:type="dxa"/>
          </w:tcPr>
          <w:p w:rsidR="00A15742" w:rsidRPr="00F1375F" w:rsidRDefault="00A15742" w:rsidP="00681F87">
            <w:pPr>
              <w:pStyle w:val="TableParagraph"/>
              <w:spacing w:before="0"/>
              <w:ind w:right="20"/>
              <w:jc w:val="both"/>
              <w:rPr>
                <w:rFonts w:ascii="Times New Roman" w:hAnsi="Times New Roman" w:cs="Times New Roman"/>
                <w:sz w:val="24"/>
                <w:szCs w:val="24"/>
              </w:rPr>
            </w:pPr>
          </w:p>
        </w:tc>
        <w:tc>
          <w:tcPr>
            <w:tcW w:w="720" w:type="dxa"/>
          </w:tcPr>
          <w:p w:rsidR="00A15742" w:rsidRPr="00F1375F" w:rsidRDefault="00A15742" w:rsidP="00681F87">
            <w:pPr>
              <w:pStyle w:val="TableParagraph"/>
              <w:spacing w:before="0"/>
              <w:ind w:right="20"/>
              <w:jc w:val="both"/>
              <w:rPr>
                <w:rFonts w:ascii="Times New Roman" w:hAnsi="Times New Roman" w:cs="Times New Roman"/>
                <w:sz w:val="24"/>
                <w:szCs w:val="24"/>
              </w:rPr>
            </w:pPr>
          </w:p>
        </w:tc>
      </w:tr>
      <w:tr w:rsidR="00A15742" w:rsidRPr="00F1375F" w:rsidTr="007E5331">
        <w:trPr>
          <w:trHeight w:val="505"/>
        </w:trPr>
        <w:tc>
          <w:tcPr>
            <w:tcW w:w="1547" w:type="dxa"/>
          </w:tcPr>
          <w:p w:rsidR="00A15742" w:rsidRPr="00F1375F" w:rsidRDefault="0056399F" w:rsidP="00681F87">
            <w:pPr>
              <w:pStyle w:val="TableParagraph"/>
              <w:spacing w:before="0"/>
              <w:ind w:right="20"/>
              <w:jc w:val="both"/>
              <w:rPr>
                <w:rFonts w:ascii="Times New Roman" w:hAnsi="Times New Roman" w:cs="Times New Roman"/>
                <w:b/>
                <w:i/>
                <w:sz w:val="24"/>
                <w:szCs w:val="24"/>
              </w:rPr>
            </w:pPr>
            <w:r w:rsidRPr="00F1375F">
              <w:rPr>
                <w:rFonts w:ascii="Times New Roman" w:hAnsi="Times New Roman" w:cs="Times New Roman"/>
                <w:b/>
                <w:i/>
                <w:sz w:val="24"/>
                <w:szCs w:val="24"/>
              </w:rPr>
              <w:t>EP</w:t>
            </w:r>
          </w:p>
        </w:tc>
        <w:tc>
          <w:tcPr>
            <w:tcW w:w="900" w:type="dxa"/>
          </w:tcPr>
          <w:p w:rsidR="00A15742" w:rsidRPr="00F1375F" w:rsidRDefault="00A15742" w:rsidP="00681F87">
            <w:pPr>
              <w:pStyle w:val="TableParagraph"/>
              <w:spacing w:before="0"/>
              <w:ind w:right="20"/>
              <w:jc w:val="both"/>
              <w:rPr>
                <w:rFonts w:ascii="Times New Roman" w:hAnsi="Times New Roman" w:cs="Times New Roman"/>
                <w:b/>
                <w:i/>
                <w:sz w:val="24"/>
                <w:szCs w:val="24"/>
              </w:rPr>
            </w:pPr>
            <w:r w:rsidRPr="00F1375F">
              <w:rPr>
                <w:rFonts w:ascii="Times New Roman" w:hAnsi="Times New Roman" w:cs="Times New Roman"/>
                <w:b/>
                <w:i/>
                <w:sz w:val="24"/>
                <w:szCs w:val="24"/>
              </w:rPr>
              <w:t>.398</w:t>
            </w:r>
          </w:p>
          <w:p w:rsidR="00A15742" w:rsidRPr="00F1375F" w:rsidRDefault="00A15742" w:rsidP="00681F87">
            <w:pPr>
              <w:pStyle w:val="TableParagraph"/>
              <w:spacing w:before="0"/>
              <w:ind w:right="20"/>
              <w:jc w:val="both"/>
              <w:rPr>
                <w:rFonts w:ascii="Times New Roman" w:hAnsi="Times New Roman" w:cs="Times New Roman"/>
                <w:b/>
                <w:i/>
                <w:sz w:val="24"/>
                <w:szCs w:val="24"/>
              </w:rPr>
            </w:pPr>
            <w:r w:rsidRPr="00F1375F">
              <w:rPr>
                <w:rFonts w:ascii="Times New Roman" w:hAnsi="Times New Roman" w:cs="Times New Roman"/>
                <w:b/>
                <w:i/>
                <w:sz w:val="24"/>
                <w:szCs w:val="24"/>
              </w:rPr>
              <w:t>.009</w:t>
            </w:r>
          </w:p>
        </w:tc>
        <w:tc>
          <w:tcPr>
            <w:tcW w:w="720" w:type="dxa"/>
          </w:tcPr>
          <w:p w:rsidR="00A15742" w:rsidRPr="00F1375F" w:rsidRDefault="00A15742" w:rsidP="00681F87">
            <w:pPr>
              <w:pStyle w:val="TableParagraph"/>
              <w:spacing w:before="0"/>
              <w:ind w:right="20"/>
              <w:jc w:val="both"/>
              <w:rPr>
                <w:rFonts w:ascii="Times New Roman" w:hAnsi="Times New Roman" w:cs="Times New Roman"/>
                <w:b/>
                <w:i/>
                <w:sz w:val="24"/>
                <w:szCs w:val="24"/>
              </w:rPr>
            </w:pPr>
            <w:r w:rsidRPr="00F1375F">
              <w:rPr>
                <w:rFonts w:ascii="Times New Roman" w:hAnsi="Times New Roman" w:cs="Times New Roman"/>
                <w:b/>
                <w:i/>
                <w:sz w:val="24"/>
                <w:szCs w:val="24"/>
              </w:rPr>
              <w:t>1.000</w:t>
            </w:r>
          </w:p>
        </w:tc>
        <w:tc>
          <w:tcPr>
            <w:tcW w:w="1080" w:type="dxa"/>
          </w:tcPr>
          <w:p w:rsidR="00A15742" w:rsidRPr="00F1375F" w:rsidRDefault="00A15742" w:rsidP="00681F87">
            <w:pPr>
              <w:pStyle w:val="TableParagraph"/>
              <w:spacing w:before="0"/>
              <w:ind w:right="20"/>
              <w:jc w:val="both"/>
              <w:rPr>
                <w:rFonts w:ascii="Times New Roman" w:hAnsi="Times New Roman" w:cs="Times New Roman"/>
                <w:sz w:val="24"/>
                <w:szCs w:val="24"/>
              </w:rPr>
            </w:pPr>
          </w:p>
        </w:tc>
        <w:tc>
          <w:tcPr>
            <w:tcW w:w="810" w:type="dxa"/>
          </w:tcPr>
          <w:p w:rsidR="00A15742" w:rsidRPr="00F1375F" w:rsidRDefault="00A15742" w:rsidP="00681F87">
            <w:pPr>
              <w:pStyle w:val="TableParagraph"/>
              <w:spacing w:before="0"/>
              <w:ind w:right="20"/>
              <w:jc w:val="both"/>
              <w:rPr>
                <w:rFonts w:ascii="Times New Roman" w:hAnsi="Times New Roman" w:cs="Times New Roman"/>
                <w:sz w:val="24"/>
                <w:szCs w:val="24"/>
              </w:rPr>
            </w:pPr>
          </w:p>
        </w:tc>
        <w:tc>
          <w:tcPr>
            <w:tcW w:w="720" w:type="dxa"/>
          </w:tcPr>
          <w:p w:rsidR="00A15742" w:rsidRPr="00F1375F" w:rsidRDefault="00A15742" w:rsidP="00681F87">
            <w:pPr>
              <w:pStyle w:val="TableParagraph"/>
              <w:spacing w:before="0"/>
              <w:ind w:right="20"/>
              <w:jc w:val="both"/>
              <w:rPr>
                <w:rFonts w:ascii="Times New Roman" w:hAnsi="Times New Roman" w:cs="Times New Roman"/>
                <w:sz w:val="24"/>
                <w:szCs w:val="24"/>
              </w:rPr>
            </w:pPr>
          </w:p>
        </w:tc>
      </w:tr>
      <w:tr w:rsidR="00A15742" w:rsidRPr="00F1375F" w:rsidTr="007E5331">
        <w:trPr>
          <w:trHeight w:val="506"/>
        </w:trPr>
        <w:tc>
          <w:tcPr>
            <w:tcW w:w="1547" w:type="dxa"/>
          </w:tcPr>
          <w:p w:rsidR="00A15742" w:rsidRPr="00F1375F" w:rsidRDefault="00F1375F" w:rsidP="00681F87">
            <w:pPr>
              <w:pStyle w:val="TableParagraph"/>
              <w:spacing w:before="0"/>
              <w:ind w:right="20"/>
              <w:jc w:val="both"/>
              <w:rPr>
                <w:rFonts w:ascii="Times New Roman" w:hAnsi="Times New Roman" w:cs="Times New Roman"/>
                <w:b/>
                <w:i/>
                <w:sz w:val="24"/>
                <w:szCs w:val="24"/>
              </w:rPr>
            </w:pPr>
            <w:r w:rsidRPr="00F1375F">
              <w:rPr>
                <w:rFonts w:ascii="Times New Roman" w:hAnsi="Times New Roman" w:cs="Times New Roman"/>
                <w:b/>
                <w:i/>
                <w:sz w:val="24"/>
                <w:szCs w:val="24"/>
              </w:rPr>
              <w:t>ERP</w:t>
            </w:r>
          </w:p>
        </w:tc>
        <w:tc>
          <w:tcPr>
            <w:tcW w:w="900" w:type="dxa"/>
          </w:tcPr>
          <w:p w:rsidR="00A15742" w:rsidRPr="00F1375F" w:rsidRDefault="00A15742" w:rsidP="00681F87">
            <w:pPr>
              <w:pStyle w:val="TableParagraph"/>
              <w:spacing w:before="0"/>
              <w:ind w:right="20"/>
              <w:jc w:val="both"/>
              <w:rPr>
                <w:rFonts w:ascii="Times New Roman" w:hAnsi="Times New Roman" w:cs="Times New Roman"/>
                <w:b/>
                <w:i/>
                <w:sz w:val="24"/>
                <w:szCs w:val="24"/>
              </w:rPr>
            </w:pPr>
            <w:r w:rsidRPr="00F1375F">
              <w:rPr>
                <w:rFonts w:ascii="Times New Roman" w:hAnsi="Times New Roman" w:cs="Times New Roman"/>
                <w:b/>
                <w:i/>
                <w:sz w:val="24"/>
                <w:szCs w:val="24"/>
              </w:rPr>
              <w:t>.129</w:t>
            </w:r>
          </w:p>
          <w:p w:rsidR="00A15742" w:rsidRPr="00F1375F" w:rsidRDefault="00A15742" w:rsidP="00681F87">
            <w:pPr>
              <w:pStyle w:val="TableParagraph"/>
              <w:spacing w:before="0"/>
              <w:ind w:right="20"/>
              <w:jc w:val="both"/>
              <w:rPr>
                <w:rFonts w:ascii="Times New Roman" w:hAnsi="Times New Roman" w:cs="Times New Roman"/>
                <w:b/>
                <w:i/>
                <w:sz w:val="24"/>
                <w:szCs w:val="24"/>
              </w:rPr>
            </w:pPr>
            <w:r w:rsidRPr="00F1375F">
              <w:rPr>
                <w:rFonts w:ascii="Times New Roman" w:hAnsi="Times New Roman" w:cs="Times New Roman"/>
                <w:b/>
                <w:i/>
                <w:sz w:val="24"/>
                <w:szCs w:val="24"/>
              </w:rPr>
              <w:t>.230</w:t>
            </w:r>
          </w:p>
        </w:tc>
        <w:tc>
          <w:tcPr>
            <w:tcW w:w="720" w:type="dxa"/>
          </w:tcPr>
          <w:p w:rsidR="00A15742" w:rsidRPr="00F1375F" w:rsidRDefault="00A15742" w:rsidP="00681F87">
            <w:pPr>
              <w:pStyle w:val="TableParagraph"/>
              <w:spacing w:before="0"/>
              <w:ind w:right="20"/>
              <w:jc w:val="both"/>
              <w:rPr>
                <w:rFonts w:ascii="Times New Roman" w:hAnsi="Times New Roman" w:cs="Times New Roman"/>
                <w:b/>
                <w:i/>
                <w:sz w:val="24"/>
                <w:szCs w:val="24"/>
              </w:rPr>
            </w:pPr>
            <w:r w:rsidRPr="00F1375F">
              <w:rPr>
                <w:rFonts w:ascii="Times New Roman" w:hAnsi="Times New Roman" w:cs="Times New Roman"/>
                <w:b/>
                <w:i/>
                <w:sz w:val="24"/>
                <w:szCs w:val="24"/>
              </w:rPr>
              <w:t>.276</w:t>
            </w:r>
          </w:p>
          <w:p w:rsidR="00A15742" w:rsidRPr="00F1375F" w:rsidRDefault="00A15742" w:rsidP="00681F87">
            <w:pPr>
              <w:pStyle w:val="TableParagraph"/>
              <w:spacing w:before="0"/>
              <w:ind w:right="20"/>
              <w:jc w:val="both"/>
              <w:rPr>
                <w:rFonts w:ascii="Times New Roman" w:hAnsi="Times New Roman" w:cs="Times New Roman"/>
                <w:b/>
                <w:i/>
                <w:sz w:val="24"/>
                <w:szCs w:val="24"/>
              </w:rPr>
            </w:pPr>
            <w:r w:rsidRPr="00F1375F">
              <w:rPr>
                <w:rFonts w:ascii="Times New Roman" w:hAnsi="Times New Roman" w:cs="Times New Roman"/>
                <w:b/>
                <w:i/>
                <w:sz w:val="24"/>
                <w:szCs w:val="24"/>
              </w:rPr>
              <w:t>.054</w:t>
            </w:r>
          </w:p>
        </w:tc>
        <w:tc>
          <w:tcPr>
            <w:tcW w:w="1080" w:type="dxa"/>
          </w:tcPr>
          <w:p w:rsidR="00A15742" w:rsidRPr="00F1375F" w:rsidRDefault="00A15742" w:rsidP="00681F87">
            <w:pPr>
              <w:pStyle w:val="TableParagraph"/>
              <w:spacing w:before="0"/>
              <w:ind w:left="104" w:right="20"/>
              <w:jc w:val="both"/>
              <w:rPr>
                <w:rFonts w:ascii="Times New Roman" w:hAnsi="Times New Roman" w:cs="Times New Roman"/>
                <w:b/>
                <w:i/>
                <w:sz w:val="24"/>
                <w:szCs w:val="24"/>
              </w:rPr>
            </w:pPr>
            <w:r w:rsidRPr="00F1375F">
              <w:rPr>
                <w:rFonts w:ascii="Times New Roman" w:hAnsi="Times New Roman" w:cs="Times New Roman"/>
                <w:b/>
                <w:i/>
                <w:sz w:val="24"/>
                <w:szCs w:val="24"/>
              </w:rPr>
              <w:t>1.000</w:t>
            </w:r>
          </w:p>
        </w:tc>
        <w:tc>
          <w:tcPr>
            <w:tcW w:w="810" w:type="dxa"/>
          </w:tcPr>
          <w:p w:rsidR="00A15742" w:rsidRPr="00F1375F" w:rsidRDefault="00A15742" w:rsidP="00681F87">
            <w:pPr>
              <w:pStyle w:val="TableParagraph"/>
              <w:spacing w:before="0"/>
              <w:ind w:right="20"/>
              <w:jc w:val="both"/>
              <w:rPr>
                <w:rFonts w:ascii="Times New Roman" w:hAnsi="Times New Roman" w:cs="Times New Roman"/>
                <w:sz w:val="24"/>
                <w:szCs w:val="24"/>
              </w:rPr>
            </w:pPr>
          </w:p>
        </w:tc>
        <w:tc>
          <w:tcPr>
            <w:tcW w:w="720" w:type="dxa"/>
          </w:tcPr>
          <w:p w:rsidR="00A15742" w:rsidRPr="00F1375F" w:rsidRDefault="00A15742" w:rsidP="00681F87">
            <w:pPr>
              <w:pStyle w:val="TableParagraph"/>
              <w:spacing w:before="0"/>
              <w:ind w:right="20"/>
              <w:jc w:val="both"/>
              <w:rPr>
                <w:rFonts w:ascii="Times New Roman" w:hAnsi="Times New Roman" w:cs="Times New Roman"/>
                <w:sz w:val="24"/>
                <w:szCs w:val="24"/>
              </w:rPr>
            </w:pPr>
          </w:p>
        </w:tc>
      </w:tr>
      <w:tr w:rsidR="00A15742" w:rsidRPr="00F1375F" w:rsidTr="007E5331">
        <w:trPr>
          <w:trHeight w:val="505"/>
        </w:trPr>
        <w:tc>
          <w:tcPr>
            <w:tcW w:w="1547" w:type="dxa"/>
          </w:tcPr>
          <w:p w:rsidR="00A15742" w:rsidRPr="00F1375F" w:rsidRDefault="0056399F" w:rsidP="00681F87">
            <w:pPr>
              <w:pStyle w:val="TableParagraph"/>
              <w:spacing w:before="0"/>
              <w:ind w:right="20"/>
              <w:jc w:val="both"/>
              <w:rPr>
                <w:rFonts w:ascii="Times New Roman" w:hAnsi="Times New Roman" w:cs="Times New Roman"/>
                <w:b/>
                <w:i/>
                <w:sz w:val="24"/>
                <w:szCs w:val="24"/>
              </w:rPr>
            </w:pPr>
            <w:r w:rsidRPr="00F1375F">
              <w:rPr>
                <w:rFonts w:ascii="Times New Roman" w:hAnsi="Times New Roman" w:cs="Times New Roman"/>
                <w:b/>
                <w:i/>
                <w:sz w:val="24"/>
                <w:szCs w:val="24"/>
              </w:rPr>
              <w:t>ERG</w:t>
            </w:r>
          </w:p>
        </w:tc>
        <w:tc>
          <w:tcPr>
            <w:tcW w:w="900" w:type="dxa"/>
          </w:tcPr>
          <w:p w:rsidR="00A15742" w:rsidRPr="00F1375F" w:rsidRDefault="00A15742" w:rsidP="00681F87">
            <w:pPr>
              <w:pStyle w:val="TableParagraph"/>
              <w:spacing w:before="0"/>
              <w:ind w:right="20"/>
              <w:jc w:val="both"/>
              <w:rPr>
                <w:rFonts w:ascii="Times New Roman" w:hAnsi="Times New Roman" w:cs="Times New Roman"/>
                <w:b/>
                <w:i/>
                <w:sz w:val="24"/>
                <w:szCs w:val="24"/>
              </w:rPr>
            </w:pPr>
            <w:r w:rsidRPr="00F1375F">
              <w:rPr>
                <w:rFonts w:ascii="Times New Roman" w:hAnsi="Times New Roman" w:cs="Times New Roman"/>
                <w:b/>
                <w:i/>
                <w:sz w:val="24"/>
                <w:szCs w:val="24"/>
              </w:rPr>
              <w:t>-.341</w:t>
            </w:r>
          </w:p>
          <w:p w:rsidR="00A15742" w:rsidRPr="00F1375F" w:rsidRDefault="00A15742" w:rsidP="00681F87">
            <w:pPr>
              <w:pStyle w:val="TableParagraph"/>
              <w:spacing w:before="0"/>
              <w:ind w:right="20"/>
              <w:jc w:val="both"/>
              <w:rPr>
                <w:rFonts w:ascii="Times New Roman" w:hAnsi="Times New Roman" w:cs="Times New Roman"/>
                <w:b/>
                <w:i/>
                <w:sz w:val="24"/>
                <w:szCs w:val="24"/>
              </w:rPr>
            </w:pPr>
            <w:r w:rsidRPr="00F1375F">
              <w:rPr>
                <w:rFonts w:ascii="Times New Roman" w:hAnsi="Times New Roman" w:cs="Times New Roman"/>
                <w:b/>
                <w:i/>
                <w:sz w:val="24"/>
                <w:szCs w:val="24"/>
              </w:rPr>
              <w:t>.023</w:t>
            </w:r>
          </w:p>
        </w:tc>
        <w:tc>
          <w:tcPr>
            <w:tcW w:w="720" w:type="dxa"/>
          </w:tcPr>
          <w:p w:rsidR="00A15742" w:rsidRPr="00F1375F" w:rsidRDefault="00A15742" w:rsidP="00681F87">
            <w:pPr>
              <w:pStyle w:val="TableParagraph"/>
              <w:spacing w:before="0"/>
              <w:ind w:right="20"/>
              <w:jc w:val="both"/>
              <w:rPr>
                <w:rFonts w:ascii="Times New Roman" w:hAnsi="Times New Roman" w:cs="Times New Roman"/>
                <w:b/>
                <w:i/>
                <w:sz w:val="24"/>
                <w:szCs w:val="24"/>
              </w:rPr>
            </w:pPr>
            <w:r w:rsidRPr="00F1375F">
              <w:rPr>
                <w:rFonts w:ascii="Times New Roman" w:hAnsi="Times New Roman" w:cs="Times New Roman"/>
                <w:b/>
                <w:i/>
                <w:sz w:val="24"/>
                <w:szCs w:val="24"/>
              </w:rPr>
              <w:t>.029</w:t>
            </w:r>
          </w:p>
          <w:p w:rsidR="00A15742" w:rsidRPr="00F1375F" w:rsidRDefault="00A15742" w:rsidP="00681F87">
            <w:pPr>
              <w:pStyle w:val="TableParagraph"/>
              <w:spacing w:before="0"/>
              <w:ind w:right="20"/>
              <w:jc w:val="both"/>
              <w:rPr>
                <w:rFonts w:ascii="Times New Roman" w:hAnsi="Times New Roman" w:cs="Times New Roman"/>
                <w:b/>
                <w:i/>
                <w:sz w:val="24"/>
                <w:szCs w:val="24"/>
              </w:rPr>
            </w:pPr>
            <w:r w:rsidRPr="00F1375F">
              <w:rPr>
                <w:rFonts w:ascii="Times New Roman" w:hAnsi="Times New Roman" w:cs="Times New Roman"/>
                <w:b/>
                <w:i/>
                <w:sz w:val="24"/>
                <w:szCs w:val="24"/>
              </w:rPr>
              <w:t>.435</w:t>
            </w:r>
          </w:p>
        </w:tc>
        <w:tc>
          <w:tcPr>
            <w:tcW w:w="1080" w:type="dxa"/>
          </w:tcPr>
          <w:p w:rsidR="00A15742" w:rsidRPr="00F1375F" w:rsidRDefault="00A15742" w:rsidP="00681F87">
            <w:pPr>
              <w:pStyle w:val="TableParagraph"/>
              <w:spacing w:before="0"/>
              <w:ind w:left="104" w:right="20"/>
              <w:jc w:val="both"/>
              <w:rPr>
                <w:rFonts w:ascii="Times New Roman" w:hAnsi="Times New Roman" w:cs="Times New Roman"/>
                <w:b/>
                <w:i/>
                <w:sz w:val="24"/>
                <w:szCs w:val="24"/>
              </w:rPr>
            </w:pPr>
            <w:r w:rsidRPr="00F1375F">
              <w:rPr>
                <w:rFonts w:ascii="Times New Roman" w:hAnsi="Times New Roman" w:cs="Times New Roman"/>
                <w:b/>
                <w:i/>
                <w:sz w:val="24"/>
                <w:szCs w:val="24"/>
              </w:rPr>
              <w:t>.035</w:t>
            </w:r>
          </w:p>
          <w:p w:rsidR="00A15742" w:rsidRPr="00F1375F" w:rsidRDefault="00A15742" w:rsidP="00681F87">
            <w:pPr>
              <w:pStyle w:val="TableParagraph"/>
              <w:spacing w:before="0"/>
              <w:ind w:left="104" w:right="20"/>
              <w:jc w:val="both"/>
              <w:rPr>
                <w:rFonts w:ascii="Times New Roman" w:hAnsi="Times New Roman" w:cs="Times New Roman"/>
                <w:b/>
                <w:i/>
                <w:sz w:val="24"/>
                <w:szCs w:val="24"/>
              </w:rPr>
            </w:pPr>
            <w:r w:rsidRPr="00F1375F">
              <w:rPr>
                <w:rFonts w:ascii="Times New Roman" w:hAnsi="Times New Roman" w:cs="Times New Roman"/>
                <w:b/>
                <w:i/>
                <w:sz w:val="24"/>
                <w:szCs w:val="24"/>
              </w:rPr>
              <w:t>.420</w:t>
            </w:r>
          </w:p>
        </w:tc>
        <w:tc>
          <w:tcPr>
            <w:tcW w:w="810" w:type="dxa"/>
          </w:tcPr>
          <w:p w:rsidR="00A15742" w:rsidRPr="00F1375F" w:rsidRDefault="00A15742" w:rsidP="00681F87">
            <w:pPr>
              <w:pStyle w:val="TableParagraph"/>
              <w:spacing w:before="0"/>
              <w:ind w:left="103" w:right="20"/>
              <w:jc w:val="both"/>
              <w:rPr>
                <w:rFonts w:ascii="Times New Roman" w:hAnsi="Times New Roman" w:cs="Times New Roman"/>
                <w:b/>
                <w:i/>
                <w:sz w:val="24"/>
                <w:szCs w:val="24"/>
              </w:rPr>
            </w:pPr>
            <w:r w:rsidRPr="00F1375F">
              <w:rPr>
                <w:rFonts w:ascii="Times New Roman" w:hAnsi="Times New Roman" w:cs="Times New Roman"/>
                <w:b/>
                <w:i/>
                <w:sz w:val="24"/>
                <w:szCs w:val="24"/>
              </w:rPr>
              <w:t>1.000</w:t>
            </w:r>
          </w:p>
        </w:tc>
        <w:tc>
          <w:tcPr>
            <w:tcW w:w="720" w:type="dxa"/>
          </w:tcPr>
          <w:p w:rsidR="00A15742" w:rsidRPr="00F1375F" w:rsidRDefault="00A15742" w:rsidP="00681F87">
            <w:pPr>
              <w:pStyle w:val="TableParagraph"/>
              <w:spacing w:before="0"/>
              <w:ind w:right="20"/>
              <w:jc w:val="both"/>
              <w:rPr>
                <w:rFonts w:ascii="Times New Roman" w:hAnsi="Times New Roman" w:cs="Times New Roman"/>
                <w:sz w:val="24"/>
                <w:szCs w:val="24"/>
              </w:rPr>
            </w:pPr>
          </w:p>
        </w:tc>
      </w:tr>
      <w:tr w:rsidR="00A15742" w:rsidRPr="00F1375F" w:rsidTr="007E5331">
        <w:trPr>
          <w:trHeight w:val="506"/>
        </w:trPr>
        <w:tc>
          <w:tcPr>
            <w:tcW w:w="1547" w:type="dxa"/>
          </w:tcPr>
          <w:p w:rsidR="00A15742" w:rsidRPr="00F1375F" w:rsidRDefault="00A15742" w:rsidP="00681F87">
            <w:pPr>
              <w:pStyle w:val="TableParagraph"/>
              <w:spacing w:before="0"/>
              <w:ind w:right="20"/>
              <w:jc w:val="both"/>
              <w:rPr>
                <w:rFonts w:ascii="Times New Roman" w:hAnsi="Times New Roman" w:cs="Times New Roman"/>
                <w:b/>
                <w:i/>
                <w:sz w:val="24"/>
                <w:szCs w:val="24"/>
              </w:rPr>
            </w:pPr>
            <w:r w:rsidRPr="00F1375F">
              <w:rPr>
                <w:rFonts w:ascii="Times New Roman" w:hAnsi="Times New Roman" w:cs="Times New Roman"/>
                <w:b/>
                <w:i/>
                <w:sz w:val="24"/>
                <w:szCs w:val="24"/>
              </w:rPr>
              <w:t>RR</w:t>
            </w:r>
          </w:p>
        </w:tc>
        <w:tc>
          <w:tcPr>
            <w:tcW w:w="900" w:type="dxa"/>
          </w:tcPr>
          <w:p w:rsidR="00A15742" w:rsidRPr="00F1375F" w:rsidRDefault="00A15742" w:rsidP="00681F87">
            <w:pPr>
              <w:pStyle w:val="TableParagraph"/>
              <w:spacing w:before="0"/>
              <w:ind w:right="20"/>
              <w:jc w:val="both"/>
              <w:rPr>
                <w:rFonts w:ascii="Times New Roman" w:hAnsi="Times New Roman" w:cs="Times New Roman"/>
                <w:b/>
                <w:i/>
                <w:sz w:val="24"/>
                <w:szCs w:val="24"/>
              </w:rPr>
            </w:pPr>
            <w:r w:rsidRPr="00F1375F">
              <w:rPr>
                <w:rFonts w:ascii="Times New Roman" w:hAnsi="Times New Roman" w:cs="Times New Roman"/>
                <w:b/>
                <w:i/>
                <w:sz w:val="24"/>
                <w:szCs w:val="24"/>
              </w:rPr>
              <w:t>-.227</w:t>
            </w:r>
          </w:p>
          <w:p w:rsidR="00A15742" w:rsidRPr="00F1375F" w:rsidRDefault="00A15742" w:rsidP="00681F87">
            <w:pPr>
              <w:pStyle w:val="TableParagraph"/>
              <w:spacing w:before="0"/>
              <w:ind w:right="20"/>
              <w:jc w:val="both"/>
              <w:rPr>
                <w:rFonts w:ascii="Times New Roman" w:hAnsi="Times New Roman" w:cs="Times New Roman"/>
                <w:b/>
                <w:i/>
                <w:sz w:val="24"/>
                <w:szCs w:val="24"/>
              </w:rPr>
            </w:pPr>
            <w:r w:rsidRPr="00F1375F">
              <w:rPr>
                <w:rFonts w:ascii="Times New Roman" w:hAnsi="Times New Roman" w:cs="Times New Roman"/>
                <w:b/>
                <w:i/>
                <w:sz w:val="24"/>
                <w:szCs w:val="24"/>
              </w:rPr>
              <w:t>.095</w:t>
            </w:r>
          </w:p>
        </w:tc>
        <w:tc>
          <w:tcPr>
            <w:tcW w:w="720" w:type="dxa"/>
          </w:tcPr>
          <w:p w:rsidR="00A15742" w:rsidRPr="00F1375F" w:rsidRDefault="00A15742" w:rsidP="00681F87">
            <w:pPr>
              <w:pStyle w:val="TableParagraph"/>
              <w:spacing w:before="0"/>
              <w:ind w:right="20"/>
              <w:jc w:val="both"/>
              <w:rPr>
                <w:rFonts w:ascii="Times New Roman" w:hAnsi="Times New Roman" w:cs="Times New Roman"/>
                <w:b/>
                <w:i/>
                <w:sz w:val="24"/>
                <w:szCs w:val="24"/>
              </w:rPr>
            </w:pPr>
            <w:r w:rsidRPr="00F1375F">
              <w:rPr>
                <w:rFonts w:ascii="Times New Roman" w:hAnsi="Times New Roman" w:cs="Times New Roman"/>
                <w:b/>
                <w:i/>
                <w:sz w:val="24"/>
                <w:szCs w:val="24"/>
              </w:rPr>
              <w:t>.274</w:t>
            </w:r>
          </w:p>
          <w:p w:rsidR="00A15742" w:rsidRPr="00F1375F" w:rsidRDefault="00A15742" w:rsidP="00681F87">
            <w:pPr>
              <w:pStyle w:val="TableParagraph"/>
              <w:spacing w:before="0"/>
              <w:ind w:right="20"/>
              <w:jc w:val="both"/>
              <w:rPr>
                <w:rFonts w:ascii="Times New Roman" w:hAnsi="Times New Roman" w:cs="Times New Roman"/>
                <w:b/>
                <w:i/>
                <w:sz w:val="24"/>
                <w:szCs w:val="24"/>
              </w:rPr>
            </w:pPr>
            <w:r w:rsidRPr="00F1375F">
              <w:rPr>
                <w:rFonts w:ascii="Times New Roman" w:hAnsi="Times New Roman" w:cs="Times New Roman"/>
                <w:b/>
                <w:i/>
                <w:sz w:val="24"/>
                <w:szCs w:val="24"/>
              </w:rPr>
              <w:t>.056</w:t>
            </w:r>
          </w:p>
        </w:tc>
        <w:tc>
          <w:tcPr>
            <w:tcW w:w="1080" w:type="dxa"/>
          </w:tcPr>
          <w:p w:rsidR="00A15742" w:rsidRPr="00F1375F" w:rsidRDefault="00A15742" w:rsidP="00681F87">
            <w:pPr>
              <w:pStyle w:val="TableParagraph"/>
              <w:spacing w:before="0"/>
              <w:ind w:left="104" w:right="20"/>
              <w:jc w:val="both"/>
              <w:rPr>
                <w:rFonts w:ascii="Times New Roman" w:hAnsi="Times New Roman" w:cs="Times New Roman"/>
                <w:b/>
                <w:i/>
                <w:sz w:val="24"/>
                <w:szCs w:val="24"/>
              </w:rPr>
            </w:pPr>
            <w:r w:rsidRPr="00F1375F">
              <w:rPr>
                <w:rFonts w:ascii="Times New Roman" w:hAnsi="Times New Roman" w:cs="Times New Roman"/>
                <w:b/>
                <w:i/>
                <w:sz w:val="24"/>
                <w:szCs w:val="24"/>
              </w:rPr>
              <w:t>.003</w:t>
            </w:r>
          </w:p>
          <w:p w:rsidR="00A15742" w:rsidRPr="00F1375F" w:rsidRDefault="00A15742" w:rsidP="00681F87">
            <w:pPr>
              <w:pStyle w:val="TableParagraph"/>
              <w:spacing w:before="0"/>
              <w:ind w:left="104" w:right="20"/>
              <w:jc w:val="both"/>
              <w:rPr>
                <w:rFonts w:ascii="Times New Roman" w:hAnsi="Times New Roman" w:cs="Times New Roman"/>
                <w:b/>
                <w:i/>
                <w:sz w:val="24"/>
                <w:szCs w:val="24"/>
              </w:rPr>
            </w:pPr>
            <w:r w:rsidRPr="00F1375F">
              <w:rPr>
                <w:rFonts w:ascii="Times New Roman" w:hAnsi="Times New Roman" w:cs="Times New Roman"/>
                <w:b/>
                <w:i/>
                <w:sz w:val="24"/>
                <w:szCs w:val="24"/>
              </w:rPr>
              <w:t>.493</w:t>
            </w:r>
          </w:p>
        </w:tc>
        <w:tc>
          <w:tcPr>
            <w:tcW w:w="810" w:type="dxa"/>
          </w:tcPr>
          <w:p w:rsidR="00A15742" w:rsidRPr="00F1375F" w:rsidRDefault="00A15742" w:rsidP="00681F87">
            <w:pPr>
              <w:pStyle w:val="TableParagraph"/>
              <w:spacing w:before="0"/>
              <w:ind w:left="103" w:right="20"/>
              <w:jc w:val="both"/>
              <w:rPr>
                <w:rFonts w:ascii="Times New Roman" w:hAnsi="Times New Roman" w:cs="Times New Roman"/>
                <w:b/>
                <w:i/>
                <w:sz w:val="24"/>
                <w:szCs w:val="24"/>
              </w:rPr>
            </w:pPr>
            <w:r w:rsidRPr="00F1375F">
              <w:rPr>
                <w:rFonts w:ascii="Times New Roman" w:hAnsi="Times New Roman" w:cs="Times New Roman"/>
                <w:b/>
                <w:i/>
                <w:sz w:val="24"/>
                <w:szCs w:val="24"/>
              </w:rPr>
              <w:t>-.418</w:t>
            </w:r>
          </w:p>
          <w:p w:rsidR="00A15742" w:rsidRPr="00F1375F" w:rsidRDefault="00A15742" w:rsidP="00681F87">
            <w:pPr>
              <w:pStyle w:val="TableParagraph"/>
              <w:spacing w:before="0"/>
              <w:ind w:left="103" w:right="20"/>
              <w:jc w:val="both"/>
              <w:rPr>
                <w:rFonts w:ascii="Times New Roman" w:hAnsi="Times New Roman" w:cs="Times New Roman"/>
                <w:b/>
                <w:i/>
                <w:sz w:val="24"/>
                <w:szCs w:val="24"/>
              </w:rPr>
            </w:pPr>
            <w:r w:rsidRPr="00F1375F">
              <w:rPr>
                <w:rFonts w:ascii="Times New Roman" w:hAnsi="Times New Roman" w:cs="Times New Roman"/>
                <w:b/>
                <w:i/>
                <w:sz w:val="24"/>
                <w:szCs w:val="24"/>
              </w:rPr>
              <w:t>.006</w:t>
            </w:r>
          </w:p>
        </w:tc>
        <w:tc>
          <w:tcPr>
            <w:tcW w:w="720" w:type="dxa"/>
          </w:tcPr>
          <w:p w:rsidR="00A15742" w:rsidRPr="00F1375F" w:rsidRDefault="00A15742" w:rsidP="00681F87">
            <w:pPr>
              <w:pStyle w:val="TableParagraph"/>
              <w:spacing w:before="0"/>
              <w:ind w:left="105" w:right="20"/>
              <w:jc w:val="both"/>
              <w:rPr>
                <w:rFonts w:ascii="Times New Roman" w:hAnsi="Times New Roman" w:cs="Times New Roman"/>
                <w:b/>
                <w:i/>
                <w:sz w:val="24"/>
                <w:szCs w:val="24"/>
              </w:rPr>
            </w:pPr>
            <w:r w:rsidRPr="00F1375F">
              <w:rPr>
                <w:rFonts w:ascii="Times New Roman" w:hAnsi="Times New Roman" w:cs="Times New Roman"/>
                <w:b/>
                <w:i/>
                <w:sz w:val="24"/>
                <w:szCs w:val="24"/>
              </w:rPr>
              <w:t>1.000</w:t>
            </w:r>
          </w:p>
        </w:tc>
      </w:tr>
    </w:tbl>
    <w:p w:rsidR="00A15742" w:rsidRPr="00F1375F" w:rsidRDefault="00A15742" w:rsidP="00681F87">
      <w:pPr>
        <w:spacing w:line="240" w:lineRule="auto"/>
        <w:ind w:left="1811" w:right="20"/>
        <w:rPr>
          <w:rFonts w:ascii="Times New Roman" w:hAnsi="Times New Roman" w:cs="Times New Roman"/>
          <w:i/>
          <w:sz w:val="24"/>
          <w:szCs w:val="24"/>
        </w:rPr>
      </w:pPr>
      <w:r w:rsidRPr="00F1375F">
        <w:rPr>
          <w:rFonts w:ascii="Times New Roman" w:hAnsi="Times New Roman" w:cs="Times New Roman"/>
          <w:i/>
          <w:sz w:val="24"/>
          <w:szCs w:val="24"/>
        </w:rPr>
        <w:t>Source:</w:t>
      </w:r>
      <w:r w:rsidRPr="00F1375F">
        <w:rPr>
          <w:rFonts w:ascii="Times New Roman" w:hAnsi="Times New Roman" w:cs="Times New Roman"/>
          <w:i/>
          <w:spacing w:val="-2"/>
          <w:sz w:val="24"/>
          <w:szCs w:val="24"/>
        </w:rPr>
        <w:t xml:space="preserve"> </w:t>
      </w:r>
      <w:r w:rsidRPr="00F1375F">
        <w:rPr>
          <w:rFonts w:ascii="Times New Roman" w:hAnsi="Times New Roman" w:cs="Times New Roman"/>
          <w:i/>
          <w:sz w:val="24"/>
          <w:szCs w:val="24"/>
        </w:rPr>
        <w:t>Authors’</w:t>
      </w:r>
      <w:r w:rsidRPr="00F1375F">
        <w:rPr>
          <w:rFonts w:ascii="Times New Roman" w:hAnsi="Times New Roman" w:cs="Times New Roman"/>
          <w:i/>
          <w:spacing w:val="-1"/>
          <w:sz w:val="24"/>
          <w:szCs w:val="24"/>
        </w:rPr>
        <w:t xml:space="preserve"> </w:t>
      </w:r>
      <w:r w:rsidRPr="00F1375F">
        <w:rPr>
          <w:rFonts w:ascii="Times New Roman" w:hAnsi="Times New Roman" w:cs="Times New Roman"/>
          <w:i/>
          <w:sz w:val="24"/>
          <w:szCs w:val="24"/>
        </w:rPr>
        <w:t>Computation</w:t>
      </w:r>
      <w:r w:rsidRPr="00F1375F">
        <w:rPr>
          <w:rFonts w:ascii="Times New Roman" w:hAnsi="Times New Roman" w:cs="Times New Roman"/>
          <w:i/>
          <w:spacing w:val="-1"/>
          <w:sz w:val="24"/>
          <w:szCs w:val="24"/>
        </w:rPr>
        <w:t xml:space="preserve"> </w:t>
      </w:r>
      <w:r w:rsidRPr="00F1375F">
        <w:rPr>
          <w:rFonts w:ascii="Times New Roman" w:hAnsi="Times New Roman" w:cs="Times New Roman"/>
          <w:i/>
          <w:sz w:val="24"/>
          <w:szCs w:val="24"/>
        </w:rPr>
        <w:t>(2023)</w:t>
      </w:r>
      <w:r w:rsidRPr="00F1375F">
        <w:rPr>
          <w:rFonts w:ascii="Times New Roman" w:hAnsi="Times New Roman" w:cs="Times New Roman"/>
          <w:i/>
          <w:spacing w:val="-4"/>
          <w:sz w:val="24"/>
          <w:szCs w:val="24"/>
        </w:rPr>
        <w:t xml:space="preserve"> </w:t>
      </w:r>
      <w:r w:rsidRPr="00F1375F">
        <w:rPr>
          <w:rFonts w:ascii="Times New Roman" w:hAnsi="Times New Roman" w:cs="Times New Roman"/>
          <w:i/>
          <w:sz w:val="24"/>
          <w:szCs w:val="24"/>
        </w:rPr>
        <w:t>using</w:t>
      </w:r>
      <w:r w:rsidRPr="00F1375F">
        <w:rPr>
          <w:rFonts w:ascii="Times New Roman" w:hAnsi="Times New Roman" w:cs="Times New Roman"/>
          <w:i/>
          <w:spacing w:val="-1"/>
          <w:sz w:val="24"/>
          <w:szCs w:val="24"/>
        </w:rPr>
        <w:t xml:space="preserve"> </w:t>
      </w:r>
      <w:r w:rsidRPr="00F1375F">
        <w:rPr>
          <w:rFonts w:ascii="Times New Roman" w:hAnsi="Times New Roman" w:cs="Times New Roman"/>
          <w:i/>
          <w:sz w:val="24"/>
          <w:szCs w:val="24"/>
        </w:rPr>
        <w:t>SPSS</w:t>
      </w:r>
      <w:r w:rsidRPr="00F1375F">
        <w:rPr>
          <w:rFonts w:ascii="Times New Roman" w:hAnsi="Times New Roman" w:cs="Times New Roman"/>
          <w:i/>
          <w:spacing w:val="-2"/>
          <w:sz w:val="24"/>
          <w:szCs w:val="24"/>
        </w:rPr>
        <w:t xml:space="preserve"> </w:t>
      </w:r>
      <w:r w:rsidRPr="00F1375F">
        <w:rPr>
          <w:rFonts w:ascii="Times New Roman" w:hAnsi="Times New Roman" w:cs="Times New Roman"/>
          <w:i/>
          <w:sz w:val="24"/>
          <w:szCs w:val="24"/>
        </w:rPr>
        <w:t>Version</w:t>
      </w:r>
      <w:r w:rsidRPr="00F1375F">
        <w:rPr>
          <w:rFonts w:ascii="Times New Roman" w:hAnsi="Times New Roman" w:cs="Times New Roman"/>
          <w:i/>
          <w:spacing w:val="-1"/>
          <w:sz w:val="24"/>
          <w:szCs w:val="24"/>
        </w:rPr>
        <w:t xml:space="preserve"> </w:t>
      </w:r>
      <w:r w:rsidRPr="00F1375F">
        <w:rPr>
          <w:rFonts w:ascii="Times New Roman" w:hAnsi="Times New Roman" w:cs="Times New Roman"/>
          <w:i/>
          <w:sz w:val="24"/>
          <w:szCs w:val="24"/>
        </w:rPr>
        <w:t>20</w:t>
      </w:r>
    </w:p>
    <w:p w:rsidR="00F1375F" w:rsidRPr="00F1375F" w:rsidRDefault="00F1375F" w:rsidP="00681F87">
      <w:pPr>
        <w:spacing w:line="240" w:lineRule="auto"/>
        <w:ind w:left="1811" w:right="20"/>
        <w:rPr>
          <w:rFonts w:ascii="Times New Roman" w:hAnsi="Times New Roman" w:cs="Times New Roman"/>
          <w:i/>
          <w:sz w:val="24"/>
          <w:szCs w:val="24"/>
        </w:rPr>
      </w:pPr>
    </w:p>
    <w:p w:rsidR="00F1375F" w:rsidRPr="00F1375F" w:rsidRDefault="00F1375F" w:rsidP="00681F87">
      <w:pPr>
        <w:spacing w:line="240" w:lineRule="auto"/>
        <w:ind w:left="1811" w:right="20"/>
        <w:rPr>
          <w:rFonts w:ascii="Times New Roman" w:hAnsi="Times New Roman" w:cs="Times New Roman"/>
          <w:i/>
          <w:sz w:val="24"/>
          <w:szCs w:val="24"/>
        </w:rPr>
      </w:pPr>
      <w:r w:rsidRPr="00F1375F">
        <w:rPr>
          <w:rFonts w:ascii="Times New Roman" w:hAnsi="Times New Roman" w:cs="Times New Roman"/>
          <w:i/>
          <w:sz w:val="24"/>
          <w:szCs w:val="24"/>
        </w:rPr>
        <w:t>REGRESSION ANALYSIS</w:t>
      </w:r>
    </w:p>
    <w:p w:rsidR="00A15742" w:rsidRPr="00F1375F" w:rsidRDefault="00A15742" w:rsidP="00681F87">
      <w:pPr>
        <w:spacing w:line="240" w:lineRule="auto"/>
        <w:ind w:left="1811" w:right="20"/>
        <w:rPr>
          <w:rFonts w:ascii="Times New Roman" w:hAnsi="Times New Roman" w:cs="Times New Roman"/>
          <w:i/>
          <w:sz w:val="24"/>
          <w:szCs w:val="24"/>
        </w:rPr>
      </w:pPr>
    </w:p>
    <w:tbl>
      <w:tblPr>
        <w:tblpPr w:leftFromText="180" w:rightFromText="180" w:vertAnchor="text" w:horzAnchor="margin" w:tblpY="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1"/>
        <w:gridCol w:w="1462"/>
        <w:gridCol w:w="1578"/>
        <w:gridCol w:w="785"/>
        <w:gridCol w:w="1366"/>
        <w:gridCol w:w="1330"/>
        <w:gridCol w:w="1753"/>
      </w:tblGrid>
      <w:tr w:rsidR="00A15742" w:rsidRPr="00F1375F" w:rsidTr="007E5331">
        <w:trPr>
          <w:trHeight w:val="460"/>
        </w:trPr>
        <w:tc>
          <w:tcPr>
            <w:tcW w:w="2163" w:type="dxa"/>
            <w:gridSpan w:val="2"/>
          </w:tcPr>
          <w:p w:rsidR="00A15742" w:rsidRPr="00F1375F" w:rsidRDefault="00A15742" w:rsidP="00681F87">
            <w:pPr>
              <w:pStyle w:val="BodyText"/>
              <w:ind w:right="20"/>
              <w:jc w:val="both"/>
              <w:rPr>
                <w:rFonts w:ascii="Times New Roman" w:hAnsi="Times New Roman" w:cs="Times New Roman"/>
                <w:b/>
              </w:rPr>
            </w:pPr>
            <w:r w:rsidRPr="00F1375F">
              <w:rPr>
                <w:rFonts w:ascii="Times New Roman" w:hAnsi="Times New Roman" w:cs="Times New Roman"/>
                <w:b/>
              </w:rPr>
              <w:t>Model</w:t>
            </w:r>
          </w:p>
        </w:tc>
        <w:tc>
          <w:tcPr>
            <w:tcW w:w="1578" w:type="dxa"/>
          </w:tcPr>
          <w:p w:rsidR="00A15742" w:rsidRPr="00F1375F" w:rsidRDefault="00A15742" w:rsidP="00681F87">
            <w:pPr>
              <w:pStyle w:val="BodyText"/>
              <w:ind w:right="20"/>
              <w:jc w:val="both"/>
              <w:rPr>
                <w:rFonts w:ascii="Times New Roman" w:hAnsi="Times New Roman" w:cs="Times New Roman"/>
                <w:b/>
              </w:rPr>
            </w:pPr>
            <w:r w:rsidRPr="00F1375F">
              <w:rPr>
                <w:rFonts w:ascii="Times New Roman" w:hAnsi="Times New Roman" w:cs="Times New Roman"/>
                <w:b/>
              </w:rPr>
              <w:t>Sum of Squares</w:t>
            </w:r>
          </w:p>
        </w:tc>
        <w:tc>
          <w:tcPr>
            <w:tcW w:w="785" w:type="dxa"/>
          </w:tcPr>
          <w:p w:rsidR="00A15742" w:rsidRPr="00F1375F" w:rsidRDefault="00A15742" w:rsidP="00681F87">
            <w:pPr>
              <w:pStyle w:val="BodyText"/>
              <w:ind w:right="20"/>
              <w:jc w:val="both"/>
              <w:rPr>
                <w:rFonts w:ascii="Times New Roman" w:hAnsi="Times New Roman" w:cs="Times New Roman"/>
                <w:b/>
              </w:rPr>
            </w:pPr>
          </w:p>
          <w:p w:rsidR="00A15742" w:rsidRPr="00F1375F" w:rsidRDefault="00A15742" w:rsidP="00681F87">
            <w:pPr>
              <w:pStyle w:val="BodyText"/>
              <w:ind w:right="20"/>
              <w:jc w:val="both"/>
              <w:rPr>
                <w:rFonts w:ascii="Times New Roman" w:hAnsi="Times New Roman" w:cs="Times New Roman"/>
                <w:b/>
              </w:rPr>
            </w:pPr>
            <w:r w:rsidRPr="00F1375F">
              <w:rPr>
                <w:rFonts w:ascii="Times New Roman" w:hAnsi="Times New Roman" w:cs="Times New Roman"/>
                <w:b/>
              </w:rPr>
              <w:t>Df</w:t>
            </w:r>
          </w:p>
        </w:tc>
        <w:tc>
          <w:tcPr>
            <w:tcW w:w="1366" w:type="dxa"/>
          </w:tcPr>
          <w:p w:rsidR="00A15742" w:rsidRPr="00F1375F" w:rsidRDefault="00A15742" w:rsidP="00681F87">
            <w:pPr>
              <w:pStyle w:val="BodyText"/>
              <w:ind w:right="20"/>
              <w:jc w:val="both"/>
              <w:rPr>
                <w:rFonts w:ascii="Times New Roman" w:hAnsi="Times New Roman" w:cs="Times New Roman"/>
                <w:b/>
              </w:rPr>
            </w:pPr>
            <w:r w:rsidRPr="00F1375F">
              <w:rPr>
                <w:rFonts w:ascii="Times New Roman" w:hAnsi="Times New Roman" w:cs="Times New Roman"/>
                <w:b/>
              </w:rPr>
              <w:t>Mean Square</w:t>
            </w:r>
          </w:p>
        </w:tc>
        <w:tc>
          <w:tcPr>
            <w:tcW w:w="1330" w:type="dxa"/>
          </w:tcPr>
          <w:p w:rsidR="00A15742" w:rsidRPr="00F1375F" w:rsidRDefault="00A15742" w:rsidP="00681F87">
            <w:pPr>
              <w:pStyle w:val="BodyText"/>
              <w:ind w:right="20"/>
              <w:jc w:val="both"/>
              <w:rPr>
                <w:rFonts w:ascii="Times New Roman" w:hAnsi="Times New Roman" w:cs="Times New Roman"/>
                <w:b/>
              </w:rPr>
            </w:pPr>
          </w:p>
          <w:p w:rsidR="00A15742" w:rsidRPr="00F1375F" w:rsidRDefault="00A15742" w:rsidP="00681F87">
            <w:pPr>
              <w:pStyle w:val="BodyText"/>
              <w:ind w:right="20"/>
              <w:jc w:val="both"/>
              <w:rPr>
                <w:rFonts w:ascii="Times New Roman" w:hAnsi="Times New Roman" w:cs="Times New Roman"/>
                <w:b/>
              </w:rPr>
            </w:pPr>
            <w:r w:rsidRPr="00F1375F">
              <w:rPr>
                <w:rFonts w:ascii="Times New Roman" w:hAnsi="Times New Roman" w:cs="Times New Roman"/>
                <w:b/>
              </w:rPr>
              <w:t>F</w:t>
            </w:r>
          </w:p>
        </w:tc>
        <w:tc>
          <w:tcPr>
            <w:tcW w:w="1753" w:type="dxa"/>
          </w:tcPr>
          <w:p w:rsidR="00A15742" w:rsidRPr="00F1375F" w:rsidRDefault="00A15742" w:rsidP="00681F87">
            <w:pPr>
              <w:pStyle w:val="BodyText"/>
              <w:ind w:right="20"/>
              <w:jc w:val="both"/>
              <w:rPr>
                <w:rFonts w:ascii="Times New Roman" w:hAnsi="Times New Roman" w:cs="Times New Roman"/>
                <w:b/>
              </w:rPr>
            </w:pPr>
          </w:p>
          <w:p w:rsidR="00A15742" w:rsidRPr="00F1375F" w:rsidRDefault="00A15742" w:rsidP="00681F87">
            <w:pPr>
              <w:pStyle w:val="BodyText"/>
              <w:ind w:right="20"/>
              <w:jc w:val="both"/>
              <w:rPr>
                <w:rFonts w:ascii="Times New Roman" w:hAnsi="Times New Roman" w:cs="Times New Roman"/>
                <w:b/>
              </w:rPr>
            </w:pPr>
            <w:r w:rsidRPr="00F1375F">
              <w:rPr>
                <w:rFonts w:ascii="Times New Roman" w:hAnsi="Times New Roman" w:cs="Times New Roman"/>
                <w:b/>
              </w:rPr>
              <w:t>Sig.</w:t>
            </w:r>
          </w:p>
        </w:tc>
      </w:tr>
      <w:tr w:rsidR="00A15742" w:rsidRPr="00F1375F" w:rsidTr="007E5331">
        <w:trPr>
          <w:trHeight w:val="230"/>
        </w:trPr>
        <w:tc>
          <w:tcPr>
            <w:tcW w:w="701" w:type="dxa"/>
            <w:vMerge w:val="restart"/>
          </w:tcPr>
          <w:p w:rsidR="00A15742" w:rsidRPr="00F1375F" w:rsidRDefault="00A15742" w:rsidP="00681F87">
            <w:pPr>
              <w:pStyle w:val="BodyText"/>
              <w:ind w:right="20"/>
              <w:jc w:val="both"/>
              <w:rPr>
                <w:rFonts w:ascii="Times New Roman" w:hAnsi="Times New Roman" w:cs="Times New Roman"/>
              </w:rPr>
            </w:pPr>
            <w:r w:rsidRPr="00F1375F">
              <w:rPr>
                <w:rFonts w:ascii="Times New Roman" w:hAnsi="Times New Roman" w:cs="Times New Roman"/>
              </w:rPr>
              <w:t>1</w:t>
            </w:r>
          </w:p>
        </w:tc>
        <w:tc>
          <w:tcPr>
            <w:tcW w:w="1462" w:type="dxa"/>
          </w:tcPr>
          <w:p w:rsidR="00A15742" w:rsidRPr="00F1375F" w:rsidRDefault="00A15742" w:rsidP="00681F87">
            <w:pPr>
              <w:pStyle w:val="BodyText"/>
              <w:ind w:right="20"/>
              <w:jc w:val="both"/>
              <w:rPr>
                <w:rFonts w:ascii="Times New Roman" w:hAnsi="Times New Roman" w:cs="Times New Roman"/>
              </w:rPr>
            </w:pPr>
            <w:r w:rsidRPr="00F1375F">
              <w:rPr>
                <w:rFonts w:ascii="Times New Roman" w:hAnsi="Times New Roman" w:cs="Times New Roman"/>
              </w:rPr>
              <w:t>Regression</w:t>
            </w:r>
          </w:p>
        </w:tc>
        <w:tc>
          <w:tcPr>
            <w:tcW w:w="1578" w:type="dxa"/>
          </w:tcPr>
          <w:p w:rsidR="00A15742" w:rsidRPr="00F1375F" w:rsidRDefault="00A15742" w:rsidP="00681F87">
            <w:pPr>
              <w:pStyle w:val="BodyText"/>
              <w:ind w:right="20"/>
              <w:jc w:val="both"/>
              <w:rPr>
                <w:rFonts w:ascii="Times New Roman" w:hAnsi="Times New Roman" w:cs="Times New Roman"/>
              </w:rPr>
            </w:pPr>
            <w:r w:rsidRPr="00F1375F">
              <w:rPr>
                <w:rFonts w:ascii="Times New Roman" w:hAnsi="Times New Roman" w:cs="Times New Roman"/>
              </w:rPr>
              <w:t>1516.504</w:t>
            </w:r>
          </w:p>
        </w:tc>
        <w:tc>
          <w:tcPr>
            <w:tcW w:w="785" w:type="dxa"/>
          </w:tcPr>
          <w:p w:rsidR="00A15742" w:rsidRPr="00F1375F" w:rsidRDefault="00A15742" w:rsidP="00681F87">
            <w:pPr>
              <w:pStyle w:val="BodyText"/>
              <w:ind w:right="20"/>
              <w:jc w:val="both"/>
              <w:rPr>
                <w:rFonts w:ascii="Times New Roman" w:hAnsi="Times New Roman" w:cs="Times New Roman"/>
              </w:rPr>
            </w:pPr>
            <w:r w:rsidRPr="00F1375F">
              <w:rPr>
                <w:rFonts w:ascii="Times New Roman" w:hAnsi="Times New Roman" w:cs="Times New Roman"/>
              </w:rPr>
              <w:t>4</w:t>
            </w:r>
          </w:p>
        </w:tc>
        <w:tc>
          <w:tcPr>
            <w:tcW w:w="1366" w:type="dxa"/>
          </w:tcPr>
          <w:p w:rsidR="00A15742" w:rsidRPr="00F1375F" w:rsidRDefault="00A15742" w:rsidP="00681F87">
            <w:pPr>
              <w:pStyle w:val="BodyText"/>
              <w:ind w:right="20"/>
              <w:jc w:val="both"/>
              <w:rPr>
                <w:rFonts w:ascii="Times New Roman" w:hAnsi="Times New Roman" w:cs="Times New Roman"/>
              </w:rPr>
            </w:pPr>
            <w:r w:rsidRPr="00F1375F">
              <w:rPr>
                <w:rFonts w:ascii="Times New Roman" w:hAnsi="Times New Roman" w:cs="Times New Roman"/>
              </w:rPr>
              <w:t>379.126</w:t>
            </w:r>
          </w:p>
        </w:tc>
        <w:tc>
          <w:tcPr>
            <w:tcW w:w="1330" w:type="dxa"/>
          </w:tcPr>
          <w:p w:rsidR="00A15742" w:rsidRPr="00F1375F" w:rsidRDefault="00A15742" w:rsidP="00681F87">
            <w:pPr>
              <w:pStyle w:val="BodyText"/>
              <w:ind w:right="20"/>
              <w:jc w:val="both"/>
              <w:rPr>
                <w:rFonts w:ascii="Times New Roman" w:hAnsi="Times New Roman" w:cs="Times New Roman"/>
              </w:rPr>
            </w:pPr>
            <w:r w:rsidRPr="00F1375F">
              <w:rPr>
                <w:rFonts w:ascii="Times New Roman" w:hAnsi="Times New Roman" w:cs="Times New Roman"/>
              </w:rPr>
              <w:t>11.251</w:t>
            </w:r>
          </w:p>
        </w:tc>
        <w:tc>
          <w:tcPr>
            <w:tcW w:w="1753" w:type="dxa"/>
          </w:tcPr>
          <w:p w:rsidR="00A15742" w:rsidRPr="00F1375F" w:rsidRDefault="00A15742" w:rsidP="00681F87">
            <w:pPr>
              <w:pStyle w:val="BodyText"/>
              <w:ind w:right="20"/>
              <w:jc w:val="both"/>
              <w:rPr>
                <w:rFonts w:ascii="Times New Roman" w:hAnsi="Times New Roman" w:cs="Times New Roman"/>
              </w:rPr>
            </w:pPr>
            <w:r w:rsidRPr="00F1375F">
              <w:rPr>
                <w:rFonts w:ascii="Times New Roman" w:hAnsi="Times New Roman" w:cs="Times New Roman"/>
              </w:rPr>
              <w:t>.000</w:t>
            </w:r>
            <w:r w:rsidRPr="00F1375F">
              <w:rPr>
                <w:rFonts w:ascii="Times New Roman" w:hAnsi="Times New Roman" w:cs="Times New Roman"/>
                <w:vertAlign w:val="superscript"/>
              </w:rPr>
              <w:t>a</w:t>
            </w:r>
          </w:p>
        </w:tc>
      </w:tr>
      <w:tr w:rsidR="00A15742" w:rsidRPr="00F1375F" w:rsidTr="007E5331">
        <w:trPr>
          <w:trHeight w:val="230"/>
        </w:trPr>
        <w:tc>
          <w:tcPr>
            <w:tcW w:w="701" w:type="dxa"/>
            <w:vMerge/>
            <w:tcBorders>
              <w:top w:val="nil"/>
            </w:tcBorders>
          </w:tcPr>
          <w:p w:rsidR="00A15742" w:rsidRPr="00F1375F" w:rsidRDefault="00A15742" w:rsidP="00681F87">
            <w:pPr>
              <w:pStyle w:val="BodyText"/>
              <w:ind w:right="20"/>
              <w:jc w:val="both"/>
              <w:rPr>
                <w:rFonts w:ascii="Times New Roman" w:hAnsi="Times New Roman" w:cs="Times New Roman"/>
              </w:rPr>
            </w:pPr>
          </w:p>
        </w:tc>
        <w:tc>
          <w:tcPr>
            <w:tcW w:w="1462" w:type="dxa"/>
          </w:tcPr>
          <w:p w:rsidR="00A15742" w:rsidRPr="00F1375F" w:rsidRDefault="00A15742" w:rsidP="00681F87">
            <w:pPr>
              <w:pStyle w:val="BodyText"/>
              <w:ind w:right="20"/>
              <w:jc w:val="both"/>
              <w:rPr>
                <w:rFonts w:ascii="Times New Roman" w:hAnsi="Times New Roman" w:cs="Times New Roman"/>
              </w:rPr>
            </w:pPr>
            <w:r w:rsidRPr="00F1375F">
              <w:rPr>
                <w:rFonts w:ascii="Times New Roman" w:hAnsi="Times New Roman" w:cs="Times New Roman"/>
              </w:rPr>
              <w:t>Residual</w:t>
            </w:r>
          </w:p>
        </w:tc>
        <w:tc>
          <w:tcPr>
            <w:tcW w:w="1578" w:type="dxa"/>
          </w:tcPr>
          <w:p w:rsidR="00A15742" w:rsidRPr="00F1375F" w:rsidRDefault="00A15742" w:rsidP="00681F87">
            <w:pPr>
              <w:pStyle w:val="BodyText"/>
              <w:ind w:right="20"/>
              <w:jc w:val="both"/>
              <w:rPr>
                <w:rFonts w:ascii="Times New Roman" w:hAnsi="Times New Roman" w:cs="Times New Roman"/>
              </w:rPr>
            </w:pPr>
            <w:r w:rsidRPr="00F1375F">
              <w:rPr>
                <w:rFonts w:ascii="Times New Roman" w:hAnsi="Times New Roman" w:cs="Times New Roman"/>
              </w:rPr>
              <w:t>1010.902</w:t>
            </w:r>
          </w:p>
        </w:tc>
        <w:tc>
          <w:tcPr>
            <w:tcW w:w="785" w:type="dxa"/>
          </w:tcPr>
          <w:p w:rsidR="00A15742" w:rsidRPr="00F1375F" w:rsidRDefault="00A15742" w:rsidP="00681F87">
            <w:pPr>
              <w:pStyle w:val="BodyText"/>
              <w:ind w:right="20"/>
              <w:jc w:val="both"/>
              <w:rPr>
                <w:rFonts w:ascii="Times New Roman" w:hAnsi="Times New Roman" w:cs="Times New Roman"/>
              </w:rPr>
            </w:pPr>
            <w:r w:rsidRPr="00F1375F">
              <w:rPr>
                <w:rFonts w:ascii="Times New Roman" w:hAnsi="Times New Roman" w:cs="Times New Roman"/>
              </w:rPr>
              <w:t>30</w:t>
            </w:r>
          </w:p>
        </w:tc>
        <w:tc>
          <w:tcPr>
            <w:tcW w:w="1366" w:type="dxa"/>
          </w:tcPr>
          <w:p w:rsidR="00A15742" w:rsidRPr="00F1375F" w:rsidRDefault="00A15742" w:rsidP="00681F87">
            <w:pPr>
              <w:pStyle w:val="BodyText"/>
              <w:ind w:right="20"/>
              <w:jc w:val="both"/>
              <w:rPr>
                <w:rFonts w:ascii="Times New Roman" w:hAnsi="Times New Roman" w:cs="Times New Roman"/>
              </w:rPr>
            </w:pPr>
            <w:r w:rsidRPr="00F1375F">
              <w:rPr>
                <w:rFonts w:ascii="Times New Roman" w:hAnsi="Times New Roman" w:cs="Times New Roman"/>
              </w:rPr>
              <w:t>33.697</w:t>
            </w:r>
          </w:p>
        </w:tc>
        <w:tc>
          <w:tcPr>
            <w:tcW w:w="1330" w:type="dxa"/>
          </w:tcPr>
          <w:p w:rsidR="00A15742" w:rsidRPr="00F1375F" w:rsidRDefault="00A15742" w:rsidP="00681F87">
            <w:pPr>
              <w:pStyle w:val="BodyText"/>
              <w:ind w:right="20"/>
              <w:jc w:val="both"/>
              <w:rPr>
                <w:rFonts w:ascii="Times New Roman" w:hAnsi="Times New Roman" w:cs="Times New Roman"/>
              </w:rPr>
            </w:pPr>
          </w:p>
        </w:tc>
        <w:tc>
          <w:tcPr>
            <w:tcW w:w="1753" w:type="dxa"/>
          </w:tcPr>
          <w:p w:rsidR="00A15742" w:rsidRPr="00F1375F" w:rsidRDefault="00A15742" w:rsidP="00681F87">
            <w:pPr>
              <w:pStyle w:val="BodyText"/>
              <w:ind w:right="20"/>
              <w:jc w:val="both"/>
              <w:rPr>
                <w:rFonts w:ascii="Times New Roman" w:hAnsi="Times New Roman" w:cs="Times New Roman"/>
              </w:rPr>
            </w:pPr>
          </w:p>
        </w:tc>
      </w:tr>
      <w:tr w:rsidR="00A15742" w:rsidRPr="00F1375F" w:rsidTr="007E5331">
        <w:trPr>
          <w:trHeight w:val="230"/>
        </w:trPr>
        <w:tc>
          <w:tcPr>
            <w:tcW w:w="701" w:type="dxa"/>
            <w:vMerge/>
            <w:tcBorders>
              <w:top w:val="nil"/>
            </w:tcBorders>
          </w:tcPr>
          <w:p w:rsidR="00A15742" w:rsidRPr="00F1375F" w:rsidRDefault="00A15742" w:rsidP="00681F87">
            <w:pPr>
              <w:pStyle w:val="BodyText"/>
              <w:ind w:right="20"/>
              <w:jc w:val="both"/>
              <w:rPr>
                <w:rFonts w:ascii="Times New Roman" w:hAnsi="Times New Roman" w:cs="Times New Roman"/>
              </w:rPr>
            </w:pPr>
          </w:p>
        </w:tc>
        <w:tc>
          <w:tcPr>
            <w:tcW w:w="1462" w:type="dxa"/>
          </w:tcPr>
          <w:p w:rsidR="00A15742" w:rsidRPr="00F1375F" w:rsidRDefault="00A15742" w:rsidP="00681F87">
            <w:pPr>
              <w:pStyle w:val="BodyText"/>
              <w:ind w:right="20"/>
              <w:jc w:val="both"/>
              <w:rPr>
                <w:rFonts w:ascii="Times New Roman" w:hAnsi="Times New Roman" w:cs="Times New Roman"/>
              </w:rPr>
            </w:pPr>
            <w:r w:rsidRPr="00F1375F">
              <w:rPr>
                <w:rFonts w:ascii="Times New Roman" w:hAnsi="Times New Roman" w:cs="Times New Roman"/>
              </w:rPr>
              <w:t>Total</w:t>
            </w:r>
          </w:p>
        </w:tc>
        <w:tc>
          <w:tcPr>
            <w:tcW w:w="1578" w:type="dxa"/>
          </w:tcPr>
          <w:p w:rsidR="00A15742" w:rsidRPr="00F1375F" w:rsidRDefault="00A15742" w:rsidP="00681F87">
            <w:pPr>
              <w:pStyle w:val="BodyText"/>
              <w:tabs>
                <w:tab w:val="left" w:pos="1182"/>
              </w:tabs>
              <w:ind w:right="20"/>
              <w:jc w:val="both"/>
              <w:rPr>
                <w:rFonts w:ascii="Times New Roman" w:hAnsi="Times New Roman" w:cs="Times New Roman"/>
              </w:rPr>
            </w:pPr>
            <w:r w:rsidRPr="00F1375F">
              <w:rPr>
                <w:rFonts w:ascii="Times New Roman" w:hAnsi="Times New Roman" w:cs="Times New Roman"/>
              </w:rPr>
              <w:t>2527.406</w:t>
            </w:r>
          </w:p>
        </w:tc>
        <w:tc>
          <w:tcPr>
            <w:tcW w:w="785" w:type="dxa"/>
          </w:tcPr>
          <w:p w:rsidR="00A15742" w:rsidRPr="00F1375F" w:rsidRDefault="00A15742" w:rsidP="00681F87">
            <w:pPr>
              <w:pStyle w:val="BodyText"/>
              <w:ind w:right="20"/>
              <w:jc w:val="both"/>
              <w:rPr>
                <w:rFonts w:ascii="Times New Roman" w:hAnsi="Times New Roman" w:cs="Times New Roman"/>
              </w:rPr>
            </w:pPr>
            <w:r w:rsidRPr="00F1375F">
              <w:rPr>
                <w:rFonts w:ascii="Times New Roman" w:hAnsi="Times New Roman" w:cs="Times New Roman"/>
              </w:rPr>
              <w:t>34</w:t>
            </w:r>
          </w:p>
        </w:tc>
        <w:tc>
          <w:tcPr>
            <w:tcW w:w="1366" w:type="dxa"/>
          </w:tcPr>
          <w:p w:rsidR="00A15742" w:rsidRPr="00F1375F" w:rsidRDefault="00A15742" w:rsidP="00681F87">
            <w:pPr>
              <w:pStyle w:val="BodyText"/>
              <w:ind w:right="20"/>
              <w:jc w:val="both"/>
              <w:rPr>
                <w:rFonts w:ascii="Times New Roman" w:hAnsi="Times New Roman" w:cs="Times New Roman"/>
              </w:rPr>
            </w:pPr>
          </w:p>
        </w:tc>
        <w:tc>
          <w:tcPr>
            <w:tcW w:w="1330" w:type="dxa"/>
          </w:tcPr>
          <w:p w:rsidR="00A15742" w:rsidRPr="00F1375F" w:rsidRDefault="00A15742" w:rsidP="00681F87">
            <w:pPr>
              <w:pStyle w:val="BodyText"/>
              <w:ind w:right="20"/>
              <w:jc w:val="both"/>
              <w:rPr>
                <w:rFonts w:ascii="Times New Roman" w:hAnsi="Times New Roman" w:cs="Times New Roman"/>
              </w:rPr>
            </w:pPr>
          </w:p>
        </w:tc>
        <w:tc>
          <w:tcPr>
            <w:tcW w:w="1753" w:type="dxa"/>
          </w:tcPr>
          <w:p w:rsidR="00A15742" w:rsidRPr="00F1375F" w:rsidRDefault="00A15742" w:rsidP="00681F87">
            <w:pPr>
              <w:pStyle w:val="BodyText"/>
              <w:ind w:right="20"/>
              <w:jc w:val="both"/>
              <w:rPr>
                <w:rFonts w:ascii="Times New Roman" w:hAnsi="Times New Roman" w:cs="Times New Roman"/>
              </w:rPr>
            </w:pPr>
          </w:p>
        </w:tc>
      </w:tr>
    </w:tbl>
    <w:p w:rsidR="0086042A" w:rsidRPr="00F1375F" w:rsidRDefault="0086042A" w:rsidP="00681F87">
      <w:pPr>
        <w:spacing w:line="240" w:lineRule="auto"/>
        <w:ind w:right="20"/>
        <w:rPr>
          <w:rFonts w:ascii="Times New Roman" w:hAnsi="Times New Roman" w:cs="Times New Roman"/>
          <w:b/>
          <w:sz w:val="24"/>
          <w:szCs w:val="24"/>
        </w:rPr>
      </w:pPr>
    </w:p>
    <w:p w:rsidR="00A15742" w:rsidRPr="00F1375F" w:rsidRDefault="00A15742" w:rsidP="00681F87">
      <w:pPr>
        <w:spacing w:line="360" w:lineRule="auto"/>
        <w:ind w:right="20"/>
        <w:rPr>
          <w:rFonts w:ascii="Times New Roman" w:hAnsi="Times New Roman" w:cs="Times New Roman"/>
          <w:b/>
          <w:sz w:val="24"/>
          <w:szCs w:val="24"/>
        </w:rPr>
      </w:pPr>
      <w:r w:rsidRPr="00F1375F">
        <w:rPr>
          <w:rFonts w:ascii="Times New Roman" w:hAnsi="Times New Roman" w:cs="Times New Roman"/>
          <w:b/>
          <w:sz w:val="24"/>
          <w:szCs w:val="24"/>
        </w:rPr>
        <w:t>Table</w:t>
      </w:r>
      <w:r w:rsidRPr="00F1375F">
        <w:rPr>
          <w:rFonts w:ascii="Times New Roman" w:hAnsi="Times New Roman" w:cs="Times New Roman"/>
          <w:b/>
          <w:spacing w:val="-3"/>
          <w:sz w:val="24"/>
          <w:szCs w:val="24"/>
        </w:rPr>
        <w:t xml:space="preserve"> </w:t>
      </w:r>
      <w:r w:rsidRPr="00F1375F">
        <w:rPr>
          <w:rFonts w:ascii="Times New Roman" w:hAnsi="Times New Roman" w:cs="Times New Roman"/>
          <w:b/>
          <w:sz w:val="24"/>
          <w:szCs w:val="24"/>
        </w:rPr>
        <w:t>3. Model</w:t>
      </w:r>
      <w:r w:rsidRPr="00F1375F">
        <w:rPr>
          <w:rFonts w:ascii="Times New Roman" w:hAnsi="Times New Roman" w:cs="Times New Roman"/>
          <w:b/>
          <w:spacing w:val="-2"/>
          <w:sz w:val="24"/>
          <w:szCs w:val="24"/>
        </w:rPr>
        <w:t xml:space="preserve"> </w:t>
      </w:r>
      <w:r w:rsidRPr="00F1375F">
        <w:rPr>
          <w:rFonts w:ascii="Times New Roman" w:hAnsi="Times New Roman" w:cs="Times New Roman"/>
          <w:b/>
          <w:sz w:val="24"/>
          <w:szCs w:val="24"/>
        </w:rPr>
        <w:t>Summary</w:t>
      </w:r>
    </w:p>
    <w:tbl>
      <w:tblPr>
        <w:tblW w:w="9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2"/>
        <w:gridCol w:w="1044"/>
        <w:gridCol w:w="1889"/>
        <w:gridCol w:w="2791"/>
        <w:gridCol w:w="2609"/>
      </w:tblGrid>
      <w:tr w:rsidR="00A15742" w:rsidRPr="00F1375F" w:rsidTr="007E5331">
        <w:trPr>
          <w:trHeight w:val="230"/>
        </w:trPr>
        <w:tc>
          <w:tcPr>
            <w:tcW w:w="842" w:type="dxa"/>
          </w:tcPr>
          <w:p w:rsidR="00A15742" w:rsidRPr="00F1375F" w:rsidRDefault="00A15742" w:rsidP="00681F87">
            <w:pPr>
              <w:spacing w:line="360" w:lineRule="auto"/>
              <w:ind w:right="20"/>
              <w:rPr>
                <w:rFonts w:ascii="Times New Roman" w:hAnsi="Times New Roman" w:cs="Times New Roman"/>
                <w:b/>
                <w:i/>
                <w:sz w:val="24"/>
                <w:szCs w:val="24"/>
              </w:rPr>
            </w:pPr>
            <w:r w:rsidRPr="00F1375F">
              <w:rPr>
                <w:rFonts w:ascii="Times New Roman" w:hAnsi="Times New Roman" w:cs="Times New Roman"/>
                <w:b/>
                <w:i/>
                <w:sz w:val="24"/>
                <w:szCs w:val="24"/>
              </w:rPr>
              <w:t>Model</w:t>
            </w:r>
          </w:p>
        </w:tc>
        <w:tc>
          <w:tcPr>
            <w:tcW w:w="1044" w:type="dxa"/>
          </w:tcPr>
          <w:p w:rsidR="00A15742" w:rsidRPr="00F1375F" w:rsidRDefault="00A15742" w:rsidP="00681F87">
            <w:pPr>
              <w:spacing w:line="360" w:lineRule="auto"/>
              <w:ind w:right="20"/>
              <w:rPr>
                <w:rFonts w:ascii="Times New Roman" w:hAnsi="Times New Roman" w:cs="Times New Roman"/>
                <w:b/>
                <w:i/>
                <w:sz w:val="24"/>
                <w:szCs w:val="24"/>
              </w:rPr>
            </w:pPr>
            <w:r w:rsidRPr="00F1375F">
              <w:rPr>
                <w:rFonts w:ascii="Times New Roman" w:hAnsi="Times New Roman" w:cs="Times New Roman"/>
                <w:b/>
                <w:i/>
                <w:sz w:val="24"/>
                <w:szCs w:val="24"/>
              </w:rPr>
              <w:t>R</w:t>
            </w:r>
          </w:p>
        </w:tc>
        <w:tc>
          <w:tcPr>
            <w:tcW w:w="1889" w:type="dxa"/>
          </w:tcPr>
          <w:p w:rsidR="00A15742" w:rsidRPr="00F1375F" w:rsidRDefault="00A15742" w:rsidP="00681F87">
            <w:pPr>
              <w:spacing w:line="360" w:lineRule="auto"/>
              <w:ind w:right="20"/>
              <w:rPr>
                <w:rFonts w:ascii="Times New Roman" w:hAnsi="Times New Roman" w:cs="Times New Roman"/>
                <w:b/>
                <w:i/>
                <w:sz w:val="24"/>
                <w:szCs w:val="24"/>
              </w:rPr>
            </w:pPr>
            <w:r w:rsidRPr="00F1375F">
              <w:rPr>
                <w:rFonts w:ascii="Times New Roman" w:hAnsi="Times New Roman" w:cs="Times New Roman"/>
                <w:b/>
                <w:i/>
                <w:sz w:val="24"/>
                <w:szCs w:val="24"/>
              </w:rPr>
              <w:t>R Square</w:t>
            </w:r>
          </w:p>
        </w:tc>
        <w:tc>
          <w:tcPr>
            <w:tcW w:w="2791" w:type="dxa"/>
          </w:tcPr>
          <w:p w:rsidR="00A15742" w:rsidRPr="00F1375F" w:rsidRDefault="00A15742" w:rsidP="00681F87">
            <w:pPr>
              <w:spacing w:line="360" w:lineRule="auto"/>
              <w:ind w:right="20"/>
              <w:rPr>
                <w:rFonts w:ascii="Times New Roman" w:hAnsi="Times New Roman" w:cs="Times New Roman"/>
                <w:b/>
                <w:i/>
                <w:sz w:val="24"/>
                <w:szCs w:val="24"/>
              </w:rPr>
            </w:pPr>
            <w:r w:rsidRPr="00F1375F">
              <w:rPr>
                <w:rFonts w:ascii="Times New Roman" w:hAnsi="Times New Roman" w:cs="Times New Roman"/>
                <w:b/>
                <w:i/>
                <w:sz w:val="24"/>
                <w:szCs w:val="24"/>
              </w:rPr>
              <w:t>Adjusted R Square</w:t>
            </w:r>
          </w:p>
        </w:tc>
        <w:tc>
          <w:tcPr>
            <w:tcW w:w="2609" w:type="dxa"/>
          </w:tcPr>
          <w:p w:rsidR="00A15742" w:rsidRPr="00F1375F" w:rsidRDefault="00A15742" w:rsidP="00681F87">
            <w:pPr>
              <w:spacing w:line="360" w:lineRule="auto"/>
              <w:ind w:right="20"/>
              <w:rPr>
                <w:rFonts w:ascii="Times New Roman" w:hAnsi="Times New Roman" w:cs="Times New Roman"/>
                <w:b/>
                <w:i/>
                <w:sz w:val="24"/>
                <w:szCs w:val="24"/>
              </w:rPr>
            </w:pPr>
            <w:r w:rsidRPr="00F1375F">
              <w:rPr>
                <w:rFonts w:ascii="Times New Roman" w:hAnsi="Times New Roman" w:cs="Times New Roman"/>
                <w:b/>
                <w:i/>
                <w:sz w:val="24"/>
                <w:szCs w:val="24"/>
              </w:rPr>
              <w:t>Std. Error of the Estimate</w:t>
            </w:r>
          </w:p>
        </w:tc>
      </w:tr>
      <w:tr w:rsidR="00A15742" w:rsidRPr="00F1375F" w:rsidTr="007E5331">
        <w:trPr>
          <w:trHeight w:val="230"/>
        </w:trPr>
        <w:tc>
          <w:tcPr>
            <w:tcW w:w="842" w:type="dxa"/>
          </w:tcPr>
          <w:p w:rsidR="00A15742" w:rsidRPr="00F1375F" w:rsidRDefault="00A15742" w:rsidP="00681F87">
            <w:pPr>
              <w:spacing w:line="360" w:lineRule="auto"/>
              <w:ind w:right="20"/>
              <w:rPr>
                <w:rFonts w:ascii="Times New Roman" w:hAnsi="Times New Roman" w:cs="Times New Roman"/>
                <w:b/>
                <w:i/>
                <w:sz w:val="24"/>
                <w:szCs w:val="24"/>
              </w:rPr>
            </w:pPr>
            <w:r w:rsidRPr="00F1375F">
              <w:rPr>
                <w:rFonts w:ascii="Times New Roman" w:hAnsi="Times New Roman" w:cs="Times New Roman"/>
                <w:b/>
                <w:i/>
                <w:sz w:val="24"/>
                <w:szCs w:val="24"/>
              </w:rPr>
              <w:t>1</w:t>
            </w:r>
          </w:p>
        </w:tc>
        <w:tc>
          <w:tcPr>
            <w:tcW w:w="1044" w:type="dxa"/>
          </w:tcPr>
          <w:p w:rsidR="00A15742" w:rsidRPr="00F1375F" w:rsidRDefault="00A15742" w:rsidP="00681F87">
            <w:pPr>
              <w:spacing w:line="360" w:lineRule="auto"/>
              <w:ind w:right="20"/>
              <w:rPr>
                <w:rFonts w:ascii="Times New Roman" w:hAnsi="Times New Roman" w:cs="Times New Roman"/>
                <w:b/>
                <w:i/>
                <w:sz w:val="24"/>
                <w:szCs w:val="24"/>
              </w:rPr>
            </w:pPr>
            <w:r w:rsidRPr="00F1375F">
              <w:rPr>
                <w:rFonts w:ascii="Times New Roman" w:hAnsi="Times New Roman" w:cs="Times New Roman"/>
                <w:b/>
                <w:i/>
                <w:sz w:val="24"/>
                <w:szCs w:val="24"/>
              </w:rPr>
              <w:t xml:space="preserve">.775 </w:t>
            </w:r>
            <w:r w:rsidRPr="00F1375F">
              <w:rPr>
                <w:rFonts w:ascii="Times New Roman" w:hAnsi="Times New Roman" w:cs="Times New Roman"/>
                <w:b/>
                <w:i/>
                <w:sz w:val="24"/>
                <w:szCs w:val="24"/>
                <w:vertAlign w:val="superscript"/>
              </w:rPr>
              <w:t>a</w:t>
            </w:r>
          </w:p>
        </w:tc>
        <w:tc>
          <w:tcPr>
            <w:tcW w:w="1889" w:type="dxa"/>
          </w:tcPr>
          <w:p w:rsidR="00A15742" w:rsidRPr="00F1375F" w:rsidRDefault="00A15742" w:rsidP="00681F87">
            <w:pPr>
              <w:spacing w:line="360" w:lineRule="auto"/>
              <w:ind w:right="20"/>
              <w:rPr>
                <w:rFonts w:ascii="Times New Roman" w:hAnsi="Times New Roman" w:cs="Times New Roman"/>
                <w:b/>
                <w:i/>
                <w:sz w:val="24"/>
                <w:szCs w:val="24"/>
              </w:rPr>
            </w:pPr>
            <w:r w:rsidRPr="00F1375F">
              <w:rPr>
                <w:rFonts w:ascii="Times New Roman" w:hAnsi="Times New Roman" w:cs="Times New Roman"/>
                <w:b/>
                <w:i/>
                <w:sz w:val="24"/>
                <w:szCs w:val="24"/>
              </w:rPr>
              <w:t>.600</w:t>
            </w:r>
          </w:p>
        </w:tc>
        <w:tc>
          <w:tcPr>
            <w:tcW w:w="2791" w:type="dxa"/>
          </w:tcPr>
          <w:p w:rsidR="00A15742" w:rsidRPr="00F1375F" w:rsidRDefault="00A15742" w:rsidP="00681F87">
            <w:pPr>
              <w:spacing w:line="360" w:lineRule="auto"/>
              <w:ind w:right="20"/>
              <w:rPr>
                <w:rFonts w:ascii="Times New Roman" w:hAnsi="Times New Roman" w:cs="Times New Roman"/>
                <w:b/>
                <w:i/>
                <w:sz w:val="24"/>
                <w:szCs w:val="24"/>
              </w:rPr>
            </w:pPr>
            <w:r w:rsidRPr="00F1375F">
              <w:rPr>
                <w:rFonts w:ascii="Times New Roman" w:hAnsi="Times New Roman" w:cs="Times New Roman"/>
                <w:b/>
                <w:i/>
                <w:sz w:val="24"/>
                <w:szCs w:val="24"/>
              </w:rPr>
              <w:t>.547</w:t>
            </w:r>
          </w:p>
        </w:tc>
        <w:tc>
          <w:tcPr>
            <w:tcW w:w="2609" w:type="dxa"/>
          </w:tcPr>
          <w:p w:rsidR="00A15742" w:rsidRPr="00F1375F" w:rsidRDefault="00A15742" w:rsidP="00681F87">
            <w:pPr>
              <w:spacing w:line="360" w:lineRule="auto"/>
              <w:ind w:right="20"/>
              <w:rPr>
                <w:rFonts w:ascii="Times New Roman" w:hAnsi="Times New Roman" w:cs="Times New Roman"/>
                <w:b/>
                <w:i/>
                <w:sz w:val="24"/>
                <w:szCs w:val="24"/>
              </w:rPr>
            </w:pPr>
            <w:r w:rsidRPr="00F1375F">
              <w:rPr>
                <w:rFonts w:ascii="Times New Roman" w:hAnsi="Times New Roman" w:cs="Times New Roman"/>
                <w:b/>
                <w:i/>
                <w:sz w:val="24"/>
                <w:szCs w:val="24"/>
              </w:rPr>
              <w:t>5.80489</w:t>
            </w:r>
          </w:p>
        </w:tc>
      </w:tr>
    </w:tbl>
    <w:p w:rsidR="00A15742" w:rsidRPr="00F1375F" w:rsidRDefault="00A15742" w:rsidP="00681F87">
      <w:pPr>
        <w:spacing w:line="360" w:lineRule="auto"/>
        <w:ind w:right="20"/>
        <w:rPr>
          <w:rFonts w:ascii="Times New Roman" w:hAnsi="Times New Roman" w:cs="Times New Roman"/>
          <w:sz w:val="24"/>
          <w:szCs w:val="24"/>
        </w:rPr>
      </w:pPr>
      <w:r w:rsidRPr="00F1375F">
        <w:rPr>
          <w:rFonts w:ascii="Times New Roman" w:hAnsi="Times New Roman" w:cs="Times New Roman"/>
          <w:sz w:val="24"/>
          <w:szCs w:val="24"/>
        </w:rPr>
        <w:tab/>
      </w:r>
      <w:r w:rsidRPr="00F1375F">
        <w:rPr>
          <w:rFonts w:ascii="Times New Roman" w:hAnsi="Times New Roman" w:cs="Times New Roman"/>
          <w:sz w:val="24"/>
          <w:szCs w:val="24"/>
        </w:rPr>
        <w:tab/>
      </w:r>
      <w:r w:rsidRPr="00F1375F">
        <w:rPr>
          <w:rFonts w:ascii="Times New Roman" w:hAnsi="Times New Roman" w:cs="Times New Roman"/>
          <w:sz w:val="24"/>
          <w:szCs w:val="24"/>
        </w:rPr>
        <w:tab/>
      </w:r>
      <w:r w:rsidRPr="00F1375F">
        <w:rPr>
          <w:rFonts w:ascii="Times New Roman" w:hAnsi="Times New Roman" w:cs="Times New Roman"/>
          <w:sz w:val="24"/>
          <w:szCs w:val="24"/>
        </w:rPr>
        <w:tab/>
      </w:r>
      <w:r w:rsidRPr="00F1375F">
        <w:rPr>
          <w:rFonts w:ascii="Times New Roman" w:hAnsi="Times New Roman" w:cs="Times New Roman"/>
          <w:sz w:val="24"/>
          <w:szCs w:val="24"/>
        </w:rPr>
        <w:tab/>
      </w:r>
      <w:r w:rsidRPr="00F1375F">
        <w:rPr>
          <w:rFonts w:ascii="Times New Roman" w:hAnsi="Times New Roman" w:cs="Times New Roman"/>
          <w:sz w:val="24"/>
          <w:szCs w:val="24"/>
        </w:rPr>
        <w:tab/>
        <w:t>Table 4. ANOVAa</w:t>
      </w:r>
    </w:p>
    <w:p w:rsidR="00681F87" w:rsidRDefault="00681F87" w:rsidP="00681F87">
      <w:pPr>
        <w:pStyle w:val="BodyText"/>
        <w:spacing w:line="360" w:lineRule="auto"/>
        <w:ind w:right="20"/>
        <w:jc w:val="both"/>
        <w:rPr>
          <w:rFonts w:ascii="Times New Roman" w:hAnsi="Times New Roman" w:cs="Times New Roman"/>
        </w:rPr>
      </w:pPr>
    </w:p>
    <w:p w:rsidR="00A15742" w:rsidRPr="00F1375F" w:rsidRDefault="00A15742" w:rsidP="00681F87">
      <w:pPr>
        <w:pStyle w:val="BodyText"/>
        <w:spacing w:line="360" w:lineRule="auto"/>
        <w:ind w:right="20"/>
        <w:jc w:val="both"/>
        <w:rPr>
          <w:rFonts w:ascii="Times New Roman" w:hAnsi="Times New Roman" w:cs="Times New Roman"/>
        </w:rPr>
      </w:pPr>
      <w:r w:rsidRPr="00F1375F">
        <w:rPr>
          <w:rFonts w:ascii="Times New Roman" w:hAnsi="Times New Roman" w:cs="Times New Roman"/>
        </w:rPr>
        <w:t xml:space="preserve">Dependent Variable: </w:t>
      </w:r>
      <w:r w:rsidR="0056399F" w:rsidRPr="00F1375F">
        <w:rPr>
          <w:rFonts w:ascii="Times New Roman" w:hAnsi="Times New Roman" w:cs="Times New Roman"/>
        </w:rPr>
        <w:t>ERPS</w:t>
      </w:r>
    </w:p>
    <w:p w:rsidR="00A15742" w:rsidRPr="00F1375F" w:rsidRDefault="00A15742" w:rsidP="00681F87">
      <w:pPr>
        <w:pStyle w:val="BodyText"/>
        <w:spacing w:line="360" w:lineRule="auto"/>
        <w:ind w:right="20"/>
        <w:jc w:val="both"/>
        <w:rPr>
          <w:rFonts w:ascii="Times New Roman" w:hAnsi="Times New Roman" w:cs="Times New Roman"/>
        </w:rPr>
      </w:pPr>
      <w:r w:rsidRPr="00F1375F">
        <w:rPr>
          <w:rFonts w:ascii="Times New Roman" w:hAnsi="Times New Roman" w:cs="Times New Roman"/>
        </w:rPr>
        <w:t xml:space="preserve">Firstly, the test for multicollinearity was carried out before the analysis of regression model. The test is necessary because multicollinearity can affect the parameters of a regression model (Field, 2000; Uwuigbe, Uwuigbe &amp; Daramola, 2014). Menard (1995) and Adeyemi &amp; Fagbemi (2010) suggested that a tolerance value less than 0.1 indicates a serious multicolinearity problem between the independent variables. However, since all values are more than 0.10, there is no issue of multicolinearity between the independent variables. </w:t>
      </w:r>
      <w:r w:rsidRPr="00F1375F">
        <w:rPr>
          <w:rFonts w:ascii="Times New Roman" w:hAnsi="Times New Roman" w:cs="Times New Roman"/>
        </w:rPr>
        <w:lastRenderedPageBreak/>
        <w:t xml:space="preserve">Similarly, Myers (1990) suggested that a variance inflation factor (VIF) value greater than 10 calls for concern, however, for this </w:t>
      </w:r>
      <w:r w:rsidR="00DC168A" w:rsidRPr="00F1375F">
        <w:rPr>
          <w:rFonts w:ascii="Times New Roman" w:hAnsi="Times New Roman" w:cs="Times New Roman"/>
        </w:rPr>
        <w:t>study</w:t>
      </w:r>
      <w:r w:rsidRPr="00F1375F">
        <w:rPr>
          <w:rFonts w:ascii="Times New Roman" w:hAnsi="Times New Roman" w:cs="Times New Roman"/>
        </w:rPr>
        <w:t>, the VIF values are less than 10.</w:t>
      </w:r>
    </w:p>
    <w:p w:rsidR="00A15742" w:rsidRPr="00F1375F" w:rsidRDefault="00A15742" w:rsidP="00681F87">
      <w:pPr>
        <w:pStyle w:val="BodyText"/>
        <w:spacing w:line="360" w:lineRule="auto"/>
        <w:ind w:right="20"/>
        <w:jc w:val="both"/>
        <w:rPr>
          <w:rFonts w:ascii="Times New Roman" w:hAnsi="Times New Roman" w:cs="Times New Roman"/>
        </w:rPr>
      </w:pPr>
      <w:r w:rsidRPr="00F1375F">
        <w:rPr>
          <w:rFonts w:ascii="Times New Roman" w:hAnsi="Times New Roman" w:cs="Times New Roman"/>
        </w:rPr>
        <w:t xml:space="preserve">Moreover, the findings from the regression analysis for the selected banks as presented in table (3) shows R2 which otherwise known as the coefficient of determination of the variables as .600. The R-Squared which equally measures the overall fitness of the model indicates that the model is capable of explaining about 60% of the variability in the </w:t>
      </w:r>
      <w:r w:rsidR="0056399F" w:rsidRPr="00F1375F">
        <w:rPr>
          <w:rFonts w:ascii="Times New Roman" w:hAnsi="Times New Roman" w:cs="Times New Roman"/>
        </w:rPr>
        <w:t xml:space="preserve">equitable representation </w:t>
      </w:r>
      <w:r w:rsidRPr="00F1375F">
        <w:rPr>
          <w:rFonts w:ascii="Times New Roman" w:hAnsi="Times New Roman" w:cs="Times New Roman"/>
        </w:rPr>
        <w:t xml:space="preserve"> per share of the banks. This indicates that the model explains about 60% of the systematic variation in </w:t>
      </w:r>
      <w:r w:rsidR="0056399F" w:rsidRPr="00F1375F">
        <w:rPr>
          <w:rFonts w:ascii="Times New Roman" w:hAnsi="Times New Roman" w:cs="Times New Roman"/>
        </w:rPr>
        <w:t xml:space="preserve">equitable representation </w:t>
      </w:r>
      <w:r w:rsidRPr="00F1375F">
        <w:rPr>
          <w:rFonts w:ascii="Times New Roman" w:hAnsi="Times New Roman" w:cs="Times New Roman"/>
        </w:rPr>
        <w:t xml:space="preserve"> per share, dependent variable. This invariably suggests that about 40% of the variations in dividend policy of the sampled banks accounted for by other factors not captured by the model. This result is supported by the adjusted R2 (adjusted R- squared) of about 54.7%, which is the proportion of total variance that is described by the model. Similarly, findings from the Fishers ratio (i.e. the F-Statistics which is a prove of the validity of the estimated model) as reflected in table (4), presents a pvalue that is less than 0.05 (p-value &lt; 0.05); this invariably suggests clearly that simultaneously the explanatory variable (i.e. </w:t>
      </w:r>
      <w:r w:rsidR="0056399F" w:rsidRPr="00F1375F">
        <w:rPr>
          <w:rFonts w:ascii="Times New Roman" w:hAnsi="Times New Roman" w:cs="Times New Roman"/>
        </w:rPr>
        <w:t>EP</w:t>
      </w:r>
      <w:r w:rsidRPr="00F1375F">
        <w:rPr>
          <w:rFonts w:ascii="Times New Roman" w:hAnsi="Times New Roman" w:cs="Times New Roman"/>
        </w:rPr>
        <w:t xml:space="preserve">, </w:t>
      </w:r>
      <w:r w:rsidR="00F1375F" w:rsidRPr="00F1375F">
        <w:rPr>
          <w:rFonts w:ascii="Times New Roman" w:hAnsi="Times New Roman" w:cs="Times New Roman"/>
        </w:rPr>
        <w:t>ERP</w:t>
      </w:r>
      <w:r w:rsidRPr="00F1375F">
        <w:rPr>
          <w:rFonts w:ascii="Times New Roman" w:hAnsi="Times New Roman" w:cs="Times New Roman"/>
        </w:rPr>
        <w:t xml:space="preserve">, </w:t>
      </w:r>
      <w:r w:rsidR="0056399F" w:rsidRPr="00F1375F">
        <w:rPr>
          <w:rFonts w:ascii="Times New Roman" w:hAnsi="Times New Roman" w:cs="Times New Roman"/>
        </w:rPr>
        <w:t>ERG</w:t>
      </w:r>
      <w:r w:rsidRPr="00F1375F">
        <w:rPr>
          <w:rFonts w:ascii="Times New Roman" w:hAnsi="Times New Roman" w:cs="Times New Roman"/>
        </w:rPr>
        <w:t xml:space="preserve"> and RR) are significantly associated with the dependent variable, </w:t>
      </w:r>
      <w:r w:rsidR="0056399F" w:rsidRPr="00F1375F">
        <w:rPr>
          <w:rFonts w:ascii="Times New Roman" w:hAnsi="Times New Roman" w:cs="Times New Roman"/>
        </w:rPr>
        <w:t xml:space="preserve">equitable representation </w:t>
      </w:r>
      <w:r w:rsidRPr="00F1375F">
        <w:rPr>
          <w:rFonts w:ascii="Times New Roman" w:hAnsi="Times New Roman" w:cs="Times New Roman"/>
        </w:rPr>
        <w:t xml:space="preserve"> per share (</w:t>
      </w:r>
      <w:r w:rsidR="0056399F" w:rsidRPr="00F1375F">
        <w:rPr>
          <w:rFonts w:ascii="Times New Roman" w:hAnsi="Times New Roman" w:cs="Times New Roman"/>
        </w:rPr>
        <w:t>ERPS</w:t>
      </w:r>
      <w:r w:rsidRPr="00F1375F">
        <w:rPr>
          <w:rFonts w:ascii="Times New Roman" w:hAnsi="Times New Roman" w:cs="Times New Roman"/>
        </w:rPr>
        <w:t>).</w:t>
      </w:r>
    </w:p>
    <w:p w:rsidR="00A15742" w:rsidRPr="00F1375F" w:rsidRDefault="00A15742" w:rsidP="00681F87">
      <w:pPr>
        <w:pStyle w:val="BodyText"/>
        <w:spacing w:line="360" w:lineRule="auto"/>
        <w:ind w:right="20"/>
        <w:jc w:val="both"/>
        <w:rPr>
          <w:rFonts w:ascii="Times New Roman" w:hAnsi="Times New Roman" w:cs="Times New Roman"/>
        </w:rPr>
      </w:pPr>
      <w:r w:rsidRPr="00F1375F">
        <w:rPr>
          <w:rFonts w:ascii="Times New Roman" w:hAnsi="Times New Roman" w:cs="Times New Roman"/>
        </w:rPr>
        <w:t xml:space="preserve">In line with our apriori expectation (β1 &gt; 0), the result in table (5) presents a significant positive relationship between earnings per share and </w:t>
      </w:r>
      <w:r w:rsidR="0056399F" w:rsidRPr="00F1375F">
        <w:rPr>
          <w:rFonts w:ascii="Times New Roman" w:hAnsi="Times New Roman" w:cs="Times New Roman"/>
        </w:rPr>
        <w:t xml:space="preserve">equitable representation </w:t>
      </w:r>
      <w:r w:rsidRPr="00F1375F">
        <w:rPr>
          <w:rFonts w:ascii="Times New Roman" w:hAnsi="Times New Roman" w:cs="Times New Roman"/>
        </w:rPr>
        <w:t xml:space="preserve"> per share. This is evident in the t-statistics value of (4.713 and a p-value = .000). This outcome implies that the more a bank makes or generates more earnings from operations, the more the market value will be enhanced. To this end, the </w:t>
      </w:r>
      <w:r w:rsidR="00DC168A" w:rsidRPr="00F1375F">
        <w:rPr>
          <w:rFonts w:ascii="Times New Roman" w:hAnsi="Times New Roman" w:cs="Times New Roman"/>
        </w:rPr>
        <w:t>study</w:t>
      </w:r>
      <w:r w:rsidRPr="00F1375F">
        <w:rPr>
          <w:rFonts w:ascii="Times New Roman" w:hAnsi="Times New Roman" w:cs="Times New Roman"/>
        </w:rPr>
        <w:t xml:space="preserve"> hypothesis (1) which states that there is no significance relationship between </w:t>
      </w:r>
      <w:r w:rsidR="0056399F" w:rsidRPr="00F1375F">
        <w:rPr>
          <w:rFonts w:ascii="Times New Roman" w:hAnsi="Times New Roman" w:cs="Times New Roman"/>
        </w:rPr>
        <w:t>EP</w:t>
      </w:r>
      <w:r w:rsidRPr="00F1375F">
        <w:rPr>
          <w:rFonts w:ascii="Times New Roman" w:hAnsi="Times New Roman" w:cs="Times New Roman"/>
        </w:rPr>
        <w:t xml:space="preserve"> and </w:t>
      </w:r>
      <w:r w:rsidR="0056399F" w:rsidRPr="00F1375F">
        <w:rPr>
          <w:rFonts w:ascii="Times New Roman" w:hAnsi="Times New Roman" w:cs="Times New Roman"/>
        </w:rPr>
        <w:t>ERPS</w:t>
      </w:r>
      <w:r w:rsidRPr="00F1375F">
        <w:rPr>
          <w:rFonts w:ascii="Times New Roman" w:hAnsi="Times New Roman" w:cs="Times New Roman"/>
        </w:rPr>
        <w:t xml:space="preserve"> is rejected and the alternate hypothesis is accepted. This result is in tandem with the submission of Pushpa &amp; Sumangala (</w:t>
      </w:r>
      <w:r w:rsidR="00C23285" w:rsidRPr="00F1375F">
        <w:rPr>
          <w:rFonts w:ascii="Times New Roman" w:hAnsi="Times New Roman" w:cs="Times New Roman"/>
        </w:rPr>
        <w:t>2020</w:t>
      </w:r>
      <w:r w:rsidRPr="00F1375F">
        <w:rPr>
          <w:rFonts w:ascii="Times New Roman" w:hAnsi="Times New Roman" w:cs="Times New Roman"/>
        </w:rPr>
        <w:t>). Similarly, empirical findings from the regression analysis on the second hypothesis indicates that there is no significance relationship between Dividend per share and (</w:t>
      </w:r>
      <w:r w:rsidR="00F1375F" w:rsidRPr="00F1375F">
        <w:rPr>
          <w:rFonts w:ascii="Times New Roman" w:hAnsi="Times New Roman" w:cs="Times New Roman"/>
        </w:rPr>
        <w:t>ERP</w:t>
      </w:r>
      <w:r w:rsidRPr="00F1375F">
        <w:rPr>
          <w:rFonts w:ascii="Times New Roman" w:hAnsi="Times New Roman" w:cs="Times New Roman"/>
        </w:rPr>
        <w:t xml:space="preserve">) and </w:t>
      </w:r>
      <w:r w:rsidR="0056399F" w:rsidRPr="00F1375F">
        <w:rPr>
          <w:rFonts w:ascii="Times New Roman" w:hAnsi="Times New Roman" w:cs="Times New Roman"/>
        </w:rPr>
        <w:t xml:space="preserve">equitable representation </w:t>
      </w:r>
      <w:r w:rsidRPr="00F1375F">
        <w:rPr>
          <w:rFonts w:ascii="Times New Roman" w:hAnsi="Times New Roman" w:cs="Times New Roman"/>
        </w:rPr>
        <w:t xml:space="preserve"> per share (</w:t>
      </w:r>
      <w:r w:rsidR="0056399F" w:rsidRPr="00F1375F">
        <w:rPr>
          <w:rFonts w:ascii="Times New Roman" w:hAnsi="Times New Roman" w:cs="Times New Roman"/>
        </w:rPr>
        <w:t>ERPS</w:t>
      </w:r>
      <w:r w:rsidRPr="00F1375F">
        <w:rPr>
          <w:rFonts w:ascii="Times New Roman" w:hAnsi="Times New Roman" w:cs="Times New Roman"/>
        </w:rPr>
        <w:t xml:space="preserve">). This is evident in the t-statistics value of -.0098 and a p-value of .923. This outcome is in line with the submission of Adefila, Oladipo &amp; Adeoti (2004), (Uddin &amp; Chowdhury, </w:t>
      </w:r>
      <w:r w:rsidR="00C23285" w:rsidRPr="00F1375F">
        <w:rPr>
          <w:rFonts w:ascii="Times New Roman" w:hAnsi="Times New Roman" w:cs="Times New Roman"/>
        </w:rPr>
        <w:t>2023</w:t>
      </w:r>
      <w:r w:rsidRPr="00F1375F">
        <w:rPr>
          <w:rFonts w:ascii="Times New Roman" w:hAnsi="Times New Roman" w:cs="Times New Roman"/>
        </w:rPr>
        <w:t xml:space="preserve">), Denis &amp; Osobov (2022) and Adesola &amp; Okwong (2009). Results on the third hypothesis as depicted in table (5) shows that there is no significance relationship between </w:t>
      </w:r>
      <w:r w:rsidR="0056399F" w:rsidRPr="00F1375F">
        <w:rPr>
          <w:rFonts w:ascii="Times New Roman" w:hAnsi="Times New Roman" w:cs="Times New Roman"/>
        </w:rPr>
        <w:t xml:space="preserve">encompasses of non-binary  </w:t>
      </w:r>
      <w:r w:rsidRPr="00F1375F">
        <w:rPr>
          <w:rFonts w:ascii="Times New Roman" w:hAnsi="Times New Roman" w:cs="Times New Roman"/>
        </w:rPr>
        <w:t xml:space="preserve"> and </w:t>
      </w:r>
      <w:r w:rsidR="0056399F" w:rsidRPr="00F1375F">
        <w:rPr>
          <w:rFonts w:ascii="Times New Roman" w:hAnsi="Times New Roman" w:cs="Times New Roman"/>
        </w:rPr>
        <w:t xml:space="preserve">Equitable representation </w:t>
      </w:r>
      <w:r w:rsidRPr="00F1375F">
        <w:rPr>
          <w:rFonts w:ascii="Times New Roman" w:hAnsi="Times New Roman" w:cs="Times New Roman"/>
        </w:rPr>
        <w:t xml:space="preserve"> </w:t>
      </w:r>
      <w:r w:rsidRPr="00F1375F">
        <w:rPr>
          <w:rFonts w:ascii="Times New Roman" w:hAnsi="Times New Roman" w:cs="Times New Roman"/>
        </w:rPr>
        <w:lastRenderedPageBreak/>
        <w:t>per share (</w:t>
      </w:r>
      <w:r w:rsidR="0056399F" w:rsidRPr="00F1375F">
        <w:rPr>
          <w:rFonts w:ascii="Times New Roman" w:hAnsi="Times New Roman" w:cs="Times New Roman"/>
        </w:rPr>
        <w:t>ERPS</w:t>
      </w:r>
      <w:r w:rsidRPr="00F1375F">
        <w:rPr>
          <w:rFonts w:ascii="Times New Roman" w:hAnsi="Times New Roman" w:cs="Times New Roman"/>
        </w:rPr>
        <w:t xml:space="preserve">). This outcome is evident in the t-statistics value of -4.897 and a p-vale of &gt; 000. That is a bank with a potential for high growth will pay lesser dividends from earnings to their shareholders so as to have opportunity for more investment. Thus, indicating that an inverse relationship between </w:t>
      </w:r>
      <w:r w:rsidR="00F1375F" w:rsidRPr="00F1375F">
        <w:rPr>
          <w:rFonts w:ascii="Times New Roman" w:hAnsi="Times New Roman" w:cs="Times New Roman"/>
        </w:rPr>
        <w:t>ERP</w:t>
      </w:r>
      <w:r w:rsidRPr="00F1375F">
        <w:rPr>
          <w:rFonts w:ascii="Times New Roman" w:hAnsi="Times New Roman" w:cs="Times New Roman"/>
        </w:rPr>
        <w:t xml:space="preserve"> and </w:t>
      </w:r>
      <w:r w:rsidR="0056399F" w:rsidRPr="00F1375F">
        <w:rPr>
          <w:rFonts w:ascii="Times New Roman" w:hAnsi="Times New Roman" w:cs="Times New Roman"/>
        </w:rPr>
        <w:t>ERPS</w:t>
      </w:r>
      <w:r w:rsidRPr="00F1375F">
        <w:rPr>
          <w:rFonts w:ascii="Times New Roman" w:hAnsi="Times New Roman" w:cs="Times New Roman"/>
        </w:rPr>
        <w:t xml:space="preserve">. This outcome is in consonance with the findings of Heaney &amp; Pavlov (2004) where a significant negative relationship was observed between </w:t>
      </w:r>
      <w:r w:rsidR="0056399F" w:rsidRPr="00F1375F">
        <w:rPr>
          <w:rFonts w:ascii="Times New Roman" w:hAnsi="Times New Roman" w:cs="Times New Roman"/>
        </w:rPr>
        <w:t xml:space="preserve">encompasses of non-binary  </w:t>
      </w:r>
      <w:r w:rsidRPr="00F1375F">
        <w:rPr>
          <w:rFonts w:ascii="Times New Roman" w:hAnsi="Times New Roman" w:cs="Times New Roman"/>
        </w:rPr>
        <w:t xml:space="preserve"> and the stock prices of firms. Finally, results on the fourth hypothesis as depicted in table (5) also shows that there is no significant relationship between </w:t>
      </w:r>
      <w:r w:rsidR="0056399F" w:rsidRPr="00F1375F">
        <w:rPr>
          <w:rFonts w:ascii="Times New Roman" w:hAnsi="Times New Roman" w:cs="Times New Roman"/>
        </w:rPr>
        <w:t xml:space="preserve">equitable ratio of genders </w:t>
      </w:r>
      <w:r w:rsidRPr="00F1375F">
        <w:rPr>
          <w:rFonts w:ascii="Times New Roman" w:hAnsi="Times New Roman" w:cs="Times New Roman"/>
        </w:rPr>
        <w:t xml:space="preserve"> (RR) and </w:t>
      </w:r>
      <w:r w:rsidR="0056399F" w:rsidRPr="00F1375F">
        <w:rPr>
          <w:rFonts w:ascii="Times New Roman" w:hAnsi="Times New Roman" w:cs="Times New Roman"/>
        </w:rPr>
        <w:t xml:space="preserve">equitable representation </w:t>
      </w:r>
      <w:r w:rsidRPr="00F1375F">
        <w:rPr>
          <w:rFonts w:ascii="Times New Roman" w:hAnsi="Times New Roman" w:cs="Times New Roman"/>
        </w:rPr>
        <w:t>s per share (</w:t>
      </w:r>
      <w:r w:rsidR="0056399F" w:rsidRPr="00F1375F">
        <w:rPr>
          <w:rFonts w:ascii="Times New Roman" w:hAnsi="Times New Roman" w:cs="Times New Roman"/>
        </w:rPr>
        <w:t>ERPS</w:t>
      </w:r>
      <w:r w:rsidRPr="00F1375F">
        <w:rPr>
          <w:rFonts w:ascii="Times New Roman" w:hAnsi="Times New Roman" w:cs="Times New Roman"/>
        </w:rPr>
        <w:t>). This outcome is also evident in the t-statistics value of -4.877 with p-value of 000. This outcome corroborates the findings of Taimer, Harsh and Rekha (2015), Mohammad (</w:t>
      </w:r>
      <w:r w:rsidR="00C23285" w:rsidRPr="00F1375F">
        <w:rPr>
          <w:rFonts w:ascii="Times New Roman" w:hAnsi="Times New Roman" w:cs="Times New Roman"/>
        </w:rPr>
        <w:t>2021</w:t>
      </w:r>
      <w:r w:rsidRPr="00F1375F">
        <w:rPr>
          <w:rFonts w:ascii="Times New Roman" w:hAnsi="Times New Roman" w:cs="Times New Roman"/>
        </w:rPr>
        <w:t xml:space="preserve">) and Khan, Aamir, Qayyum, Nasir and Khan (2011) where they observed a significant negative relationship was observed between </w:t>
      </w:r>
      <w:r w:rsidR="0056399F" w:rsidRPr="00F1375F">
        <w:rPr>
          <w:rFonts w:ascii="Times New Roman" w:hAnsi="Times New Roman" w:cs="Times New Roman"/>
        </w:rPr>
        <w:t xml:space="preserve">equitable ratio of genders </w:t>
      </w:r>
      <w:r w:rsidRPr="00F1375F">
        <w:rPr>
          <w:rFonts w:ascii="Times New Roman" w:hAnsi="Times New Roman" w:cs="Times New Roman"/>
        </w:rPr>
        <w:t xml:space="preserve"> and stock price performance of firms.</w:t>
      </w:r>
    </w:p>
    <w:p w:rsidR="00A15742" w:rsidRPr="00F1375F" w:rsidRDefault="00A15742" w:rsidP="00681F87">
      <w:pPr>
        <w:pStyle w:val="BodyText"/>
        <w:spacing w:line="360" w:lineRule="auto"/>
        <w:ind w:right="20"/>
        <w:jc w:val="both"/>
        <w:rPr>
          <w:rFonts w:ascii="Times New Roman" w:hAnsi="Times New Roman" w:cs="Times New Roman"/>
          <w:b/>
        </w:rPr>
      </w:pPr>
      <w:r w:rsidRPr="00F1375F">
        <w:rPr>
          <w:rFonts w:ascii="Times New Roman" w:hAnsi="Times New Roman" w:cs="Times New Roman"/>
          <w:b/>
        </w:rPr>
        <w:t>4.3 Discussion of Findings</w:t>
      </w:r>
    </w:p>
    <w:p w:rsidR="00D46C0C" w:rsidRPr="00F1375F" w:rsidRDefault="00EC3489" w:rsidP="00681F87">
      <w:pPr>
        <w:shd w:val="clear" w:color="auto" w:fill="FFFFFF"/>
        <w:spacing w:line="360" w:lineRule="auto"/>
        <w:rPr>
          <w:rFonts w:ascii="Times New Roman" w:hAnsi="Times New Roman" w:cs="Times New Roman"/>
          <w:sz w:val="24"/>
          <w:szCs w:val="24"/>
        </w:rPr>
      </w:pPr>
      <w:r w:rsidRPr="00F1375F">
        <w:rPr>
          <w:rFonts w:ascii="Times New Roman" w:hAnsi="Times New Roman" w:cs="Times New Roman"/>
          <w:sz w:val="24"/>
          <w:szCs w:val="24"/>
        </w:rPr>
        <w:t xml:space="preserve">Hypothesis one: </w:t>
      </w:r>
      <w:r w:rsidR="00D46C0C" w:rsidRPr="00F1375F">
        <w:rPr>
          <w:rFonts w:ascii="Times New Roman" w:hAnsi="Times New Roman" w:cs="Times New Roman"/>
          <w:bCs/>
          <w:color w:val="000000" w:themeColor="text1"/>
          <w:sz w:val="24"/>
          <w:szCs w:val="24"/>
        </w:rPr>
        <w:t xml:space="preserve">Equitable representation does not influence company’s financial position of </w:t>
      </w:r>
      <w:r w:rsidR="00D46C0C" w:rsidRPr="00F1375F">
        <w:rPr>
          <w:rFonts w:ascii="Times New Roman" w:hAnsi="Times New Roman" w:cs="Times New Roman"/>
          <w:sz w:val="24"/>
          <w:szCs w:val="24"/>
        </w:rPr>
        <w:t xml:space="preserve">listed industrial goods </w:t>
      </w:r>
      <w:r w:rsidR="00D46C0C" w:rsidRPr="00F1375F">
        <w:rPr>
          <w:rFonts w:ascii="Times New Roman" w:hAnsi="Times New Roman" w:cs="Times New Roman"/>
          <w:sz w:val="24"/>
          <w:szCs w:val="24"/>
        </w:rPr>
        <w:tab/>
        <w:t>company in Nigeria</w:t>
      </w:r>
    </w:p>
    <w:p w:rsidR="00A15742" w:rsidRPr="00F1375F" w:rsidRDefault="00A15742" w:rsidP="00681F87">
      <w:pPr>
        <w:pStyle w:val="BodyText"/>
        <w:spacing w:line="360" w:lineRule="auto"/>
        <w:ind w:right="20"/>
        <w:jc w:val="both"/>
        <w:rPr>
          <w:rFonts w:ascii="Times New Roman" w:hAnsi="Times New Roman" w:cs="Times New Roman"/>
        </w:rPr>
      </w:pPr>
      <w:r w:rsidRPr="00F1375F">
        <w:rPr>
          <w:rFonts w:ascii="Times New Roman" w:hAnsi="Times New Roman" w:cs="Times New Roman"/>
        </w:rPr>
        <w:t xml:space="preserve">The data presented in appendix 1 was analysed using </w:t>
      </w:r>
      <w:r w:rsidR="00364A7C" w:rsidRPr="00F1375F">
        <w:rPr>
          <w:rFonts w:ascii="Times New Roman" w:hAnsi="Times New Roman" w:cs="Times New Roman"/>
        </w:rPr>
        <w:t>views</w:t>
      </w:r>
      <w:r w:rsidRPr="00F1375F">
        <w:rPr>
          <w:rFonts w:ascii="Times New Roman" w:hAnsi="Times New Roman" w:cs="Times New Roman"/>
        </w:rPr>
        <w:t xml:space="preserve"> 7 statistical software. The first</w:t>
      </w:r>
      <w:r w:rsidRPr="00F1375F">
        <w:rPr>
          <w:rFonts w:ascii="Times New Roman" w:hAnsi="Times New Roman" w:cs="Times New Roman"/>
          <w:spacing w:val="1"/>
        </w:rPr>
        <w:t xml:space="preserve"> </w:t>
      </w:r>
      <w:r w:rsidRPr="00F1375F">
        <w:rPr>
          <w:rFonts w:ascii="Times New Roman" w:hAnsi="Times New Roman" w:cs="Times New Roman"/>
        </w:rPr>
        <w:t xml:space="preserve">test done was the ADF unit root test in order to test for </w:t>
      </w:r>
      <w:r w:rsidR="00364A7C" w:rsidRPr="00F1375F">
        <w:rPr>
          <w:rFonts w:ascii="Times New Roman" w:hAnsi="Times New Roman" w:cs="Times New Roman"/>
        </w:rPr>
        <w:t>stationary</w:t>
      </w:r>
      <w:r w:rsidRPr="00F1375F">
        <w:rPr>
          <w:rFonts w:ascii="Times New Roman" w:hAnsi="Times New Roman" w:cs="Times New Roman"/>
        </w:rPr>
        <w:t xml:space="preserve"> of the data. regression. </w:t>
      </w:r>
    </w:p>
    <w:p w:rsidR="00A15742" w:rsidRPr="00F1375F" w:rsidRDefault="00A15742" w:rsidP="00681F87">
      <w:pPr>
        <w:pStyle w:val="BodyText"/>
        <w:spacing w:line="360" w:lineRule="auto"/>
        <w:ind w:right="20"/>
        <w:jc w:val="both"/>
        <w:rPr>
          <w:rFonts w:ascii="Times New Roman" w:hAnsi="Times New Roman" w:cs="Times New Roman"/>
        </w:rPr>
      </w:pPr>
      <w:r w:rsidRPr="00F1375F">
        <w:rPr>
          <w:rFonts w:ascii="Times New Roman" w:hAnsi="Times New Roman" w:cs="Times New Roman"/>
        </w:rPr>
        <w:t>The</w:t>
      </w:r>
      <w:r w:rsidRPr="00F1375F">
        <w:rPr>
          <w:rFonts w:ascii="Times New Roman" w:hAnsi="Times New Roman" w:cs="Times New Roman"/>
          <w:spacing w:val="1"/>
        </w:rPr>
        <w:t xml:space="preserve"> </w:t>
      </w:r>
      <w:r w:rsidRPr="00F1375F">
        <w:rPr>
          <w:rFonts w:ascii="Times New Roman" w:hAnsi="Times New Roman" w:cs="Times New Roman"/>
        </w:rPr>
        <w:t>result of this test is as shown in appendix 2 from the result it can be seen that the variables had</w:t>
      </w:r>
      <w:r w:rsidRPr="00F1375F">
        <w:rPr>
          <w:rFonts w:ascii="Times New Roman" w:hAnsi="Times New Roman" w:cs="Times New Roman"/>
          <w:spacing w:val="-50"/>
        </w:rPr>
        <w:t xml:space="preserve"> </w:t>
      </w:r>
      <w:r w:rsidRPr="00F1375F">
        <w:rPr>
          <w:rFonts w:ascii="Times New Roman" w:hAnsi="Times New Roman" w:cs="Times New Roman"/>
        </w:rPr>
        <w:t>unit root. Therefore there was need to difference the variables in an attempt to cater to the unit</w:t>
      </w:r>
      <w:r w:rsidRPr="00F1375F">
        <w:rPr>
          <w:rFonts w:ascii="Times New Roman" w:hAnsi="Times New Roman" w:cs="Times New Roman"/>
          <w:spacing w:val="-50"/>
        </w:rPr>
        <w:t xml:space="preserve"> </w:t>
      </w:r>
      <w:r w:rsidRPr="00F1375F">
        <w:rPr>
          <w:rFonts w:ascii="Times New Roman" w:hAnsi="Times New Roman" w:cs="Times New Roman"/>
        </w:rPr>
        <w:t>root.</w:t>
      </w:r>
      <w:r w:rsidRPr="00F1375F">
        <w:rPr>
          <w:rFonts w:ascii="Times New Roman" w:hAnsi="Times New Roman" w:cs="Times New Roman"/>
          <w:spacing w:val="-1"/>
        </w:rPr>
        <w:t xml:space="preserve"> </w:t>
      </w:r>
      <w:r w:rsidRPr="00F1375F">
        <w:rPr>
          <w:rFonts w:ascii="Times New Roman" w:hAnsi="Times New Roman" w:cs="Times New Roman"/>
        </w:rPr>
        <w:t>The</w:t>
      </w:r>
      <w:r w:rsidRPr="00F1375F">
        <w:rPr>
          <w:rFonts w:ascii="Times New Roman" w:hAnsi="Times New Roman" w:cs="Times New Roman"/>
          <w:spacing w:val="-1"/>
        </w:rPr>
        <w:t xml:space="preserve"> </w:t>
      </w:r>
      <w:r w:rsidRPr="00F1375F">
        <w:rPr>
          <w:rFonts w:ascii="Times New Roman" w:hAnsi="Times New Roman" w:cs="Times New Roman"/>
        </w:rPr>
        <w:t>result of</w:t>
      </w:r>
      <w:r w:rsidRPr="00F1375F">
        <w:rPr>
          <w:rFonts w:ascii="Times New Roman" w:hAnsi="Times New Roman" w:cs="Times New Roman"/>
          <w:spacing w:val="-1"/>
        </w:rPr>
        <w:t xml:space="preserve"> </w:t>
      </w:r>
      <w:r w:rsidRPr="00F1375F">
        <w:rPr>
          <w:rFonts w:ascii="Times New Roman" w:hAnsi="Times New Roman" w:cs="Times New Roman"/>
        </w:rPr>
        <w:t>the unit</w:t>
      </w:r>
      <w:r w:rsidRPr="00F1375F">
        <w:rPr>
          <w:rFonts w:ascii="Times New Roman" w:hAnsi="Times New Roman" w:cs="Times New Roman"/>
          <w:spacing w:val="-1"/>
        </w:rPr>
        <w:t xml:space="preserve"> </w:t>
      </w:r>
      <w:r w:rsidRPr="00F1375F">
        <w:rPr>
          <w:rFonts w:ascii="Times New Roman" w:hAnsi="Times New Roman" w:cs="Times New Roman"/>
        </w:rPr>
        <w:t>root</w:t>
      </w:r>
      <w:r w:rsidRPr="00F1375F">
        <w:rPr>
          <w:rFonts w:ascii="Times New Roman" w:hAnsi="Times New Roman" w:cs="Times New Roman"/>
          <w:spacing w:val="-1"/>
        </w:rPr>
        <w:t xml:space="preserve"> </w:t>
      </w:r>
      <w:r w:rsidRPr="00F1375F">
        <w:rPr>
          <w:rFonts w:ascii="Times New Roman" w:hAnsi="Times New Roman" w:cs="Times New Roman"/>
        </w:rPr>
        <w:t>test carried</w:t>
      </w:r>
      <w:r w:rsidRPr="00F1375F">
        <w:rPr>
          <w:rFonts w:ascii="Times New Roman" w:hAnsi="Times New Roman" w:cs="Times New Roman"/>
          <w:spacing w:val="-1"/>
        </w:rPr>
        <w:t xml:space="preserve"> </w:t>
      </w:r>
      <w:r w:rsidRPr="00F1375F">
        <w:rPr>
          <w:rFonts w:ascii="Times New Roman" w:hAnsi="Times New Roman" w:cs="Times New Roman"/>
        </w:rPr>
        <w:t>out on</w:t>
      </w:r>
      <w:r w:rsidRPr="00F1375F">
        <w:rPr>
          <w:rFonts w:ascii="Times New Roman" w:hAnsi="Times New Roman" w:cs="Times New Roman"/>
          <w:spacing w:val="-1"/>
        </w:rPr>
        <w:t xml:space="preserve"> </w:t>
      </w:r>
      <w:r w:rsidRPr="00F1375F">
        <w:rPr>
          <w:rFonts w:ascii="Times New Roman" w:hAnsi="Times New Roman" w:cs="Times New Roman"/>
        </w:rPr>
        <w:t>the</w:t>
      </w:r>
      <w:r w:rsidRPr="00F1375F">
        <w:rPr>
          <w:rFonts w:ascii="Times New Roman" w:hAnsi="Times New Roman" w:cs="Times New Roman"/>
          <w:spacing w:val="-1"/>
        </w:rPr>
        <w:t xml:space="preserve"> </w:t>
      </w:r>
      <w:r w:rsidRPr="00F1375F">
        <w:rPr>
          <w:rFonts w:ascii="Times New Roman" w:hAnsi="Times New Roman" w:cs="Times New Roman"/>
        </w:rPr>
        <w:t>modified variables</w:t>
      </w:r>
      <w:r w:rsidRPr="00F1375F">
        <w:rPr>
          <w:rFonts w:ascii="Times New Roman" w:hAnsi="Times New Roman" w:cs="Times New Roman"/>
          <w:spacing w:val="-1"/>
        </w:rPr>
        <w:t xml:space="preserve"> </w:t>
      </w:r>
      <w:r w:rsidRPr="00F1375F">
        <w:rPr>
          <w:rFonts w:ascii="Times New Roman" w:hAnsi="Times New Roman" w:cs="Times New Roman"/>
        </w:rPr>
        <w:t>is as</w:t>
      </w:r>
      <w:r w:rsidRPr="00F1375F">
        <w:rPr>
          <w:rFonts w:ascii="Times New Roman" w:hAnsi="Times New Roman" w:cs="Times New Roman"/>
          <w:spacing w:val="-1"/>
        </w:rPr>
        <w:t xml:space="preserve"> </w:t>
      </w:r>
      <w:r w:rsidRPr="00F1375F">
        <w:rPr>
          <w:rFonts w:ascii="Times New Roman" w:hAnsi="Times New Roman" w:cs="Times New Roman"/>
        </w:rPr>
        <w:t>seen</w:t>
      </w:r>
      <w:r w:rsidRPr="00F1375F">
        <w:rPr>
          <w:rFonts w:ascii="Times New Roman" w:hAnsi="Times New Roman" w:cs="Times New Roman"/>
          <w:spacing w:val="-1"/>
        </w:rPr>
        <w:t xml:space="preserve"> </w:t>
      </w:r>
      <w:r w:rsidRPr="00F1375F">
        <w:rPr>
          <w:rFonts w:ascii="Times New Roman" w:hAnsi="Times New Roman" w:cs="Times New Roman"/>
        </w:rPr>
        <w:t>in appendix</w:t>
      </w:r>
    </w:p>
    <w:p w:rsidR="00364A7C" w:rsidRPr="00F1375F" w:rsidRDefault="00364A7C" w:rsidP="00681F87">
      <w:pPr>
        <w:shd w:val="clear" w:color="auto" w:fill="FFFFFF"/>
        <w:spacing w:line="360" w:lineRule="auto"/>
        <w:rPr>
          <w:rFonts w:ascii="Times New Roman" w:hAnsi="Times New Roman" w:cs="Times New Roman"/>
          <w:bCs/>
          <w:color w:val="000000" w:themeColor="text1"/>
          <w:sz w:val="24"/>
          <w:szCs w:val="24"/>
        </w:rPr>
      </w:pPr>
      <w:r w:rsidRPr="00F1375F">
        <w:rPr>
          <w:rFonts w:ascii="Times New Roman" w:hAnsi="Times New Roman" w:cs="Times New Roman"/>
          <w:sz w:val="24"/>
          <w:szCs w:val="24"/>
        </w:rPr>
        <w:t xml:space="preserve">Hypothesis two: CEO quality </w:t>
      </w:r>
      <w:r w:rsidRPr="00F1375F">
        <w:rPr>
          <w:rFonts w:ascii="Times New Roman" w:hAnsi="Times New Roman" w:cs="Times New Roman"/>
          <w:bCs/>
          <w:color w:val="000000" w:themeColor="text1"/>
          <w:sz w:val="24"/>
          <w:szCs w:val="24"/>
        </w:rPr>
        <w:t xml:space="preserve">influence does not influence company’s financial position </w:t>
      </w:r>
    </w:p>
    <w:p w:rsidR="00364A7C" w:rsidRPr="00F1375F" w:rsidRDefault="00A15742" w:rsidP="00681F87">
      <w:pPr>
        <w:tabs>
          <w:tab w:val="left" w:pos="673"/>
        </w:tabs>
        <w:spacing w:line="360" w:lineRule="auto"/>
        <w:ind w:right="20"/>
        <w:rPr>
          <w:rFonts w:ascii="Times New Roman" w:hAnsi="Times New Roman" w:cs="Times New Roman"/>
          <w:sz w:val="24"/>
          <w:szCs w:val="24"/>
        </w:rPr>
      </w:pPr>
      <w:r w:rsidRPr="00F1375F">
        <w:rPr>
          <w:rFonts w:ascii="Times New Roman" w:hAnsi="Times New Roman" w:cs="Times New Roman"/>
          <w:sz w:val="24"/>
          <w:szCs w:val="24"/>
        </w:rPr>
        <w:t>The results showed that the variables were now stationary. This was due to the fact that the</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calculated</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t;statistic</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was</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less</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that</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the</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tabulated</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for</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all</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the</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variables.</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Furthermore</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their</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 xml:space="preserve">probabilities were all less than 0.05 which is the bench mark. </w:t>
      </w:r>
    </w:p>
    <w:p w:rsidR="00364A7C" w:rsidRPr="00F1375F" w:rsidRDefault="00364A7C" w:rsidP="00681F87">
      <w:pPr>
        <w:shd w:val="clear" w:color="auto" w:fill="FFFFFF"/>
        <w:spacing w:line="360" w:lineRule="auto"/>
        <w:rPr>
          <w:rFonts w:ascii="Times New Roman" w:hAnsi="Times New Roman" w:cs="Times New Roman"/>
          <w:sz w:val="24"/>
          <w:szCs w:val="24"/>
        </w:rPr>
      </w:pPr>
      <w:r w:rsidRPr="00F1375F">
        <w:rPr>
          <w:rFonts w:ascii="Times New Roman" w:hAnsi="Times New Roman" w:cs="Times New Roman"/>
          <w:sz w:val="24"/>
          <w:szCs w:val="24"/>
        </w:rPr>
        <w:t>Hypothesis three</w:t>
      </w:r>
      <w:r w:rsidRPr="00F1375F">
        <w:rPr>
          <w:rFonts w:ascii="Times New Roman" w:hAnsi="Times New Roman" w:cs="Times New Roman"/>
          <w:b/>
          <w:sz w:val="24"/>
          <w:szCs w:val="24"/>
        </w:rPr>
        <w:t xml:space="preserve">: </w:t>
      </w:r>
      <w:r w:rsidRPr="00F1375F">
        <w:rPr>
          <w:rFonts w:ascii="Times New Roman" w:hAnsi="Times New Roman" w:cs="Times New Roman"/>
          <w:sz w:val="24"/>
          <w:szCs w:val="24"/>
        </w:rPr>
        <w:t xml:space="preserve">There is no significant relationship between equitable ratio of gender and </w:t>
      </w:r>
      <w:r w:rsidRPr="00F1375F">
        <w:rPr>
          <w:rFonts w:ascii="Times New Roman" w:hAnsi="Times New Roman" w:cs="Times New Roman"/>
          <w:bCs/>
          <w:color w:val="000000" w:themeColor="text1"/>
          <w:sz w:val="24"/>
          <w:szCs w:val="24"/>
        </w:rPr>
        <w:t xml:space="preserve">company’s financial position of </w:t>
      </w:r>
      <w:r w:rsidRPr="00F1375F">
        <w:rPr>
          <w:rFonts w:ascii="Times New Roman" w:hAnsi="Times New Roman" w:cs="Times New Roman"/>
          <w:sz w:val="24"/>
          <w:szCs w:val="24"/>
        </w:rPr>
        <w:t>listed industrial goods Company in Nigeria</w:t>
      </w:r>
    </w:p>
    <w:p w:rsidR="00A15742" w:rsidRPr="00F1375F" w:rsidRDefault="00A15742" w:rsidP="00681F87">
      <w:pPr>
        <w:tabs>
          <w:tab w:val="left" w:pos="673"/>
        </w:tabs>
        <w:spacing w:line="360" w:lineRule="auto"/>
        <w:ind w:right="20"/>
        <w:rPr>
          <w:rFonts w:ascii="Times New Roman" w:hAnsi="Times New Roman" w:cs="Times New Roman"/>
          <w:sz w:val="24"/>
          <w:szCs w:val="24"/>
        </w:rPr>
      </w:pPr>
      <w:r w:rsidRPr="00F1375F">
        <w:rPr>
          <w:rFonts w:ascii="Times New Roman" w:hAnsi="Times New Roman" w:cs="Times New Roman"/>
          <w:sz w:val="24"/>
          <w:szCs w:val="24"/>
        </w:rPr>
        <w:t>Using the modified variables for</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the regression, the results retrieved are as seen in appendix 3. From the results it can be seen</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 xml:space="preserve">that the coefficients all have the expected apriori signs. </w:t>
      </w:r>
      <w:r w:rsidRPr="00F1375F">
        <w:rPr>
          <w:rFonts w:ascii="Times New Roman" w:hAnsi="Times New Roman" w:cs="Times New Roman"/>
          <w:sz w:val="24"/>
          <w:szCs w:val="24"/>
        </w:rPr>
        <w:lastRenderedPageBreak/>
        <w:t>Furthermore, they are all significant</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judging</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from</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the</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level</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of</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their</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t;statistics</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and</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probabilities.</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The</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adjusted</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R</w:t>
      </w:r>
      <w:r w:rsidRPr="00F1375F">
        <w:rPr>
          <w:rFonts w:ascii="Times New Roman" w:hAnsi="Times New Roman" w:cs="Times New Roman"/>
          <w:position w:val="6"/>
          <w:sz w:val="24"/>
          <w:szCs w:val="24"/>
        </w:rPr>
        <w:t>2</w:t>
      </w:r>
      <w:r w:rsidRPr="00F1375F">
        <w:rPr>
          <w:rFonts w:ascii="Times New Roman" w:hAnsi="Times New Roman" w:cs="Times New Roman"/>
          <w:spacing w:val="1"/>
          <w:position w:val="6"/>
          <w:sz w:val="24"/>
          <w:szCs w:val="24"/>
        </w:rPr>
        <w:t xml:space="preserve"> </w:t>
      </w:r>
      <w:r w:rsidRPr="00F1375F">
        <w:rPr>
          <w:rFonts w:ascii="Times New Roman" w:hAnsi="Times New Roman" w:cs="Times New Roman"/>
          <w:sz w:val="24"/>
          <w:szCs w:val="24"/>
        </w:rPr>
        <w:t>value</w:t>
      </w:r>
      <w:r w:rsidRPr="00F1375F">
        <w:rPr>
          <w:rFonts w:ascii="Times New Roman" w:hAnsi="Times New Roman" w:cs="Times New Roman"/>
          <w:spacing w:val="52"/>
          <w:sz w:val="24"/>
          <w:szCs w:val="24"/>
        </w:rPr>
        <w:t xml:space="preserve"> </w:t>
      </w:r>
      <w:r w:rsidRPr="00F1375F">
        <w:rPr>
          <w:rFonts w:ascii="Times New Roman" w:hAnsi="Times New Roman" w:cs="Times New Roman"/>
          <w:sz w:val="24"/>
          <w:szCs w:val="24"/>
        </w:rPr>
        <w:t>of</w:t>
      </w:r>
      <w:r w:rsidRPr="00F1375F">
        <w:rPr>
          <w:rFonts w:ascii="Times New Roman" w:hAnsi="Times New Roman" w:cs="Times New Roman"/>
          <w:spacing w:val="53"/>
          <w:sz w:val="24"/>
          <w:szCs w:val="24"/>
        </w:rPr>
        <w:t xml:space="preserve"> </w:t>
      </w:r>
      <w:r w:rsidRPr="00F1375F">
        <w:rPr>
          <w:rFonts w:ascii="Times New Roman" w:hAnsi="Times New Roman" w:cs="Times New Roman"/>
          <w:sz w:val="24"/>
          <w:szCs w:val="24"/>
        </w:rPr>
        <w:t>0.92</w:t>
      </w:r>
      <w:r w:rsidRPr="00F1375F">
        <w:rPr>
          <w:rFonts w:ascii="Times New Roman" w:hAnsi="Times New Roman" w:cs="Times New Roman"/>
          <w:spacing w:val="-50"/>
          <w:sz w:val="24"/>
          <w:szCs w:val="24"/>
        </w:rPr>
        <w:t xml:space="preserve"> </w:t>
      </w:r>
      <w:r w:rsidRPr="00F1375F">
        <w:rPr>
          <w:rFonts w:ascii="Times New Roman" w:hAnsi="Times New Roman" w:cs="Times New Roman"/>
          <w:sz w:val="24"/>
          <w:szCs w:val="24"/>
        </w:rPr>
        <w:t>shows that approximately 92% of the variations in the dependent variable are explained by the</w:t>
      </w:r>
      <w:r w:rsidRPr="00F1375F">
        <w:rPr>
          <w:rFonts w:ascii="Times New Roman" w:hAnsi="Times New Roman" w:cs="Times New Roman"/>
          <w:spacing w:val="-50"/>
          <w:sz w:val="24"/>
          <w:szCs w:val="24"/>
        </w:rPr>
        <w:t xml:space="preserve"> </w:t>
      </w:r>
      <w:r w:rsidRPr="00F1375F">
        <w:rPr>
          <w:rFonts w:ascii="Times New Roman" w:hAnsi="Times New Roman" w:cs="Times New Roman"/>
          <w:sz w:val="24"/>
          <w:szCs w:val="24"/>
        </w:rPr>
        <w:t>independent variables utilised. This is a good fit. This implied that the null forms of both</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hypotheses were rejected and the alternate forms</w:t>
      </w:r>
      <w:r w:rsidRPr="00F1375F">
        <w:rPr>
          <w:rFonts w:ascii="Times New Roman" w:hAnsi="Times New Roman" w:cs="Times New Roman"/>
          <w:spacing w:val="-1"/>
          <w:sz w:val="24"/>
          <w:szCs w:val="24"/>
        </w:rPr>
        <w:t xml:space="preserve"> </w:t>
      </w:r>
      <w:r w:rsidRPr="00F1375F">
        <w:rPr>
          <w:rFonts w:ascii="Times New Roman" w:hAnsi="Times New Roman" w:cs="Times New Roman"/>
          <w:sz w:val="24"/>
          <w:szCs w:val="24"/>
        </w:rPr>
        <w:t>accepted.</w:t>
      </w:r>
    </w:p>
    <w:p w:rsidR="00A15742" w:rsidRPr="00F1375F" w:rsidRDefault="00A15742" w:rsidP="00681F87">
      <w:pPr>
        <w:pStyle w:val="BodyText"/>
        <w:spacing w:line="360" w:lineRule="auto"/>
        <w:ind w:right="20"/>
        <w:jc w:val="both"/>
        <w:rPr>
          <w:rFonts w:ascii="Times New Roman" w:hAnsi="Times New Roman" w:cs="Times New Roman"/>
        </w:rPr>
      </w:pPr>
      <w:r w:rsidRPr="00F1375F">
        <w:rPr>
          <w:rFonts w:ascii="Times New Roman" w:hAnsi="Times New Roman" w:cs="Times New Roman"/>
        </w:rPr>
        <w:t xml:space="preserve">Thus, it can be seen, based on the results that </w:t>
      </w:r>
      <w:r w:rsidR="0056399F" w:rsidRPr="00F1375F">
        <w:rPr>
          <w:rFonts w:ascii="Times New Roman" w:hAnsi="Times New Roman" w:cs="Times New Roman"/>
        </w:rPr>
        <w:t xml:space="preserve">encompasses of non-binary  </w:t>
      </w:r>
      <w:r w:rsidRPr="00F1375F">
        <w:rPr>
          <w:rFonts w:ascii="Times New Roman" w:hAnsi="Times New Roman" w:cs="Times New Roman"/>
        </w:rPr>
        <w:t xml:space="preserve"> has a significantly positive effect</w:t>
      </w:r>
      <w:r w:rsidRPr="00F1375F">
        <w:rPr>
          <w:rFonts w:ascii="Times New Roman" w:hAnsi="Times New Roman" w:cs="Times New Roman"/>
          <w:spacing w:val="1"/>
        </w:rPr>
        <w:t xml:space="preserve"> </w:t>
      </w:r>
      <w:r w:rsidRPr="00F1375F">
        <w:rPr>
          <w:rFonts w:ascii="Times New Roman" w:hAnsi="Times New Roman" w:cs="Times New Roman"/>
        </w:rPr>
        <w:t>on positive effect on the share price while retained earnings had a significantly negative effect</w:t>
      </w:r>
      <w:r w:rsidRPr="00F1375F">
        <w:rPr>
          <w:rFonts w:ascii="Times New Roman" w:hAnsi="Times New Roman" w:cs="Times New Roman"/>
          <w:spacing w:val="1"/>
        </w:rPr>
        <w:t xml:space="preserve"> </w:t>
      </w:r>
      <w:r w:rsidRPr="00F1375F">
        <w:rPr>
          <w:rFonts w:ascii="Times New Roman" w:hAnsi="Times New Roman" w:cs="Times New Roman"/>
        </w:rPr>
        <w:t>on</w:t>
      </w:r>
      <w:r w:rsidRPr="00F1375F">
        <w:rPr>
          <w:rFonts w:ascii="Times New Roman" w:hAnsi="Times New Roman" w:cs="Times New Roman"/>
          <w:spacing w:val="-2"/>
        </w:rPr>
        <w:t xml:space="preserve"> </w:t>
      </w:r>
      <w:r w:rsidRPr="00F1375F">
        <w:rPr>
          <w:rFonts w:ascii="Times New Roman" w:hAnsi="Times New Roman" w:cs="Times New Roman"/>
        </w:rPr>
        <w:t>share price.</w:t>
      </w:r>
    </w:p>
    <w:p w:rsidR="00A15742" w:rsidRPr="00F1375F" w:rsidRDefault="00A15742" w:rsidP="00681F87">
      <w:pPr>
        <w:spacing w:line="360" w:lineRule="auto"/>
        <w:ind w:right="20"/>
        <w:rPr>
          <w:rFonts w:ascii="Times New Roman" w:hAnsi="Times New Roman" w:cs="Times New Roman"/>
          <w:b/>
          <w:bCs/>
          <w:sz w:val="24"/>
          <w:szCs w:val="24"/>
        </w:rPr>
      </w:pPr>
      <w:r w:rsidRPr="00F1375F">
        <w:rPr>
          <w:rFonts w:ascii="Times New Roman" w:hAnsi="Times New Roman" w:cs="Times New Roman"/>
          <w:sz w:val="24"/>
          <w:szCs w:val="24"/>
        </w:rPr>
        <w:br w:type="page"/>
      </w:r>
    </w:p>
    <w:p w:rsidR="00A15742" w:rsidRPr="00F1375F" w:rsidRDefault="00A15742" w:rsidP="00681F87">
      <w:pPr>
        <w:pStyle w:val="Heading2"/>
        <w:spacing w:before="0" w:after="0" w:line="360" w:lineRule="auto"/>
        <w:ind w:right="20"/>
        <w:jc w:val="center"/>
        <w:rPr>
          <w:rFonts w:ascii="Times New Roman" w:hAnsi="Times New Roman" w:cs="Times New Roman"/>
          <w:b/>
          <w:sz w:val="24"/>
          <w:szCs w:val="24"/>
        </w:rPr>
      </w:pPr>
      <w:r w:rsidRPr="00F1375F">
        <w:rPr>
          <w:rFonts w:ascii="Times New Roman" w:hAnsi="Times New Roman" w:cs="Times New Roman"/>
          <w:b/>
          <w:sz w:val="24"/>
          <w:szCs w:val="24"/>
        </w:rPr>
        <w:lastRenderedPageBreak/>
        <w:t>CHAPTER FIVE</w:t>
      </w:r>
    </w:p>
    <w:p w:rsidR="00A15742" w:rsidRPr="00F1375F" w:rsidRDefault="00A15742" w:rsidP="00681F87">
      <w:pPr>
        <w:pStyle w:val="Heading2"/>
        <w:spacing w:before="0" w:after="0" w:line="360" w:lineRule="auto"/>
        <w:ind w:right="20"/>
        <w:jc w:val="center"/>
        <w:rPr>
          <w:rFonts w:ascii="Times New Roman" w:hAnsi="Times New Roman" w:cs="Times New Roman"/>
          <w:b/>
          <w:sz w:val="24"/>
          <w:szCs w:val="24"/>
        </w:rPr>
      </w:pPr>
      <w:r w:rsidRPr="00F1375F">
        <w:rPr>
          <w:rFonts w:ascii="Times New Roman" w:hAnsi="Times New Roman" w:cs="Times New Roman"/>
          <w:b/>
          <w:sz w:val="24"/>
          <w:szCs w:val="24"/>
        </w:rPr>
        <w:t>SUMMARY</w:t>
      </w:r>
      <w:r w:rsidRPr="00F1375F">
        <w:rPr>
          <w:rFonts w:ascii="Times New Roman" w:hAnsi="Times New Roman" w:cs="Times New Roman"/>
          <w:b/>
          <w:spacing w:val="-2"/>
          <w:sz w:val="24"/>
          <w:szCs w:val="24"/>
        </w:rPr>
        <w:t xml:space="preserve">, </w:t>
      </w:r>
      <w:r w:rsidRPr="00F1375F">
        <w:rPr>
          <w:rFonts w:ascii="Times New Roman" w:hAnsi="Times New Roman" w:cs="Times New Roman"/>
          <w:b/>
          <w:sz w:val="24"/>
          <w:szCs w:val="24"/>
        </w:rPr>
        <w:t>CONCLUSION</w:t>
      </w:r>
      <w:r w:rsidRPr="00F1375F">
        <w:rPr>
          <w:rFonts w:ascii="Times New Roman" w:hAnsi="Times New Roman" w:cs="Times New Roman"/>
          <w:b/>
          <w:spacing w:val="-2"/>
          <w:sz w:val="24"/>
          <w:szCs w:val="24"/>
        </w:rPr>
        <w:t xml:space="preserve"> </w:t>
      </w:r>
      <w:r w:rsidRPr="00F1375F">
        <w:rPr>
          <w:rFonts w:ascii="Times New Roman" w:hAnsi="Times New Roman" w:cs="Times New Roman"/>
          <w:b/>
          <w:sz w:val="24"/>
          <w:szCs w:val="24"/>
        </w:rPr>
        <w:t>AND</w:t>
      </w:r>
      <w:r w:rsidRPr="00F1375F">
        <w:rPr>
          <w:rFonts w:ascii="Times New Roman" w:hAnsi="Times New Roman" w:cs="Times New Roman"/>
          <w:b/>
          <w:spacing w:val="-3"/>
          <w:sz w:val="24"/>
          <w:szCs w:val="24"/>
        </w:rPr>
        <w:t xml:space="preserve"> </w:t>
      </w:r>
      <w:r w:rsidRPr="00F1375F">
        <w:rPr>
          <w:rFonts w:ascii="Times New Roman" w:hAnsi="Times New Roman" w:cs="Times New Roman"/>
          <w:b/>
          <w:sz w:val="24"/>
          <w:szCs w:val="24"/>
        </w:rPr>
        <w:t>RECOMMENDATIONS</w:t>
      </w:r>
    </w:p>
    <w:p w:rsidR="00A15742" w:rsidRPr="00F1375F" w:rsidRDefault="00A15742" w:rsidP="00681F87">
      <w:pPr>
        <w:spacing w:line="360" w:lineRule="auto"/>
        <w:ind w:right="20"/>
        <w:rPr>
          <w:rFonts w:ascii="Times New Roman" w:hAnsi="Times New Roman" w:cs="Times New Roman"/>
          <w:b/>
          <w:sz w:val="24"/>
          <w:szCs w:val="24"/>
        </w:rPr>
      </w:pPr>
      <w:r w:rsidRPr="00F1375F">
        <w:rPr>
          <w:rFonts w:ascii="Times New Roman" w:hAnsi="Times New Roman" w:cs="Times New Roman"/>
          <w:b/>
          <w:sz w:val="24"/>
          <w:szCs w:val="24"/>
        </w:rPr>
        <w:t>5.1 Summary of Findings</w:t>
      </w:r>
      <w:r w:rsidRPr="00F1375F">
        <w:rPr>
          <w:rFonts w:ascii="Times New Roman" w:hAnsi="Times New Roman" w:cs="Times New Roman"/>
          <w:b/>
          <w:sz w:val="24"/>
          <w:szCs w:val="24"/>
        </w:rPr>
        <w:tab/>
      </w:r>
      <w:r w:rsidRPr="00F1375F">
        <w:rPr>
          <w:rFonts w:ascii="Times New Roman" w:hAnsi="Times New Roman" w:cs="Times New Roman"/>
          <w:b/>
          <w:sz w:val="24"/>
          <w:szCs w:val="24"/>
        </w:rPr>
        <w:tab/>
      </w:r>
      <w:r w:rsidRPr="00F1375F">
        <w:rPr>
          <w:rFonts w:ascii="Times New Roman" w:hAnsi="Times New Roman" w:cs="Times New Roman"/>
          <w:b/>
          <w:sz w:val="24"/>
          <w:szCs w:val="24"/>
        </w:rPr>
        <w:tab/>
      </w:r>
      <w:r w:rsidRPr="00F1375F">
        <w:rPr>
          <w:rFonts w:ascii="Times New Roman" w:hAnsi="Times New Roman" w:cs="Times New Roman"/>
          <w:b/>
          <w:sz w:val="24"/>
          <w:szCs w:val="24"/>
        </w:rPr>
        <w:tab/>
      </w:r>
      <w:r w:rsidRPr="00F1375F">
        <w:rPr>
          <w:rFonts w:ascii="Times New Roman" w:hAnsi="Times New Roman" w:cs="Times New Roman"/>
          <w:b/>
          <w:sz w:val="24"/>
          <w:szCs w:val="24"/>
        </w:rPr>
        <w:tab/>
      </w:r>
      <w:r w:rsidRPr="00F1375F">
        <w:rPr>
          <w:rFonts w:ascii="Times New Roman" w:hAnsi="Times New Roman" w:cs="Times New Roman"/>
          <w:b/>
          <w:sz w:val="24"/>
          <w:szCs w:val="24"/>
        </w:rPr>
        <w:tab/>
      </w:r>
    </w:p>
    <w:p w:rsidR="007459FA" w:rsidRPr="00F1375F" w:rsidRDefault="00A15742"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This paper examines the influence of b</w:t>
      </w:r>
      <w:r w:rsidR="007459FA" w:rsidRPr="00F1375F">
        <w:rPr>
          <w:rFonts w:ascii="Times New Roman" w:hAnsi="Times New Roman" w:cs="Times New Roman"/>
          <w:bCs/>
          <w:color w:val="000000" w:themeColor="text1"/>
          <w:sz w:val="24"/>
          <w:szCs w:val="24"/>
        </w:rPr>
        <w:t xml:space="preserve"> gender diversity on financial reporting quality</w:t>
      </w:r>
      <w:r w:rsidRPr="00F1375F">
        <w:rPr>
          <w:rFonts w:ascii="Times New Roman" w:hAnsi="Times New Roman" w:cs="Times New Roman"/>
          <w:sz w:val="24"/>
          <w:szCs w:val="24"/>
        </w:rPr>
        <w:t xml:space="preserve">, using 50 </w:t>
      </w:r>
      <w:r w:rsidR="007C5F7B" w:rsidRPr="00F1375F">
        <w:rPr>
          <w:rFonts w:ascii="Times New Roman" w:hAnsi="Times New Roman" w:cs="Times New Roman"/>
          <w:sz w:val="24"/>
          <w:szCs w:val="24"/>
        </w:rPr>
        <w:t>quoted non-financial firms for 6</w:t>
      </w:r>
      <w:r w:rsidRPr="00F1375F">
        <w:rPr>
          <w:rFonts w:ascii="Times New Roman" w:hAnsi="Times New Roman" w:cs="Times New Roman"/>
          <w:sz w:val="24"/>
          <w:szCs w:val="24"/>
        </w:rPr>
        <w:t xml:space="preserve"> years from 2014 to 2020, culminating into 350 firm year observations. In addition, the moderating role of audit quality in the association between board gender and earnings management was also evaluated. The findings from this </w:t>
      </w:r>
      <w:r w:rsidR="00DC168A" w:rsidRPr="00F1375F">
        <w:rPr>
          <w:rFonts w:ascii="Times New Roman" w:hAnsi="Times New Roman" w:cs="Times New Roman"/>
          <w:sz w:val="24"/>
          <w:szCs w:val="24"/>
        </w:rPr>
        <w:t>study</w:t>
      </w:r>
      <w:r w:rsidRPr="00F1375F">
        <w:rPr>
          <w:rFonts w:ascii="Times New Roman" w:hAnsi="Times New Roman" w:cs="Times New Roman"/>
          <w:sz w:val="24"/>
          <w:szCs w:val="24"/>
        </w:rPr>
        <w:t xml:space="preserve"> is indicative of a positive and statistically non-significant influence between accrual earnings management and board diversity while a negative and statistically significant influence between real earnings management and board diversity. </w:t>
      </w:r>
    </w:p>
    <w:p w:rsidR="007459FA" w:rsidRPr="00F1375F" w:rsidRDefault="007459FA" w:rsidP="00681F87">
      <w:pPr>
        <w:spacing w:line="360" w:lineRule="auto"/>
        <w:rPr>
          <w:rFonts w:ascii="Times New Roman" w:hAnsi="Times New Roman" w:cs="Times New Roman"/>
          <w:sz w:val="24"/>
          <w:szCs w:val="24"/>
        </w:rPr>
      </w:pPr>
      <w:r w:rsidRPr="00F1375F">
        <w:rPr>
          <w:rFonts w:ascii="Times New Roman" w:hAnsi="Times New Roman" w:cs="Times New Roman"/>
          <w:b/>
          <w:sz w:val="24"/>
          <w:szCs w:val="24"/>
        </w:rPr>
        <w:t>5.2 Conclusion</w:t>
      </w:r>
      <w:r w:rsidRPr="00F1375F">
        <w:rPr>
          <w:rFonts w:ascii="Times New Roman" w:hAnsi="Times New Roman" w:cs="Times New Roman"/>
          <w:b/>
          <w:sz w:val="24"/>
          <w:szCs w:val="24"/>
        </w:rPr>
        <w:tab/>
      </w:r>
    </w:p>
    <w:p w:rsidR="00A15742" w:rsidRPr="00F1375F" w:rsidRDefault="007459FA" w:rsidP="00681F87">
      <w:pPr>
        <w:spacing w:line="360" w:lineRule="auto"/>
        <w:rPr>
          <w:rFonts w:ascii="Times New Roman" w:hAnsi="Times New Roman" w:cs="Times New Roman"/>
          <w:sz w:val="24"/>
          <w:szCs w:val="24"/>
        </w:rPr>
      </w:pPr>
      <w:r w:rsidRPr="00F1375F">
        <w:rPr>
          <w:rFonts w:ascii="Times New Roman" w:hAnsi="Times New Roman" w:cs="Times New Roman"/>
          <w:sz w:val="24"/>
          <w:szCs w:val="24"/>
        </w:rPr>
        <w:t>In conclusion</w:t>
      </w:r>
      <w:r w:rsidR="00A15742" w:rsidRPr="00F1375F">
        <w:rPr>
          <w:rFonts w:ascii="Times New Roman" w:hAnsi="Times New Roman" w:cs="Times New Roman"/>
          <w:sz w:val="24"/>
          <w:szCs w:val="24"/>
        </w:rPr>
        <w:t xml:space="preserve">, there was no empirical support for the moderating effect of audit quality. Impliedly, this </w:t>
      </w:r>
      <w:r w:rsidR="00DC168A" w:rsidRPr="00F1375F">
        <w:rPr>
          <w:rFonts w:ascii="Times New Roman" w:hAnsi="Times New Roman" w:cs="Times New Roman"/>
          <w:sz w:val="24"/>
          <w:szCs w:val="24"/>
        </w:rPr>
        <w:t>study</w:t>
      </w:r>
      <w:r w:rsidR="00A15742" w:rsidRPr="00F1375F">
        <w:rPr>
          <w:rFonts w:ascii="Times New Roman" w:hAnsi="Times New Roman" w:cs="Times New Roman"/>
          <w:sz w:val="24"/>
          <w:szCs w:val="24"/>
        </w:rPr>
        <w:t xml:space="preserve"> upheld the notion that women representation on the board is accompanied with high ethical behavior than their male counterpart, thereby checkmating occurrence of real manipulation of earnings. Besides, audit quality is capable of preventing accrual earnings management, but do not moderates the relationship between board gender and earnings management. The findings are largely consistent with prior studies. This paper makes contribution to the </w:t>
      </w:r>
      <w:r w:rsidR="00DC168A" w:rsidRPr="00F1375F">
        <w:rPr>
          <w:rFonts w:ascii="Times New Roman" w:hAnsi="Times New Roman" w:cs="Times New Roman"/>
          <w:sz w:val="24"/>
          <w:szCs w:val="24"/>
        </w:rPr>
        <w:t>body</w:t>
      </w:r>
      <w:r w:rsidR="00A15742" w:rsidRPr="00F1375F">
        <w:rPr>
          <w:rFonts w:ascii="Times New Roman" w:hAnsi="Times New Roman" w:cs="Times New Roman"/>
          <w:sz w:val="24"/>
          <w:szCs w:val="24"/>
        </w:rPr>
        <w:t xml:space="preserve"> of literature regarding board gender and earnings management, especially in developing country, like Nigeria. Besides, rather than embarking on sectoral </w:t>
      </w:r>
      <w:r w:rsidR="00DC168A" w:rsidRPr="00F1375F">
        <w:rPr>
          <w:rFonts w:ascii="Times New Roman" w:hAnsi="Times New Roman" w:cs="Times New Roman"/>
          <w:sz w:val="24"/>
          <w:szCs w:val="24"/>
        </w:rPr>
        <w:t>study</w:t>
      </w:r>
      <w:r w:rsidR="00A15742" w:rsidRPr="00F1375F">
        <w:rPr>
          <w:rFonts w:ascii="Times New Roman" w:hAnsi="Times New Roman" w:cs="Times New Roman"/>
          <w:sz w:val="24"/>
          <w:szCs w:val="24"/>
        </w:rPr>
        <w:t xml:space="preserve">, this paper uses panel data from quoted non-financial firms, thereby, excluding financial sector firms. Further, findings from this </w:t>
      </w:r>
      <w:r w:rsidR="00DC168A" w:rsidRPr="00F1375F">
        <w:rPr>
          <w:rFonts w:ascii="Times New Roman" w:hAnsi="Times New Roman" w:cs="Times New Roman"/>
          <w:sz w:val="24"/>
          <w:szCs w:val="24"/>
        </w:rPr>
        <w:t>study</w:t>
      </w:r>
      <w:r w:rsidR="00A15742" w:rsidRPr="00F1375F">
        <w:rPr>
          <w:rFonts w:ascii="Times New Roman" w:hAnsi="Times New Roman" w:cs="Times New Roman"/>
          <w:sz w:val="24"/>
          <w:szCs w:val="24"/>
        </w:rPr>
        <w:t xml:space="preserve"> provide basis for policy formulation regarding women representation in board structure, judging from their conservative disposition.</w:t>
      </w:r>
    </w:p>
    <w:p w:rsidR="00A15742" w:rsidRPr="00F1375F" w:rsidRDefault="00A15742" w:rsidP="00681F87">
      <w:pPr>
        <w:pStyle w:val="BodyText"/>
        <w:spacing w:line="360" w:lineRule="auto"/>
        <w:jc w:val="both"/>
        <w:rPr>
          <w:rFonts w:ascii="Times New Roman" w:hAnsi="Times New Roman" w:cs="Times New Roman"/>
          <w:b/>
        </w:rPr>
      </w:pPr>
      <w:r w:rsidRPr="00F1375F">
        <w:rPr>
          <w:rFonts w:ascii="Times New Roman" w:hAnsi="Times New Roman" w:cs="Times New Roman"/>
          <w:b/>
        </w:rPr>
        <w:t xml:space="preserve">5.3 </w:t>
      </w:r>
      <w:r w:rsidRPr="00F1375F">
        <w:rPr>
          <w:rFonts w:ascii="Times New Roman" w:hAnsi="Times New Roman" w:cs="Times New Roman"/>
          <w:b/>
        </w:rPr>
        <w:tab/>
        <w:t>Recommendation</w:t>
      </w:r>
      <w:r w:rsidRPr="00F1375F">
        <w:rPr>
          <w:rFonts w:ascii="Times New Roman" w:hAnsi="Times New Roman" w:cs="Times New Roman"/>
          <w:b/>
        </w:rPr>
        <w:tab/>
      </w:r>
      <w:r w:rsidRPr="00F1375F">
        <w:rPr>
          <w:rFonts w:ascii="Times New Roman" w:hAnsi="Times New Roman" w:cs="Times New Roman"/>
          <w:b/>
        </w:rPr>
        <w:tab/>
      </w:r>
      <w:r w:rsidRPr="00F1375F">
        <w:rPr>
          <w:rFonts w:ascii="Times New Roman" w:hAnsi="Times New Roman" w:cs="Times New Roman"/>
          <w:b/>
        </w:rPr>
        <w:tab/>
      </w:r>
      <w:r w:rsidRPr="00F1375F">
        <w:rPr>
          <w:rFonts w:ascii="Times New Roman" w:hAnsi="Times New Roman" w:cs="Times New Roman"/>
          <w:b/>
        </w:rPr>
        <w:tab/>
      </w:r>
      <w:r w:rsidRPr="00F1375F">
        <w:rPr>
          <w:rFonts w:ascii="Times New Roman" w:hAnsi="Times New Roman" w:cs="Times New Roman"/>
          <w:b/>
        </w:rPr>
        <w:tab/>
      </w:r>
      <w:r w:rsidRPr="00F1375F">
        <w:rPr>
          <w:rFonts w:ascii="Times New Roman" w:hAnsi="Times New Roman" w:cs="Times New Roman"/>
          <w:b/>
        </w:rPr>
        <w:tab/>
      </w:r>
      <w:r w:rsidRPr="00F1375F">
        <w:rPr>
          <w:rFonts w:ascii="Times New Roman" w:hAnsi="Times New Roman" w:cs="Times New Roman"/>
          <w:b/>
        </w:rPr>
        <w:tab/>
      </w:r>
      <w:r w:rsidRPr="00F1375F">
        <w:rPr>
          <w:rFonts w:ascii="Times New Roman" w:hAnsi="Times New Roman" w:cs="Times New Roman"/>
          <w:b/>
        </w:rPr>
        <w:tab/>
      </w:r>
    </w:p>
    <w:p w:rsidR="00A15742" w:rsidRPr="00F1375F" w:rsidRDefault="00A15742" w:rsidP="00681F87">
      <w:pPr>
        <w:pStyle w:val="BodyText"/>
        <w:spacing w:line="360" w:lineRule="auto"/>
        <w:jc w:val="both"/>
        <w:rPr>
          <w:rFonts w:ascii="Times New Roman" w:hAnsi="Times New Roman" w:cs="Times New Roman"/>
        </w:rPr>
      </w:pPr>
      <w:r w:rsidRPr="00F1375F">
        <w:rPr>
          <w:rFonts w:ascii="Times New Roman" w:hAnsi="Times New Roman" w:cs="Times New Roman"/>
        </w:rPr>
        <w:t xml:space="preserve">Given the above, what needs to be done is to have possible sanctions to address the issue more especially in developing economies of Africa this can be achieved by establishing robust available talent selection protocols from the pool of talented females by reviewing all corporate laws and corporate governance codes. Towards this, the following recommendations are suggested. </w:t>
      </w:r>
    </w:p>
    <w:p w:rsidR="00A15742" w:rsidRPr="00F1375F" w:rsidRDefault="00A15742" w:rsidP="00681F87">
      <w:pPr>
        <w:pStyle w:val="BodyText"/>
        <w:spacing w:line="360" w:lineRule="auto"/>
        <w:jc w:val="both"/>
        <w:rPr>
          <w:rFonts w:ascii="Times New Roman" w:hAnsi="Times New Roman" w:cs="Times New Roman"/>
        </w:rPr>
      </w:pPr>
      <w:r w:rsidRPr="00F1375F">
        <w:rPr>
          <w:rFonts w:ascii="Times New Roman" w:hAnsi="Times New Roman" w:cs="Times New Roman"/>
        </w:rPr>
        <w:t xml:space="preserve">1. There is still an urgent need for women to be represented on corporate boards of publicly </w:t>
      </w:r>
      <w:r w:rsidRPr="00F1375F">
        <w:rPr>
          <w:rFonts w:ascii="Times New Roman" w:hAnsi="Times New Roman" w:cs="Times New Roman"/>
        </w:rPr>
        <w:lastRenderedPageBreak/>
        <w:t xml:space="preserve">listed enterprises because of their enormous contribution to nation-building and corporate performance. </w:t>
      </w:r>
    </w:p>
    <w:p w:rsidR="00A15742" w:rsidRPr="00F1375F" w:rsidRDefault="00A15742" w:rsidP="00681F87">
      <w:pPr>
        <w:pStyle w:val="BodyText"/>
        <w:spacing w:line="360" w:lineRule="auto"/>
        <w:jc w:val="both"/>
        <w:rPr>
          <w:rFonts w:ascii="Times New Roman" w:hAnsi="Times New Roman" w:cs="Times New Roman"/>
        </w:rPr>
      </w:pPr>
      <w:r w:rsidRPr="00F1375F">
        <w:rPr>
          <w:rFonts w:ascii="Times New Roman" w:hAnsi="Times New Roman" w:cs="Times New Roman"/>
        </w:rPr>
        <w:t xml:space="preserve">2. A well-diversified and balanced board (with the inclusion of women) is needed to bring diversified, experienced, and resourceful personnel on the board to enhance business ethics and improve sustainability, allowing unbiased participation of all within the international business boundaries. </w:t>
      </w:r>
    </w:p>
    <w:p w:rsidR="00A15742" w:rsidRPr="00F1375F" w:rsidRDefault="00A15742" w:rsidP="00681F87">
      <w:pPr>
        <w:pStyle w:val="BodyText"/>
        <w:spacing w:line="360" w:lineRule="auto"/>
        <w:jc w:val="both"/>
        <w:rPr>
          <w:rFonts w:ascii="Times New Roman" w:hAnsi="Times New Roman" w:cs="Times New Roman"/>
        </w:rPr>
      </w:pPr>
      <w:r w:rsidRPr="00F1375F">
        <w:rPr>
          <w:rFonts w:ascii="Times New Roman" w:hAnsi="Times New Roman" w:cs="Times New Roman"/>
        </w:rPr>
        <w:t xml:space="preserve">3. There is also an urgent need for researchers to focus research attention on cultural, political, economic, and social jurisdiction and their influence on gender diversity. Areas such as cultural interactions, financial disclosure, accountability and transparency as well as corporate social responsibility and the role of gender diversity towards sustainable achievement of corporate performance. </w:t>
      </w:r>
    </w:p>
    <w:p w:rsidR="00A15742" w:rsidRPr="00F1375F" w:rsidRDefault="00A15742" w:rsidP="00681F87">
      <w:pPr>
        <w:pStyle w:val="BodyText"/>
        <w:spacing w:line="360" w:lineRule="auto"/>
        <w:jc w:val="both"/>
        <w:rPr>
          <w:rFonts w:ascii="Times New Roman" w:hAnsi="Times New Roman" w:cs="Times New Roman"/>
          <w:b/>
        </w:rPr>
      </w:pPr>
      <w:r w:rsidRPr="00F1375F">
        <w:rPr>
          <w:rFonts w:ascii="Times New Roman" w:hAnsi="Times New Roman" w:cs="Times New Roman"/>
        </w:rPr>
        <w:t>4. As part of their disclosure, the corporate board should be made to disclose their recruitment practices, leadership development, and mentorship policies to encourage the inclusion of female folks.</w:t>
      </w:r>
      <w:r w:rsidRPr="00F1375F">
        <w:rPr>
          <w:rFonts w:ascii="Times New Roman" w:hAnsi="Times New Roman" w:cs="Times New Roman"/>
          <w:b/>
        </w:rPr>
        <w:tab/>
      </w:r>
    </w:p>
    <w:p w:rsidR="00FE56FF" w:rsidRPr="00F1375F" w:rsidRDefault="00FE56FF" w:rsidP="00681F87">
      <w:pPr>
        <w:pStyle w:val="BodyText"/>
        <w:spacing w:line="360" w:lineRule="auto"/>
        <w:jc w:val="both"/>
        <w:rPr>
          <w:rFonts w:ascii="Times New Roman" w:hAnsi="Times New Roman" w:cs="Times New Roman"/>
          <w:b/>
        </w:rPr>
      </w:pPr>
    </w:p>
    <w:p w:rsidR="00FE56FF" w:rsidRPr="00F1375F" w:rsidRDefault="00FE56FF" w:rsidP="00681F87">
      <w:pPr>
        <w:pStyle w:val="BodyText"/>
        <w:spacing w:line="360" w:lineRule="auto"/>
        <w:jc w:val="both"/>
        <w:rPr>
          <w:rFonts w:ascii="Times New Roman" w:hAnsi="Times New Roman" w:cs="Times New Roman"/>
          <w:b/>
        </w:rPr>
      </w:pPr>
    </w:p>
    <w:p w:rsidR="00FE56FF" w:rsidRPr="00F1375F" w:rsidRDefault="00FE56FF" w:rsidP="00681F87">
      <w:pPr>
        <w:pStyle w:val="BodyText"/>
        <w:spacing w:line="360" w:lineRule="auto"/>
        <w:jc w:val="both"/>
        <w:rPr>
          <w:rFonts w:ascii="Times New Roman" w:hAnsi="Times New Roman" w:cs="Times New Roman"/>
          <w:b/>
        </w:rPr>
      </w:pPr>
    </w:p>
    <w:p w:rsidR="00FE56FF" w:rsidRPr="00F1375F" w:rsidRDefault="00FE56FF" w:rsidP="00681F87">
      <w:pPr>
        <w:pStyle w:val="BodyText"/>
        <w:spacing w:line="360" w:lineRule="auto"/>
        <w:jc w:val="both"/>
        <w:rPr>
          <w:rFonts w:ascii="Times New Roman" w:hAnsi="Times New Roman" w:cs="Times New Roman"/>
          <w:b/>
        </w:rPr>
      </w:pPr>
    </w:p>
    <w:p w:rsidR="00C17EEB" w:rsidRPr="00F1375F" w:rsidRDefault="00C17EEB" w:rsidP="00681F87">
      <w:pPr>
        <w:spacing w:line="360" w:lineRule="auto"/>
        <w:jc w:val="left"/>
        <w:rPr>
          <w:rFonts w:ascii="Times New Roman" w:eastAsia="Cambria" w:hAnsi="Times New Roman" w:cs="Times New Roman"/>
          <w:b/>
          <w:sz w:val="24"/>
          <w:szCs w:val="24"/>
        </w:rPr>
      </w:pPr>
      <w:r w:rsidRPr="00F1375F">
        <w:rPr>
          <w:rFonts w:ascii="Times New Roman" w:hAnsi="Times New Roman" w:cs="Times New Roman"/>
          <w:b/>
          <w:sz w:val="24"/>
          <w:szCs w:val="24"/>
        </w:rPr>
        <w:br w:type="page"/>
      </w:r>
    </w:p>
    <w:p w:rsidR="00A15742" w:rsidRPr="00F1375F" w:rsidRDefault="00FE56FF" w:rsidP="00681F87">
      <w:pPr>
        <w:pStyle w:val="BodyText"/>
        <w:spacing w:line="360" w:lineRule="auto"/>
        <w:jc w:val="center"/>
        <w:rPr>
          <w:rFonts w:ascii="Times New Roman" w:hAnsi="Times New Roman" w:cs="Times New Roman"/>
        </w:rPr>
      </w:pPr>
      <w:r w:rsidRPr="00F1375F">
        <w:rPr>
          <w:rFonts w:ascii="Times New Roman" w:hAnsi="Times New Roman" w:cs="Times New Roman"/>
          <w:b/>
        </w:rPr>
        <w:lastRenderedPageBreak/>
        <w:t>REFERENCES</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Almhrog, Y., &amp; Aribi Y. (2015). Women on boards and bank earnings management: From zero to hero. Journal of Banking &amp; Finance, 107, 105607.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Amran, X., Lai, S. &amp; Pei, H. (2018). Do women top managers always mitigate earnings management? Evidence from China. China Journal of Accounting Studies, 4(3), 308-338.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Arioglu, J., Li, S.,. (2020). Corporate board reforms around the world and stock price crash risk. Journal of Corporate Finance, 62, 101557.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Attia, D., Hryckiewicz, A., Zaman, M., &amp; Puławska, K. (2024). Critical mass and voice: Board gender diversity and financial reporting quality. European Management Journal, 40(1), 29-44.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Bala, J. K. P., (2019). The effect of audit committee characteristics on audit quality: the moderating role of internal audit function. Journal of Governance and Integrity, 3(2).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Carter J. O.,. (2010). Board independence and financial statement fraud: A moderating effect of female gender diversity. Accounting and Taxation Review, 1(1), 196-221.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Cumming, R.D. (1987). Greenmail: A study of board performance in corporate governance. Administrative Science Quarterly, 32(2), 163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Dechow, J. K., Oyewole, O. M., &amp; Lamidi, W. A. 1995). Effects of Audit Committee Diversity on Financial Reporting Quality among Consumer Goods Companies in Nigeria. The Journal of Accounting and Management, 11(3).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Firnanti, F., Pirzada, K., &amp; Budiman (2019). Company characteristics, corporate governance, audit quality impact on earnings management. Corporate Governance, Audit Quality Impact on Earnings Management (July 12, 2019). Accounting and Finance Review, 4(2), 43-49.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García Lara, J. M., García Osma, B., Mora, A., &amp; Scapin, M. (2017). The monitoring role of female directors over accounting quality. Journal of Corporate Finance, 45, 651-668.</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Gull, A. E., &amp; Proso, T. (2010). Board gender diversity and quality financial reporting: Empirical evidence from Nigeria. Global Journal for Research Analysis, 8(4), 120-126. </w:t>
      </w:r>
      <w:hyperlink r:id="rId8" w:history="1">
        <w:r w:rsidRPr="00F1375F">
          <w:rPr>
            <w:rStyle w:val="Hyperlink"/>
            <w:rFonts w:ascii="Times New Roman" w:hAnsi="Times New Roman" w:cs="Times New Roman"/>
          </w:rPr>
          <w:t>https://doi.org/10.36106/GJRA</w:t>
        </w:r>
      </w:hyperlink>
      <w:r w:rsidRPr="00F1375F">
        <w:rPr>
          <w:rFonts w:ascii="Times New Roman" w:hAnsi="Times New Roman" w:cs="Times New Roman"/>
        </w:rPr>
        <w:t xml:space="preserve">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Hoel T., Locke, S., &amp; RedERG, K. (2008). Does boardroom gender diversity matter? Evidence from a transitional economy. International Review of Economics &amp; Finance, 37, 184–202.</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Hrazdil-Martínez, M. C., Bel-Oms, I., &amp; Olcina-Sempere, G. (2023). The association between board gender diversity and financial reporting quality, corporate performance and corporate social responsibility disclosure: A literature review. Academia Revista Latinoamericana de Administración, 31(1), 177-194.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International Labour Organization (2018). Improving gender diversity in company boards. Women in Business and Management, 1-12. Retrieved </w:t>
      </w:r>
      <w:hyperlink r:id="rId9" w:history="1">
        <w:r w:rsidRPr="00F1375F">
          <w:rPr>
            <w:rStyle w:val="Hyperlink"/>
            <w:rFonts w:ascii="Times New Roman" w:hAnsi="Times New Roman" w:cs="Times New Roman"/>
          </w:rPr>
          <w:t>https://www.il</w:t>
        </w:r>
      </w:hyperlink>
      <w:r w:rsidRPr="00F1375F">
        <w:rPr>
          <w:rFonts w:ascii="Times New Roman" w:hAnsi="Times New Roman" w:cs="Times New Roman"/>
        </w:rPr>
        <w:t xml:space="preserve"> o.org/wcmsp5/groups/public/--- ed_dialogue/act_emp/documents/briefingn ote/ wcms _754 631.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Interrnational Accounting Standards Board (IASB). (2018). The conceptual framework for financial reporting (2018). Retrieved from </w:t>
      </w:r>
      <w:hyperlink r:id="rId10" w:history="1">
        <w:r w:rsidRPr="00F1375F">
          <w:rPr>
            <w:rStyle w:val="Hyperlink"/>
            <w:rFonts w:ascii="Times New Roman" w:hAnsi="Times New Roman" w:cs="Times New Roman"/>
          </w:rPr>
          <w:t>http://eifrs.ifrs.org/e ifrs/Un acc ompaniedConceptual accessed 15th July 2022</w:t>
        </w:r>
      </w:hyperlink>
      <w:r w:rsidRPr="00F1375F">
        <w:rPr>
          <w:rFonts w:ascii="Times New Roman" w:hAnsi="Times New Roman" w:cs="Times New Roman"/>
        </w:rPr>
        <w:t xml:space="preserve">.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Irfan Ullah, Qiujun Zhao, Aurang Zeb, Amjad Iqbal &amp; Muhammad Arif Khan. (2023). Board </w:t>
      </w:r>
      <w:r w:rsidRPr="00F1375F">
        <w:rPr>
          <w:rFonts w:ascii="Times New Roman" w:hAnsi="Times New Roman" w:cs="Times New Roman"/>
        </w:rPr>
        <w:lastRenderedPageBreak/>
        <w:t xml:space="preserve">diversity and financial reporting quality: Evidence from China, Economic ResearchEkonomska Istraživanja, 36(2), 2142812.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Isah, J., &amp; Nokhair K. (2024). Gender diversity in the boardroom and firm performance: What exactly constitutes a “critical mass? Journal of Business Ethics, 118(1), 61–72.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Kenny, S., &amp; Singh, V. (2024). Female presence on corporate boards: A multi-country study of environmental context. Journal of Business Ethics, 83(1), 55–63.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Kesner, I. F. Kristani, F. T., Rahayu, S (2015). Directors’ characteristics and committee membership: An investigation of type, occupation, tenure, and gender. Academy of Management Journal, 31(1), 66–84.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Kristani, F. T., Rahayu, S., &amp; Huda, A. N. (2016). The determinant of financial distress on Indonesian family firm. Procedia - Social and Behavioural Sciences, 219, 440-447. doi: 10.1016/j. sbspro.2016.05.018.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Low, D. C., Roberts, H., &amp; Whiting, R. H. (2015). Board gender diversity and firm performance: Empirical evidence from Hong Kong, South Korea, Malaysia and Singapore. Pacific-Basin Finance Journal, 35, 381–40.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Madawaki, A. (2020). Internal audit function attributes and financial reporting quality: The Nigerian case (Doctoral Dissertation). Universiti Utara Malaysia.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Maglio, G. (2020). Financial distress prevention in China: Does gender of board of directors’ matter? Journal of Applied Finance and Banking,9(6), 1-8.</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Malo-Alain, N. Panda, B., &amp; LeEPa, M. N. (2021). Board gender diversity, corporate governance, and earnings management: Evidence from an emerging market. Gender in Management: An International Journal, 35(1), 37-60.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Marinova, J., Plantenga, J., &amp; Remery, C. (2010). Gender diversity and firm performance: Evidence from Dutch and Danish Boardrooms. The International Journal of Human Management, 27(15), 1777-1790.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Martin, K. (2023). Corporate governance attributes and financial reporting quality: An evidence from a developing country in Africa. International Journal of Research in Business and Social Science, 12(1), 179-19.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Matsa, D. A., Miller, A. R. &amp; Bertrand, M. (2011). Chipping away at the Glass Ceiling: Gender Spillovers in corporate leadership (No. WR-842): 101. RAND Corporation, 1200 South Hayes Street.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Miller, T., &amp; Del Carmen Triana, M. (2009). Demographic diversity in the boardroom: Mediators of the board diversity–Firm performance relationship. Journal of Management Studies, 46(5), 755–786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Momodu, A. L. I. U., Joshua, O., &amp; Nma, M. (2018). Audit fees and audit quality: A study of listed companies in the downstream Sector of Nigerian petroleum industry. Humanities, 6(2), 59-73.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Mustapha, A., Isiaka, A. O., &amp; Babatunde, K. A. (2020). Audit committee effectiveness and audit fee among listed deposit money banks in Nigeria. Asian Journal of Economics, Business and Accounting, 20(4), 1-14.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Nekhili, M., Gull, A. A., Chtioui, T., &amp; Radhouane, I. (2020). Gender</w:t>
      </w:r>
      <w:r w:rsidRPr="00F1375F">
        <w:rPr>
          <w:rFonts w:ascii="Cambria Math" w:hAnsi="Cambria Math" w:cs="Times New Roman"/>
        </w:rPr>
        <w:t>‐</w:t>
      </w:r>
      <w:r w:rsidRPr="00F1375F">
        <w:rPr>
          <w:rFonts w:ascii="Times New Roman" w:hAnsi="Times New Roman" w:cs="Times New Roman"/>
        </w:rPr>
        <w:t xml:space="preserve">diverse boards and audit fees: What difference does gender quota legislation make. Journal of Business Finance &amp; Accounting, 47(1-2), 52-99.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Nguyen, T. H. H., Ntim, C. G., &amp; Malagila, J. K. (2020). Women on corporate boards and corporate financial and nonfinancial performance: A systematic literature review and </w:t>
      </w:r>
      <w:r w:rsidRPr="00F1375F">
        <w:rPr>
          <w:rFonts w:ascii="Times New Roman" w:hAnsi="Times New Roman" w:cs="Times New Roman"/>
        </w:rPr>
        <w:lastRenderedPageBreak/>
        <w:t>future research agenda. International review of financial analysis, 71, 101554</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Niyi S. A., &amp; Comfort, T. D. (2022). Gender diversity and firm value of listed deposit money banks in Nigeria. Universal Journal of Accounting and Finance, 10(4), 828-837.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Nnabuife, E., Okaro, S., &amp; Okafor, G. (2015). Gender diversity on corporate boards, evidence from the Nigerian capital market. The International Journal of Business and Management, 3, 288-234.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Ntim, C. G. (2015). Board diversity and organizational valuation: Unravelling the effects of ethnicity and gender. Journal of Management &amp; Governance, 19(1), 167–195.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Nwanyanwu, L. A. (2017). Audit quality practices and financial reporting in Nigeria. International Journal of Academic Research in Accounting, Finance and Management Sciences, 7(2), 145-155.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Nwaobia, A. N., Siyanbola, T. T., &amp; Orekoya, M. M. (2022). Internal audit function and the fundamental qualitative characteristics of financial report of listed manufacturing companies in Nigeria. International Journal of Research Publications, 103(1), 29-43.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Obermire, K. M. (2016). Audit committee members' social identities and corporate governance roles (Doctoral dissertation). The University of Wisconsin-Madison.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Onatuyeh, E. A. &amp; Proso, T. (2019). Board gender diversity and financial reporting quality: Empirical evidence from Nigeria. Global Journal for Research Analysis, 8(4), 120-126.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Orazalin, N. Board gender diversity, corporate governance, and earnings management. Gender in Management: An International Journal, 35(1), 37-60.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Panda, B., &amp; LeEPa, M. N. (2017). Agency theory: Review of theory and evidence on problems and perspectives. Indian Journal of Corporate Governance, 10(1), 74–95 </w:t>
      </w:r>
      <w:hyperlink r:id="rId11" w:history="1">
        <w:r w:rsidRPr="00F1375F">
          <w:rPr>
            <w:rStyle w:val="Hyperlink"/>
            <w:rFonts w:ascii="Times New Roman" w:hAnsi="Times New Roman" w:cs="Times New Roman"/>
          </w:rPr>
          <w:t>https://doi.org/10.1177/0974686217701467</w:t>
        </w:r>
      </w:hyperlink>
      <w:r w:rsidRPr="00F1375F">
        <w:rPr>
          <w:rFonts w:ascii="Times New Roman" w:hAnsi="Times New Roman" w:cs="Times New Roman"/>
        </w:rPr>
        <w:t xml:space="preserve">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Pfeffer, J., &amp; Salancik, G. R. (2003). The external control of organizations: A resource dependence perspective. Stanford University Press.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Pucheta-Martínez, C. M., Bel-Oms, I., &amp; Olcina-Sempere, G. (2016). Corporate governance, female directors and quality of financial information. Business Ethics, the Environment and Responsibility, 25(4), 345-591.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Qawqzeh, H. K., Endut, W. A., Rashid, N., &amp; Dakhlallh, M. M. (2020). Impact of the external auditor’s effectiveness on the financial reporting quality: The mediating effect of audit quality. Journal of Critical Reviews, 7(6), 1197-1208.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Ramadhani, Z. I., &amp; Adhariani, D. (2017). Semakin beragam semakin baik? Isu keberagaman gender, keuangan, dan investasi Perusahaan, 21(1), 1-13. doi: 10.26905/jkdp.v21i1.1222.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Saidu , V. C. &amp; Aifuwa, M. I. (2020). Boards’ gender mix as a predictor of financial performance in Nigeria: An empirical study. International Journal of Economics and Finance, 5(2), 170 – 178.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Saidu, M. &amp; Aifuwa, H. O. (2020). Board characteristics and audit quality: The moderating role of gender diversity. International Journal of Business &amp; Law Research, 8(1), 144-155.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Salancik, G. R., &amp; Pfeffer, J. (1978). The external control of organizations: A resource dependence perspective. New York: Harper &amp; Rovo.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Setiawan, F. A., Kurniawati, H., &amp; Kristanto, S. B. (2020). Influence of Women on BOC, CFO, &amp; Audit Committee on Earnings Quality. Jurnal Akuntansi, 24(2), 204-218.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lastRenderedPageBreak/>
        <w:t xml:space="preserve">Soyemi, K. A., Olufemi, O. A., &amp; Adeyemi, S. B. (2020). External audit (or) quality and accrual earnings management: Further evidence from Nigeria. Malaysian management journal, 24, 31-56.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Sudheer RedERG &amp; Aditya Mohan Jadhav. (2019). Gender diversity in boardrooms – A literature review. Cogent Economics &amp; Finance, 7(1), 1644703.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Tajfel, H., &amp; Turner, J. C. (2004). The social identity theory of intergroup behaviour. Political Psychology, Psychology Press, 276-293. doi: 10.4324/9780203505984-16.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Tranfield, D., Denyer, D., &amp; Smart, P. (2003). Towards a methodology for developing evidence informed management knowledge by means of systematic review. British Journal of Management, 14, 207-222.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Wahid, A. S. (2019). The effects and the mechanisms of board gender diversity: Evidence from financial manipulation. Journal of Business Ethics, 159(3), 705–725.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Yilmaz M. B., Ekundayo, O. O., &amp; Adeyemo, L. (2022). The modelling effects of independence auditors on financial reporting quality of the listed (Dmbs) in Nigeria. Asian Journal of Multidisciplinary Studies, 6(4), 1-7.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Yilmaz, M. K., Hacioglu, U., Nantembelele, F. A., &amp; Sowe, S. (2021). Corporate board diversity and its impact on the social performance of companies from emerging economies. Global Business and Organizational Excellence, 41(1), 6-20.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Zalata, A. M., Ntim, C. G., Alsohagy, M. H., &amp; Malagila, J. (2022). Gender diversity and earnings management: the case of female directors with financial background. Review of Quantitative Finance and Accounting, 58(1), 101-136. </w:t>
      </w:r>
    </w:p>
    <w:p w:rsidR="00681F87" w:rsidRPr="00F1375F" w:rsidRDefault="00681F87" w:rsidP="00681F87">
      <w:pPr>
        <w:pStyle w:val="BodyText"/>
        <w:ind w:left="720" w:hanging="720"/>
        <w:jc w:val="both"/>
        <w:rPr>
          <w:rFonts w:ascii="Times New Roman" w:hAnsi="Times New Roman" w:cs="Times New Roman"/>
        </w:rPr>
      </w:pPr>
      <w:r w:rsidRPr="00F1375F">
        <w:rPr>
          <w:rFonts w:ascii="Times New Roman" w:hAnsi="Times New Roman" w:cs="Times New Roman"/>
        </w:rPr>
        <w:t xml:space="preserve">Zayol, P. I., Agaregh, T., &amp; Eneji, B. E., (2017). Effect of financial information on investment decision making by shareholders of banks in Nigeria. IOSR Journal of Economics and Finance, 8, 20-31. </w:t>
      </w:r>
    </w:p>
    <w:sectPr w:rsidR="00681F87" w:rsidRPr="00F1375F" w:rsidSect="00F1375F">
      <w:footerReference w:type="default" r:id="rId12"/>
      <w:pgSz w:w="11909" w:h="16834" w:code="9"/>
      <w:pgMar w:top="1440" w:right="1440" w:bottom="2880" w:left="1440" w:header="720" w:footer="237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7A7" w:rsidRDefault="006867A7" w:rsidP="00631BCC">
      <w:pPr>
        <w:spacing w:line="240" w:lineRule="auto"/>
      </w:pPr>
      <w:r>
        <w:separator/>
      </w:r>
    </w:p>
  </w:endnote>
  <w:endnote w:type="continuationSeparator" w:id="1">
    <w:p w:rsidR="006867A7" w:rsidRDefault="006867A7" w:rsidP="00631BC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218"/>
      <w:docPartObj>
        <w:docPartGallery w:val="Page Numbers (Bottom of Page)"/>
        <w:docPartUnique/>
      </w:docPartObj>
    </w:sdtPr>
    <w:sdtContent>
      <w:p w:rsidR="001342FD" w:rsidRDefault="00400228">
        <w:pPr>
          <w:pStyle w:val="Footer"/>
          <w:jc w:val="center"/>
        </w:pPr>
        <w:fldSimple w:instr=" PAGE   \* MERGEFORMAT ">
          <w:r w:rsidR="00352CD0">
            <w:rPr>
              <w:noProof/>
            </w:rPr>
            <w:t>vi</w:t>
          </w:r>
        </w:fldSimple>
      </w:p>
    </w:sdtContent>
  </w:sdt>
  <w:p w:rsidR="001342FD" w:rsidRDefault="001342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2FD" w:rsidRDefault="00400228">
    <w:pPr>
      <w:pStyle w:val="Footer"/>
      <w:jc w:val="center"/>
    </w:pPr>
    <w:fldSimple w:instr=" PAGE   \* MERGEFORMAT ">
      <w:r w:rsidR="00352CD0">
        <w:rPr>
          <w:noProof/>
        </w:rPr>
        <w:t>5</w:t>
      </w:r>
    </w:fldSimple>
  </w:p>
  <w:p w:rsidR="001342FD" w:rsidRDefault="001342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7A7" w:rsidRDefault="006867A7" w:rsidP="00631BCC">
      <w:pPr>
        <w:spacing w:line="240" w:lineRule="auto"/>
      </w:pPr>
      <w:r>
        <w:separator/>
      </w:r>
    </w:p>
  </w:footnote>
  <w:footnote w:type="continuationSeparator" w:id="1">
    <w:p w:rsidR="006867A7" w:rsidRDefault="006867A7" w:rsidP="00631BC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1222"/>
    <w:multiLevelType w:val="hybridMultilevel"/>
    <w:tmpl w:val="94CA81BA"/>
    <w:lvl w:ilvl="0" w:tplc="1A3A8762">
      <w:numFmt w:val="bullet"/>
      <w:lvlText w:val=""/>
      <w:lvlJc w:val="left"/>
      <w:pPr>
        <w:ind w:left="1150" w:hanging="360"/>
      </w:pPr>
      <w:rPr>
        <w:rFonts w:ascii="Symbol" w:eastAsia="Symbol" w:hAnsi="Symbol" w:cs="Symbol" w:hint="default"/>
        <w:w w:val="100"/>
        <w:sz w:val="24"/>
        <w:szCs w:val="24"/>
        <w:lang w:val="en-US" w:eastAsia="en-US" w:bidi="ar-SA"/>
      </w:rPr>
    </w:lvl>
    <w:lvl w:ilvl="1" w:tplc="3C3078C4">
      <w:numFmt w:val="bullet"/>
      <w:lvlText w:val="•"/>
      <w:lvlJc w:val="left"/>
      <w:pPr>
        <w:ind w:left="2126" w:hanging="360"/>
      </w:pPr>
      <w:rPr>
        <w:rFonts w:hint="default"/>
        <w:lang w:val="en-US" w:eastAsia="en-US" w:bidi="ar-SA"/>
      </w:rPr>
    </w:lvl>
    <w:lvl w:ilvl="2" w:tplc="95EC120A">
      <w:numFmt w:val="bullet"/>
      <w:lvlText w:val="•"/>
      <w:lvlJc w:val="left"/>
      <w:pPr>
        <w:ind w:left="3092" w:hanging="360"/>
      </w:pPr>
      <w:rPr>
        <w:rFonts w:hint="default"/>
        <w:lang w:val="en-US" w:eastAsia="en-US" w:bidi="ar-SA"/>
      </w:rPr>
    </w:lvl>
    <w:lvl w:ilvl="3" w:tplc="59A8EA6C">
      <w:numFmt w:val="bullet"/>
      <w:lvlText w:val="•"/>
      <w:lvlJc w:val="left"/>
      <w:pPr>
        <w:ind w:left="4058" w:hanging="360"/>
      </w:pPr>
      <w:rPr>
        <w:rFonts w:hint="default"/>
        <w:lang w:val="en-US" w:eastAsia="en-US" w:bidi="ar-SA"/>
      </w:rPr>
    </w:lvl>
    <w:lvl w:ilvl="4" w:tplc="B45CBB9C">
      <w:numFmt w:val="bullet"/>
      <w:lvlText w:val="•"/>
      <w:lvlJc w:val="left"/>
      <w:pPr>
        <w:ind w:left="5024" w:hanging="360"/>
      </w:pPr>
      <w:rPr>
        <w:rFonts w:hint="default"/>
        <w:lang w:val="en-US" w:eastAsia="en-US" w:bidi="ar-SA"/>
      </w:rPr>
    </w:lvl>
    <w:lvl w:ilvl="5" w:tplc="DF74E7D0">
      <w:numFmt w:val="bullet"/>
      <w:lvlText w:val="•"/>
      <w:lvlJc w:val="left"/>
      <w:pPr>
        <w:ind w:left="5990" w:hanging="360"/>
      </w:pPr>
      <w:rPr>
        <w:rFonts w:hint="default"/>
        <w:lang w:val="en-US" w:eastAsia="en-US" w:bidi="ar-SA"/>
      </w:rPr>
    </w:lvl>
    <w:lvl w:ilvl="6" w:tplc="D7E64EF8">
      <w:numFmt w:val="bullet"/>
      <w:lvlText w:val="•"/>
      <w:lvlJc w:val="left"/>
      <w:pPr>
        <w:ind w:left="6956" w:hanging="360"/>
      </w:pPr>
      <w:rPr>
        <w:rFonts w:hint="default"/>
        <w:lang w:val="en-US" w:eastAsia="en-US" w:bidi="ar-SA"/>
      </w:rPr>
    </w:lvl>
    <w:lvl w:ilvl="7" w:tplc="0EAACA92">
      <w:numFmt w:val="bullet"/>
      <w:lvlText w:val="•"/>
      <w:lvlJc w:val="left"/>
      <w:pPr>
        <w:ind w:left="7922" w:hanging="360"/>
      </w:pPr>
      <w:rPr>
        <w:rFonts w:hint="default"/>
        <w:lang w:val="en-US" w:eastAsia="en-US" w:bidi="ar-SA"/>
      </w:rPr>
    </w:lvl>
    <w:lvl w:ilvl="8" w:tplc="F2CCFD12">
      <w:numFmt w:val="bullet"/>
      <w:lvlText w:val="•"/>
      <w:lvlJc w:val="left"/>
      <w:pPr>
        <w:ind w:left="8888" w:hanging="360"/>
      </w:pPr>
      <w:rPr>
        <w:rFonts w:hint="default"/>
        <w:lang w:val="en-US" w:eastAsia="en-US" w:bidi="ar-SA"/>
      </w:rPr>
    </w:lvl>
  </w:abstractNum>
  <w:abstractNum w:abstractNumId="1">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33FE6451"/>
    <w:multiLevelType w:val="hybridMultilevel"/>
    <w:tmpl w:val="8DAC7F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265481"/>
    <w:multiLevelType w:val="hybridMultilevel"/>
    <w:tmpl w:val="5BF2BA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91837"/>
    <w:rsid w:val="00002F23"/>
    <w:rsid w:val="000342EA"/>
    <w:rsid w:val="00055A21"/>
    <w:rsid w:val="000650F7"/>
    <w:rsid w:val="00074E49"/>
    <w:rsid w:val="000C677D"/>
    <w:rsid w:val="001342FD"/>
    <w:rsid w:val="00136AD5"/>
    <w:rsid w:val="001B15CC"/>
    <w:rsid w:val="001C0763"/>
    <w:rsid w:val="002377AC"/>
    <w:rsid w:val="00246B67"/>
    <w:rsid w:val="00283457"/>
    <w:rsid w:val="002C5600"/>
    <w:rsid w:val="0030168E"/>
    <w:rsid w:val="00352CD0"/>
    <w:rsid w:val="00364A7C"/>
    <w:rsid w:val="00391837"/>
    <w:rsid w:val="00396CC4"/>
    <w:rsid w:val="003E2342"/>
    <w:rsid w:val="00400228"/>
    <w:rsid w:val="00414563"/>
    <w:rsid w:val="004163CD"/>
    <w:rsid w:val="0049287A"/>
    <w:rsid w:val="004C079B"/>
    <w:rsid w:val="00561ECF"/>
    <w:rsid w:val="0056399F"/>
    <w:rsid w:val="0059220B"/>
    <w:rsid w:val="005B25E9"/>
    <w:rsid w:val="00631BCC"/>
    <w:rsid w:val="00654BF4"/>
    <w:rsid w:val="0066754A"/>
    <w:rsid w:val="00681F87"/>
    <w:rsid w:val="006867A7"/>
    <w:rsid w:val="006D18F8"/>
    <w:rsid w:val="007459FA"/>
    <w:rsid w:val="007552EC"/>
    <w:rsid w:val="007B0427"/>
    <w:rsid w:val="007C5F7B"/>
    <w:rsid w:val="007E3600"/>
    <w:rsid w:val="007E5331"/>
    <w:rsid w:val="007F3EB2"/>
    <w:rsid w:val="0086042A"/>
    <w:rsid w:val="0087456F"/>
    <w:rsid w:val="00880C4D"/>
    <w:rsid w:val="0089145C"/>
    <w:rsid w:val="00894F29"/>
    <w:rsid w:val="00935876"/>
    <w:rsid w:val="00961096"/>
    <w:rsid w:val="00990643"/>
    <w:rsid w:val="009B5ACA"/>
    <w:rsid w:val="00A15742"/>
    <w:rsid w:val="00AC54AA"/>
    <w:rsid w:val="00B74CE3"/>
    <w:rsid w:val="00C10083"/>
    <w:rsid w:val="00C17EEB"/>
    <w:rsid w:val="00C23285"/>
    <w:rsid w:val="00C3581E"/>
    <w:rsid w:val="00CB54CD"/>
    <w:rsid w:val="00D46C0C"/>
    <w:rsid w:val="00D555DC"/>
    <w:rsid w:val="00DC168A"/>
    <w:rsid w:val="00DE461B"/>
    <w:rsid w:val="00EC3489"/>
    <w:rsid w:val="00EF3319"/>
    <w:rsid w:val="00F1375F"/>
    <w:rsid w:val="00F25635"/>
    <w:rsid w:val="00F968FF"/>
    <w:rsid w:val="00FA5FAD"/>
    <w:rsid w:val="00FE56FF"/>
    <w:rsid w:val="00FF54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1837"/>
    <w:pPr>
      <w:jc w:val="both"/>
    </w:pPr>
    <w:rPr>
      <w:sz w:val="21"/>
    </w:rPr>
  </w:style>
  <w:style w:type="paragraph" w:styleId="Heading1">
    <w:name w:val="heading 1"/>
    <w:basedOn w:val="normal0"/>
    <w:next w:val="normal0"/>
    <w:rsid w:val="00391837"/>
    <w:pPr>
      <w:keepNext/>
      <w:keepLines/>
      <w:spacing w:before="400" w:after="120"/>
      <w:outlineLvl w:val="0"/>
    </w:pPr>
    <w:rPr>
      <w:sz w:val="40"/>
      <w:szCs w:val="40"/>
    </w:rPr>
  </w:style>
  <w:style w:type="paragraph" w:styleId="Heading2">
    <w:name w:val="heading 2"/>
    <w:basedOn w:val="normal0"/>
    <w:next w:val="normal0"/>
    <w:rsid w:val="00391837"/>
    <w:pPr>
      <w:keepNext/>
      <w:keepLines/>
      <w:spacing w:before="360" w:after="120"/>
      <w:outlineLvl w:val="1"/>
    </w:pPr>
    <w:rPr>
      <w:sz w:val="32"/>
      <w:szCs w:val="32"/>
    </w:rPr>
  </w:style>
  <w:style w:type="paragraph" w:styleId="Heading3">
    <w:name w:val="heading 3"/>
    <w:basedOn w:val="normal0"/>
    <w:next w:val="normal0"/>
    <w:rsid w:val="00391837"/>
    <w:pPr>
      <w:keepNext/>
      <w:keepLines/>
      <w:spacing w:before="320" w:after="80"/>
      <w:outlineLvl w:val="2"/>
    </w:pPr>
    <w:rPr>
      <w:color w:val="434343"/>
      <w:sz w:val="28"/>
      <w:szCs w:val="28"/>
    </w:rPr>
  </w:style>
  <w:style w:type="paragraph" w:styleId="Heading4">
    <w:name w:val="heading 4"/>
    <w:basedOn w:val="normal0"/>
    <w:next w:val="normal0"/>
    <w:rsid w:val="00391837"/>
    <w:pPr>
      <w:keepNext/>
      <w:keepLines/>
      <w:spacing w:before="280" w:after="80"/>
      <w:outlineLvl w:val="3"/>
    </w:pPr>
    <w:rPr>
      <w:color w:val="666666"/>
      <w:sz w:val="24"/>
      <w:szCs w:val="24"/>
    </w:rPr>
  </w:style>
  <w:style w:type="paragraph" w:styleId="Heading5">
    <w:name w:val="heading 5"/>
    <w:basedOn w:val="normal0"/>
    <w:next w:val="normal0"/>
    <w:rsid w:val="00391837"/>
    <w:pPr>
      <w:keepNext/>
      <w:keepLines/>
      <w:spacing w:before="240" w:after="80"/>
      <w:outlineLvl w:val="4"/>
    </w:pPr>
    <w:rPr>
      <w:color w:val="666666"/>
    </w:rPr>
  </w:style>
  <w:style w:type="paragraph" w:styleId="Heading6">
    <w:name w:val="heading 6"/>
    <w:basedOn w:val="normal0"/>
    <w:next w:val="normal0"/>
    <w:rsid w:val="00391837"/>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91837"/>
  </w:style>
  <w:style w:type="table" w:customStyle="1" w:styleId="TableNormal1">
    <w:name w:val="Table Normal1"/>
    <w:rsid w:val="00391837"/>
    <w:tblPr>
      <w:tblCellMar>
        <w:top w:w="0" w:type="dxa"/>
        <w:left w:w="0" w:type="dxa"/>
        <w:bottom w:w="0" w:type="dxa"/>
        <w:right w:w="0" w:type="dxa"/>
      </w:tblCellMar>
    </w:tblPr>
  </w:style>
  <w:style w:type="paragraph" w:styleId="Title">
    <w:name w:val="Title"/>
    <w:basedOn w:val="normal0"/>
    <w:next w:val="normal0"/>
    <w:rsid w:val="00391837"/>
    <w:pPr>
      <w:keepNext/>
      <w:keepLines/>
      <w:spacing w:after="60"/>
    </w:pPr>
    <w:rPr>
      <w:sz w:val="52"/>
      <w:szCs w:val="52"/>
    </w:rPr>
  </w:style>
  <w:style w:type="paragraph" w:styleId="Subtitle">
    <w:name w:val="Subtitle"/>
    <w:basedOn w:val="normal0"/>
    <w:next w:val="normal0"/>
    <w:rsid w:val="00391837"/>
    <w:pPr>
      <w:keepNext/>
      <w:keepLines/>
      <w:spacing w:after="320"/>
    </w:pPr>
    <w:rPr>
      <w:color w:val="666666"/>
      <w:sz w:val="30"/>
      <w:szCs w:val="30"/>
    </w:rPr>
  </w:style>
  <w:style w:type="paragraph" w:styleId="BodyText">
    <w:name w:val="Body Text"/>
    <w:basedOn w:val="Normal"/>
    <w:link w:val="BodyTextChar"/>
    <w:uiPriority w:val="1"/>
    <w:qFormat/>
    <w:rsid w:val="00A15742"/>
    <w:pPr>
      <w:widowControl w:val="0"/>
      <w:autoSpaceDE w:val="0"/>
      <w:autoSpaceDN w:val="0"/>
      <w:spacing w:line="240" w:lineRule="auto"/>
      <w:jc w:val="left"/>
    </w:pPr>
    <w:rPr>
      <w:rFonts w:ascii="Cambria" w:eastAsia="Cambria" w:hAnsi="Cambria" w:cs="Cambria"/>
      <w:sz w:val="24"/>
      <w:szCs w:val="24"/>
    </w:rPr>
  </w:style>
  <w:style w:type="character" w:customStyle="1" w:styleId="BodyTextChar">
    <w:name w:val="Body Text Char"/>
    <w:basedOn w:val="DefaultParagraphFont"/>
    <w:link w:val="BodyText"/>
    <w:uiPriority w:val="1"/>
    <w:rsid w:val="00A15742"/>
    <w:rPr>
      <w:rFonts w:ascii="Cambria" w:eastAsia="Cambria" w:hAnsi="Cambria" w:cs="Cambria"/>
      <w:sz w:val="24"/>
      <w:szCs w:val="24"/>
    </w:rPr>
  </w:style>
  <w:style w:type="paragraph" w:styleId="ListParagraph">
    <w:name w:val="List Paragraph"/>
    <w:basedOn w:val="Normal"/>
    <w:uiPriority w:val="1"/>
    <w:qFormat/>
    <w:rsid w:val="00A15742"/>
    <w:pPr>
      <w:widowControl w:val="0"/>
      <w:autoSpaceDE w:val="0"/>
      <w:autoSpaceDN w:val="0"/>
      <w:spacing w:line="240" w:lineRule="auto"/>
      <w:ind w:left="1150" w:hanging="360"/>
    </w:pPr>
    <w:rPr>
      <w:rFonts w:ascii="Cambria" w:eastAsia="Cambria" w:hAnsi="Cambria" w:cs="Cambria"/>
      <w:sz w:val="22"/>
    </w:rPr>
  </w:style>
  <w:style w:type="paragraph" w:styleId="Footer">
    <w:name w:val="footer"/>
    <w:basedOn w:val="Normal"/>
    <w:link w:val="FooterChar"/>
    <w:uiPriority w:val="99"/>
    <w:unhideWhenUsed/>
    <w:rsid w:val="00A15742"/>
    <w:pPr>
      <w:widowControl w:val="0"/>
      <w:tabs>
        <w:tab w:val="center" w:pos="4680"/>
        <w:tab w:val="right" w:pos="9360"/>
      </w:tabs>
      <w:autoSpaceDE w:val="0"/>
      <w:autoSpaceDN w:val="0"/>
      <w:spacing w:line="240" w:lineRule="auto"/>
      <w:jc w:val="left"/>
    </w:pPr>
    <w:rPr>
      <w:rFonts w:ascii="Cambria" w:eastAsia="Cambria" w:hAnsi="Cambria" w:cs="Cambria"/>
      <w:sz w:val="22"/>
    </w:rPr>
  </w:style>
  <w:style w:type="character" w:customStyle="1" w:styleId="FooterChar">
    <w:name w:val="Footer Char"/>
    <w:basedOn w:val="DefaultParagraphFont"/>
    <w:link w:val="Footer"/>
    <w:uiPriority w:val="99"/>
    <w:rsid w:val="00A15742"/>
    <w:rPr>
      <w:rFonts w:ascii="Cambria" w:eastAsia="Cambria" w:hAnsi="Cambria" w:cs="Cambria"/>
    </w:rPr>
  </w:style>
  <w:style w:type="paragraph" w:styleId="NoSpacing">
    <w:name w:val="No Spacing"/>
    <w:uiPriority w:val="1"/>
    <w:qFormat/>
    <w:rsid w:val="00A15742"/>
    <w:pPr>
      <w:spacing w:line="240" w:lineRule="auto"/>
    </w:pPr>
    <w:rPr>
      <w:rFonts w:ascii="Calibri" w:eastAsia="SimSun" w:hAnsi="Calibri" w:cs="Times New Roman"/>
      <w:lang w:eastAsia="zh-CN"/>
    </w:rPr>
  </w:style>
  <w:style w:type="paragraph" w:customStyle="1" w:styleId="TableParagraph">
    <w:name w:val="Table Paragraph"/>
    <w:basedOn w:val="Normal"/>
    <w:uiPriority w:val="1"/>
    <w:qFormat/>
    <w:rsid w:val="00A15742"/>
    <w:pPr>
      <w:widowControl w:val="0"/>
      <w:autoSpaceDE w:val="0"/>
      <w:autoSpaceDN w:val="0"/>
      <w:spacing w:before="35" w:line="240" w:lineRule="auto"/>
      <w:jc w:val="right"/>
    </w:pPr>
    <w:rPr>
      <w:rFonts w:ascii="Cambria" w:eastAsia="Cambria" w:hAnsi="Cambria" w:cs="Cambria"/>
      <w:sz w:val="22"/>
    </w:rPr>
  </w:style>
  <w:style w:type="paragraph" w:styleId="Header">
    <w:name w:val="header"/>
    <w:basedOn w:val="Normal"/>
    <w:link w:val="HeaderChar"/>
    <w:uiPriority w:val="99"/>
    <w:semiHidden/>
    <w:unhideWhenUsed/>
    <w:rsid w:val="0096109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61096"/>
    <w:rPr>
      <w:sz w:val="21"/>
    </w:rPr>
  </w:style>
  <w:style w:type="character" w:styleId="Hyperlink">
    <w:name w:val="Hyperlink"/>
    <w:basedOn w:val="DefaultParagraphFont"/>
    <w:uiPriority w:val="99"/>
    <w:unhideWhenUsed/>
    <w:rsid w:val="00FE56FF"/>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i.org/10.36106/GJR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974686217701467" TargetMode="External"/><Relationship Id="rId5" Type="http://schemas.openxmlformats.org/officeDocument/2006/relationships/footnotes" Target="footnotes.xml"/><Relationship Id="rId10" Type="http://schemas.openxmlformats.org/officeDocument/2006/relationships/hyperlink" Target="http://eifrs.ifrs.org/e%20ifrs/Un%20acc%20ompaniedConceptual%20accessed%2015th%20July%202022" TargetMode="External"/><Relationship Id="rId4" Type="http://schemas.openxmlformats.org/officeDocument/2006/relationships/webSettings" Target="webSettings.xml"/><Relationship Id="rId9" Type="http://schemas.openxmlformats.org/officeDocument/2006/relationships/hyperlink" Target="https://www.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35</Pages>
  <Words>9686</Words>
  <Characters>55211</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USER</cp:lastModifiedBy>
  <cp:revision>44</cp:revision>
  <cp:lastPrinted>2025-05-20T11:53:00Z</cp:lastPrinted>
  <dcterms:created xsi:type="dcterms:W3CDTF">2025-04-09T21:51:00Z</dcterms:created>
  <dcterms:modified xsi:type="dcterms:W3CDTF">2025-05-20T11:54:00Z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c6a8ab38370d4e74a58c9501f483d834</vt:lpwstr>
  </property>
</Properties>
</file>