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DFB" w:rsidRPr="00610F94" w:rsidRDefault="00463DFB" w:rsidP="00847500">
      <w:pPr>
        <w:autoSpaceDE w:val="0"/>
        <w:autoSpaceDN w:val="0"/>
        <w:adjustRightInd w:val="0"/>
        <w:spacing w:after="0" w:line="240" w:lineRule="auto"/>
        <w:jc w:val="center"/>
        <w:rPr>
          <w:rFonts w:asciiTheme="majorBidi" w:hAnsiTheme="majorBidi" w:cstheme="majorBidi"/>
          <w:b/>
          <w:bCs/>
          <w:sz w:val="24"/>
          <w:szCs w:val="24"/>
        </w:rPr>
      </w:pPr>
      <w:r w:rsidRPr="00610F94">
        <w:rPr>
          <w:rFonts w:asciiTheme="majorBidi" w:hAnsiTheme="majorBidi" w:cstheme="majorBidi"/>
          <w:b/>
          <w:bCs/>
          <w:sz w:val="24"/>
          <w:szCs w:val="24"/>
        </w:rPr>
        <w:t>Abstract</w:t>
      </w:r>
    </w:p>
    <w:p w:rsidR="00463DFB" w:rsidRPr="00610F94" w:rsidRDefault="00463DFB" w:rsidP="00463DFB">
      <w:pPr>
        <w:autoSpaceDE w:val="0"/>
        <w:autoSpaceDN w:val="0"/>
        <w:adjustRightInd w:val="0"/>
        <w:spacing w:after="0" w:line="360" w:lineRule="auto"/>
        <w:jc w:val="both"/>
        <w:rPr>
          <w:rFonts w:asciiTheme="majorBidi" w:hAnsiTheme="majorBidi" w:cstheme="majorBidi"/>
          <w:sz w:val="24"/>
          <w:szCs w:val="24"/>
        </w:rPr>
      </w:pPr>
      <w:r w:rsidRPr="00610F94">
        <w:rPr>
          <w:rFonts w:asciiTheme="majorBidi" w:hAnsiTheme="majorBidi" w:cstheme="majorBidi"/>
          <w:sz w:val="24"/>
          <w:szCs w:val="24"/>
        </w:rPr>
        <w:t xml:space="preserve">This research work is a statistical analysis of the monthly reported cases of human immunodeficiency virus (HIV) in Sokoto State, Nigeria between the periods 2019 – 2023. The data used was extracted from the Record Department of </w:t>
      </w:r>
      <w:proofErr w:type="spellStart"/>
      <w:r w:rsidRPr="00610F94">
        <w:rPr>
          <w:rFonts w:asciiTheme="majorBidi" w:hAnsiTheme="majorBidi" w:cstheme="majorBidi"/>
          <w:sz w:val="24"/>
          <w:szCs w:val="24"/>
        </w:rPr>
        <w:t>Muritala</w:t>
      </w:r>
      <w:proofErr w:type="spellEnd"/>
      <w:r w:rsidRPr="00610F94">
        <w:rPr>
          <w:rFonts w:asciiTheme="majorBidi" w:hAnsiTheme="majorBidi" w:cstheme="majorBidi"/>
          <w:sz w:val="24"/>
          <w:szCs w:val="24"/>
        </w:rPr>
        <w:t xml:space="preserve"> Muhammad Specialist Hospital Sokoto, Sokoto State. Time series analysis was employed to analyze, measure, compute variation and fluctuation in the number of HIV cases in Sokoto State. Descriptive Statistics method and the Autoregressive Integrated Moving Average (ARIMA) model were employed. The criteria of selection of models used were Akaike information Criteria (AIC), Schwartz Information Criteria (SIC) and Hanna-Quinn information criteria (HQC) of which ARIMA (0,1,1) and ARIMA (2,1,1) models were chosen as the best model. The Evaluation of models performance was estimated for both models and it was discovered that ARIMA (2, 1, </w:t>
      </w:r>
      <w:proofErr w:type="gramStart"/>
      <w:r w:rsidRPr="00610F94">
        <w:rPr>
          <w:rFonts w:asciiTheme="majorBidi" w:hAnsiTheme="majorBidi" w:cstheme="majorBidi"/>
          <w:sz w:val="24"/>
          <w:szCs w:val="24"/>
        </w:rPr>
        <w:t>1</w:t>
      </w:r>
      <w:proofErr w:type="gramEnd"/>
      <w:r w:rsidRPr="00610F94">
        <w:rPr>
          <w:rFonts w:asciiTheme="majorBidi" w:hAnsiTheme="majorBidi" w:cstheme="majorBidi"/>
          <w:sz w:val="24"/>
          <w:szCs w:val="24"/>
        </w:rPr>
        <w:t>) model is the most suitable model. The model was used to forecast for a year ahead.</w:t>
      </w:r>
    </w:p>
    <w:p w:rsidR="00463DFB" w:rsidRPr="00610F94" w:rsidRDefault="00463DFB" w:rsidP="00463DFB">
      <w:pPr>
        <w:autoSpaceDE w:val="0"/>
        <w:autoSpaceDN w:val="0"/>
        <w:adjustRightInd w:val="0"/>
        <w:spacing w:after="0" w:line="240" w:lineRule="auto"/>
        <w:jc w:val="both"/>
        <w:rPr>
          <w:rFonts w:asciiTheme="majorBidi" w:hAnsiTheme="majorBidi" w:cstheme="majorBidi"/>
          <w:sz w:val="24"/>
          <w:szCs w:val="24"/>
        </w:rPr>
      </w:pPr>
    </w:p>
    <w:p w:rsidR="00463DFB" w:rsidRPr="00610F94" w:rsidRDefault="00463DFB" w:rsidP="00463DFB">
      <w:pPr>
        <w:autoSpaceDE w:val="0"/>
        <w:autoSpaceDN w:val="0"/>
        <w:adjustRightInd w:val="0"/>
        <w:spacing w:after="0" w:line="240" w:lineRule="auto"/>
        <w:jc w:val="both"/>
        <w:rPr>
          <w:rFonts w:asciiTheme="majorBidi" w:hAnsiTheme="majorBidi" w:cstheme="majorBidi"/>
          <w:sz w:val="24"/>
          <w:szCs w:val="24"/>
        </w:rPr>
      </w:pPr>
    </w:p>
    <w:p w:rsidR="00463DFB" w:rsidRPr="00610F94" w:rsidRDefault="00463DFB" w:rsidP="00463DFB">
      <w:pPr>
        <w:autoSpaceDE w:val="0"/>
        <w:autoSpaceDN w:val="0"/>
        <w:adjustRightInd w:val="0"/>
        <w:spacing w:after="0" w:line="240" w:lineRule="auto"/>
        <w:jc w:val="both"/>
        <w:rPr>
          <w:rFonts w:asciiTheme="majorBidi" w:hAnsiTheme="majorBidi" w:cstheme="majorBidi"/>
          <w:sz w:val="24"/>
          <w:szCs w:val="24"/>
        </w:rPr>
      </w:pPr>
    </w:p>
    <w:p w:rsidR="00463DFB" w:rsidRPr="00610F94" w:rsidRDefault="00463DFB" w:rsidP="00463DFB">
      <w:pPr>
        <w:autoSpaceDE w:val="0"/>
        <w:autoSpaceDN w:val="0"/>
        <w:adjustRightInd w:val="0"/>
        <w:spacing w:after="0" w:line="240" w:lineRule="auto"/>
        <w:jc w:val="both"/>
        <w:rPr>
          <w:rFonts w:asciiTheme="majorBidi" w:hAnsiTheme="majorBidi" w:cstheme="majorBidi"/>
          <w:sz w:val="24"/>
          <w:szCs w:val="24"/>
        </w:rPr>
      </w:pPr>
    </w:p>
    <w:p w:rsidR="00463DFB" w:rsidRPr="00610F94" w:rsidRDefault="00463DFB" w:rsidP="00463DFB">
      <w:pPr>
        <w:autoSpaceDE w:val="0"/>
        <w:autoSpaceDN w:val="0"/>
        <w:adjustRightInd w:val="0"/>
        <w:spacing w:after="0" w:line="240" w:lineRule="auto"/>
        <w:jc w:val="both"/>
        <w:rPr>
          <w:rFonts w:asciiTheme="majorBidi" w:hAnsiTheme="majorBidi" w:cstheme="majorBidi"/>
          <w:sz w:val="24"/>
          <w:szCs w:val="24"/>
        </w:rPr>
      </w:pPr>
    </w:p>
    <w:p w:rsidR="00463DFB" w:rsidRPr="00610F94" w:rsidRDefault="00463DFB" w:rsidP="00463DFB">
      <w:pPr>
        <w:autoSpaceDE w:val="0"/>
        <w:autoSpaceDN w:val="0"/>
        <w:adjustRightInd w:val="0"/>
        <w:spacing w:after="0" w:line="240" w:lineRule="auto"/>
        <w:jc w:val="both"/>
        <w:rPr>
          <w:rFonts w:asciiTheme="majorBidi" w:hAnsiTheme="majorBidi" w:cstheme="majorBidi"/>
          <w:sz w:val="24"/>
          <w:szCs w:val="24"/>
        </w:rPr>
      </w:pPr>
    </w:p>
    <w:p w:rsidR="00463DFB" w:rsidRPr="00610F94" w:rsidRDefault="00463DFB" w:rsidP="00463DFB">
      <w:pPr>
        <w:autoSpaceDE w:val="0"/>
        <w:autoSpaceDN w:val="0"/>
        <w:adjustRightInd w:val="0"/>
        <w:spacing w:after="0" w:line="360" w:lineRule="auto"/>
        <w:jc w:val="both"/>
        <w:rPr>
          <w:rFonts w:asciiTheme="majorBidi" w:hAnsiTheme="majorBidi" w:cstheme="majorBidi"/>
          <w:i/>
          <w:iCs/>
          <w:sz w:val="24"/>
          <w:szCs w:val="24"/>
        </w:rPr>
      </w:pPr>
      <w:r w:rsidRPr="00610F94">
        <w:rPr>
          <w:rFonts w:asciiTheme="majorBidi" w:hAnsiTheme="majorBidi" w:cstheme="majorBidi"/>
          <w:i/>
          <w:iCs/>
          <w:sz w:val="24"/>
          <w:szCs w:val="24"/>
        </w:rPr>
        <w:t>Keywords: Human Immunodeficiency Virus (HIV), Time Series, Seasonality, Autoregressive Model, Moving Average Model, Autoregressive Integrated Moving Average (ARIMA)</w:t>
      </w:r>
    </w:p>
    <w:p w:rsidR="00463DFB" w:rsidRDefault="00463DFB" w:rsidP="00463DFB">
      <w:pPr>
        <w:autoSpaceDE w:val="0"/>
        <w:autoSpaceDN w:val="0"/>
        <w:adjustRightInd w:val="0"/>
        <w:spacing w:after="0" w:line="360" w:lineRule="auto"/>
        <w:jc w:val="center"/>
        <w:rPr>
          <w:rFonts w:asciiTheme="majorBidi" w:hAnsiTheme="majorBidi" w:cstheme="majorBidi"/>
          <w:b/>
          <w:bCs/>
          <w:color w:val="000000" w:themeColor="text1"/>
          <w:sz w:val="24"/>
          <w:szCs w:val="24"/>
        </w:rPr>
      </w:pPr>
    </w:p>
    <w:p w:rsidR="00463DFB" w:rsidRDefault="00463DFB" w:rsidP="00463DFB">
      <w:pPr>
        <w:autoSpaceDE w:val="0"/>
        <w:autoSpaceDN w:val="0"/>
        <w:adjustRightInd w:val="0"/>
        <w:spacing w:after="0" w:line="360" w:lineRule="auto"/>
        <w:jc w:val="center"/>
        <w:rPr>
          <w:rFonts w:asciiTheme="majorBidi" w:hAnsiTheme="majorBidi" w:cstheme="majorBidi"/>
          <w:b/>
          <w:bCs/>
          <w:color w:val="000000" w:themeColor="text1"/>
          <w:sz w:val="24"/>
          <w:szCs w:val="24"/>
        </w:rPr>
      </w:pPr>
    </w:p>
    <w:p w:rsidR="00463DFB" w:rsidRDefault="00463DFB" w:rsidP="00463DFB">
      <w:pPr>
        <w:autoSpaceDE w:val="0"/>
        <w:autoSpaceDN w:val="0"/>
        <w:adjustRightInd w:val="0"/>
        <w:spacing w:after="0" w:line="360" w:lineRule="auto"/>
        <w:jc w:val="center"/>
        <w:rPr>
          <w:rFonts w:asciiTheme="majorBidi" w:hAnsiTheme="majorBidi" w:cstheme="majorBidi"/>
          <w:b/>
          <w:bCs/>
          <w:color w:val="000000" w:themeColor="text1"/>
          <w:sz w:val="24"/>
          <w:szCs w:val="24"/>
        </w:rPr>
      </w:pPr>
    </w:p>
    <w:p w:rsidR="00463DFB" w:rsidRDefault="00463DFB" w:rsidP="00463DFB">
      <w:pPr>
        <w:autoSpaceDE w:val="0"/>
        <w:autoSpaceDN w:val="0"/>
        <w:adjustRightInd w:val="0"/>
        <w:spacing w:after="0" w:line="360" w:lineRule="auto"/>
        <w:jc w:val="center"/>
        <w:rPr>
          <w:rFonts w:asciiTheme="majorBidi" w:hAnsiTheme="majorBidi" w:cstheme="majorBidi"/>
          <w:b/>
          <w:bCs/>
          <w:color w:val="000000" w:themeColor="text1"/>
          <w:sz w:val="24"/>
          <w:szCs w:val="24"/>
        </w:rPr>
      </w:pPr>
    </w:p>
    <w:p w:rsidR="00463DFB" w:rsidRDefault="00463DFB" w:rsidP="00463DFB">
      <w:pPr>
        <w:autoSpaceDE w:val="0"/>
        <w:autoSpaceDN w:val="0"/>
        <w:adjustRightInd w:val="0"/>
        <w:spacing w:after="0" w:line="360" w:lineRule="auto"/>
        <w:jc w:val="center"/>
        <w:rPr>
          <w:rFonts w:asciiTheme="majorBidi" w:hAnsiTheme="majorBidi" w:cstheme="majorBidi"/>
          <w:b/>
          <w:bCs/>
          <w:color w:val="000000" w:themeColor="text1"/>
          <w:sz w:val="24"/>
          <w:szCs w:val="24"/>
        </w:rPr>
      </w:pPr>
    </w:p>
    <w:p w:rsidR="00463DFB" w:rsidRDefault="00463DFB" w:rsidP="00463DFB">
      <w:pPr>
        <w:autoSpaceDE w:val="0"/>
        <w:autoSpaceDN w:val="0"/>
        <w:adjustRightInd w:val="0"/>
        <w:spacing w:after="0" w:line="360" w:lineRule="auto"/>
        <w:jc w:val="center"/>
        <w:rPr>
          <w:rFonts w:asciiTheme="majorBidi" w:hAnsiTheme="majorBidi" w:cstheme="majorBidi"/>
          <w:b/>
          <w:bCs/>
          <w:color w:val="000000" w:themeColor="text1"/>
          <w:sz w:val="24"/>
          <w:szCs w:val="24"/>
        </w:rPr>
      </w:pPr>
    </w:p>
    <w:p w:rsidR="00463DFB" w:rsidRDefault="00463DFB" w:rsidP="00463DFB">
      <w:pPr>
        <w:autoSpaceDE w:val="0"/>
        <w:autoSpaceDN w:val="0"/>
        <w:adjustRightInd w:val="0"/>
        <w:spacing w:after="0" w:line="360" w:lineRule="auto"/>
        <w:jc w:val="center"/>
        <w:rPr>
          <w:rFonts w:asciiTheme="majorBidi" w:hAnsiTheme="majorBidi" w:cstheme="majorBidi"/>
          <w:b/>
          <w:bCs/>
          <w:color w:val="000000" w:themeColor="text1"/>
          <w:sz w:val="24"/>
          <w:szCs w:val="24"/>
        </w:rPr>
      </w:pPr>
    </w:p>
    <w:p w:rsidR="00463DFB" w:rsidRDefault="00463DFB" w:rsidP="00463DFB">
      <w:pPr>
        <w:autoSpaceDE w:val="0"/>
        <w:autoSpaceDN w:val="0"/>
        <w:adjustRightInd w:val="0"/>
        <w:spacing w:after="0" w:line="360" w:lineRule="auto"/>
        <w:jc w:val="center"/>
        <w:rPr>
          <w:rFonts w:asciiTheme="majorBidi" w:hAnsiTheme="majorBidi" w:cstheme="majorBidi"/>
          <w:b/>
          <w:bCs/>
          <w:color w:val="000000" w:themeColor="text1"/>
          <w:sz w:val="24"/>
          <w:szCs w:val="24"/>
        </w:rPr>
      </w:pPr>
    </w:p>
    <w:p w:rsidR="00463DFB" w:rsidRDefault="00463DFB" w:rsidP="00463DFB">
      <w:pPr>
        <w:autoSpaceDE w:val="0"/>
        <w:autoSpaceDN w:val="0"/>
        <w:adjustRightInd w:val="0"/>
        <w:spacing w:after="0" w:line="360" w:lineRule="auto"/>
        <w:jc w:val="center"/>
        <w:rPr>
          <w:rFonts w:asciiTheme="majorBidi" w:hAnsiTheme="majorBidi" w:cstheme="majorBidi"/>
          <w:b/>
          <w:bCs/>
          <w:color w:val="000000" w:themeColor="text1"/>
          <w:sz w:val="24"/>
          <w:szCs w:val="24"/>
        </w:rPr>
      </w:pPr>
    </w:p>
    <w:p w:rsidR="00463DFB" w:rsidRDefault="00463DFB" w:rsidP="00463DFB">
      <w:pPr>
        <w:autoSpaceDE w:val="0"/>
        <w:autoSpaceDN w:val="0"/>
        <w:adjustRightInd w:val="0"/>
        <w:spacing w:after="0" w:line="360" w:lineRule="auto"/>
        <w:jc w:val="center"/>
        <w:rPr>
          <w:rFonts w:asciiTheme="majorBidi" w:hAnsiTheme="majorBidi" w:cstheme="majorBidi"/>
          <w:b/>
          <w:bCs/>
          <w:color w:val="000000" w:themeColor="text1"/>
          <w:sz w:val="24"/>
          <w:szCs w:val="24"/>
        </w:rPr>
      </w:pPr>
    </w:p>
    <w:p w:rsidR="00463DFB" w:rsidRDefault="00463DFB" w:rsidP="00463DFB">
      <w:pPr>
        <w:autoSpaceDE w:val="0"/>
        <w:autoSpaceDN w:val="0"/>
        <w:adjustRightInd w:val="0"/>
        <w:spacing w:after="0" w:line="360" w:lineRule="auto"/>
        <w:jc w:val="center"/>
        <w:rPr>
          <w:rFonts w:asciiTheme="majorBidi" w:hAnsiTheme="majorBidi" w:cstheme="majorBidi"/>
          <w:b/>
          <w:bCs/>
          <w:color w:val="000000" w:themeColor="text1"/>
          <w:sz w:val="24"/>
          <w:szCs w:val="24"/>
        </w:rPr>
      </w:pPr>
    </w:p>
    <w:p w:rsidR="00463DFB" w:rsidRDefault="00463DFB" w:rsidP="00463DFB">
      <w:pPr>
        <w:autoSpaceDE w:val="0"/>
        <w:autoSpaceDN w:val="0"/>
        <w:adjustRightInd w:val="0"/>
        <w:spacing w:after="0" w:line="360" w:lineRule="auto"/>
        <w:jc w:val="center"/>
        <w:rPr>
          <w:rFonts w:asciiTheme="majorBidi" w:hAnsiTheme="majorBidi" w:cstheme="majorBidi"/>
          <w:b/>
          <w:bCs/>
          <w:color w:val="000000" w:themeColor="text1"/>
          <w:sz w:val="24"/>
          <w:szCs w:val="24"/>
        </w:rPr>
      </w:pPr>
    </w:p>
    <w:p w:rsidR="00463DFB" w:rsidRDefault="00463DFB" w:rsidP="00463DFB">
      <w:pPr>
        <w:autoSpaceDE w:val="0"/>
        <w:autoSpaceDN w:val="0"/>
        <w:adjustRightInd w:val="0"/>
        <w:spacing w:after="0" w:line="360" w:lineRule="auto"/>
        <w:jc w:val="center"/>
        <w:rPr>
          <w:rFonts w:asciiTheme="majorBidi" w:hAnsiTheme="majorBidi" w:cstheme="majorBidi"/>
          <w:b/>
          <w:bCs/>
          <w:color w:val="000000" w:themeColor="text1"/>
          <w:sz w:val="24"/>
          <w:szCs w:val="24"/>
        </w:rPr>
      </w:pPr>
    </w:p>
    <w:p w:rsidR="00463DFB" w:rsidRDefault="00463DFB" w:rsidP="00463DFB">
      <w:pPr>
        <w:autoSpaceDE w:val="0"/>
        <w:autoSpaceDN w:val="0"/>
        <w:adjustRightInd w:val="0"/>
        <w:spacing w:after="0"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Chapter One</w:t>
      </w:r>
    </w:p>
    <w:p w:rsidR="005E2F09" w:rsidRPr="00AC34C8" w:rsidRDefault="005E2F09" w:rsidP="00C95B92">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AC34C8">
        <w:rPr>
          <w:rFonts w:asciiTheme="majorBidi" w:hAnsiTheme="majorBidi" w:cstheme="majorBidi"/>
          <w:b/>
          <w:bCs/>
          <w:color w:val="000000" w:themeColor="text1"/>
          <w:sz w:val="24"/>
          <w:szCs w:val="24"/>
        </w:rPr>
        <w:t>1.</w:t>
      </w:r>
      <w:r w:rsidR="00AC34C8" w:rsidRPr="00AC34C8">
        <w:rPr>
          <w:rFonts w:asciiTheme="majorBidi" w:hAnsiTheme="majorBidi" w:cstheme="majorBidi"/>
          <w:b/>
          <w:bCs/>
          <w:color w:val="000000" w:themeColor="text1"/>
          <w:sz w:val="24"/>
          <w:szCs w:val="24"/>
        </w:rPr>
        <w:t>1</w:t>
      </w:r>
      <w:r w:rsidR="00AC34C8" w:rsidRPr="00AC34C8">
        <w:rPr>
          <w:rFonts w:asciiTheme="majorBidi" w:hAnsiTheme="majorBidi" w:cstheme="majorBidi"/>
          <w:b/>
          <w:bCs/>
          <w:color w:val="000000" w:themeColor="text1"/>
          <w:sz w:val="24"/>
          <w:szCs w:val="24"/>
        </w:rPr>
        <w:tab/>
      </w:r>
      <w:r w:rsidRPr="00AC34C8">
        <w:rPr>
          <w:rFonts w:asciiTheme="majorBidi" w:hAnsiTheme="majorBidi" w:cstheme="majorBidi"/>
          <w:b/>
          <w:bCs/>
          <w:color w:val="000000" w:themeColor="text1"/>
          <w:sz w:val="24"/>
          <w:szCs w:val="24"/>
        </w:rPr>
        <w:t xml:space="preserve"> Introduction</w:t>
      </w:r>
    </w:p>
    <w:p w:rsidR="005E2F09" w:rsidRPr="00AC34C8" w:rsidRDefault="005E2F09" w:rsidP="00AC34C8">
      <w:pPr>
        <w:autoSpaceDE w:val="0"/>
        <w:autoSpaceDN w:val="0"/>
        <w:adjustRightInd w:val="0"/>
        <w:spacing w:after="0" w:line="480" w:lineRule="auto"/>
        <w:jc w:val="both"/>
        <w:rPr>
          <w:rFonts w:asciiTheme="majorBidi" w:hAnsiTheme="majorBidi" w:cstheme="majorBidi"/>
          <w:color w:val="000000" w:themeColor="text1"/>
          <w:sz w:val="24"/>
          <w:szCs w:val="24"/>
        </w:rPr>
      </w:pPr>
      <w:r w:rsidRPr="00AC34C8">
        <w:rPr>
          <w:rFonts w:asciiTheme="majorBidi" w:hAnsiTheme="majorBidi" w:cstheme="majorBidi"/>
          <w:color w:val="000000" w:themeColor="text1"/>
          <w:sz w:val="24"/>
          <w:szCs w:val="24"/>
        </w:rPr>
        <w:t>The menace of HIV/AIDS has an alarming rate worldwide giving</w:t>
      </w:r>
      <w:r w:rsidR="00A057F5" w:rsidRPr="00AC34C8">
        <w:rPr>
          <w:rFonts w:asciiTheme="majorBidi" w:hAnsiTheme="majorBidi" w:cstheme="majorBidi"/>
          <w:color w:val="000000" w:themeColor="text1"/>
          <w:sz w:val="24"/>
          <w:szCs w:val="24"/>
        </w:rPr>
        <w:t xml:space="preserve"> </w:t>
      </w:r>
      <w:r w:rsidRPr="00AC34C8">
        <w:rPr>
          <w:rFonts w:asciiTheme="majorBidi" w:hAnsiTheme="majorBidi" w:cstheme="majorBidi"/>
          <w:color w:val="000000" w:themeColor="text1"/>
          <w:sz w:val="24"/>
          <w:szCs w:val="24"/>
        </w:rPr>
        <w:t>concerns to governments, non-governmental organizations and</w:t>
      </w:r>
      <w:r w:rsidR="00A057F5" w:rsidRPr="00AC34C8">
        <w:rPr>
          <w:rFonts w:asciiTheme="majorBidi" w:hAnsiTheme="majorBidi" w:cstheme="majorBidi"/>
          <w:color w:val="000000" w:themeColor="text1"/>
          <w:sz w:val="24"/>
          <w:szCs w:val="24"/>
        </w:rPr>
        <w:t xml:space="preserve"> </w:t>
      </w:r>
      <w:r w:rsidRPr="00AC34C8">
        <w:rPr>
          <w:rFonts w:asciiTheme="majorBidi" w:hAnsiTheme="majorBidi" w:cstheme="majorBidi"/>
          <w:color w:val="000000" w:themeColor="text1"/>
          <w:sz w:val="24"/>
          <w:szCs w:val="24"/>
        </w:rPr>
        <w:t xml:space="preserve">researchers. There </w:t>
      </w:r>
      <w:proofErr w:type="gramStart"/>
      <w:r w:rsidRPr="00AC34C8">
        <w:rPr>
          <w:rFonts w:asciiTheme="majorBidi" w:hAnsiTheme="majorBidi" w:cstheme="majorBidi"/>
          <w:color w:val="000000" w:themeColor="text1"/>
          <w:sz w:val="24"/>
          <w:szCs w:val="24"/>
        </w:rPr>
        <w:t>has</w:t>
      </w:r>
      <w:proofErr w:type="gramEnd"/>
      <w:r w:rsidRPr="00AC34C8">
        <w:rPr>
          <w:rFonts w:asciiTheme="majorBidi" w:hAnsiTheme="majorBidi" w:cstheme="majorBidi"/>
          <w:color w:val="000000" w:themeColor="text1"/>
          <w:sz w:val="24"/>
          <w:szCs w:val="24"/>
        </w:rPr>
        <w:t xml:space="preserve"> been n</w:t>
      </w:r>
      <w:r w:rsidR="00A057F5" w:rsidRPr="00AC34C8">
        <w:rPr>
          <w:rFonts w:asciiTheme="majorBidi" w:hAnsiTheme="majorBidi" w:cstheme="majorBidi"/>
          <w:color w:val="000000" w:themeColor="text1"/>
          <w:sz w:val="24"/>
          <w:szCs w:val="24"/>
        </w:rPr>
        <w:t xml:space="preserve">umerous efforts by individuals, </w:t>
      </w:r>
      <w:r w:rsidRPr="00AC34C8">
        <w:rPr>
          <w:rFonts w:asciiTheme="majorBidi" w:hAnsiTheme="majorBidi" w:cstheme="majorBidi"/>
          <w:color w:val="000000" w:themeColor="text1"/>
          <w:sz w:val="24"/>
          <w:szCs w:val="24"/>
        </w:rPr>
        <w:t>groups</w:t>
      </w:r>
      <w:r w:rsidR="00A057F5" w:rsidRPr="00AC34C8">
        <w:rPr>
          <w:rFonts w:asciiTheme="majorBidi" w:hAnsiTheme="majorBidi" w:cstheme="majorBidi"/>
          <w:color w:val="000000" w:themeColor="text1"/>
          <w:sz w:val="24"/>
          <w:szCs w:val="24"/>
        </w:rPr>
        <w:t xml:space="preserve"> </w:t>
      </w:r>
      <w:r w:rsidRPr="00AC34C8">
        <w:rPr>
          <w:rFonts w:asciiTheme="majorBidi" w:hAnsiTheme="majorBidi" w:cstheme="majorBidi"/>
          <w:color w:val="000000" w:themeColor="text1"/>
          <w:sz w:val="24"/>
          <w:szCs w:val="24"/>
        </w:rPr>
        <w:t>and organizations in past years to stem the rapid rate of the spread of</w:t>
      </w:r>
      <w:r w:rsidR="00A057F5" w:rsidRPr="00AC34C8">
        <w:rPr>
          <w:rFonts w:asciiTheme="majorBidi" w:hAnsiTheme="majorBidi" w:cstheme="majorBidi"/>
          <w:color w:val="000000" w:themeColor="text1"/>
          <w:sz w:val="24"/>
          <w:szCs w:val="24"/>
        </w:rPr>
        <w:t xml:space="preserve"> </w:t>
      </w:r>
      <w:r w:rsidRPr="00AC34C8">
        <w:rPr>
          <w:rFonts w:asciiTheme="majorBidi" w:hAnsiTheme="majorBidi" w:cstheme="majorBidi"/>
          <w:color w:val="000000" w:themeColor="text1"/>
          <w:sz w:val="24"/>
          <w:szCs w:val="24"/>
        </w:rPr>
        <w:t>this infection</w:t>
      </w:r>
      <w:r w:rsidR="00A057F5" w:rsidRPr="00AC34C8">
        <w:rPr>
          <w:rFonts w:asciiTheme="majorBidi" w:hAnsiTheme="majorBidi" w:cstheme="majorBidi"/>
          <w:color w:val="000000" w:themeColor="text1"/>
          <w:sz w:val="24"/>
          <w:szCs w:val="24"/>
        </w:rPr>
        <w:t xml:space="preserve">. </w:t>
      </w:r>
    </w:p>
    <w:p w:rsidR="00A057F5" w:rsidRPr="00AC34C8" w:rsidRDefault="00A057F5" w:rsidP="00AC34C8">
      <w:pPr>
        <w:pStyle w:val="Pa5"/>
        <w:spacing w:line="480" w:lineRule="auto"/>
        <w:jc w:val="both"/>
        <w:rPr>
          <w:rFonts w:asciiTheme="majorBidi" w:hAnsiTheme="majorBidi" w:cstheme="majorBidi"/>
          <w:color w:val="000000" w:themeColor="text1"/>
        </w:rPr>
      </w:pPr>
      <w:r w:rsidRPr="00AC34C8">
        <w:rPr>
          <w:rFonts w:asciiTheme="majorBidi" w:hAnsiTheme="majorBidi" w:cstheme="majorBidi"/>
          <w:color w:val="000000" w:themeColor="text1"/>
        </w:rPr>
        <w:t xml:space="preserve">As the name implies, Human Immunodeficiency Virus (HIV) is a retrovirus that infects immune cells and destroys their functions. A retrovirus is a virus that uses RNA instead of DNA as its genetic material. It incorporates itself into the host cells' DNA by the use of an enzyme known as reverse </w:t>
      </w:r>
      <w:proofErr w:type="gramStart"/>
      <w:r w:rsidRPr="00AC34C8">
        <w:rPr>
          <w:rFonts w:asciiTheme="majorBidi" w:hAnsiTheme="majorBidi" w:cstheme="majorBidi"/>
          <w:color w:val="000000" w:themeColor="text1"/>
        </w:rPr>
        <w:t>transcriptase,</w:t>
      </w:r>
      <w:proofErr w:type="gramEnd"/>
      <w:r w:rsidRPr="00AC34C8">
        <w:rPr>
          <w:rFonts w:asciiTheme="majorBidi" w:hAnsiTheme="majorBidi" w:cstheme="majorBidi"/>
          <w:color w:val="000000" w:themeColor="text1"/>
        </w:rPr>
        <w:t xml:space="preserve"> this allows several copies of the virus to be produced in the host cells. Unlike certain other diseases, the human body cannot dispose of HIV. That indicates that once you get HIV, you have it forever. HIV is widespread all across the world, with Sub-Saharan Africa accounting for 70% of new infections each year (</w:t>
      </w:r>
      <w:proofErr w:type="spellStart"/>
      <w:r w:rsidRPr="00AC34C8">
        <w:rPr>
          <w:rFonts w:asciiTheme="majorBidi" w:hAnsiTheme="majorBidi" w:cstheme="majorBidi"/>
          <w:color w:val="000000" w:themeColor="text1"/>
        </w:rPr>
        <w:t>Awoleye</w:t>
      </w:r>
      <w:proofErr w:type="spellEnd"/>
      <w:r w:rsidRPr="00AC34C8">
        <w:rPr>
          <w:rFonts w:asciiTheme="majorBidi" w:hAnsiTheme="majorBidi" w:cstheme="majorBidi"/>
          <w:color w:val="000000" w:themeColor="text1"/>
        </w:rPr>
        <w:t xml:space="preserve"> &amp; </w:t>
      </w:r>
      <w:proofErr w:type="spellStart"/>
      <w:r w:rsidRPr="00AC34C8">
        <w:rPr>
          <w:rFonts w:asciiTheme="majorBidi" w:hAnsiTheme="majorBidi" w:cstheme="majorBidi"/>
          <w:color w:val="000000" w:themeColor="text1"/>
        </w:rPr>
        <w:t>Thron</w:t>
      </w:r>
      <w:proofErr w:type="spellEnd"/>
      <w:r w:rsidRPr="00AC34C8">
        <w:rPr>
          <w:rFonts w:asciiTheme="majorBidi" w:hAnsiTheme="majorBidi" w:cstheme="majorBidi"/>
          <w:color w:val="000000" w:themeColor="text1"/>
        </w:rPr>
        <w:t xml:space="preserve">, 2015; </w:t>
      </w:r>
      <w:proofErr w:type="spellStart"/>
      <w:r w:rsidRPr="00AC34C8">
        <w:rPr>
          <w:rFonts w:asciiTheme="majorBidi" w:hAnsiTheme="majorBidi" w:cstheme="majorBidi"/>
          <w:color w:val="000000" w:themeColor="text1"/>
        </w:rPr>
        <w:t>Kapila</w:t>
      </w:r>
      <w:proofErr w:type="spellEnd"/>
      <w:r w:rsidRPr="00AC34C8">
        <w:rPr>
          <w:rFonts w:asciiTheme="majorBidi" w:hAnsiTheme="majorBidi" w:cstheme="majorBidi"/>
          <w:color w:val="000000" w:themeColor="text1"/>
        </w:rPr>
        <w:t xml:space="preserve"> </w:t>
      </w:r>
      <w:r w:rsidRPr="00AC34C8">
        <w:rPr>
          <w:rFonts w:asciiTheme="majorBidi" w:hAnsiTheme="majorBidi" w:cstheme="majorBidi"/>
          <w:i/>
          <w:iCs/>
          <w:color w:val="000000" w:themeColor="text1"/>
        </w:rPr>
        <w:t>et al</w:t>
      </w:r>
      <w:r w:rsidRPr="00AC34C8">
        <w:rPr>
          <w:rFonts w:asciiTheme="majorBidi" w:hAnsiTheme="majorBidi" w:cstheme="majorBidi"/>
          <w:color w:val="000000" w:themeColor="text1"/>
        </w:rPr>
        <w:t xml:space="preserve">., 2016). </w:t>
      </w:r>
    </w:p>
    <w:p w:rsidR="00A057F5" w:rsidRPr="00AC34C8" w:rsidRDefault="00A057F5" w:rsidP="00AC34C8">
      <w:pPr>
        <w:pStyle w:val="Pa5"/>
        <w:spacing w:line="480" w:lineRule="auto"/>
        <w:jc w:val="both"/>
        <w:rPr>
          <w:rFonts w:asciiTheme="majorBidi" w:hAnsiTheme="majorBidi" w:cstheme="majorBidi"/>
          <w:color w:val="000000" w:themeColor="text1"/>
        </w:rPr>
      </w:pPr>
      <w:r w:rsidRPr="00AC34C8">
        <w:rPr>
          <w:rFonts w:asciiTheme="majorBidi" w:hAnsiTheme="majorBidi" w:cstheme="majorBidi"/>
          <w:color w:val="000000" w:themeColor="text1"/>
        </w:rPr>
        <w:t xml:space="preserve">Heterosexual transmission is the most common method of transmission, which account for about 85% of all HIV infections. Southern Africa remains the epicenter of the pandemic, with significant rates of new HIV infections (Simon </w:t>
      </w:r>
      <w:r w:rsidRPr="00AC34C8">
        <w:rPr>
          <w:rFonts w:asciiTheme="majorBidi" w:hAnsiTheme="majorBidi" w:cstheme="majorBidi"/>
          <w:i/>
          <w:iCs/>
          <w:color w:val="000000" w:themeColor="text1"/>
        </w:rPr>
        <w:t>et al</w:t>
      </w:r>
      <w:r w:rsidRPr="00AC34C8">
        <w:rPr>
          <w:rFonts w:asciiTheme="majorBidi" w:hAnsiTheme="majorBidi" w:cstheme="majorBidi"/>
          <w:color w:val="000000" w:themeColor="text1"/>
        </w:rPr>
        <w:t>., 2006). Furthermore, studies revealed that Sub-Saharan Africa tends to bear a significant amount of the worldwide HIV burden. In 2010, Sub-Saharan Africa was home to 68% of all HIV-positive individuals. In 2012, it was projected that 3.5 million people in Nigeria live with the virus, putting Nigeria the third among countries with the highest burden of HIV infection after India and South Africa (</w:t>
      </w:r>
      <w:proofErr w:type="spellStart"/>
      <w:r w:rsidRPr="00AC34C8">
        <w:rPr>
          <w:rFonts w:asciiTheme="majorBidi" w:hAnsiTheme="majorBidi" w:cstheme="majorBidi"/>
          <w:color w:val="000000" w:themeColor="text1"/>
        </w:rPr>
        <w:t>Awoleye</w:t>
      </w:r>
      <w:proofErr w:type="spellEnd"/>
      <w:r w:rsidRPr="00AC34C8">
        <w:rPr>
          <w:rFonts w:asciiTheme="majorBidi" w:hAnsiTheme="majorBidi" w:cstheme="majorBidi"/>
          <w:color w:val="000000" w:themeColor="text1"/>
        </w:rPr>
        <w:t xml:space="preserve"> &amp; </w:t>
      </w:r>
      <w:proofErr w:type="spellStart"/>
      <w:r w:rsidRPr="00AC34C8">
        <w:rPr>
          <w:rFonts w:asciiTheme="majorBidi" w:hAnsiTheme="majorBidi" w:cstheme="majorBidi"/>
          <w:color w:val="000000" w:themeColor="text1"/>
        </w:rPr>
        <w:t>Thron</w:t>
      </w:r>
      <w:proofErr w:type="spellEnd"/>
      <w:r w:rsidRPr="00AC34C8">
        <w:rPr>
          <w:rFonts w:asciiTheme="majorBidi" w:hAnsiTheme="majorBidi" w:cstheme="majorBidi"/>
          <w:color w:val="000000" w:themeColor="text1"/>
        </w:rPr>
        <w:t xml:space="preserve">, 2015). In 2021, 1.9 million Nigerians were living with HIV. In addition, 170,000 children up to the age of 14 were HIV positive (UNAIDS, 2021). </w:t>
      </w:r>
    </w:p>
    <w:p w:rsidR="00A057F5" w:rsidRPr="00AC34C8" w:rsidRDefault="00A057F5" w:rsidP="00AC34C8">
      <w:pPr>
        <w:pStyle w:val="Pa5"/>
        <w:spacing w:line="480" w:lineRule="auto"/>
        <w:jc w:val="both"/>
        <w:rPr>
          <w:rFonts w:asciiTheme="majorBidi" w:hAnsiTheme="majorBidi" w:cstheme="majorBidi"/>
          <w:color w:val="000000" w:themeColor="text1"/>
        </w:rPr>
      </w:pPr>
      <w:r w:rsidRPr="00AC34C8">
        <w:rPr>
          <w:rFonts w:asciiTheme="majorBidi" w:hAnsiTheme="majorBidi" w:cstheme="majorBidi"/>
          <w:color w:val="000000" w:themeColor="text1"/>
        </w:rPr>
        <w:t>HIV is most commonly transmitted through sexual contact. It can also be passed from mother to child, during pregnancy or childbirth (by blood or fluid exposure), or through nursing. Non-</w:t>
      </w:r>
      <w:r w:rsidRPr="00AC34C8">
        <w:rPr>
          <w:rFonts w:asciiTheme="majorBidi" w:hAnsiTheme="majorBidi" w:cstheme="majorBidi"/>
          <w:color w:val="000000" w:themeColor="text1"/>
        </w:rPr>
        <w:lastRenderedPageBreak/>
        <w:t xml:space="preserve">sexual Transmission can also occur by sharing injection </w:t>
      </w:r>
      <w:proofErr w:type="gramStart"/>
      <w:r w:rsidRPr="00AC34C8">
        <w:rPr>
          <w:rFonts w:asciiTheme="majorBidi" w:hAnsiTheme="majorBidi" w:cstheme="majorBidi"/>
          <w:color w:val="000000" w:themeColor="text1"/>
        </w:rPr>
        <w:t>equipments,</w:t>
      </w:r>
      <w:proofErr w:type="gramEnd"/>
      <w:r w:rsidRPr="00AC34C8">
        <w:rPr>
          <w:rFonts w:asciiTheme="majorBidi" w:hAnsiTheme="majorBidi" w:cstheme="majorBidi"/>
          <w:color w:val="000000" w:themeColor="text1"/>
        </w:rPr>
        <w:t xml:space="preserve"> most commonly needles (</w:t>
      </w:r>
      <w:proofErr w:type="spellStart"/>
      <w:r w:rsidRPr="00AC34C8">
        <w:rPr>
          <w:rFonts w:asciiTheme="majorBidi" w:hAnsiTheme="majorBidi" w:cstheme="majorBidi"/>
          <w:color w:val="000000" w:themeColor="text1"/>
        </w:rPr>
        <w:t>Umunna</w:t>
      </w:r>
      <w:proofErr w:type="spellEnd"/>
      <w:r w:rsidRPr="00AC34C8">
        <w:rPr>
          <w:rFonts w:asciiTheme="majorBidi" w:hAnsiTheme="majorBidi" w:cstheme="majorBidi"/>
          <w:color w:val="000000" w:themeColor="text1"/>
        </w:rPr>
        <w:t xml:space="preserve"> &amp; </w:t>
      </w:r>
      <w:proofErr w:type="spellStart"/>
      <w:r w:rsidRPr="00AC34C8">
        <w:rPr>
          <w:rFonts w:asciiTheme="majorBidi" w:hAnsiTheme="majorBidi" w:cstheme="majorBidi"/>
          <w:color w:val="000000" w:themeColor="text1"/>
        </w:rPr>
        <w:t>Olanrewaju</w:t>
      </w:r>
      <w:proofErr w:type="spellEnd"/>
      <w:r w:rsidRPr="00AC34C8">
        <w:rPr>
          <w:rFonts w:asciiTheme="majorBidi" w:hAnsiTheme="majorBidi" w:cstheme="majorBidi"/>
          <w:color w:val="000000" w:themeColor="text1"/>
        </w:rPr>
        <w:t xml:space="preserve">, 2020). </w:t>
      </w:r>
    </w:p>
    <w:p w:rsidR="00A057F5" w:rsidRPr="00AC34C8" w:rsidRDefault="00A057F5" w:rsidP="00AC34C8">
      <w:pPr>
        <w:pStyle w:val="Pa5"/>
        <w:spacing w:line="480" w:lineRule="auto"/>
        <w:jc w:val="both"/>
        <w:rPr>
          <w:rFonts w:asciiTheme="majorBidi" w:hAnsiTheme="majorBidi" w:cstheme="majorBidi"/>
          <w:color w:val="000000" w:themeColor="text1"/>
        </w:rPr>
      </w:pPr>
      <w:r w:rsidRPr="00AC34C8">
        <w:rPr>
          <w:rFonts w:asciiTheme="majorBidi" w:hAnsiTheme="majorBidi" w:cstheme="majorBidi"/>
          <w:color w:val="000000" w:themeColor="text1"/>
        </w:rPr>
        <w:t>In Nigeria, nearly 80% of new HIV infections are transmitted through heterosexual intercourse, with mother-to-child transmission following closely behind, 38% of new adult infections are attributable to female sex workers (FSW), injecting drug users (IDU), and men having sex with men (MSM), accounting for 3.5% of the adult population (</w:t>
      </w:r>
      <w:proofErr w:type="spellStart"/>
      <w:r w:rsidRPr="00AC34C8">
        <w:rPr>
          <w:rFonts w:asciiTheme="majorBidi" w:hAnsiTheme="majorBidi" w:cstheme="majorBidi"/>
          <w:color w:val="000000" w:themeColor="text1"/>
        </w:rPr>
        <w:t>Awoleye</w:t>
      </w:r>
      <w:proofErr w:type="spellEnd"/>
      <w:r w:rsidRPr="00AC34C8">
        <w:rPr>
          <w:rFonts w:asciiTheme="majorBidi" w:hAnsiTheme="majorBidi" w:cstheme="majorBidi"/>
          <w:color w:val="000000" w:themeColor="text1"/>
        </w:rPr>
        <w:t xml:space="preserve"> &amp; </w:t>
      </w:r>
      <w:proofErr w:type="spellStart"/>
      <w:r w:rsidRPr="00AC34C8">
        <w:rPr>
          <w:rFonts w:asciiTheme="majorBidi" w:hAnsiTheme="majorBidi" w:cstheme="majorBidi"/>
          <w:color w:val="000000" w:themeColor="text1"/>
        </w:rPr>
        <w:t>Thron</w:t>
      </w:r>
      <w:proofErr w:type="spellEnd"/>
      <w:r w:rsidRPr="00AC34C8">
        <w:rPr>
          <w:rFonts w:asciiTheme="majorBidi" w:hAnsiTheme="majorBidi" w:cstheme="majorBidi"/>
          <w:color w:val="000000" w:themeColor="text1"/>
        </w:rPr>
        <w:t xml:space="preserve">, 2015; </w:t>
      </w:r>
      <w:proofErr w:type="spellStart"/>
      <w:r w:rsidRPr="00AC34C8">
        <w:rPr>
          <w:rFonts w:asciiTheme="majorBidi" w:hAnsiTheme="majorBidi" w:cstheme="majorBidi"/>
          <w:color w:val="000000" w:themeColor="text1"/>
        </w:rPr>
        <w:t>Ummuna</w:t>
      </w:r>
      <w:proofErr w:type="spellEnd"/>
      <w:r w:rsidRPr="00AC34C8">
        <w:rPr>
          <w:rFonts w:asciiTheme="majorBidi" w:hAnsiTheme="majorBidi" w:cstheme="majorBidi"/>
          <w:color w:val="000000" w:themeColor="text1"/>
        </w:rPr>
        <w:t xml:space="preserve"> &amp; </w:t>
      </w:r>
      <w:proofErr w:type="spellStart"/>
      <w:r w:rsidRPr="00AC34C8">
        <w:rPr>
          <w:rFonts w:asciiTheme="majorBidi" w:hAnsiTheme="majorBidi" w:cstheme="majorBidi"/>
          <w:color w:val="000000" w:themeColor="text1"/>
        </w:rPr>
        <w:t>Olanrewaju</w:t>
      </w:r>
      <w:proofErr w:type="spellEnd"/>
      <w:r w:rsidRPr="00AC34C8">
        <w:rPr>
          <w:rFonts w:asciiTheme="majorBidi" w:hAnsiTheme="majorBidi" w:cstheme="majorBidi"/>
          <w:color w:val="000000" w:themeColor="text1"/>
        </w:rPr>
        <w:t xml:space="preserve">, 2020). </w:t>
      </w:r>
    </w:p>
    <w:p w:rsidR="005E2F09" w:rsidRPr="00AC34C8" w:rsidRDefault="005E2F09" w:rsidP="00AC34C8">
      <w:pPr>
        <w:autoSpaceDE w:val="0"/>
        <w:autoSpaceDN w:val="0"/>
        <w:adjustRightInd w:val="0"/>
        <w:spacing w:after="0" w:line="480" w:lineRule="auto"/>
        <w:jc w:val="both"/>
        <w:rPr>
          <w:rFonts w:asciiTheme="majorBidi" w:eastAsia="MinionPro-Capt" w:hAnsiTheme="majorBidi" w:cstheme="majorBidi"/>
          <w:sz w:val="24"/>
          <w:szCs w:val="24"/>
        </w:rPr>
      </w:pPr>
      <w:r w:rsidRPr="00AC34C8">
        <w:rPr>
          <w:rFonts w:asciiTheme="majorBidi" w:eastAsia="MinionPro-Capt" w:hAnsiTheme="majorBidi" w:cstheme="majorBidi"/>
          <w:color w:val="000000" w:themeColor="text1"/>
          <w:sz w:val="24"/>
          <w:szCs w:val="24"/>
        </w:rPr>
        <w:t>HIV infection has spread over the last 30 years and has a great impact on health,</w:t>
      </w:r>
      <w:r w:rsidR="00A057F5" w:rsidRPr="00AC34C8">
        <w:rPr>
          <w:rFonts w:asciiTheme="majorBidi" w:eastAsia="MinionPro-Capt" w:hAnsiTheme="majorBidi" w:cstheme="majorBidi"/>
          <w:color w:val="000000" w:themeColor="text1"/>
          <w:sz w:val="24"/>
          <w:szCs w:val="24"/>
        </w:rPr>
        <w:t xml:space="preserve"> welfare, </w:t>
      </w:r>
      <w:r w:rsidRPr="00AC34C8">
        <w:rPr>
          <w:rFonts w:asciiTheme="majorBidi" w:eastAsia="MinionPro-Capt" w:hAnsiTheme="majorBidi" w:cstheme="majorBidi"/>
          <w:color w:val="000000" w:themeColor="text1"/>
          <w:sz w:val="24"/>
          <w:szCs w:val="24"/>
        </w:rPr>
        <w:t>employment and criminal justice sectors; affecting all social and ethnic</w:t>
      </w:r>
      <w:r w:rsidR="00A057F5" w:rsidRPr="00AC34C8">
        <w:rPr>
          <w:rFonts w:asciiTheme="majorBidi" w:eastAsia="MinionPro-Capt" w:hAnsiTheme="majorBidi" w:cstheme="majorBidi"/>
          <w:color w:val="000000" w:themeColor="text1"/>
          <w:sz w:val="24"/>
          <w:szCs w:val="24"/>
        </w:rPr>
        <w:t xml:space="preserve"> </w:t>
      </w:r>
      <w:r w:rsidRPr="00AC34C8">
        <w:rPr>
          <w:rFonts w:asciiTheme="majorBidi" w:eastAsia="MinionPro-Capt" w:hAnsiTheme="majorBidi" w:cstheme="majorBidi"/>
          <w:color w:val="000000" w:themeColor="text1"/>
          <w:sz w:val="24"/>
          <w:szCs w:val="24"/>
        </w:rPr>
        <w:t>groups throughout the world. Recent epidemiological data indicate that HIV</w:t>
      </w:r>
      <w:r w:rsidR="00A057F5" w:rsidRPr="00AC34C8">
        <w:rPr>
          <w:rFonts w:asciiTheme="majorBidi" w:eastAsia="MinionPro-Capt" w:hAnsiTheme="majorBidi" w:cstheme="majorBidi"/>
          <w:color w:val="000000" w:themeColor="text1"/>
          <w:sz w:val="24"/>
          <w:szCs w:val="24"/>
        </w:rPr>
        <w:t xml:space="preserve"> </w:t>
      </w:r>
      <w:r w:rsidRPr="00AC34C8">
        <w:rPr>
          <w:rFonts w:asciiTheme="majorBidi" w:eastAsia="MinionPro-Capt" w:hAnsiTheme="majorBidi" w:cstheme="majorBidi"/>
          <w:color w:val="000000" w:themeColor="text1"/>
          <w:sz w:val="24"/>
          <w:szCs w:val="24"/>
        </w:rPr>
        <w:t>remains a public health issue that persistently drains our economic sector having</w:t>
      </w:r>
      <w:r w:rsidR="00A057F5" w:rsidRPr="00AC34C8">
        <w:rPr>
          <w:rFonts w:asciiTheme="majorBidi" w:eastAsia="MinionPro-Capt" w:hAnsiTheme="majorBidi" w:cstheme="majorBidi"/>
          <w:color w:val="000000" w:themeColor="text1"/>
          <w:sz w:val="24"/>
          <w:szCs w:val="24"/>
        </w:rPr>
        <w:t xml:space="preserve"> </w:t>
      </w:r>
      <w:r w:rsidRPr="00AC34C8">
        <w:rPr>
          <w:rFonts w:asciiTheme="majorBidi" w:eastAsia="MinionPro-Capt" w:hAnsiTheme="majorBidi" w:cstheme="majorBidi"/>
          <w:color w:val="000000" w:themeColor="text1"/>
          <w:sz w:val="24"/>
          <w:szCs w:val="24"/>
        </w:rPr>
        <w:t xml:space="preserve">claimed more than 25 million lives over the last three decades </w:t>
      </w:r>
      <w:r w:rsidR="00A057F5" w:rsidRPr="00AC34C8">
        <w:rPr>
          <w:rFonts w:asciiTheme="majorBidi" w:eastAsia="MinionPro-Capt" w:hAnsiTheme="majorBidi" w:cstheme="majorBidi"/>
          <w:color w:val="000000" w:themeColor="text1"/>
          <w:sz w:val="24"/>
          <w:szCs w:val="24"/>
        </w:rPr>
        <w:t>(World Health Organization, 2014)</w:t>
      </w:r>
      <w:r w:rsidRPr="00AC34C8">
        <w:rPr>
          <w:rFonts w:asciiTheme="majorBidi" w:eastAsia="MinionPro-Capt" w:hAnsiTheme="majorBidi" w:cstheme="majorBidi"/>
          <w:color w:val="000000" w:themeColor="text1"/>
          <w:sz w:val="24"/>
          <w:szCs w:val="24"/>
        </w:rPr>
        <w:t>. The estimated</w:t>
      </w:r>
      <w:r w:rsidR="00A057F5" w:rsidRPr="00AC34C8">
        <w:rPr>
          <w:rFonts w:asciiTheme="majorBidi" w:eastAsia="MinionPro-Capt" w:hAnsiTheme="majorBidi" w:cstheme="majorBidi"/>
          <w:color w:val="000000" w:themeColor="text1"/>
          <w:sz w:val="24"/>
          <w:szCs w:val="24"/>
        </w:rPr>
        <w:t xml:space="preserve"> overall number of People </w:t>
      </w:r>
      <w:r w:rsidRPr="00AC34C8">
        <w:rPr>
          <w:rFonts w:asciiTheme="majorBidi" w:eastAsia="MinionPro-Capt" w:hAnsiTheme="majorBidi" w:cstheme="majorBidi"/>
          <w:color w:val="000000" w:themeColor="text1"/>
          <w:sz w:val="24"/>
          <w:szCs w:val="24"/>
        </w:rPr>
        <w:t>Living with HIV (PLWHIV) by the end of 2014 was</w:t>
      </w:r>
      <w:r w:rsidR="00A057F5" w:rsidRPr="00AC34C8">
        <w:rPr>
          <w:rFonts w:asciiTheme="majorBidi" w:eastAsia="MinionPro-Capt" w:hAnsiTheme="majorBidi" w:cstheme="majorBidi"/>
          <w:color w:val="000000" w:themeColor="text1"/>
          <w:sz w:val="24"/>
          <w:szCs w:val="24"/>
        </w:rPr>
        <w:t xml:space="preserve"> </w:t>
      </w:r>
      <w:r w:rsidRPr="00AC34C8">
        <w:rPr>
          <w:rFonts w:asciiTheme="majorBidi" w:eastAsia="MinionPro-Capt" w:hAnsiTheme="majorBidi" w:cstheme="majorBidi"/>
          <w:color w:val="000000" w:themeColor="text1"/>
          <w:sz w:val="24"/>
          <w:szCs w:val="24"/>
        </w:rPr>
        <w:t>approximately 36.9 (34.3 - 41.4) million and Sub-Saharan Africa was the most</w:t>
      </w:r>
      <w:r w:rsidR="00A057F5" w:rsidRPr="00AC34C8">
        <w:rPr>
          <w:rFonts w:asciiTheme="majorBidi" w:eastAsia="MinionPro-Capt" w:hAnsiTheme="majorBidi" w:cstheme="majorBidi"/>
          <w:color w:val="000000" w:themeColor="text1"/>
          <w:sz w:val="24"/>
          <w:szCs w:val="24"/>
        </w:rPr>
        <w:t xml:space="preserve"> </w:t>
      </w:r>
      <w:r w:rsidRPr="00AC34C8">
        <w:rPr>
          <w:rFonts w:asciiTheme="majorBidi" w:eastAsia="MinionPro-Capt" w:hAnsiTheme="majorBidi" w:cstheme="majorBidi"/>
          <w:color w:val="000000" w:themeColor="text1"/>
          <w:sz w:val="24"/>
          <w:szCs w:val="24"/>
        </w:rPr>
        <w:t>affected region, having 25.8 (24.0 - 28.7) million PLWHIV and 66% of all people</w:t>
      </w:r>
      <w:r w:rsidR="00A057F5" w:rsidRPr="00AC34C8">
        <w:rPr>
          <w:rFonts w:asciiTheme="majorBidi" w:eastAsia="MinionPro-Capt" w:hAnsiTheme="majorBidi" w:cstheme="majorBidi"/>
          <w:color w:val="000000" w:themeColor="text1"/>
          <w:sz w:val="24"/>
          <w:szCs w:val="24"/>
        </w:rPr>
        <w:t xml:space="preserve"> </w:t>
      </w:r>
      <w:r w:rsidRPr="00AC34C8">
        <w:rPr>
          <w:rFonts w:asciiTheme="majorBidi" w:eastAsia="MinionPro-Capt" w:hAnsiTheme="majorBidi" w:cstheme="majorBidi"/>
          <w:color w:val="000000" w:themeColor="text1"/>
          <w:sz w:val="24"/>
          <w:szCs w:val="24"/>
        </w:rPr>
        <w:t>with HIV infection living in the region (Yi, 2007). Of all people living with HIV</w:t>
      </w:r>
      <w:r w:rsidR="00501CC5" w:rsidRPr="00AC34C8">
        <w:rPr>
          <w:rFonts w:asciiTheme="majorBidi" w:eastAsia="MinionPro-Capt" w:hAnsiTheme="majorBidi" w:cstheme="majorBidi"/>
          <w:color w:val="000000" w:themeColor="text1"/>
          <w:sz w:val="24"/>
          <w:szCs w:val="24"/>
        </w:rPr>
        <w:t xml:space="preserve"> </w:t>
      </w:r>
      <w:r w:rsidRPr="00AC34C8">
        <w:rPr>
          <w:rFonts w:asciiTheme="majorBidi" w:eastAsia="MinionPro-Capt" w:hAnsiTheme="majorBidi" w:cstheme="majorBidi"/>
          <w:color w:val="000000" w:themeColor="text1"/>
          <w:sz w:val="24"/>
          <w:szCs w:val="24"/>
        </w:rPr>
        <w:t xml:space="preserve">globally, 9% of them live in Nigeria </w:t>
      </w:r>
      <w:r w:rsidR="00A057F5" w:rsidRPr="00AC34C8">
        <w:rPr>
          <w:rFonts w:asciiTheme="majorBidi" w:eastAsia="MinionPro-Capt" w:hAnsiTheme="majorBidi" w:cstheme="majorBidi"/>
          <w:color w:val="000000" w:themeColor="text1"/>
          <w:sz w:val="24"/>
          <w:szCs w:val="24"/>
        </w:rPr>
        <w:t>(UNAIDS, 2013)</w:t>
      </w:r>
      <w:r w:rsidRPr="00AC34C8">
        <w:rPr>
          <w:rFonts w:asciiTheme="majorBidi" w:eastAsia="MinionPro-Capt" w:hAnsiTheme="majorBidi" w:cstheme="majorBidi"/>
          <w:color w:val="000000" w:themeColor="text1"/>
          <w:sz w:val="24"/>
          <w:szCs w:val="24"/>
        </w:rPr>
        <w:t>. Most cases of HIV infection in Nigeria</w:t>
      </w:r>
      <w:r w:rsidR="00A057F5" w:rsidRPr="00AC34C8">
        <w:rPr>
          <w:rFonts w:asciiTheme="majorBidi" w:eastAsia="MinionPro-Capt" w:hAnsiTheme="majorBidi" w:cstheme="majorBidi"/>
          <w:color w:val="000000" w:themeColor="text1"/>
          <w:sz w:val="24"/>
          <w:szCs w:val="24"/>
        </w:rPr>
        <w:t xml:space="preserve"> </w:t>
      </w:r>
      <w:r w:rsidRPr="00AC34C8">
        <w:rPr>
          <w:rFonts w:asciiTheme="majorBidi" w:eastAsia="MinionPro-Capt" w:hAnsiTheme="majorBidi" w:cstheme="majorBidi"/>
          <w:color w:val="000000" w:themeColor="text1"/>
          <w:sz w:val="24"/>
          <w:szCs w:val="24"/>
        </w:rPr>
        <w:t>occur via heterosexual means with epidemics more pronounced among the females</w:t>
      </w:r>
      <w:r w:rsidR="00A057F5" w:rsidRPr="00AC34C8">
        <w:rPr>
          <w:rFonts w:asciiTheme="majorBidi" w:eastAsia="MinionPro-Capt" w:hAnsiTheme="majorBidi" w:cstheme="majorBidi"/>
          <w:sz w:val="24"/>
          <w:szCs w:val="24"/>
        </w:rPr>
        <w:t>.</w:t>
      </w:r>
      <w:r w:rsidRPr="00AC34C8">
        <w:rPr>
          <w:rFonts w:asciiTheme="majorBidi" w:eastAsia="MinionPro-Capt" w:hAnsiTheme="majorBidi" w:cstheme="majorBidi"/>
          <w:color w:val="000000" w:themeColor="text1"/>
          <w:sz w:val="24"/>
          <w:szCs w:val="24"/>
        </w:rPr>
        <w:t xml:space="preserve"> The country already burdened by political instability and endemic political</w:t>
      </w:r>
      <w:r w:rsidR="00A057F5" w:rsidRPr="00AC34C8">
        <w:rPr>
          <w:rFonts w:asciiTheme="majorBidi" w:eastAsia="MinionPro-Capt" w:hAnsiTheme="majorBidi" w:cstheme="majorBidi"/>
          <w:sz w:val="24"/>
          <w:szCs w:val="24"/>
        </w:rPr>
        <w:t xml:space="preserve"> </w:t>
      </w:r>
      <w:r w:rsidRPr="00AC34C8">
        <w:rPr>
          <w:rFonts w:asciiTheme="majorBidi" w:eastAsia="MinionPro-Capt" w:hAnsiTheme="majorBidi" w:cstheme="majorBidi"/>
          <w:color w:val="000000" w:themeColor="text1"/>
          <w:sz w:val="24"/>
          <w:szCs w:val="24"/>
        </w:rPr>
        <w:t>corruption as a result of almost 33 years of military rule now seems prepared</w:t>
      </w:r>
      <w:r w:rsidR="00501CC5" w:rsidRPr="00AC34C8">
        <w:rPr>
          <w:rFonts w:asciiTheme="majorBidi" w:eastAsia="MinionPro-Capt" w:hAnsiTheme="majorBidi" w:cstheme="majorBidi"/>
          <w:sz w:val="24"/>
          <w:szCs w:val="24"/>
        </w:rPr>
        <w:t xml:space="preserve"> </w:t>
      </w:r>
      <w:r w:rsidRPr="00AC34C8">
        <w:rPr>
          <w:rFonts w:asciiTheme="majorBidi" w:eastAsia="MinionPro-Capt" w:hAnsiTheme="majorBidi" w:cstheme="majorBidi"/>
          <w:color w:val="000000" w:themeColor="text1"/>
          <w:sz w:val="24"/>
          <w:szCs w:val="24"/>
        </w:rPr>
        <w:t>to “wipe out” the virus within a few decades. Notwithstanding the</w:t>
      </w:r>
      <w:r w:rsidR="00501CC5" w:rsidRPr="00AC34C8">
        <w:rPr>
          <w:rFonts w:asciiTheme="majorBidi" w:eastAsia="MinionPro-Capt" w:hAnsiTheme="majorBidi" w:cstheme="majorBidi"/>
          <w:sz w:val="24"/>
          <w:szCs w:val="24"/>
        </w:rPr>
        <w:t xml:space="preserve"> </w:t>
      </w:r>
      <w:r w:rsidRPr="00AC34C8">
        <w:rPr>
          <w:rFonts w:asciiTheme="majorBidi" w:eastAsia="MinionPro-Capt" w:hAnsiTheme="majorBidi" w:cstheme="majorBidi"/>
          <w:color w:val="000000" w:themeColor="text1"/>
          <w:sz w:val="24"/>
          <w:szCs w:val="24"/>
        </w:rPr>
        <w:t>progress in institutional reforms and political commitment to tackle the disease,</w:t>
      </w:r>
      <w:r w:rsidR="00501CC5" w:rsidRPr="00AC34C8">
        <w:rPr>
          <w:rFonts w:asciiTheme="majorBidi" w:eastAsia="MinionPro-Capt" w:hAnsiTheme="majorBidi" w:cstheme="majorBidi"/>
          <w:sz w:val="24"/>
          <w:szCs w:val="24"/>
        </w:rPr>
        <w:t xml:space="preserve"> </w:t>
      </w:r>
      <w:r w:rsidRPr="00AC34C8">
        <w:rPr>
          <w:rFonts w:asciiTheme="majorBidi" w:eastAsia="MinionPro-Capt" w:hAnsiTheme="majorBidi" w:cstheme="majorBidi"/>
          <w:color w:val="000000" w:themeColor="text1"/>
          <w:sz w:val="24"/>
          <w:szCs w:val="24"/>
        </w:rPr>
        <w:t>the country has seen more citizens placed on life-saving medication of active antiretroviral</w:t>
      </w:r>
      <w:r w:rsidR="00501CC5" w:rsidRPr="00AC34C8">
        <w:rPr>
          <w:rFonts w:asciiTheme="majorBidi" w:eastAsia="MinionPro-Capt" w:hAnsiTheme="majorBidi" w:cstheme="majorBidi"/>
          <w:sz w:val="24"/>
          <w:szCs w:val="24"/>
        </w:rPr>
        <w:t xml:space="preserve"> </w:t>
      </w:r>
      <w:r w:rsidRPr="00AC34C8">
        <w:rPr>
          <w:rFonts w:asciiTheme="majorBidi" w:eastAsia="MinionPro-Capt" w:hAnsiTheme="majorBidi" w:cstheme="majorBidi"/>
          <w:color w:val="000000" w:themeColor="text1"/>
          <w:sz w:val="24"/>
          <w:szCs w:val="24"/>
        </w:rPr>
        <w:t xml:space="preserve">therapy (AART) to increase the survival of </w:t>
      </w:r>
      <w:r w:rsidR="00501CC5" w:rsidRPr="00AC34C8">
        <w:rPr>
          <w:rFonts w:asciiTheme="majorBidi" w:eastAsia="MinionPro-Capt" w:hAnsiTheme="majorBidi" w:cstheme="majorBidi"/>
          <w:color w:val="000000" w:themeColor="text1"/>
          <w:sz w:val="24"/>
          <w:szCs w:val="24"/>
        </w:rPr>
        <w:t>such HIV s</w:t>
      </w:r>
      <w:r w:rsidRPr="00AC34C8">
        <w:rPr>
          <w:rFonts w:asciiTheme="majorBidi" w:eastAsia="MinionPro-Capt" w:hAnsiTheme="majorBidi" w:cstheme="majorBidi"/>
          <w:color w:val="000000" w:themeColor="text1"/>
          <w:sz w:val="24"/>
          <w:szCs w:val="24"/>
        </w:rPr>
        <w:t>eropositive individuals.</w:t>
      </w:r>
      <w:r w:rsidR="00501CC5" w:rsidRPr="00AC34C8">
        <w:rPr>
          <w:rFonts w:asciiTheme="majorBidi" w:eastAsia="MinionPro-Capt" w:hAnsiTheme="majorBidi" w:cstheme="majorBidi"/>
          <w:color w:val="000000" w:themeColor="text1"/>
          <w:sz w:val="24"/>
          <w:szCs w:val="24"/>
        </w:rPr>
        <w:t xml:space="preserve"> (</w:t>
      </w:r>
      <w:r w:rsidR="00501CC5" w:rsidRPr="00AC34C8">
        <w:rPr>
          <w:rFonts w:asciiTheme="majorBidi" w:eastAsia="MinionPro-Capt" w:hAnsiTheme="majorBidi" w:cstheme="majorBidi"/>
          <w:sz w:val="24"/>
          <w:szCs w:val="24"/>
        </w:rPr>
        <w:t>Nigeria National Agency for the Control of AIDS (2012)</w:t>
      </w:r>
    </w:p>
    <w:p w:rsidR="005E2F09" w:rsidRPr="00AC34C8" w:rsidRDefault="005E2F09" w:rsidP="00AC34C8">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r w:rsidRPr="00AC34C8">
        <w:rPr>
          <w:rFonts w:asciiTheme="majorBidi" w:eastAsia="MinionPro-Capt" w:hAnsiTheme="majorBidi" w:cstheme="majorBidi"/>
          <w:color w:val="000000" w:themeColor="text1"/>
          <w:sz w:val="24"/>
          <w:szCs w:val="24"/>
        </w:rPr>
        <w:lastRenderedPageBreak/>
        <w:t>This study reviewed a discussion o</w:t>
      </w:r>
      <w:r w:rsidR="00FB509C" w:rsidRPr="00AC34C8">
        <w:rPr>
          <w:rFonts w:asciiTheme="majorBidi" w:eastAsia="MinionPro-Capt" w:hAnsiTheme="majorBidi" w:cstheme="majorBidi"/>
          <w:color w:val="000000" w:themeColor="text1"/>
          <w:sz w:val="24"/>
          <w:szCs w:val="24"/>
        </w:rPr>
        <w:t>n the prevalence of HIV in Sokoto State</w:t>
      </w:r>
      <w:r w:rsidRPr="00AC34C8">
        <w:rPr>
          <w:rFonts w:asciiTheme="majorBidi" w:eastAsia="MinionPro-Capt" w:hAnsiTheme="majorBidi" w:cstheme="majorBidi"/>
          <w:color w:val="000000" w:themeColor="text1"/>
          <w:sz w:val="24"/>
          <w:szCs w:val="24"/>
        </w:rPr>
        <w:t xml:space="preserve">, and developed a best model that predicts the monthly HIV cases in </w:t>
      </w:r>
      <w:r w:rsidR="00FB509C" w:rsidRPr="00AC34C8">
        <w:rPr>
          <w:rFonts w:asciiTheme="majorBidi" w:eastAsia="MinionPro-Capt" w:hAnsiTheme="majorBidi" w:cstheme="majorBidi"/>
          <w:color w:val="000000" w:themeColor="text1"/>
          <w:sz w:val="24"/>
          <w:szCs w:val="24"/>
        </w:rPr>
        <w:t xml:space="preserve">the State </w:t>
      </w:r>
      <w:r w:rsidRPr="00AC34C8">
        <w:rPr>
          <w:rFonts w:asciiTheme="majorBidi" w:eastAsia="MinionPro-Capt" w:hAnsiTheme="majorBidi" w:cstheme="majorBidi"/>
          <w:color w:val="000000" w:themeColor="text1"/>
          <w:sz w:val="24"/>
          <w:szCs w:val="24"/>
        </w:rPr>
        <w:t>by means of the Autoregress</w:t>
      </w:r>
      <w:r w:rsidR="00FB509C" w:rsidRPr="00AC34C8">
        <w:rPr>
          <w:rFonts w:asciiTheme="majorBidi" w:eastAsia="MinionPro-Capt" w:hAnsiTheme="majorBidi" w:cstheme="majorBidi"/>
          <w:color w:val="000000" w:themeColor="text1"/>
          <w:sz w:val="24"/>
          <w:szCs w:val="24"/>
        </w:rPr>
        <w:t>ive Integrated Moving Average (</w:t>
      </w:r>
      <w:r w:rsidRPr="00AC34C8">
        <w:rPr>
          <w:rFonts w:asciiTheme="majorBidi" w:eastAsia="MinionPro-Capt" w:hAnsiTheme="majorBidi" w:cstheme="majorBidi"/>
          <w:color w:val="000000" w:themeColor="text1"/>
          <w:sz w:val="24"/>
          <w:szCs w:val="24"/>
        </w:rPr>
        <w:t>ARIMA)</w:t>
      </w:r>
      <w:r w:rsidR="00501CC5" w:rsidRPr="00AC34C8">
        <w:rPr>
          <w:rFonts w:asciiTheme="majorBidi" w:eastAsia="MinionPro-Capt" w:hAnsiTheme="majorBidi" w:cstheme="majorBidi"/>
          <w:color w:val="000000" w:themeColor="text1"/>
          <w:sz w:val="24"/>
          <w:szCs w:val="24"/>
        </w:rPr>
        <w:t xml:space="preserve"> </w:t>
      </w:r>
      <w:r w:rsidRPr="00AC34C8">
        <w:rPr>
          <w:rFonts w:asciiTheme="majorBidi" w:eastAsia="MinionPro-Capt" w:hAnsiTheme="majorBidi" w:cstheme="majorBidi"/>
          <w:color w:val="000000" w:themeColor="text1"/>
          <w:sz w:val="24"/>
          <w:szCs w:val="24"/>
        </w:rPr>
        <w:t>with Box-Jenkins Method. HIV which stands for “Human Immunodeficiency</w:t>
      </w:r>
      <w:r w:rsidR="00501CC5" w:rsidRPr="00AC34C8">
        <w:rPr>
          <w:rFonts w:asciiTheme="majorBidi" w:eastAsia="MinionPro-Capt" w:hAnsiTheme="majorBidi" w:cstheme="majorBidi"/>
          <w:color w:val="000000" w:themeColor="text1"/>
          <w:sz w:val="24"/>
          <w:szCs w:val="24"/>
        </w:rPr>
        <w:t xml:space="preserve"> </w:t>
      </w:r>
      <w:r w:rsidRPr="00AC34C8">
        <w:rPr>
          <w:rFonts w:asciiTheme="majorBidi" w:eastAsia="MinionPro-Capt" w:hAnsiTheme="majorBidi" w:cstheme="majorBidi"/>
          <w:color w:val="000000" w:themeColor="text1"/>
          <w:sz w:val="24"/>
          <w:szCs w:val="24"/>
        </w:rPr>
        <w:t>Virus” is a serious disease that is caused by a virus that spread through the body</w:t>
      </w:r>
      <w:r w:rsidR="00501CC5" w:rsidRPr="00AC34C8">
        <w:rPr>
          <w:rFonts w:asciiTheme="majorBidi" w:eastAsia="MinionPro-Capt" w:hAnsiTheme="majorBidi" w:cstheme="majorBidi"/>
          <w:color w:val="000000" w:themeColor="text1"/>
          <w:sz w:val="24"/>
          <w:szCs w:val="24"/>
        </w:rPr>
        <w:t xml:space="preserve"> </w:t>
      </w:r>
      <w:r w:rsidRPr="00AC34C8">
        <w:rPr>
          <w:rFonts w:asciiTheme="majorBidi" w:eastAsia="MinionPro-Capt" w:hAnsiTheme="majorBidi" w:cstheme="majorBidi"/>
          <w:color w:val="000000" w:themeColor="text1"/>
          <w:sz w:val="24"/>
          <w:szCs w:val="24"/>
        </w:rPr>
        <w:t>fluids which attacks the body immune system just like cancer and can lead to</w:t>
      </w:r>
      <w:r w:rsidR="00501CC5" w:rsidRPr="00AC34C8">
        <w:rPr>
          <w:rFonts w:asciiTheme="majorBidi" w:eastAsia="MinionPro-Capt" w:hAnsiTheme="majorBidi" w:cstheme="majorBidi"/>
          <w:color w:val="000000" w:themeColor="text1"/>
          <w:sz w:val="24"/>
          <w:szCs w:val="24"/>
        </w:rPr>
        <w:t xml:space="preserve"> </w:t>
      </w:r>
      <w:r w:rsidRPr="00AC34C8">
        <w:rPr>
          <w:rFonts w:asciiTheme="majorBidi" w:eastAsia="MinionPro-Capt" w:hAnsiTheme="majorBidi" w:cstheme="majorBidi"/>
          <w:color w:val="000000" w:themeColor="text1"/>
          <w:sz w:val="24"/>
          <w:szCs w:val="24"/>
        </w:rPr>
        <w:t>death. Dissimilar to some different infections, the human body can’t dispose of</w:t>
      </w:r>
      <w:r w:rsidR="00501CC5" w:rsidRPr="00AC34C8">
        <w:rPr>
          <w:rFonts w:asciiTheme="majorBidi" w:eastAsia="MinionPro-Capt" w:hAnsiTheme="majorBidi" w:cstheme="majorBidi"/>
          <w:color w:val="000000" w:themeColor="text1"/>
          <w:sz w:val="24"/>
          <w:szCs w:val="24"/>
        </w:rPr>
        <w:t xml:space="preserve"> </w:t>
      </w:r>
      <w:r w:rsidRPr="00AC34C8">
        <w:rPr>
          <w:rFonts w:asciiTheme="majorBidi" w:eastAsia="MinionPro-Capt" w:hAnsiTheme="majorBidi" w:cstheme="majorBidi"/>
          <w:color w:val="000000" w:themeColor="text1"/>
          <w:sz w:val="24"/>
          <w:szCs w:val="24"/>
        </w:rPr>
        <w:t>HIV. That implies that once you have HIV, you have it forever. HIV is found</w:t>
      </w:r>
      <w:r w:rsidR="00501CC5" w:rsidRPr="00AC34C8">
        <w:rPr>
          <w:rFonts w:asciiTheme="majorBidi" w:eastAsia="MinionPro-Capt" w:hAnsiTheme="majorBidi" w:cstheme="majorBidi"/>
          <w:color w:val="000000" w:themeColor="text1"/>
          <w:sz w:val="24"/>
          <w:szCs w:val="24"/>
        </w:rPr>
        <w:t xml:space="preserve"> </w:t>
      </w:r>
      <w:r w:rsidRPr="00AC34C8">
        <w:rPr>
          <w:rFonts w:asciiTheme="majorBidi" w:eastAsia="MinionPro-Capt" w:hAnsiTheme="majorBidi" w:cstheme="majorBidi"/>
          <w:color w:val="000000" w:themeColor="text1"/>
          <w:sz w:val="24"/>
          <w:szCs w:val="24"/>
        </w:rPr>
        <w:t>throughout the world and is prevalent in sub-Saharan Africa, accounting for</w:t>
      </w:r>
      <w:r w:rsidR="00501CC5" w:rsidRPr="00AC34C8">
        <w:rPr>
          <w:rFonts w:asciiTheme="majorBidi" w:eastAsia="MinionPro-Capt" w:hAnsiTheme="majorBidi" w:cstheme="majorBidi"/>
          <w:color w:val="000000" w:themeColor="text1"/>
          <w:sz w:val="24"/>
          <w:szCs w:val="24"/>
        </w:rPr>
        <w:t xml:space="preserve"> </w:t>
      </w:r>
      <w:r w:rsidRPr="00AC34C8">
        <w:rPr>
          <w:rFonts w:asciiTheme="majorBidi" w:eastAsia="MinionPro-Capt" w:hAnsiTheme="majorBidi" w:cstheme="majorBidi"/>
          <w:color w:val="000000" w:themeColor="text1"/>
          <w:sz w:val="24"/>
          <w:szCs w:val="24"/>
        </w:rPr>
        <w:t>70% of new infections yearly</w:t>
      </w:r>
      <w:r w:rsidR="00FB509C" w:rsidRPr="00AC34C8">
        <w:rPr>
          <w:rFonts w:asciiTheme="majorBidi" w:eastAsia="MinionPro-Capt" w:hAnsiTheme="majorBidi" w:cstheme="majorBidi"/>
          <w:color w:val="000000" w:themeColor="text1"/>
          <w:sz w:val="24"/>
          <w:szCs w:val="24"/>
        </w:rPr>
        <w:t xml:space="preserve"> (UNAIDS, 2013)</w:t>
      </w:r>
      <w:r w:rsidRPr="00AC34C8">
        <w:rPr>
          <w:rFonts w:asciiTheme="majorBidi" w:eastAsia="MinionPro-Capt" w:hAnsiTheme="majorBidi" w:cstheme="majorBidi"/>
          <w:color w:val="000000" w:themeColor="text1"/>
          <w:sz w:val="24"/>
          <w:szCs w:val="24"/>
        </w:rPr>
        <w:t>. Worldwide, an estimated 36.9 million people</w:t>
      </w:r>
      <w:r w:rsidR="00501CC5" w:rsidRPr="00AC34C8">
        <w:rPr>
          <w:rFonts w:asciiTheme="majorBidi" w:eastAsia="MinionPro-Capt" w:hAnsiTheme="majorBidi" w:cstheme="majorBidi"/>
          <w:color w:val="000000" w:themeColor="text1"/>
          <w:sz w:val="24"/>
          <w:szCs w:val="24"/>
        </w:rPr>
        <w:t xml:space="preserve"> </w:t>
      </w:r>
      <w:r w:rsidRPr="00AC34C8">
        <w:rPr>
          <w:rFonts w:asciiTheme="majorBidi" w:eastAsia="MinionPro-Capt" w:hAnsiTheme="majorBidi" w:cstheme="majorBidi"/>
          <w:color w:val="000000" w:themeColor="text1"/>
          <w:sz w:val="24"/>
          <w:szCs w:val="24"/>
        </w:rPr>
        <w:t>are living with HIV and about 2 million people became newly infected in 2014</w:t>
      </w:r>
      <w:r w:rsidR="00501CC5" w:rsidRPr="00AC34C8">
        <w:rPr>
          <w:rFonts w:asciiTheme="majorBidi" w:eastAsia="MinionPro-Capt" w:hAnsiTheme="majorBidi" w:cstheme="majorBidi"/>
          <w:color w:val="000000" w:themeColor="text1"/>
          <w:sz w:val="24"/>
          <w:szCs w:val="24"/>
        </w:rPr>
        <w:t xml:space="preserve"> </w:t>
      </w:r>
      <w:r w:rsidR="00FB509C" w:rsidRPr="00AC34C8">
        <w:rPr>
          <w:rFonts w:asciiTheme="majorBidi" w:eastAsia="MinionPro-Capt" w:hAnsiTheme="majorBidi" w:cstheme="majorBidi"/>
          <w:color w:val="000000" w:themeColor="text1"/>
          <w:sz w:val="24"/>
          <w:szCs w:val="24"/>
        </w:rPr>
        <w:t>(</w:t>
      </w:r>
      <w:r w:rsidR="00FB509C" w:rsidRPr="00AC34C8">
        <w:rPr>
          <w:rFonts w:asciiTheme="majorBidi" w:eastAsia="MinionPro-Capt" w:hAnsiTheme="majorBidi" w:cstheme="majorBidi"/>
          <w:sz w:val="24"/>
          <w:szCs w:val="24"/>
        </w:rPr>
        <w:t>Nigeria National Agency for the Control of AIDS (2010))</w:t>
      </w:r>
      <w:r w:rsidRPr="00AC34C8">
        <w:rPr>
          <w:rFonts w:asciiTheme="majorBidi" w:eastAsia="MinionPro-Capt" w:hAnsiTheme="majorBidi" w:cstheme="majorBidi"/>
          <w:color w:val="000000" w:themeColor="text1"/>
          <w:sz w:val="24"/>
          <w:szCs w:val="24"/>
        </w:rPr>
        <w:t>.</w:t>
      </w:r>
    </w:p>
    <w:p w:rsidR="00A057F5" w:rsidRPr="00AC34C8" w:rsidRDefault="00A057F5" w:rsidP="00AC34C8">
      <w:pPr>
        <w:pStyle w:val="Pa5"/>
        <w:spacing w:line="480" w:lineRule="auto"/>
        <w:jc w:val="both"/>
        <w:rPr>
          <w:rFonts w:asciiTheme="majorBidi" w:hAnsiTheme="majorBidi" w:cstheme="majorBidi"/>
          <w:color w:val="000000" w:themeColor="text1"/>
        </w:rPr>
      </w:pPr>
      <w:r w:rsidRPr="00AC34C8">
        <w:rPr>
          <w:rFonts w:asciiTheme="majorBidi" w:hAnsiTheme="majorBidi" w:cstheme="majorBidi"/>
          <w:color w:val="000000" w:themeColor="text1"/>
        </w:rPr>
        <w:t xml:space="preserve">Therefore, an epidemiological prediction of this virus is crucial to formulate policies and develop effective strategies; it is clearly advantageous to have a clear picture of its future occurrence, spread, and impact. This contributes to public health decision-making, resource allocation, and other intervention plans. </w:t>
      </w:r>
    </w:p>
    <w:p w:rsidR="00A057F5" w:rsidRPr="00AC34C8" w:rsidRDefault="00AC34C8" w:rsidP="00C95B92">
      <w:pPr>
        <w:autoSpaceDE w:val="0"/>
        <w:autoSpaceDN w:val="0"/>
        <w:adjustRightInd w:val="0"/>
        <w:spacing w:after="0" w:line="360" w:lineRule="auto"/>
        <w:jc w:val="both"/>
        <w:rPr>
          <w:rFonts w:asciiTheme="majorBidi" w:eastAsia="MinionPro-Capt" w:hAnsiTheme="majorBidi" w:cstheme="majorBidi"/>
          <w:b/>
          <w:bCs/>
          <w:color w:val="000000" w:themeColor="text1"/>
          <w:sz w:val="24"/>
          <w:szCs w:val="24"/>
        </w:rPr>
      </w:pPr>
      <w:r>
        <w:rPr>
          <w:rFonts w:asciiTheme="majorBidi" w:eastAsia="MinionPro-Capt" w:hAnsiTheme="majorBidi" w:cstheme="majorBidi"/>
          <w:b/>
          <w:bCs/>
          <w:color w:val="000000" w:themeColor="text1"/>
          <w:sz w:val="24"/>
          <w:szCs w:val="24"/>
        </w:rPr>
        <w:t>1.2</w:t>
      </w:r>
      <w:r>
        <w:rPr>
          <w:rFonts w:asciiTheme="majorBidi" w:eastAsia="MinionPro-Capt" w:hAnsiTheme="majorBidi" w:cstheme="majorBidi"/>
          <w:b/>
          <w:bCs/>
          <w:color w:val="000000" w:themeColor="text1"/>
          <w:sz w:val="24"/>
          <w:szCs w:val="24"/>
        </w:rPr>
        <w:tab/>
      </w:r>
      <w:r w:rsidR="00815606" w:rsidRPr="00AC34C8">
        <w:rPr>
          <w:rFonts w:asciiTheme="majorBidi" w:eastAsia="MinionPro-Capt" w:hAnsiTheme="majorBidi" w:cstheme="majorBidi"/>
          <w:b/>
          <w:bCs/>
          <w:color w:val="000000" w:themeColor="text1"/>
          <w:sz w:val="24"/>
          <w:szCs w:val="24"/>
        </w:rPr>
        <w:t>Statement of the problem</w:t>
      </w:r>
    </w:p>
    <w:p w:rsidR="00AC34C8" w:rsidRPr="00C95B92" w:rsidRDefault="00815606" w:rsidP="00C95B92">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r w:rsidRPr="00AC34C8">
        <w:rPr>
          <w:rFonts w:asciiTheme="majorBidi" w:eastAsia="MinionPro-Capt" w:hAnsiTheme="majorBidi" w:cstheme="majorBidi"/>
          <w:color w:val="000000" w:themeColor="text1"/>
          <w:sz w:val="24"/>
          <w:szCs w:val="24"/>
        </w:rPr>
        <w:t xml:space="preserve">Despite ongoing efforts to control the spread of Human Immunodeficiency Virus (HIV), the </w:t>
      </w:r>
      <w:r w:rsidR="00FF66B2" w:rsidRPr="00AC34C8">
        <w:rPr>
          <w:rFonts w:asciiTheme="majorBidi" w:eastAsia="MinionPro-Capt" w:hAnsiTheme="majorBidi" w:cstheme="majorBidi"/>
          <w:color w:val="000000" w:themeColor="text1"/>
          <w:sz w:val="24"/>
          <w:szCs w:val="24"/>
        </w:rPr>
        <w:t>numbers of reported cases continue</w:t>
      </w:r>
      <w:r w:rsidRPr="00AC34C8">
        <w:rPr>
          <w:rFonts w:asciiTheme="majorBidi" w:eastAsia="MinionPro-Capt" w:hAnsiTheme="majorBidi" w:cstheme="majorBidi"/>
          <w:color w:val="000000" w:themeColor="text1"/>
          <w:sz w:val="24"/>
          <w:szCs w:val="24"/>
        </w:rPr>
        <w:t xml:space="preserve"> to fluctuate, posing challenges for public health planning and intervention. Without accurate forecasting, it is difficult to anticipate trends, allocate resources effectively and implement timely prevention strategies. This study seeks to address the problem by forecasting the monthly reported HIV cases from 2019 to 2023 </w:t>
      </w:r>
      <w:r w:rsidR="00FF66B2" w:rsidRPr="00AC34C8">
        <w:rPr>
          <w:rFonts w:asciiTheme="majorBidi" w:eastAsia="MinionPro-Capt" w:hAnsiTheme="majorBidi" w:cstheme="majorBidi"/>
          <w:color w:val="000000" w:themeColor="text1"/>
          <w:sz w:val="24"/>
          <w:szCs w:val="24"/>
        </w:rPr>
        <w:t>providing data –driven insights to support more effective public health response.</w:t>
      </w:r>
    </w:p>
    <w:p w:rsidR="00FF66B2" w:rsidRPr="00AC34C8" w:rsidRDefault="00AC34C8" w:rsidP="00C95B92">
      <w:pPr>
        <w:autoSpaceDE w:val="0"/>
        <w:autoSpaceDN w:val="0"/>
        <w:adjustRightInd w:val="0"/>
        <w:spacing w:after="0" w:line="360" w:lineRule="auto"/>
        <w:jc w:val="both"/>
        <w:rPr>
          <w:rFonts w:asciiTheme="majorBidi" w:eastAsia="MinionPro-Capt" w:hAnsiTheme="majorBidi" w:cstheme="majorBidi"/>
          <w:b/>
          <w:bCs/>
          <w:color w:val="000000" w:themeColor="text1"/>
          <w:sz w:val="24"/>
          <w:szCs w:val="24"/>
        </w:rPr>
      </w:pPr>
      <w:r>
        <w:rPr>
          <w:rFonts w:asciiTheme="majorBidi" w:eastAsia="MinionPro-Capt" w:hAnsiTheme="majorBidi" w:cstheme="majorBidi"/>
          <w:b/>
          <w:bCs/>
          <w:color w:val="000000" w:themeColor="text1"/>
          <w:sz w:val="24"/>
          <w:szCs w:val="24"/>
        </w:rPr>
        <w:t>1.3</w:t>
      </w:r>
      <w:r>
        <w:rPr>
          <w:rFonts w:asciiTheme="majorBidi" w:eastAsia="MinionPro-Capt" w:hAnsiTheme="majorBidi" w:cstheme="majorBidi"/>
          <w:b/>
          <w:bCs/>
          <w:color w:val="000000" w:themeColor="text1"/>
          <w:sz w:val="24"/>
          <w:szCs w:val="24"/>
        </w:rPr>
        <w:tab/>
      </w:r>
      <w:r w:rsidR="00FF66B2" w:rsidRPr="00AC34C8">
        <w:rPr>
          <w:rFonts w:asciiTheme="majorBidi" w:eastAsia="MinionPro-Capt" w:hAnsiTheme="majorBidi" w:cstheme="majorBidi"/>
          <w:b/>
          <w:bCs/>
          <w:color w:val="000000" w:themeColor="text1"/>
          <w:sz w:val="24"/>
          <w:szCs w:val="24"/>
        </w:rPr>
        <w:t>Significance of the Study</w:t>
      </w:r>
    </w:p>
    <w:p w:rsidR="00FF66B2" w:rsidRPr="00AC34C8" w:rsidRDefault="00FF66B2" w:rsidP="00AC34C8">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r w:rsidRPr="00AC34C8">
        <w:rPr>
          <w:rFonts w:asciiTheme="majorBidi" w:eastAsia="MinionPro-Capt" w:hAnsiTheme="majorBidi" w:cstheme="majorBidi"/>
          <w:color w:val="000000" w:themeColor="text1"/>
          <w:sz w:val="24"/>
          <w:szCs w:val="24"/>
        </w:rPr>
        <w:t xml:space="preserve">Forecasting the monthly reported cases of Human Immunodeficiency Virus (HIV) from 2019 to 2023 is crucial for understanding trends in the spread of the virus and evaluating the </w:t>
      </w:r>
      <w:r w:rsidRPr="00AC34C8">
        <w:rPr>
          <w:rFonts w:asciiTheme="majorBidi" w:eastAsia="MinionPro-Capt" w:hAnsiTheme="majorBidi" w:cstheme="majorBidi"/>
          <w:color w:val="000000" w:themeColor="text1"/>
          <w:sz w:val="24"/>
          <w:szCs w:val="24"/>
        </w:rPr>
        <w:lastRenderedPageBreak/>
        <w:t>effectiveness of public health interventions. By analyzing these patterns, health authorities can allocate resources more efficiently, develop targeted prevention strategies and improve early detection efforts. This study also aids policymakers and healthcare providers in making informed decisions to reduce transmission rates, ultimately contributing to better public health outcomes and progress toward HIV control and elimination goals.</w:t>
      </w:r>
    </w:p>
    <w:p w:rsidR="005E2F09" w:rsidRPr="00AC34C8" w:rsidRDefault="00AC34C8" w:rsidP="00C95B92">
      <w:pPr>
        <w:autoSpaceDE w:val="0"/>
        <w:autoSpaceDN w:val="0"/>
        <w:adjustRightInd w:val="0"/>
        <w:spacing w:after="0" w:line="360" w:lineRule="auto"/>
        <w:jc w:val="both"/>
        <w:rPr>
          <w:rFonts w:asciiTheme="majorBidi" w:eastAsia="MinionPro-Capt" w:hAnsiTheme="majorBidi" w:cstheme="majorBidi"/>
          <w:b/>
          <w:bCs/>
          <w:color w:val="000000" w:themeColor="text1"/>
          <w:sz w:val="24"/>
          <w:szCs w:val="24"/>
        </w:rPr>
      </w:pPr>
      <w:r>
        <w:rPr>
          <w:rFonts w:asciiTheme="majorBidi" w:eastAsia="MinionPro-Capt" w:hAnsiTheme="majorBidi" w:cstheme="majorBidi"/>
          <w:b/>
          <w:bCs/>
          <w:color w:val="000000" w:themeColor="text1"/>
          <w:sz w:val="24"/>
          <w:szCs w:val="24"/>
        </w:rPr>
        <w:t>1.4</w:t>
      </w:r>
      <w:r>
        <w:rPr>
          <w:rFonts w:asciiTheme="majorBidi" w:eastAsia="MinionPro-Capt" w:hAnsiTheme="majorBidi" w:cstheme="majorBidi"/>
          <w:b/>
          <w:bCs/>
          <w:color w:val="000000" w:themeColor="text1"/>
          <w:sz w:val="24"/>
          <w:szCs w:val="24"/>
        </w:rPr>
        <w:tab/>
      </w:r>
      <w:r w:rsidR="005E2F09" w:rsidRPr="00AC34C8">
        <w:rPr>
          <w:rFonts w:asciiTheme="majorBidi" w:eastAsia="MinionPro-Capt" w:hAnsiTheme="majorBidi" w:cstheme="majorBidi"/>
          <w:b/>
          <w:bCs/>
          <w:color w:val="000000" w:themeColor="text1"/>
          <w:sz w:val="24"/>
          <w:szCs w:val="24"/>
        </w:rPr>
        <w:t>Aim and Objectives</w:t>
      </w:r>
    </w:p>
    <w:p w:rsidR="005E2F09" w:rsidRPr="00AC34C8" w:rsidRDefault="00501CC5" w:rsidP="00AC34C8">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r w:rsidRPr="00AC34C8">
        <w:rPr>
          <w:rFonts w:asciiTheme="majorBidi" w:eastAsia="MinionPro-Capt" w:hAnsiTheme="majorBidi" w:cstheme="majorBidi"/>
          <w:color w:val="000000" w:themeColor="text1"/>
          <w:sz w:val="24"/>
          <w:szCs w:val="24"/>
        </w:rPr>
        <w:t>The aim</w:t>
      </w:r>
      <w:r w:rsidR="005E2F09" w:rsidRPr="00AC34C8">
        <w:rPr>
          <w:rFonts w:asciiTheme="majorBidi" w:eastAsia="MinionPro-Capt" w:hAnsiTheme="majorBidi" w:cstheme="majorBidi"/>
          <w:color w:val="000000" w:themeColor="text1"/>
          <w:sz w:val="24"/>
          <w:szCs w:val="24"/>
        </w:rPr>
        <w:t xml:space="preserve"> of this study is to develop a best model that can predict the</w:t>
      </w:r>
      <w:r w:rsidRPr="00AC34C8">
        <w:rPr>
          <w:rFonts w:asciiTheme="majorBidi" w:eastAsia="MinionPro-Capt" w:hAnsiTheme="majorBidi" w:cstheme="majorBidi"/>
          <w:color w:val="000000" w:themeColor="text1"/>
          <w:sz w:val="24"/>
          <w:szCs w:val="24"/>
        </w:rPr>
        <w:t xml:space="preserve"> monthly HIV cases in Sokoto State</w:t>
      </w:r>
      <w:r w:rsidR="005E2F09" w:rsidRPr="00AC34C8">
        <w:rPr>
          <w:rFonts w:asciiTheme="majorBidi" w:eastAsia="MinionPro-Capt" w:hAnsiTheme="majorBidi" w:cstheme="majorBidi"/>
          <w:color w:val="000000" w:themeColor="text1"/>
          <w:sz w:val="24"/>
          <w:szCs w:val="24"/>
        </w:rPr>
        <w:t>. This is to be achieve</w:t>
      </w:r>
      <w:r w:rsidRPr="00AC34C8">
        <w:rPr>
          <w:rFonts w:asciiTheme="majorBidi" w:eastAsia="MinionPro-Capt" w:hAnsiTheme="majorBidi" w:cstheme="majorBidi"/>
          <w:color w:val="000000" w:themeColor="text1"/>
          <w:sz w:val="24"/>
          <w:szCs w:val="24"/>
        </w:rPr>
        <w:t xml:space="preserve">d through the following </w:t>
      </w:r>
      <w:r w:rsidR="005E2F09" w:rsidRPr="00AC34C8">
        <w:rPr>
          <w:rFonts w:asciiTheme="majorBidi" w:eastAsia="MinionPro-Capt" w:hAnsiTheme="majorBidi" w:cstheme="majorBidi"/>
          <w:color w:val="000000" w:themeColor="text1"/>
          <w:sz w:val="24"/>
          <w:szCs w:val="24"/>
        </w:rPr>
        <w:t>objectives:</w:t>
      </w:r>
    </w:p>
    <w:p w:rsidR="005E2F09" w:rsidRPr="00AC34C8" w:rsidRDefault="005E2F09" w:rsidP="00AC34C8">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r w:rsidRPr="00AC34C8">
        <w:rPr>
          <w:rFonts w:asciiTheme="majorBidi" w:eastAsia="MinionPro-Capt" w:hAnsiTheme="majorBidi" w:cstheme="majorBidi"/>
          <w:color w:val="000000" w:themeColor="text1"/>
          <w:sz w:val="24"/>
          <w:szCs w:val="24"/>
        </w:rPr>
        <w:t xml:space="preserve">1) </w:t>
      </w:r>
      <w:proofErr w:type="gramStart"/>
      <w:r w:rsidR="00501CC5" w:rsidRPr="00AC34C8">
        <w:rPr>
          <w:rFonts w:asciiTheme="majorBidi" w:eastAsia="MinionPro-Capt" w:hAnsiTheme="majorBidi" w:cstheme="majorBidi"/>
          <w:color w:val="000000" w:themeColor="text1"/>
          <w:sz w:val="24"/>
          <w:szCs w:val="24"/>
        </w:rPr>
        <w:t>to</w:t>
      </w:r>
      <w:proofErr w:type="gramEnd"/>
      <w:r w:rsidR="00501CC5" w:rsidRPr="00AC34C8">
        <w:rPr>
          <w:rFonts w:asciiTheme="majorBidi" w:eastAsia="MinionPro-Capt" w:hAnsiTheme="majorBidi" w:cstheme="majorBidi"/>
          <w:color w:val="000000" w:themeColor="text1"/>
          <w:sz w:val="24"/>
          <w:szCs w:val="24"/>
        </w:rPr>
        <w:t xml:space="preserve"> f</w:t>
      </w:r>
      <w:r w:rsidRPr="00AC34C8">
        <w:rPr>
          <w:rFonts w:asciiTheme="majorBidi" w:eastAsia="MinionPro-Capt" w:hAnsiTheme="majorBidi" w:cstheme="majorBidi"/>
          <w:color w:val="000000" w:themeColor="text1"/>
          <w:sz w:val="24"/>
          <w:szCs w:val="24"/>
        </w:rPr>
        <w:t>ormulate time seri</w:t>
      </w:r>
      <w:r w:rsidR="00501CC5" w:rsidRPr="00AC34C8">
        <w:rPr>
          <w:rFonts w:asciiTheme="majorBidi" w:eastAsia="MinionPro-Capt" w:hAnsiTheme="majorBidi" w:cstheme="majorBidi"/>
          <w:color w:val="000000" w:themeColor="text1"/>
          <w:sz w:val="24"/>
          <w:szCs w:val="24"/>
        </w:rPr>
        <w:t>es models on the data collected;</w:t>
      </w:r>
    </w:p>
    <w:p w:rsidR="005E2F09" w:rsidRPr="00AC34C8" w:rsidRDefault="005E2F09" w:rsidP="00AC34C8">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r w:rsidRPr="00AC34C8">
        <w:rPr>
          <w:rFonts w:asciiTheme="majorBidi" w:eastAsia="MinionPro-Capt" w:hAnsiTheme="majorBidi" w:cstheme="majorBidi"/>
          <w:color w:val="000000" w:themeColor="text1"/>
          <w:sz w:val="24"/>
          <w:szCs w:val="24"/>
        </w:rPr>
        <w:t xml:space="preserve">2) </w:t>
      </w:r>
      <w:proofErr w:type="gramStart"/>
      <w:r w:rsidR="00501CC5" w:rsidRPr="00AC34C8">
        <w:rPr>
          <w:rFonts w:asciiTheme="majorBidi" w:eastAsia="MinionPro-Capt" w:hAnsiTheme="majorBidi" w:cstheme="majorBidi"/>
          <w:color w:val="000000" w:themeColor="text1"/>
          <w:sz w:val="24"/>
          <w:szCs w:val="24"/>
        </w:rPr>
        <w:t>to</w:t>
      </w:r>
      <w:proofErr w:type="gramEnd"/>
      <w:r w:rsidR="00501CC5" w:rsidRPr="00AC34C8">
        <w:rPr>
          <w:rFonts w:asciiTheme="majorBidi" w:eastAsia="MinionPro-Capt" w:hAnsiTheme="majorBidi" w:cstheme="majorBidi"/>
          <w:color w:val="000000" w:themeColor="text1"/>
          <w:sz w:val="24"/>
          <w:szCs w:val="24"/>
        </w:rPr>
        <w:t xml:space="preserve"> c</w:t>
      </w:r>
      <w:r w:rsidRPr="00AC34C8">
        <w:rPr>
          <w:rFonts w:asciiTheme="majorBidi" w:eastAsia="MinionPro-Capt" w:hAnsiTheme="majorBidi" w:cstheme="majorBidi"/>
          <w:color w:val="000000" w:themeColor="text1"/>
          <w:sz w:val="24"/>
          <w:szCs w:val="24"/>
        </w:rPr>
        <w:t>onduct a diagnostic check on the models formulated to determine the</w:t>
      </w:r>
      <w:r w:rsidR="00501CC5" w:rsidRPr="00AC34C8">
        <w:rPr>
          <w:rFonts w:asciiTheme="majorBidi" w:eastAsia="MinionPro-Capt" w:hAnsiTheme="majorBidi" w:cstheme="majorBidi"/>
          <w:color w:val="000000" w:themeColor="text1"/>
          <w:sz w:val="24"/>
          <w:szCs w:val="24"/>
        </w:rPr>
        <w:t xml:space="preserve"> most suitable model; </w:t>
      </w:r>
    </w:p>
    <w:p w:rsidR="00FB509C" w:rsidRPr="00AC34C8" w:rsidRDefault="005E2F09" w:rsidP="00AC34C8">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r w:rsidRPr="00AC34C8">
        <w:rPr>
          <w:rFonts w:asciiTheme="majorBidi" w:eastAsia="MinionPro-Capt" w:hAnsiTheme="majorBidi" w:cstheme="majorBidi"/>
          <w:color w:val="000000" w:themeColor="text1"/>
          <w:sz w:val="24"/>
          <w:szCs w:val="24"/>
        </w:rPr>
        <w:t xml:space="preserve">3) </w:t>
      </w:r>
      <w:proofErr w:type="gramStart"/>
      <w:r w:rsidR="00501CC5" w:rsidRPr="00AC34C8">
        <w:rPr>
          <w:rFonts w:asciiTheme="majorBidi" w:eastAsia="MinionPro-Capt" w:hAnsiTheme="majorBidi" w:cstheme="majorBidi"/>
          <w:color w:val="000000" w:themeColor="text1"/>
          <w:sz w:val="24"/>
          <w:szCs w:val="24"/>
        </w:rPr>
        <w:t>to</w:t>
      </w:r>
      <w:proofErr w:type="gramEnd"/>
      <w:r w:rsidR="00501CC5" w:rsidRPr="00AC34C8">
        <w:rPr>
          <w:rFonts w:asciiTheme="majorBidi" w:eastAsia="MinionPro-Capt" w:hAnsiTheme="majorBidi" w:cstheme="majorBidi"/>
          <w:color w:val="000000" w:themeColor="text1"/>
          <w:sz w:val="24"/>
          <w:szCs w:val="24"/>
        </w:rPr>
        <w:t xml:space="preserve"> e</w:t>
      </w:r>
      <w:r w:rsidRPr="00AC34C8">
        <w:rPr>
          <w:rFonts w:asciiTheme="majorBidi" w:eastAsia="MinionPro-Capt" w:hAnsiTheme="majorBidi" w:cstheme="majorBidi"/>
          <w:color w:val="000000" w:themeColor="text1"/>
          <w:sz w:val="24"/>
          <w:szCs w:val="24"/>
        </w:rPr>
        <w:t>stimate the parameters of the various models and forecast the HIV prevalence.</w:t>
      </w:r>
    </w:p>
    <w:p w:rsidR="00112C1F" w:rsidRPr="00AC34C8" w:rsidRDefault="00112C1F" w:rsidP="00C95B92">
      <w:pPr>
        <w:spacing w:after="0" w:line="360" w:lineRule="auto"/>
        <w:jc w:val="both"/>
        <w:rPr>
          <w:rFonts w:asciiTheme="majorBidi" w:hAnsiTheme="majorBidi" w:cstheme="majorBidi"/>
          <w:b/>
          <w:sz w:val="24"/>
          <w:szCs w:val="24"/>
        </w:rPr>
      </w:pPr>
      <w:r w:rsidRPr="00AC34C8">
        <w:rPr>
          <w:rFonts w:asciiTheme="majorBidi" w:hAnsiTheme="majorBidi" w:cstheme="majorBidi"/>
          <w:b/>
          <w:sz w:val="24"/>
          <w:szCs w:val="24"/>
        </w:rPr>
        <w:t xml:space="preserve">1.5 Scope of the </w:t>
      </w:r>
      <w:r w:rsidR="00C95B92" w:rsidRPr="00AC34C8">
        <w:rPr>
          <w:rFonts w:asciiTheme="majorBidi" w:hAnsiTheme="majorBidi" w:cstheme="majorBidi"/>
          <w:b/>
          <w:sz w:val="24"/>
          <w:szCs w:val="24"/>
        </w:rPr>
        <w:t>Study</w:t>
      </w:r>
    </w:p>
    <w:p w:rsidR="00112C1F" w:rsidRPr="00AC34C8" w:rsidRDefault="00112C1F" w:rsidP="00AC34C8">
      <w:pPr>
        <w:spacing w:line="480" w:lineRule="auto"/>
        <w:jc w:val="both"/>
        <w:rPr>
          <w:rFonts w:asciiTheme="majorBidi" w:hAnsiTheme="majorBidi" w:cstheme="majorBidi"/>
          <w:sz w:val="24"/>
          <w:szCs w:val="24"/>
        </w:rPr>
      </w:pPr>
      <w:r w:rsidRPr="00AC34C8">
        <w:rPr>
          <w:rFonts w:asciiTheme="majorBidi" w:hAnsiTheme="majorBidi" w:cstheme="majorBidi"/>
          <w:sz w:val="24"/>
          <w:szCs w:val="24"/>
        </w:rPr>
        <w:t xml:space="preserve">The scope for any research work is usually discovered in order to give account to the extent of its inference. For this particular research the scope is restricted to the monthly </w:t>
      </w:r>
      <w:r w:rsidR="00AC34C8" w:rsidRPr="00AC34C8">
        <w:rPr>
          <w:rFonts w:asciiTheme="majorBidi" w:hAnsiTheme="majorBidi" w:cstheme="majorBidi"/>
          <w:sz w:val="24"/>
          <w:szCs w:val="24"/>
        </w:rPr>
        <w:t>reported cases of human immunodeficiency virus</w:t>
      </w:r>
      <w:r w:rsidR="00C95B92">
        <w:rPr>
          <w:rFonts w:asciiTheme="majorBidi" w:hAnsiTheme="majorBidi" w:cstheme="majorBidi"/>
          <w:sz w:val="24"/>
          <w:szCs w:val="24"/>
        </w:rPr>
        <w:t xml:space="preserve"> </w:t>
      </w:r>
      <w:r w:rsidR="00AC34C8" w:rsidRPr="00AC34C8">
        <w:rPr>
          <w:rFonts w:asciiTheme="majorBidi" w:hAnsiTheme="majorBidi" w:cstheme="majorBidi"/>
          <w:sz w:val="24"/>
          <w:szCs w:val="24"/>
        </w:rPr>
        <w:t xml:space="preserve">(HIV) from 2019 to 2023 </w:t>
      </w:r>
      <w:r w:rsidR="00AC34C8">
        <w:rPr>
          <w:rFonts w:asciiTheme="majorBidi" w:hAnsiTheme="majorBidi" w:cstheme="majorBidi"/>
          <w:sz w:val="24"/>
          <w:szCs w:val="24"/>
        </w:rPr>
        <w:t>in</w:t>
      </w:r>
      <w:r w:rsidR="00AC34C8" w:rsidRPr="00AC34C8">
        <w:rPr>
          <w:rFonts w:asciiTheme="majorBidi" w:hAnsiTheme="majorBidi" w:cstheme="majorBidi"/>
          <w:sz w:val="24"/>
          <w:szCs w:val="24"/>
        </w:rPr>
        <w:t xml:space="preserve"> </w:t>
      </w:r>
      <w:proofErr w:type="spellStart"/>
      <w:r w:rsidR="00AC34C8" w:rsidRPr="00AC34C8">
        <w:rPr>
          <w:rFonts w:asciiTheme="majorBidi" w:hAnsiTheme="majorBidi" w:cstheme="majorBidi"/>
          <w:sz w:val="24"/>
          <w:szCs w:val="24"/>
        </w:rPr>
        <w:t>Muritala</w:t>
      </w:r>
      <w:proofErr w:type="spellEnd"/>
      <w:r w:rsidR="00AC34C8" w:rsidRPr="00AC34C8">
        <w:rPr>
          <w:rFonts w:asciiTheme="majorBidi" w:hAnsiTheme="majorBidi" w:cstheme="majorBidi"/>
          <w:sz w:val="24"/>
          <w:szCs w:val="24"/>
        </w:rPr>
        <w:t xml:space="preserve"> Muhammad Specialist Hospital Sokoto, Sokoto State </w:t>
      </w:r>
      <w:r w:rsidRPr="00AC34C8">
        <w:rPr>
          <w:rFonts w:asciiTheme="majorBidi" w:hAnsiTheme="majorBidi" w:cstheme="majorBidi"/>
          <w:sz w:val="24"/>
          <w:szCs w:val="24"/>
        </w:rPr>
        <w:t>and modeled the time series that can be used for future forecast for the data.</w:t>
      </w:r>
    </w:p>
    <w:p w:rsidR="00112C1F" w:rsidRPr="00AC34C8" w:rsidRDefault="00112C1F" w:rsidP="00C95B92">
      <w:pPr>
        <w:spacing w:after="0" w:line="360" w:lineRule="auto"/>
        <w:jc w:val="both"/>
        <w:rPr>
          <w:rFonts w:asciiTheme="majorBidi" w:hAnsiTheme="majorBidi" w:cstheme="majorBidi"/>
          <w:b/>
          <w:sz w:val="24"/>
          <w:szCs w:val="24"/>
        </w:rPr>
      </w:pPr>
      <w:r w:rsidRPr="00AC34C8">
        <w:rPr>
          <w:rFonts w:asciiTheme="majorBidi" w:hAnsiTheme="majorBidi" w:cstheme="majorBidi"/>
          <w:b/>
          <w:sz w:val="24"/>
          <w:szCs w:val="24"/>
        </w:rPr>
        <w:t>1.6 Sources of the data</w:t>
      </w:r>
    </w:p>
    <w:p w:rsidR="00FB509C" w:rsidRPr="00AC34C8" w:rsidRDefault="00112C1F" w:rsidP="00AC34C8">
      <w:pPr>
        <w:spacing w:line="480" w:lineRule="auto"/>
        <w:jc w:val="both"/>
        <w:rPr>
          <w:rFonts w:asciiTheme="majorBidi" w:hAnsiTheme="majorBidi" w:cstheme="majorBidi"/>
          <w:b/>
          <w:bCs/>
          <w:sz w:val="24"/>
          <w:szCs w:val="24"/>
        </w:rPr>
      </w:pPr>
      <w:r w:rsidRPr="00AC34C8">
        <w:rPr>
          <w:rFonts w:asciiTheme="majorBidi" w:hAnsiTheme="majorBidi" w:cstheme="majorBidi"/>
          <w:sz w:val="24"/>
          <w:szCs w:val="24"/>
        </w:rPr>
        <w:t xml:space="preserve"> The data used for this research was sourced from the </w:t>
      </w:r>
      <w:proofErr w:type="spellStart"/>
      <w:r w:rsidR="00AC34C8" w:rsidRPr="00AC34C8">
        <w:rPr>
          <w:rFonts w:asciiTheme="majorBidi" w:hAnsiTheme="majorBidi" w:cstheme="majorBidi"/>
          <w:sz w:val="24"/>
          <w:szCs w:val="24"/>
        </w:rPr>
        <w:t>Muritala</w:t>
      </w:r>
      <w:proofErr w:type="spellEnd"/>
      <w:r w:rsidR="00AC34C8" w:rsidRPr="00AC34C8">
        <w:rPr>
          <w:rFonts w:asciiTheme="majorBidi" w:hAnsiTheme="majorBidi" w:cstheme="majorBidi"/>
          <w:sz w:val="24"/>
          <w:szCs w:val="24"/>
        </w:rPr>
        <w:t xml:space="preserve"> Muhammad Specialist Hospital Sokoto, Sokoto State</w:t>
      </w:r>
      <w:r w:rsidRPr="00AC34C8">
        <w:rPr>
          <w:rFonts w:asciiTheme="majorBidi" w:hAnsiTheme="majorBidi" w:cstheme="majorBidi"/>
          <w:sz w:val="24"/>
          <w:szCs w:val="24"/>
        </w:rPr>
        <w:t xml:space="preserve"> and the data is secondary since the method of collecting the data is documentary. The data was recorded in their daily register</w:t>
      </w:r>
      <w:r w:rsidR="00AC34C8" w:rsidRPr="00AC34C8">
        <w:rPr>
          <w:rFonts w:asciiTheme="majorBidi" w:hAnsiTheme="majorBidi" w:cstheme="majorBidi"/>
          <w:sz w:val="24"/>
          <w:szCs w:val="24"/>
        </w:rPr>
        <w:t xml:space="preserve"> covering 60 months (</w:t>
      </w:r>
      <w:r w:rsidRPr="00AC34C8">
        <w:rPr>
          <w:rFonts w:asciiTheme="majorBidi" w:hAnsiTheme="majorBidi" w:cstheme="majorBidi"/>
          <w:sz w:val="24"/>
          <w:szCs w:val="24"/>
        </w:rPr>
        <w:t>5 years) from</w:t>
      </w:r>
      <w:r w:rsidRPr="00AC34C8">
        <w:rPr>
          <w:rStyle w:val="Strong"/>
          <w:rFonts w:asciiTheme="majorBidi" w:eastAsiaTheme="majorEastAsia" w:hAnsiTheme="majorBidi" w:cstheme="majorBidi"/>
          <w:sz w:val="24"/>
          <w:szCs w:val="24"/>
        </w:rPr>
        <w:t xml:space="preserve"> </w:t>
      </w:r>
      <w:r w:rsidR="00AC34C8" w:rsidRPr="00AC34C8">
        <w:rPr>
          <w:rStyle w:val="Strong"/>
          <w:rFonts w:asciiTheme="majorBidi" w:eastAsiaTheme="majorEastAsia" w:hAnsiTheme="majorBidi" w:cstheme="majorBidi"/>
          <w:b w:val="0"/>
          <w:bCs w:val="0"/>
          <w:sz w:val="24"/>
          <w:szCs w:val="24"/>
        </w:rPr>
        <w:t>2019</w:t>
      </w:r>
      <w:r w:rsidRPr="00AC34C8">
        <w:rPr>
          <w:rStyle w:val="Strong"/>
          <w:rFonts w:asciiTheme="majorBidi" w:eastAsiaTheme="majorEastAsia" w:hAnsiTheme="majorBidi" w:cstheme="majorBidi"/>
          <w:b w:val="0"/>
          <w:bCs w:val="0"/>
          <w:sz w:val="24"/>
          <w:szCs w:val="24"/>
        </w:rPr>
        <w:t>-202</w:t>
      </w:r>
      <w:r w:rsidR="00AC34C8" w:rsidRPr="00AC34C8">
        <w:rPr>
          <w:rStyle w:val="Strong"/>
          <w:rFonts w:asciiTheme="majorBidi" w:eastAsiaTheme="majorEastAsia" w:hAnsiTheme="majorBidi" w:cstheme="majorBidi"/>
          <w:b w:val="0"/>
          <w:bCs w:val="0"/>
          <w:sz w:val="24"/>
          <w:szCs w:val="24"/>
        </w:rPr>
        <w:t>3</w:t>
      </w:r>
    </w:p>
    <w:p w:rsidR="00112C1F" w:rsidRPr="00AC34C8" w:rsidRDefault="00AC34C8" w:rsidP="00C95B92">
      <w:pPr>
        <w:pStyle w:val="Heading3"/>
        <w:spacing w:before="0" w:line="360" w:lineRule="auto"/>
        <w:jc w:val="both"/>
        <w:rPr>
          <w:rFonts w:asciiTheme="majorBidi" w:hAnsiTheme="majorBidi"/>
          <w:color w:val="auto"/>
        </w:rPr>
      </w:pPr>
      <w:r>
        <w:rPr>
          <w:rStyle w:val="Strong"/>
          <w:rFonts w:asciiTheme="majorBidi" w:hAnsiTheme="majorBidi"/>
          <w:color w:val="auto"/>
        </w:rPr>
        <w:lastRenderedPageBreak/>
        <w:t>1.7</w:t>
      </w:r>
      <w:r>
        <w:rPr>
          <w:rStyle w:val="Strong"/>
          <w:rFonts w:asciiTheme="majorBidi" w:hAnsiTheme="majorBidi"/>
          <w:color w:val="auto"/>
        </w:rPr>
        <w:tab/>
      </w:r>
      <w:r w:rsidR="00112C1F" w:rsidRPr="00AC34C8">
        <w:rPr>
          <w:rStyle w:val="Strong"/>
          <w:rFonts w:asciiTheme="majorBidi" w:hAnsiTheme="majorBidi"/>
          <w:color w:val="auto"/>
        </w:rPr>
        <w:t>Definition of Terms</w:t>
      </w:r>
    </w:p>
    <w:p w:rsidR="00112C1F" w:rsidRPr="00AC34C8" w:rsidRDefault="00112C1F" w:rsidP="00C95B92">
      <w:pPr>
        <w:spacing w:after="0" w:line="360" w:lineRule="auto"/>
        <w:jc w:val="both"/>
        <w:rPr>
          <w:rFonts w:asciiTheme="majorBidi" w:hAnsiTheme="majorBidi" w:cstheme="majorBidi"/>
          <w:sz w:val="24"/>
          <w:szCs w:val="24"/>
        </w:rPr>
      </w:pPr>
      <w:r w:rsidRPr="00AC34C8">
        <w:rPr>
          <w:rStyle w:val="Strong"/>
          <w:rFonts w:asciiTheme="majorBidi" w:hAnsiTheme="majorBidi" w:cstheme="majorBidi"/>
          <w:sz w:val="24"/>
          <w:szCs w:val="24"/>
        </w:rPr>
        <w:t>1.</w:t>
      </w:r>
      <w:r w:rsidRPr="00AC34C8">
        <w:rPr>
          <w:rStyle w:val="Strong"/>
          <w:rFonts w:asciiTheme="majorBidi" w:hAnsiTheme="majorBidi" w:cstheme="majorBidi"/>
          <w:sz w:val="24"/>
          <w:szCs w:val="24"/>
        </w:rPr>
        <w:tab/>
        <w:t>Forecasting</w:t>
      </w:r>
      <w:r w:rsidRPr="00AC34C8">
        <w:rPr>
          <w:rFonts w:asciiTheme="majorBidi" w:hAnsiTheme="majorBidi" w:cstheme="majorBidi"/>
          <w:sz w:val="24"/>
          <w:szCs w:val="24"/>
        </w:rPr>
        <w:br/>
        <w:t xml:space="preserve">Forecasting refers to the process of using historical data and statistical or machine learning models to predict future values. </w:t>
      </w:r>
    </w:p>
    <w:p w:rsidR="00112C1F" w:rsidRPr="00AC34C8" w:rsidRDefault="00112C1F" w:rsidP="00C95B92">
      <w:pPr>
        <w:spacing w:after="0" w:line="360" w:lineRule="auto"/>
        <w:rPr>
          <w:rFonts w:asciiTheme="majorBidi" w:hAnsiTheme="majorBidi" w:cstheme="majorBidi"/>
          <w:sz w:val="24"/>
          <w:szCs w:val="24"/>
        </w:rPr>
      </w:pPr>
      <w:r w:rsidRPr="00AC34C8">
        <w:rPr>
          <w:rStyle w:val="Strong"/>
          <w:rFonts w:asciiTheme="majorBidi" w:hAnsiTheme="majorBidi" w:cstheme="majorBidi"/>
          <w:sz w:val="24"/>
          <w:szCs w:val="24"/>
        </w:rPr>
        <w:t>2.</w:t>
      </w:r>
      <w:r w:rsidRPr="00AC34C8">
        <w:rPr>
          <w:rStyle w:val="Strong"/>
          <w:rFonts w:asciiTheme="majorBidi" w:hAnsiTheme="majorBidi" w:cstheme="majorBidi"/>
          <w:sz w:val="24"/>
          <w:szCs w:val="24"/>
        </w:rPr>
        <w:tab/>
        <w:t>Human Immunodeficiency Virus (HIV</w:t>
      </w:r>
      <w:proofErr w:type="gramStart"/>
      <w:r w:rsidRPr="00AC34C8">
        <w:rPr>
          <w:rStyle w:val="Strong"/>
          <w:rFonts w:asciiTheme="majorBidi" w:hAnsiTheme="majorBidi" w:cstheme="majorBidi"/>
          <w:sz w:val="24"/>
          <w:szCs w:val="24"/>
        </w:rPr>
        <w:t>)</w:t>
      </w:r>
      <w:proofErr w:type="gramEnd"/>
      <w:r w:rsidRPr="00AC34C8">
        <w:rPr>
          <w:rFonts w:asciiTheme="majorBidi" w:hAnsiTheme="majorBidi" w:cstheme="majorBidi"/>
          <w:sz w:val="24"/>
          <w:szCs w:val="24"/>
        </w:rPr>
        <w:br/>
        <w:t xml:space="preserve">HIV is a virus that attacks the body’s immune system, specifically the CD4 cells (T cells), which help the immune system fight off infections. If not treated, HIV can lead to Acquired Immunodeficiency Syndrome (AIDS). </w:t>
      </w:r>
    </w:p>
    <w:p w:rsidR="00112C1F" w:rsidRPr="00AC34C8" w:rsidRDefault="00AC34C8" w:rsidP="00C95B92">
      <w:pPr>
        <w:spacing w:after="0" w:line="360" w:lineRule="auto"/>
        <w:rPr>
          <w:rFonts w:asciiTheme="majorBidi" w:hAnsiTheme="majorBidi" w:cstheme="majorBidi"/>
          <w:sz w:val="24"/>
          <w:szCs w:val="24"/>
        </w:rPr>
      </w:pPr>
      <w:r w:rsidRPr="00AC34C8">
        <w:rPr>
          <w:rStyle w:val="Strong"/>
          <w:rFonts w:asciiTheme="majorBidi" w:hAnsiTheme="majorBidi" w:cstheme="majorBidi"/>
          <w:sz w:val="24"/>
          <w:szCs w:val="24"/>
        </w:rPr>
        <w:t>3.</w:t>
      </w:r>
      <w:r w:rsidRPr="00AC34C8">
        <w:rPr>
          <w:rStyle w:val="Strong"/>
          <w:rFonts w:asciiTheme="majorBidi" w:hAnsiTheme="majorBidi" w:cstheme="majorBidi"/>
          <w:sz w:val="24"/>
          <w:szCs w:val="24"/>
        </w:rPr>
        <w:tab/>
      </w:r>
      <w:r w:rsidR="00112C1F" w:rsidRPr="00AC34C8">
        <w:rPr>
          <w:rStyle w:val="Strong"/>
          <w:rFonts w:asciiTheme="majorBidi" w:hAnsiTheme="majorBidi" w:cstheme="majorBidi"/>
          <w:sz w:val="24"/>
          <w:szCs w:val="24"/>
        </w:rPr>
        <w:t>Monthly Reported Cases</w:t>
      </w:r>
      <w:r w:rsidR="00112C1F" w:rsidRPr="00AC34C8">
        <w:rPr>
          <w:rFonts w:asciiTheme="majorBidi" w:hAnsiTheme="majorBidi" w:cstheme="majorBidi"/>
          <w:sz w:val="24"/>
          <w:szCs w:val="24"/>
        </w:rPr>
        <w:br/>
      </w:r>
      <w:proofErr w:type="gramStart"/>
      <w:r w:rsidR="00112C1F" w:rsidRPr="00AC34C8">
        <w:rPr>
          <w:rFonts w:asciiTheme="majorBidi" w:hAnsiTheme="majorBidi" w:cstheme="majorBidi"/>
          <w:sz w:val="24"/>
          <w:szCs w:val="24"/>
        </w:rPr>
        <w:t>These</w:t>
      </w:r>
      <w:proofErr w:type="gramEnd"/>
      <w:r w:rsidR="00112C1F" w:rsidRPr="00AC34C8">
        <w:rPr>
          <w:rFonts w:asciiTheme="majorBidi" w:hAnsiTheme="majorBidi" w:cstheme="majorBidi"/>
          <w:sz w:val="24"/>
          <w:szCs w:val="24"/>
        </w:rPr>
        <w:t xml:space="preserve"> refer to the number of new HIV cases officially recorded and documented by health authorities or surveillance systems each month. These figures are typically collected through diagnostic testing and reporting by health institutions.</w:t>
      </w:r>
    </w:p>
    <w:p w:rsidR="00AC34C8" w:rsidRPr="00AC34C8" w:rsidRDefault="00AC34C8" w:rsidP="00C95B92">
      <w:pPr>
        <w:spacing w:after="0" w:line="360" w:lineRule="auto"/>
        <w:rPr>
          <w:rFonts w:asciiTheme="majorBidi" w:hAnsiTheme="majorBidi" w:cstheme="majorBidi"/>
          <w:sz w:val="24"/>
          <w:szCs w:val="24"/>
        </w:rPr>
      </w:pPr>
      <w:r w:rsidRPr="00AC34C8">
        <w:rPr>
          <w:rStyle w:val="Strong"/>
          <w:rFonts w:asciiTheme="majorBidi" w:hAnsiTheme="majorBidi" w:cstheme="majorBidi"/>
          <w:sz w:val="24"/>
          <w:szCs w:val="24"/>
        </w:rPr>
        <w:t>4.</w:t>
      </w:r>
      <w:r w:rsidRPr="00AC34C8">
        <w:rPr>
          <w:rStyle w:val="Strong"/>
          <w:rFonts w:asciiTheme="majorBidi" w:hAnsiTheme="majorBidi" w:cstheme="majorBidi"/>
          <w:sz w:val="24"/>
          <w:szCs w:val="24"/>
        </w:rPr>
        <w:tab/>
      </w:r>
      <w:r w:rsidR="00112C1F" w:rsidRPr="00AC34C8">
        <w:rPr>
          <w:rStyle w:val="Strong"/>
          <w:rFonts w:asciiTheme="majorBidi" w:hAnsiTheme="majorBidi" w:cstheme="majorBidi"/>
          <w:sz w:val="24"/>
          <w:szCs w:val="24"/>
        </w:rPr>
        <w:t>Time Series Data</w:t>
      </w:r>
      <w:r w:rsidR="00112C1F" w:rsidRPr="00AC34C8">
        <w:rPr>
          <w:rFonts w:asciiTheme="majorBidi" w:hAnsiTheme="majorBidi" w:cstheme="majorBidi"/>
          <w:sz w:val="24"/>
          <w:szCs w:val="24"/>
        </w:rPr>
        <w:br/>
      </w:r>
      <w:proofErr w:type="gramStart"/>
      <w:r w:rsidR="00112C1F" w:rsidRPr="00AC34C8">
        <w:rPr>
          <w:rFonts w:asciiTheme="majorBidi" w:hAnsiTheme="majorBidi" w:cstheme="majorBidi"/>
          <w:sz w:val="24"/>
          <w:szCs w:val="24"/>
        </w:rPr>
        <w:t>This</w:t>
      </w:r>
      <w:proofErr w:type="gramEnd"/>
      <w:r w:rsidR="00112C1F" w:rsidRPr="00AC34C8">
        <w:rPr>
          <w:rFonts w:asciiTheme="majorBidi" w:hAnsiTheme="majorBidi" w:cstheme="majorBidi"/>
          <w:sz w:val="24"/>
          <w:szCs w:val="24"/>
        </w:rPr>
        <w:t xml:space="preserve"> is a sequence of data points collected or recorded at regular time intervals—in this case, monthly. </w:t>
      </w:r>
    </w:p>
    <w:p w:rsidR="00112C1F" w:rsidRPr="00AC34C8" w:rsidRDefault="00112C1F" w:rsidP="00C95B92">
      <w:pPr>
        <w:spacing w:after="0" w:line="360" w:lineRule="auto"/>
        <w:rPr>
          <w:rFonts w:asciiTheme="majorBidi" w:hAnsiTheme="majorBidi" w:cstheme="majorBidi"/>
          <w:sz w:val="24"/>
          <w:szCs w:val="24"/>
        </w:rPr>
      </w:pPr>
      <w:r w:rsidRPr="00AC34C8">
        <w:rPr>
          <w:rStyle w:val="Strong"/>
          <w:rFonts w:asciiTheme="majorBidi" w:hAnsiTheme="majorBidi" w:cstheme="majorBidi"/>
          <w:sz w:val="24"/>
          <w:szCs w:val="24"/>
        </w:rPr>
        <w:t xml:space="preserve">5. </w:t>
      </w:r>
      <w:r w:rsidR="00AC34C8" w:rsidRPr="00AC34C8">
        <w:rPr>
          <w:rStyle w:val="Strong"/>
          <w:rFonts w:asciiTheme="majorBidi" w:hAnsiTheme="majorBidi" w:cstheme="majorBidi"/>
          <w:sz w:val="24"/>
          <w:szCs w:val="24"/>
        </w:rPr>
        <w:tab/>
      </w:r>
      <w:r w:rsidRPr="00AC34C8">
        <w:rPr>
          <w:rStyle w:val="Strong"/>
          <w:rFonts w:asciiTheme="majorBidi" w:hAnsiTheme="majorBidi" w:cstheme="majorBidi"/>
          <w:sz w:val="24"/>
          <w:szCs w:val="24"/>
        </w:rPr>
        <w:t>Trend</w:t>
      </w:r>
      <w:r w:rsidRPr="00AC34C8">
        <w:rPr>
          <w:rFonts w:asciiTheme="majorBidi" w:hAnsiTheme="majorBidi" w:cstheme="majorBidi"/>
          <w:sz w:val="24"/>
          <w:szCs w:val="24"/>
        </w:rPr>
        <w:br/>
        <w:t>A trend represents the long-term movement or direction in the time series data. In the context of HIV reporting, a trend may show whether case numbers are increasing, decreasing, or remaining stable over time.</w:t>
      </w:r>
    </w:p>
    <w:p w:rsidR="00112C1F" w:rsidRPr="00AC34C8" w:rsidRDefault="00AC34C8" w:rsidP="00C95B92">
      <w:pPr>
        <w:spacing w:after="0" w:line="360" w:lineRule="auto"/>
        <w:jc w:val="both"/>
        <w:rPr>
          <w:rFonts w:asciiTheme="majorBidi" w:hAnsiTheme="majorBidi" w:cstheme="majorBidi"/>
          <w:sz w:val="24"/>
          <w:szCs w:val="24"/>
        </w:rPr>
      </w:pPr>
      <w:r w:rsidRPr="00AC34C8">
        <w:rPr>
          <w:rStyle w:val="Strong"/>
          <w:rFonts w:asciiTheme="majorBidi" w:hAnsiTheme="majorBidi" w:cstheme="majorBidi"/>
          <w:sz w:val="24"/>
          <w:szCs w:val="24"/>
        </w:rPr>
        <w:t>6.</w:t>
      </w:r>
      <w:r w:rsidRPr="00AC34C8">
        <w:rPr>
          <w:rStyle w:val="Strong"/>
          <w:rFonts w:asciiTheme="majorBidi" w:hAnsiTheme="majorBidi" w:cstheme="majorBidi"/>
          <w:sz w:val="24"/>
          <w:szCs w:val="24"/>
        </w:rPr>
        <w:tab/>
      </w:r>
      <w:r w:rsidR="00112C1F" w:rsidRPr="00AC34C8">
        <w:rPr>
          <w:rStyle w:val="Strong"/>
          <w:rFonts w:asciiTheme="majorBidi" w:hAnsiTheme="majorBidi" w:cstheme="majorBidi"/>
          <w:sz w:val="24"/>
          <w:szCs w:val="24"/>
        </w:rPr>
        <w:t>Seasonality</w:t>
      </w:r>
      <w:r w:rsidR="00112C1F" w:rsidRPr="00AC34C8">
        <w:rPr>
          <w:rFonts w:asciiTheme="majorBidi" w:hAnsiTheme="majorBidi" w:cstheme="majorBidi"/>
          <w:sz w:val="24"/>
          <w:szCs w:val="24"/>
        </w:rPr>
        <w:br/>
        <w:t xml:space="preserve">Seasonality refers to regular, predictable fluctuations in data that recur at specific intervals, such as every month or season. </w:t>
      </w:r>
    </w:p>
    <w:p w:rsidR="00FB509C" w:rsidRDefault="00FB509C" w:rsidP="00FB509C">
      <w:pPr>
        <w:autoSpaceDE w:val="0"/>
        <w:autoSpaceDN w:val="0"/>
        <w:adjustRightInd w:val="0"/>
        <w:spacing w:after="0" w:line="240" w:lineRule="auto"/>
        <w:jc w:val="both"/>
        <w:rPr>
          <w:rFonts w:asciiTheme="majorBidi" w:eastAsia="MinionPro-Capt" w:hAnsiTheme="majorBidi" w:cstheme="majorBidi"/>
          <w:b/>
          <w:bCs/>
          <w:color w:val="000000" w:themeColor="text1"/>
          <w:sz w:val="24"/>
          <w:szCs w:val="24"/>
        </w:rPr>
      </w:pPr>
    </w:p>
    <w:p w:rsidR="00FB509C" w:rsidRDefault="00FB509C" w:rsidP="00FB509C">
      <w:pPr>
        <w:autoSpaceDE w:val="0"/>
        <w:autoSpaceDN w:val="0"/>
        <w:adjustRightInd w:val="0"/>
        <w:spacing w:after="0" w:line="240" w:lineRule="auto"/>
        <w:jc w:val="both"/>
        <w:rPr>
          <w:rFonts w:asciiTheme="majorBidi" w:eastAsia="MinionPro-Capt" w:hAnsiTheme="majorBidi" w:cstheme="majorBidi"/>
          <w:b/>
          <w:bCs/>
          <w:color w:val="000000" w:themeColor="text1"/>
          <w:sz w:val="24"/>
          <w:szCs w:val="24"/>
        </w:rPr>
      </w:pPr>
    </w:p>
    <w:p w:rsidR="00FB509C" w:rsidRDefault="00FB509C" w:rsidP="00FB509C">
      <w:pPr>
        <w:autoSpaceDE w:val="0"/>
        <w:autoSpaceDN w:val="0"/>
        <w:adjustRightInd w:val="0"/>
        <w:spacing w:after="0" w:line="240" w:lineRule="auto"/>
        <w:jc w:val="both"/>
        <w:rPr>
          <w:rFonts w:asciiTheme="majorBidi" w:eastAsia="MinionPro-Capt" w:hAnsiTheme="majorBidi" w:cstheme="majorBidi"/>
          <w:b/>
          <w:bCs/>
          <w:color w:val="000000" w:themeColor="text1"/>
          <w:sz w:val="24"/>
          <w:szCs w:val="24"/>
        </w:rPr>
      </w:pPr>
    </w:p>
    <w:p w:rsidR="00FB509C" w:rsidRDefault="00FB509C" w:rsidP="00FB509C">
      <w:pPr>
        <w:autoSpaceDE w:val="0"/>
        <w:autoSpaceDN w:val="0"/>
        <w:adjustRightInd w:val="0"/>
        <w:spacing w:after="0" w:line="240" w:lineRule="auto"/>
        <w:jc w:val="both"/>
        <w:rPr>
          <w:rFonts w:asciiTheme="majorBidi" w:eastAsia="MinionPro-Capt" w:hAnsiTheme="majorBidi" w:cstheme="majorBidi"/>
          <w:b/>
          <w:bCs/>
          <w:color w:val="000000" w:themeColor="text1"/>
          <w:sz w:val="24"/>
          <w:szCs w:val="24"/>
        </w:rPr>
      </w:pPr>
    </w:p>
    <w:p w:rsidR="00FB509C" w:rsidRDefault="00FB509C" w:rsidP="00FB509C">
      <w:pPr>
        <w:autoSpaceDE w:val="0"/>
        <w:autoSpaceDN w:val="0"/>
        <w:adjustRightInd w:val="0"/>
        <w:spacing w:after="0" w:line="240" w:lineRule="auto"/>
        <w:jc w:val="both"/>
        <w:rPr>
          <w:rFonts w:asciiTheme="majorBidi" w:eastAsia="MinionPro-Capt" w:hAnsiTheme="majorBidi" w:cstheme="majorBidi"/>
          <w:b/>
          <w:bCs/>
          <w:color w:val="000000" w:themeColor="text1"/>
          <w:sz w:val="24"/>
          <w:szCs w:val="24"/>
        </w:rPr>
      </w:pPr>
    </w:p>
    <w:p w:rsidR="00FB509C" w:rsidRDefault="00FB509C" w:rsidP="00FB509C">
      <w:pPr>
        <w:autoSpaceDE w:val="0"/>
        <w:autoSpaceDN w:val="0"/>
        <w:adjustRightInd w:val="0"/>
        <w:spacing w:after="0" w:line="240" w:lineRule="auto"/>
        <w:jc w:val="both"/>
        <w:rPr>
          <w:rFonts w:asciiTheme="majorBidi" w:eastAsia="MinionPro-Capt" w:hAnsiTheme="majorBidi" w:cstheme="majorBidi"/>
          <w:b/>
          <w:bCs/>
          <w:color w:val="000000" w:themeColor="text1"/>
          <w:sz w:val="24"/>
          <w:szCs w:val="24"/>
        </w:rPr>
      </w:pPr>
    </w:p>
    <w:p w:rsidR="00FB509C" w:rsidRDefault="00FB509C" w:rsidP="00FB509C">
      <w:pPr>
        <w:autoSpaceDE w:val="0"/>
        <w:autoSpaceDN w:val="0"/>
        <w:adjustRightInd w:val="0"/>
        <w:spacing w:after="0" w:line="240" w:lineRule="auto"/>
        <w:jc w:val="both"/>
        <w:rPr>
          <w:rFonts w:asciiTheme="majorBidi" w:eastAsia="MinionPro-Capt" w:hAnsiTheme="majorBidi" w:cstheme="majorBidi"/>
          <w:b/>
          <w:bCs/>
          <w:color w:val="000000" w:themeColor="text1"/>
          <w:sz w:val="24"/>
          <w:szCs w:val="24"/>
        </w:rPr>
      </w:pPr>
    </w:p>
    <w:p w:rsidR="00FB509C" w:rsidRDefault="00FB509C" w:rsidP="00FB509C">
      <w:pPr>
        <w:autoSpaceDE w:val="0"/>
        <w:autoSpaceDN w:val="0"/>
        <w:adjustRightInd w:val="0"/>
        <w:spacing w:after="0" w:line="240" w:lineRule="auto"/>
        <w:jc w:val="both"/>
        <w:rPr>
          <w:rFonts w:asciiTheme="majorBidi" w:eastAsia="MinionPro-Capt" w:hAnsiTheme="majorBidi" w:cstheme="majorBidi"/>
          <w:b/>
          <w:bCs/>
          <w:color w:val="000000" w:themeColor="text1"/>
          <w:sz w:val="24"/>
          <w:szCs w:val="24"/>
        </w:rPr>
      </w:pPr>
    </w:p>
    <w:p w:rsidR="00FB509C" w:rsidRDefault="00FB509C" w:rsidP="00FB509C">
      <w:pPr>
        <w:autoSpaceDE w:val="0"/>
        <w:autoSpaceDN w:val="0"/>
        <w:adjustRightInd w:val="0"/>
        <w:spacing w:after="0" w:line="240" w:lineRule="auto"/>
        <w:jc w:val="both"/>
        <w:rPr>
          <w:rFonts w:asciiTheme="majorBidi" w:eastAsia="MinionPro-Capt" w:hAnsiTheme="majorBidi" w:cstheme="majorBidi"/>
          <w:b/>
          <w:bCs/>
          <w:color w:val="000000" w:themeColor="text1"/>
          <w:sz w:val="24"/>
          <w:szCs w:val="24"/>
        </w:rPr>
      </w:pPr>
    </w:p>
    <w:p w:rsidR="00FB509C" w:rsidRDefault="00FB509C" w:rsidP="00FB509C">
      <w:pPr>
        <w:autoSpaceDE w:val="0"/>
        <w:autoSpaceDN w:val="0"/>
        <w:adjustRightInd w:val="0"/>
        <w:spacing w:after="0" w:line="240" w:lineRule="auto"/>
        <w:jc w:val="both"/>
        <w:rPr>
          <w:rFonts w:asciiTheme="majorBidi" w:eastAsia="MinionPro-Capt" w:hAnsiTheme="majorBidi" w:cstheme="majorBidi"/>
          <w:b/>
          <w:bCs/>
          <w:color w:val="000000" w:themeColor="text1"/>
          <w:sz w:val="24"/>
          <w:szCs w:val="24"/>
        </w:rPr>
      </w:pPr>
    </w:p>
    <w:p w:rsidR="00FB509C" w:rsidRDefault="00FB509C" w:rsidP="00FB509C">
      <w:pPr>
        <w:autoSpaceDE w:val="0"/>
        <w:autoSpaceDN w:val="0"/>
        <w:adjustRightInd w:val="0"/>
        <w:spacing w:after="0" w:line="240" w:lineRule="auto"/>
        <w:jc w:val="both"/>
        <w:rPr>
          <w:rFonts w:asciiTheme="majorBidi" w:eastAsia="MinionPro-Capt" w:hAnsiTheme="majorBidi" w:cstheme="majorBidi"/>
          <w:b/>
          <w:bCs/>
          <w:color w:val="000000" w:themeColor="text1"/>
          <w:sz w:val="24"/>
          <w:szCs w:val="24"/>
        </w:rPr>
      </w:pPr>
    </w:p>
    <w:p w:rsidR="00FB509C" w:rsidRDefault="00FB509C" w:rsidP="00FB509C">
      <w:pPr>
        <w:autoSpaceDE w:val="0"/>
        <w:autoSpaceDN w:val="0"/>
        <w:adjustRightInd w:val="0"/>
        <w:spacing w:after="0" w:line="240" w:lineRule="auto"/>
        <w:jc w:val="both"/>
        <w:rPr>
          <w:rFonts w:asciiTheme="majorBidi" w:eastAsia="MinionPro-Capt" w:hAnsiTheme="majorBidi" w:cstheme="majorBidi"/>
          <w:b/>
          <w:bCs/>
          <w:color w:val="000000" w:themeColor="text1"/>
          <w:sz w:val="24"/>
          <w:szCs w:val="24"/>
        </w:rPr>
      </w:pPr>
    </w:p>
    <w:p w:rsidR="00D2462F" w:rsidRDefault="00D2462F" w:rsidP="00C95B92">
      <w:pPr>
        <w:autoSpaceDE w:val="0"/>
        <w:autoSpaceDN w:val="0"/>
        <w:adjustRightInd w:val="0"/>
        <w:spacing w:after="0" w:line="360" w:lineRule="auto"/>
        <w:rPr>
          <w:rFonts w:asciiTheme="majorBidi" w:eastAsia="MinionPro-Capt" w:hAnsiTheme="majorBidi" w:cstheme="majorBidi"/>
          <w:b/>
          <w:bCs/>
          <w:color w:val="000000" w:themeColor="text1"/>
          <w:sz w:val="24"/>
          <w:szCs w:val="24"/>
        </w:rPr>
      </w:pPr>
    </w:p>
    <w:p w:rsidR="00501CC5" w:rsidRDefault="00501CC5" w:rsidP="00FB509C">
      <w:pPr>
        <w:autoSpaceDE w:val="0"/>
        <w:autoSpaceDN w:val="0"/>
        <w:adjustRightInd w:val="0"/>
        <w:spacing w:after="0" w:line="360" w:lineRule="auto"/>
        <w:jc w:val="center"/>
        <w:rPr>
          <w:rFonts w:asciiTheme="majorBidi" w:eastAsia="MinionPro-Capt" w:hAnsiTheme="majorBidi" w:cstheme="majorBidi"/>
          <w:b/>
          <w:bCs/>
          <w:color w:val="000000" w:themeColor="text1"/>
          <w:sz w:val="24"/>
          <w:szCs w:val="24"/>
        </w:rPr>
      </w:pPr>
      <w:r>
        <w:rPr>
          <w:rFonts w:asciiTheme="majorBidi" w:eastAsia="MinionPro-Capt" w:hAnsiTheme="majorBidi" w:cstheme="majorBidi"/>
          <w:b/>
          <w:bCs/>
          <w:color w:val="000000" w:themeColor="text1"/>
          <w:sz w:val="24"/>
          <w:szCs w:val="24"/>
        </w:rPr>
        <w:lastRenderedPageBreak/>
        <w:t>Chapter Two</w:t>
      </w:r>
    </w:p>
    <w:p w:rsidR="00501CC5" w:rsidRDefault="00501CC5" w:rsidP="00FB509C">
      <w:pPr>
        <w:autoSpaceDE w:val="0"/>
        <w:autoSpaceDN w:val="0"/>
        <w:adjustRightInd w:val="0"/>
        <w:spacing w:after="0" w:line="360" w:lineRule="auto"/>
        <w:jc w:val="center"/>
        <w:rPr>
          <w:rFonts w:asciiTheme="majorBidi" w:eastAsia="MinionPro-Capt" w:hAnsiTheme="majorBidi" w:cstheme="majorBidi"/>
          <w:b/>
          <w:bCs/>
          <w:color w:val="000000" w:themeColor="text1"/>
          <w:sz w:val="24"/>
          <w:szCs w:val="24"/>
        </w:rPr>
      </w:pPr>
      <w:r>
        <w:rPr>
          <w:rFonts w:asciiTheme="majorBidi" w:eastAsia="MinionPro-Capt" w:hAnsiTheme="majorBidi" w:cstheme="majorBidi"/>
          <w:b/>
          <w:bCs/>
          <w:color w:val="000000" w:themeColor="text1"/>
          <w:sz w:val="24"/>
          <w:szCs w:val="24"/>
        </w:rPr>
        <w:t>Literature Review</w:t>
      </w:r>
    </w:p>
    <w:p w:rsidR="00A057F5" w:rsidRPr="00A057F5" w:rsidRDefault="00A057F5" w:rsidP="00D2462F">
      <w:pPr>
        <w:pStyle w:val="Pa5"/>
        <w:spacing w:line="480" w:lineRule="auto"/>
        <w:ind w:firstLine="720"/>
        <w:jc w:val="both"/>
        <w:rPr>
          <w:rFonts w:asciiTheme="majorBidi" w:hAnsiTheme="majorBidi" w:cstheme="majorBidi"/>
          <w:color w:val="000000" w:themeColor="text1"/>
        </w:rPr>
      </w:pPr>
      <w:r w:rsidRPr="00A057F5">
        <w:rPr>
          <w:rFonts w:asciiTheme="majorBidi" w:hAnsiTheme="majorBidi" w:cstheme="majorBidi"/>
          <w:color w:val="000000" w:themeColor="text1"/>
        </w:rPr>
        <w:t xml:space="preserve">Several studies have been written on HIV in Nigeria, the prevalence, the knowledge, awareness, factors responsible for its prevalence, and numerous further in the literature. However, only very few have been predictive in nature or forecast the prevalence or trend of HIV in Nigeria in the coming years. </w:t>
      </w:r>
    </w:p>
    <w:p w:rsidR="00A057F5" w:rsidRPr="00A057F5" w:rsidRDefault="00A057F5" w:rsidP="00D2462F">
      <w:pPr>
        <w:pStyle w:val="Pa5"/>
        <w:spacing w:line="480" w:lineRule="auto"/>
        <w:jc w:val="both"/>
        <w:rPr>
          <w:rFonts w:asciiTheme="majorBidi" w:hAnsiTheme="majorBidi" w:cstheme="majorBidi"/>
          <w:color w:val="000000" w:themeColor="text1"/>
        </w:rPr>
      </w:pPr>
      <w:proofErr w:type="spellStart"/>
      <w:r w:rsidRPr="00A057F5">
        <w:rPr>
          <w:rFonts w:asciiTheme="majorBidi" w:hAnsiTheme="majorBidi" w:cstheme="majorBidi"/>
          <w:color w:val="000000" w:themeColor="text1"/>
        </w:rPr>
        <w:t>Bashorun</w:t>
      </w:r>
      <w:proofErr w:type="spellEnd"/>
      <w:r w:rsidRPr="00A057F5">
        <w:rPr>
          <w:rFonts w:asciiTheme="majorBidi" w:hAnsiTheme="majorBidi" w:cstheme="majorBidi"/>
          <w:color w:val="000000" w:themeColor="text1"/>
        </w:rPr>
        <w:t xml:space="preserve"> </w:t>
      </w:r>
      <w:r w:rsidRPr="00A057F5">
        <w:rPr>
          <w:rFonts w:asciiTheme="majorBidi" w:hAnsiTheme="majorBidi" w:cstheme="majorBidi"/>
          <w:i/>
          <w:iCs/>
          <w:color w:val="000000" w:themeColor="text1"/>
        </w:rPr>
        <w:t>et al</w:t>
      </w:r>
      <w:r w:rsidRPr="00A057F5">
        <w:rPr>
          <w:rFonts w:asciiTheme="majorBidi" w:hAnsiTheme="majorBidi" w:cstheme="majorBidi"/>
          <w:color w:val="000000" w:themeColor="text1"/>
        </w:rPr>
        <w:t xml:space="preserve">. (2014) carried out a cross-sectional study that involved pregnant women who attended Antenatal Clinics in 160 sentinel facilities for 10 years. The national and state prevalence were ascertained using unlinked-anonymous HIV testing (UAT), consecutive sampling, and </w:t>
      </w:r>
      <w:proofErr w:type="spellStart"/>
      <w:r w:rsidRPr="00A057F5">
        <w:rPr>
          <w:rFonts w:asciiTheme="majorBidi" w:hAnsiTheme="majorBidi" w:cstheme="majorBidi"/>
          <w:color w:val="000000" w:themeColor="text1"/>
        </w:rPr>
        <w:t>Epi</w:t>
      </w:r>
      <w:proofErr w:type="spellEnd"/>
      <w:r w:rsidRPr="00A057F5">
        <w:rPr>
          <w:rFonts w:asciiTheme="majorBidi" w:hAnsiTheme="majorBidi" w:cstheme="majorBidi"/>
          <w:color w:val="000000" w:themeColor="text1"/>
        </w:rPr>
        <w:t xml:space="preserve">-Info. The burden of infection was also prognosticated using The Estimation and Projection Package with Spectrum. The results between the years 2001 and 2010 showed pivotal differences in the epidemic in different states. There was elevated HIV prevalence in eight countries and a reduction of more than 2% in six countries. States in the middle and south of Nigeria also had an advanced prevalence of HIV. </w:t>
      </w:r>
    </w:p>
    <w:p w:rsidR="00A057F5" w:rsidRPr="00A057F5" w:rsidRDefault="00A057F5" w:rsidP="00D2462F">
      <w:pPr>
        <w:pStyle w:val="Pa5"/>
        <w:spacing w:line="480" w:lineRule="auto"/>
        <w:jc w:val="both"/>
        <w:rPr>
          <w:rFonts w:asciiTheme="majorBidi" w:hAnsiTheme="majorBidi" w:cstheme="majorBidi"/>
          <w:color w:val="000000" w:themeColor="text1"/>
        </w:rPr>
      </w:pPr>
      <w:proofErr w:type="spellStart"/>
      <w:r w:rsidRPr="00A057F5">
        <w:rPr>
          <w:rFonts w:asciiTheme="majorBidi" w:hAnsiTheme="majorBidi" w:cstheme="majorBidi"/>
          <w:color w:val="000000" w:themeColor="text1"/>
        </w:rPr>
        <w:t>Badru</w:t>
      </w:r>
      <w:proofErr w:type="spellEnd"/>
      <w:r w:rsidRPr="00A057F5">
        <w:rPr>
          <w:rFonts w:asciiTheme="majorBidi" w:hAnsiTheme="majorBidi" w:cstheme="majorBidi"/>
          <w:color w:val="000000" w:themeColor="text1"/>
        </w:rPr>
        <w:t xml:space="preserve"> </w:t>
      </w:r>
      <w:r w:rsidRPr="00A057F5">
        <w:rPr>
          <w:rFonts w:asciiTheme="majorBidi" w:hAnsiTheme="majorBidi" w:cstheme="majorBidi"/>
          <w:i/>
          <w:iCs/>
          <w:color w:val="000000" w:themeColor="text1"/>
        </w:rPr>
        <w:t>et al</w:t>
      </w:r>
      <w:r w:rsidRPr="00A057F5">
        <w:rPr>
          <w:rFonts w:asciiTheme="majorBidi" w:hAnsiTheme="majorBidi" w:cstheme="majorBidi"/>
          <w:color w:val="000000" w:themeColor="text1"/>
        </w:rPr>
        <w:t xml:space="preserve">. (2020) used cross-sectional data to examine comprehensive HIV knowledge, stigma, and comprehension of the threat of HIV among youthful adolescents. The data were obtained from the 2017 </w:t>
      </w:r>
      <w:proofErr w:type="spellStart"/>
      <w:r w:rsidRPr="00A057F5">
        <w:rPr>
          <w:rFonts w:asciiTheme="majorBidi" w:hAnsiTheme="majorBidi" w:cstheme="majorBidi"/>
          <w:color w:val="000000" w:themeColor="text1"/>
        </w:rPr>
        <w:t>Akwa</w:t>
      </w:r>
      <w:proofErr w:type="spellEnd"/>
      <w:r w:rsidRPr="00A057F5">
        <w:rPr>
          <w:rFonts w:asciiTheme="majorBidi" w:hAnsiTheme="majorBidi" w:cstheme="majorBidi"/>
          <w:color w:val="000000" w:themeColor="text1"/>
        </w:rPr>
        <w:t xml:space="preserve"> </w:t>
      </w:r>
      <w:proofErr w:type="spellStart"/>
      <w:r w:rsidRPr="00A057F5">
        <w:rPr>
          <w:rFonts w:asciiTheme="majorBidi" w:hAnsiTheme="majorBidi" w:cstheme="majorBidi"/>
          <w:color w:val="000000" w:themeColor="text1"/>
        </w:rPr>
        <w:t>Ibom</w:t>
      </w:r>
      <w:proofErr w:type="spellEnd"/>
      <w:r w:rsidRPr="00A057F5">
        <w:rPr>
          <w:rFonts w:asciiTheme="majorBidi" w:hAnsiTheme="majorBidi" w:cstheme="majorBidi"/>
          <w:color w:val="000000" w:themeColor="text1"/>
        </w:rPr>
        <w:t xml:space="preserve"> AIDS Indicator Survey. Data were scrutinized using descriptive statistics, Chi-square test or Fisher’s exact test, and multivariable logistic retrogression models were used to determine associations with the study issues. The results of the study indicated that there was significantly low comprehensive HIV knowledge among youthful adolescents, the majority of youthful adolescents reported stigmatizing tendencies towards people living with HIV, and most adolescents do not perceive themselves to be at threat of HIV, and HIV Prevalence among youthful adolescents was at 0.6. </w:t>
      </w:r>
    </w:p>
    <w:p w:rsidR="00A057F5" w:rsidRPr="00A057F5" w:rsidRDefault="00A057F5" w:rsidP="00D2462F">
      <w:pPr>
        <w:pStyle w:val="Pa5"/>
        <w:spacing w:line="480" w:lineRule="auto"/>
        <w:jc w:val="both"/>
        <w:rPr>
          <w:rFonts w:asciiTheme="majorBidi" w:hAnsiTheme="majorBidi" w:cstheme="majorBidi"/>
          <w:color w:val="000000" w:themeColor="text1"/>
        </w:rPr>
      </w:pPr>
      <w:proofErr w:type="spellStart"/>
      <w:r w:rsidRPr="00A057F5">
        <w:rPr>
          <w:rFonts w:asciiTheme="majorBidi" w:hAnsiTheme="majorBidi" w:cstheme="majorBidi"/>
          <w:color w:val="000000" w:themeColor="text1"/>
        </w:rPr>
        <w:lastRenderedPageBreak/>
        <w:t>Onovo</w:t>
      </w:r>
      <w:proofErr w:type="spellEnd"/>
      <w:r w:rsidRPr="00A057F5">
        <w:rPr>
          <w:rFonts w:asciiTheme="majorBidi" w:hAnsiTheme="majorBidi" w:cstheme="majorBidi"/>
          <w:color w:val="000000" w:themeColor="text1"/>
        </w:rPr>
        <w:t xml:space="preserve"> </w:t>
      </w:r>
      <w:r w:rsidRPr="00A057F5">
        <w:rPr>
          <w:rFonts w:asciiTheme="majorBidi" w:hAnsiTheme="majorBidi" w:cstheme="majorBidi"/>
          <w:i/>
          <w:iCs/>
          <w:color w:val="000000" w:themeColor="text1"/>
        </w:rPr>
        <w:t>et al</w:t>
      </w:r>
      <w:r w:rsidRPr="00A057F5">
        <w:rPr>
          <w:rFonts w:asciiTheme="majorBidi" w:hAnsiTheme="majorBidi" w:cstheme="majorBidi"/>
          <w:color w:val="000000" w:themeColor="text1"/>
        </w:rPr>
        <w:t xml:space="preserve">. (2023) conducted a study to decide the level of state HIV seropositivity rates by scrutinizing the Nigeria HIV testing services (HTS) data for Nigeria from October 1, 2020, to September 30, 2021. The study used a Bayesian direct model with normal prior distribution and a Markov Chain Monte Carlo approach to estimate the HIV state-level prevalence for all the states in Nigeria, including FCT. The HIV seropositivity rates as the outcome variable were well acclimated for demographic, economic, biological, and societal covariates. The result shows a national HIV prevalence of 2.1% among grown-ups aged 15 – 49 times in Nigeria, which corresponds to roughly 2 million people living with HIV. It also shows a state-varied HIV prevalence in Nigeria, with Benue having the highest prevalence, followed by Rivers, </w:t>
      </w:r>
      <w:proofErr w:type="spellStart"/>
      <w:r w:rsidRPr="00A057F5">
        <w:rPr>
          <w:rFonts w:asciiTheme="majorBidi" w:hAnsiTheme="majorBidi" w:cstheme="majorBidi"/>
          <w:color w:val="000000" w:themeColor="text1"/>
        </w:rPr>
        <w:t>Akwa</w:t>
      </w:r>
      <w:proofErr w:type="spellEnd"/>
      <w:r w:rsidRPr="00A057F5">
        <w:rPr>
          <w:rFonts w:asciiTheme="majorBidi" w:hAnsiTheme="majorBidi" w:cstheme="majorBidi"/>
          <w:color w:val="000000" w:themeColor="text1"/>
        </w:rPr>
        <w:t xml:space="preserve"> </w:t>
      </w:r>
      <w:proofErr w:type="spellStart"/>
      <w:r w:rsidRPr="00A057F5">
        <w:rPr>
          <w:rFonts w:asciiTheme="majorBidi" w:hAnsiTheme="majorBidi" w:cstheme="majorBidi"/>
          <w:color w:val="000000" w:themeColor="text1"/>
        </w:rPr>
        <w:t>Ibom</w:t>
      </w:r>
      <w:proofErr w:type="spellEnd"/>
      <w:r w:rsidRPr="00A057F5">
        <w:rPr>
          <w:rFonts w:asciiTheme="majorBidi" w:hAnsiTheme="majorBidi" w:cstheme="majorBidi"/>
          <w:color w:val="000000" w:themeColor="text1"/>
        </w:rPr>
        <w:t xml:space="preserve">, Edo, and </w:t>
      </w:r>
      <w:proofErr w:type="spellStart"/>
      <w:r w:rsidRPr="00A057F5">
        <w:rPr>
          <w:rFonts w:asciiTheme="majorBidi" w:hAnsiTheme="majorBidi" w:cstheme="majorBidi"/>
          <w:color w:val="000000" w:themeColor="text1"/>
        </w:rPr>
        <w:t>Taraba</w:t>
      </w:r>
      <w:proofErr w:type="spellEnd"/>
      <w:r w:rsidRPr="00A057F5">
        <w:rPr>
          <w:rFonts w:asciiTheme="majorBidi" w:hAnsiTheme="majorBidi" w:cstheme="majorBidi"/>
          <w:color w:val="000000" w:themeColor="text1"/>
        </w:rPr>
        <w:t xml:space="preserve">, placing fourth and fifth independently. </w:t>
      </w:r>
      <w:proofErr w:type="spellStart"/>
      <w:r w:rsidRPr="00A057F5">
        <w:rPr>
          <w:rFonts w:asciiTheme="majorBidi" w:hAnsiTheme="majorBidi" w:cstheme="majorBidi"/>
          <w:color w:val="000000" w:themeColor="text1"/>
        </w:rPr>
        <w:t>Jigawa</w:t>
      </w:r>
      <w:proofErr w:type="spellEnd"/>
      <w:r w:rsidRPr="00A057F5">
        <w:rPr>
          <w:rFonts w:asciiTheme="majorBidi" w:hAnsiTheme="majorBidi" w:cstheme="majorBidi"/>
          <w:color w:val="000000" w:themeColor="text1"/>
        </w:rPr>
        <w:t xml:space="preserve"> had the smallest HIV prevalence. </w:t>
      </w:r>
    </w:p>
    <w:p w:rsidR="00A057F5" w:rsidRPr="00A057F5" w:rsidRDefault="00A057F5" w:rsidP="00D2462F">
      <w:pPr>
        <w:pStyle w:val="Pa5"/>
        <w:spacing w:line="480" w:lineRule="auto"/>
        <w:jc w:val="both"/>
        <w:rPr>
          <w:rFonts w:asciiTheme="majorBidi" w:hAnsiTheme="majorBidi" w:cstheme="majorBidi"/>
          <w:color w:val="000000" w:themeColor="text1"/>
        </w:rPr>
      </w:pPr>
      <w:proofErr w:type="spellStart"/>
      <w:r w:rsidRPr="00A057F5">
        <w:rPr>
          <w:rFonts w:asciiTheme="majorBidi" w:hAnsiTheme="majorBidi" w:cstheme="majorBidi"/>
          <w:color w:val="000000" w:themeColor="text1"/>
        </w:rPr>
        <w:t>Isichei</w:t>
      </w:r>
      <w:proofErr w:type="spellEnd"/>
      <w:r w:rsidRPr="00A057F5">
        <w:rPr>
          <w:rFonts w:asciiTheme="majorBidi" w:hAnsiTheme="majorBidi" w:cstheme="majorBidi"/>
          <w:color w:val="000000" w:themeColor="text1"/>
        </w:rPr>
        <w:t xml:space="preserve"> </w:t>
      </w:r>
      <w:r w:rsidRPr="00A057F5">
        <w:rPr>
          <w:rFonts w:asciiTheme="majorBidi" w:hAnsiTheme="majorBidi" w:cstheme="majorBidi"/>
          <w:i/>
          <w:iCs/>
          <w:color w:val="000000" w:themeColor="text1"/>
        </w:rPr>
        <w:t>et al</w:t>
      </w:r>
      <w:r w:rsidRPr="00A057F5">
        <w:rPr>
          <w:rFonts w:asciiTheme="majorBidi" w:hAnsiTheme="majorBidi" w:cstheme="majorBidi"/>
          <w:color w:val="000000" w:themeColor="text1"/>
        </w:rPr>
        <w:t xml:space="preserve">. (2015) also carried out a cross-sectional study to examine the prevalence of HIV infection and associated risk factors among pregnant women in the Plateau state. 248 pregnant village women in prenatal clinics in five villages of </w:t>
      </w:r>
      <w:proofErr w:type="spellStart"/>
      <w:r w:rsidRPr="00A057F5">
        <w:rPr>
          <w:rFonts w:asciiTheme="majorBidi" w:hAnsiTheme="majorBidi" w:cstheme="majorBidi"/>
          <w:color w:val="000000" w:themeColor="text1"/>
        </w:rPr>
        <w:t>Mangu</w:t>
      </w:r>
      <w:proofErr w:type="spellEnd"/>
      <w:r w:rsidRPr="00A057F5">
        <w:rPr>
          <w:rFonts w:asciiTheme="majorBidi" w:hAnsiTheme="majorBidi" w:cstheme="majorBidi"/>
          <w:color w:val="000000" w:themeColor="text1"/>
        </w:rPr>
        <w:t xml:space="preserve"> Local Government area of Plateau State, North Central Nigeria were recruited for the study. The results show a high prevalence of HIV in the area, at 3.2%. It also showed that there was an advanced rate of HIV infection among women who did not hesitate from sexual intercourse during gestation and women in polygamous marriages. </w:t>
      </w:r>
      <w:proofErr w:type="spellStart"/>
      <w:r w:rsidRPr="00A057F5">
        <w:rPr>
          <w:rFonts w:asciiTheme="majorBidi" w:hAnsiTheme="majorBidi" w:cstheme="majorBidi"/>
          <w:color w:val="000000" w:themeColor="text1"/>
        </w:rPr>
        <w:t>Parous</w:t>
      </w:r>
      <w:proofErr w:type="spellEnd"/>
      <w:r w:rsidRPr="00A057F5">
        <w:rPr>
          <w:rFonts w:asciiTheme="majorBidi" w:hAnsiTheme="majorBidi" w:cstheme="majorBidi"/>
          <w:color w:val="000000" w:themeColor="text1"/>
        </w:rPr>
        <w:t xml:space="preserve"> women were also noticed to be significantly more likely to be infected than </w:t>
      </w:r>
      <w:proofErr w:type="spellStart"/>
      <w:r w:rsidRPr="00A057F5">
        <w:rPr>
          <w:rFonts w:asciiTheme="majorBidi" w:hAnsiTheme="majorBidi" w:cstheme="majorBidi"/>
          <w:color w:val="000000" w:themeColor="text1"/>
        </w:rPr>
        <w:t>nulliparous</w:t>
      </w:r>
      <w:proofErr w:type="spellEnd"/>
      <w:r w:rsidRPr="00A057F5">
        <w:rPr>
          <w:rFonts w:asciiTheme="majorBidi" w:hAnsiTheme="majorBidi" w:cstheme="majorBidi"/>
          <w:color w:val="000000" w:themeColor="text1"/>
        </w:rPr>
        <w:t xml:space="preserve"> women. </w:t>
      </w:r>
    </w:p>
    <w:p w:rsidR="00A057F5" w:rsidRPr="00A057F5" w:rsidRDefault="00A057F5" w:rsidP="00D2462F">
      <w:pPr>
        <w:pStyle w:val="Pa5"/>
        <w:spacing w:line="480" w:lineRule="auto"/>
        <w:jc w:val="both"/>
        <w:rPr>
          <w:rFonts w:asciiTheme="majorBidi" w:hAnsiTheme="majorBidi" w:cstheme="majorBidi"/>
          <w:color w:val="000000" w:themeColor="text1"/>
        </w:rPr>
      </w:pPr>
      <w:proofErr w:type="spellStart"/>
      <w:r w:rsidRPr="00A057F5">
        <w:rPr>
          <w:rFonts w:asciiTheme="majorBidi" w:hAnsiTheme="majorBidi" w:cstheme="majorBidi"/>
          <w:color w:val="000000" w:themeColor="text1"/>
        </w:rPr>
        <w:t>Adeoye</w:t>
      </w:r>
      <w:proofErr w:type="spellEnd"/>
      <w:r w:rsidRPr="00A057F5">
        <w:rPr>
          <w:rFonts w:asciiTheme="majorBidi" w:hAnsiTheme="majorBidi" w:cstheme="majorBidi"/>
          <w:color w:val="000000" w:themeColor="text1"/>
        </w:rPr>
        <w:t xml:space="preserve"> </w:t>
      </w:r>
      <w:r w:rsidRPr="00A057F5">
        <w:rPr>
          <w:rFonts w:asciiTheme="majorBidi" w:hAnsiTheme="majorBidi" w:cstheme="majorBidi"/>
          <w:i/>
          <w:iCs/>
          <w:color w:val="000000" w:themeColor="text1"/>
        </w:rPr>
        <w:t>et al</w:t>
      </w:r>
      <w:r w:rsidRPr="00A057F5">
        <w:rPr>
          <w:rFonts w:asciiTheme="majorBidi" w:hAnsiTheme="majorBidi" w:cstheme="majorBidi"/>
          <w:color w:val="000000" w:themeColor="text1"/>
        </w:rPr>
        <w:t xml:space="preserve">. (2021) assessed the prevalence of HIV among the crucial populations in Nigeria using HIV Testing Services handed by the Society for Family Health intervention, and data from the intervention between the times 2019 and 2020 were analyzed with SPSS interpretation 20. </w:t>
      </w:r>
      <w:r w:rsidRPr="00A057F5">
        <w:rPr>
          <w:rFonts w:asciiTheme="majorBidi" w:hAnsiTheme="majorBidi" w:cstheme="majorBidi"/>
          <w:color w:val="000000" w:themeColor="text1"/>
        </w:rPr>
        <w:lastRenderedPageBreak/>
        <w:t xml:space="preserve">The results show an advanced prevalence of HIV among those 40 years and above, the male gender, and men who have coitus with men (MSM). </w:t>
      </w:r>
    </w:p>
    <w:p w:rsidR="00A057F5" w:rsidRPr="00A057F5" w:rsidRDefault="00A057F5" w:rsidP="00D2462F">
      <w:pPr>
        <w:pStyle w:val="Pa5"/>
        <w:spacing w:line="480" w:lineRule="auto"/>
        <w:jc w:val="both"/>
        <w:rPr>
          <w:rFonts w:asciiTheme="majorBidi" w:hAnsiTheme="majorBidi" w:cstheme="majorBidi"/>
          <w:color w:val="000000" w:themeColor="text1"/>
        </w:rPr>
      </w:pPr>
      <w:r w:rsidRPr="00A057F5">
        <w:rPr>
          <w:rFonts w:asciiTheme="majorBidi" w:hAnsiTheme="majorBidi" w:cstheme="majorBidi"/>
          <w:color w:val="000000" w:themeColor="text1"/>
        </w:rPr>
        <w:t xml:space="preserve">Box- Jenkins ARIMA fashion in prognosticating the number of adults who will be infected with HIV annually in Nigeria over the given period of 2019 to 2030 was applied by </w:t>
      </w:r>
      <w:proofErr w:type="spellStart"/>
      <w:r w:rsidRPr="00A057F5">
        <w:rPr>
          <w:rFonts w:asciiTheme="majorBidi" w:hAnsiTheme="majorBidi" w:cstheme="majorBidi"/>
          <w:color w:val="000000" w:themeColor="text1"/>
        </w:rPr>
        <w:t>Nyoni</w:t>
      </w:r>
      <w:proofErr w:type="spellEnd"/>
      <w:r w:rsidRPr="00A057F5">
        <w:rPr>
          <w:rFonts w:asciiTheme="majorBidi" w:hAnsiTheme="majorBidi" w:cstheme="majorBidi"/>
          <w:color w:val="000000" w:themeColor="text1"/>
        </w:rPr>
        <w:t xml:space="preserve"> and </w:t>
      </w:r>
      <w:proofErr w:type="spellStart"/>
      <w:r w:rsidRPr="00A057F5">
        <w:rPr>
          <w:rFonts w:asciiTheme="majorBidi" w:hAnsiTheme="majorBidi" w:cstheme="majorBidi"/>
          <w:color w:val="000000" w:themeColor="text1"/>
        </w:rPr>
        <w:t>Nyoni</w:t>
      </w:r>
      <w:proofErr w:type="spellEnd"/>
      <w:r w:rsidRPr="00A057F5">
        <w:rPr>
          <w:rFonts w:asciiTheme="majorBidi" w:hAnsiTheme="majorBidi" w:cstheme="majorBidi"/>
          <w:color w:val="000000" w:themeColor="text1"/>
        </w:rPr>
        <w:t xml:space="preserve"> (2020). The result of their study shows that the prevalence of new HIV infections in Nigerian adults will increase between the time 2019 and 2030 having an estimated figure of 101754 new HIV infections in Nigeria in 2019 and 114883 by 2030. However, this study is the only study in the literature that attempts to prognosticate the estimated rise and trend of HIV in Nigeria. </w:t>
      </w:r>
    </w:p>
    <w:p w:rsidR="00FB509C" w:rsidRDefault="00A057F5" w:rsidP="00D2462F">
      <w:pPr>
        <w:spacing w:after="0" w:line="480" w:lineRule="auto"/>
        <w:jc w:val="both"/>
        <w:rPr>
          <w:rFonts w:asciiTheme="majorBidi" w:hAnsiTheme="majorBidi" w:cstheme="majorBidi"/>
          <w:color w:val="000000" w:themeColor="text1"/>
          <w:sz w:val="24"/>
          <w:szCs w:val="24"/>
        </w:rPr>
      </w:pPr>
      <w:r w:rsidRPr="00A057F5">
        <w:rPr>
          <w:rFonts w:asciiTheme="majorBidi" w:hAnsiTheme="majorBidi" w:cstheme="majorBidi"/>
          <w:color w:val="000000" w:themeColor="text1"/>
          <w:sz w:val="24"/>
          <w:szCs w:val="24"/>
        </w:rPr>
        <w:t xml:space="preserve">There remains a significant gap in the literature when it comes to forecasting the rise in HIV prevalence in Nigeria, underscoring the need for this study. This research aims to inform and influence programs focused on the prevention and control of HIV in the country. By applying an epidemiological prediction model such as the Autoregressive Integrated Moving Average (ARIMA), this study seeks to provide a clearer understanding of future HIV trends in Nigeria. The findings could play a crucial role in shaping national strategies aimed at reducing new infections and improving health outcomes for those living with HIV. This research intends to fill the current gap and serve as a valuable tool for public health planning and intervention in the study area. This study aims to model the prevalence of HIV infection among outpatients visiting </w:t>
      </w:r>
      <w:proofErr w:type="spellStart"/>
      <w:r w:rsidRPr="00A057F5">
        <w:rPr>
          <w:rFonts w:asciiTheme="majorBidi" w:hAnsiTheme="majorBidi" w:cstheme="majorBidi"/>
          <w:color w:val="000000" w:themeColor="text1"/>
          <w:sz w:val="24"/>
          <w:szCs w:val="24"/>
        </w:rPr>
        <w:t>Jibril</w:t>
      </w:r>
      <w:proofErr w:type="spellEnd"/>
      <w:r w:rsidRPr="00A057F5">
        <w:rPr>
          <w:rFonts w:asciiTheme="majorBidi" w:hAnsiTheme="majorBidi" w:cstheme="majorBidi"/>
          <w:color w:val="000000" w:themeColor="text1"/>
          <w:sz w:val="24"/>
          <w:szCs w:val="24"/>
        </w:rPr>
        <w:t xml:space="preserve"> Mai-</w:t>
      </w:r>
      <w:proofErr w:type="spellStart"/>
      <w:r w:rsidRPr="00A057F5">
        <w:rPr>
          <w:rFonts w:asciiTheme="majorBidi" w:hAnsiTheme="majorBidi" w:cstheme="majorBidi"/>
          <w:color w:val="000000" w:themeColor="text1"/>
          <w:sz w:val="24"/>
          <w:szCs w:val="24"/>
        </w:rPr>
        <w:t>Gwari</w:t>
      </w:r>
      <w:proofErr w:type="spellEnd"/>
      <w:r w:rsidRPr="00A057F5">
        <w:rPr>
          <w:rFonts w:asciiTheme="majorBidi" w:hAnsiTheme="majorBidi" w:cstheme="majorBidi"/>
          <w:color w:val="000000" w:themeColor="text1"/>
          <w:sz w:val="24"/>
          <w:szCs w:val="24"/>
        </w:rPr>
        <w:t xml:space="preserve"> I Memorial Hospital, </w:t>
      </w:r>
      <w:proofErr w:type="spellStart"/>
      <w:r w:rsidRPr="00A057F5">
        <w:rPr>
          <w:rFonts w:asciiTheme="majorBidi" w:hAnsiTheme="majorBidi" w:cstheme="majorBidi"/>
          <w:color w:val="000000" w:themeColor="text1"/>
          <w:sz w:val="24"/>
          <w:szCs w:val="24"/>
        </w:rPr>
        <w:t>Birnin</w:t>
      </w:r>
      <w:proofErr w:type="spellEnd"/>
      <w:r w:rsidRPr="00A057F5">
        <w:rPr>
          <w:rFonts w:asciiTheme="majorBidi" w:hAnsiTheme="majorBidi" w:cstheme="majorBidi"/>
          <w:color w:val="000000" w:themeColor="text1"/>
          <w:sz w:val="24"/>
          <w:szCs w:val="24"/>
        </w:rPr>
        <w:t xml:space="preserve"> </w:t>
      </w:r>
      <w:proofErr w:type="spellStart"/>
      <w:r w:rsidRPr="00A057F5">
        <w:rPr>
          <w:rFonts w:asciiTheme="majorBidi" w:hAnsiTheme="majorBidi" w:cstheme="majorBidi"/>
          <w:color w:val="000000" w:themeColor="text1"/>
          <w:sz w:val="24"/>
          <w:szCs w:val="24"/>
        </w:rPr>
        <w:t>Gwari</w:t>
      </w:r>
      <w:proofErr w:type="spellEnd"/>
      <w:r w:rsidRPr="00A057F5">
        <w:rPr>
          <w:rFonts w:asciiTheme="majorBidi" w:hAnsiTheme="majorBidi" w:cstheme="majorBidi"/>
          <w:color w:val="000000" w:themeColor="text1"/>
          <w:sz w:val="24"/>
          <w:szCs w:val="24"/>
        </w:rPr>
        <w:t xml:space="preserve">, </w:t>
      </w:r>
      <w:proofErr w:type="gramStart"/>
      <w:r w:rsidRPr="00A057F5">
        <w:rPr>
          <w:rFonts w:asciiTheme="majorBidi" w:hAnsiTheme="majorBidi" w:cstheme="majorBidi"/>
          <w:color w:val="000000" w:themeColor="text1"/>
          <w:sz w:val="24"/>
          <w:szCs w:val="24"/>
        </w:rPr>
        <w:t>Kaduna</w:t>
      </w:r>
      <w:proofErr w:type="gramEnd"/>
      <w:r w:rsidRPr="00A057F5">
        <w:rPr>
          <w:rFonts w:asciiTheme="majorBidi" w:hAnsiTheme="majorBidi" w:cstheme="majorBidi"/>
          <w:color w:val="000000" w:themeColor="text1"/>
          <w:sz w:val="24"/>
          <w:szCs w:val="24"/>
        </w:rPr>
        <w:t xml:space="preserve"> State, Nigeria.</w:t>
      </w:r>
    </w:p>
    <w:p w:rsidR="00D2462F" w:rsidRDefault="00FB509C" w:rsidP="00D2462F">
      <w:pPr>
        <w:spacing w:after="0" w:line="480" w:lineRule="auto"/>
        <w:jc w:val="both"/>
        <w:rPr>
          <w:rFonts w:asciiTheme="majorBidi" w:hAnsiTheme="majorBidi" w:cstheme="majorBidi"/>
          <w:color w:val="000000" w:themeColor="text1"/>
          <w:sz w:val="24"/>
          <w:szCs w:val="24"/>
        </w:rPr>
      </w:pPr>
      <w:proofErr w:type="spellStart"/>
      <w:r>
        <w:rPr>
          <w:rFonts w:asciiTheme="majorBidi" w:eastAsia="MinionPro-Capt" w:hAnsiTheme="majorBidi" w:cstheme="majorBidi"/>
          <w:color w:val="000000" w:themeColor="text1"/>
          <w:sz w:val="24"/>
          <w:szCs w:val="24"/>
        </w:rPr>
        <w:t>Apa-Ap</w:t>
      </w:r>
      <w:proofErr w:type="spellEnd"/>
      <w:r>
        <w:rPr>
          <w:rFonts w:asciiTheme="majorBidi" w:eastAsia="MinionPro-Capt" w:hAnsiTheme="majorBidi" w:cstheme="majorBidi"/>
          <w:color w:val="000000" w:themeColor="text1"/>
          <w:sz w:val="24"/>
          <w:szCs w:val="24"/>
        </w:rPr>
        <w:t xml:space="preserve"> </w:t>
      </w:r>
      <w:r w:rsidRPr="00FB509C">
        <w:rPr>
          <w:rFonts w:asciiTheme="majorBidi" w:eastAsia="MinionPro-Capt" w:hAnsiTheme="majorBidi" w:cstheme="majorBidi"/>
          <w:i/>
          <w:iCs/>
          <w:color w:val="000000" w:themeColor="text1"/>
          <w:sz w:val="24"/>
          <w:szCs w:val="24"/>
        </w:rPr>
        <w:t>et al.,</w:t>
      </w:r>
      <w:r>
        <w:rPr>
          <w:rFonts w:asciiTheme="majorBidi" w:eastAsia="MinionPro-Capt" w:hAnsiTheme="majorBidi" w:cstheme="majorBidi"/>
          <w:color w:val="000000" w:themeColor="text1"/>
          <w:sz w:val="24"/>
          <w:szCs w:val="24"/>
        </w:rPr>
        <w:t xml:space="preserve"> (2017) </w:t>
      </w:r>
      <w:r w:rsidR="005E2F09" w:rsidRPr="00A057F5">
        <w:rPr>
          <w:rFonts w:asciiTheme="majorBidi" w:eastAsia="MinionPro-Capt" w:hAnsiTheme="majorBidi" w:cstheme="majorBidi"/>
          <w:color w:val="000000" w:themeColor="text1"/>
          <w:sz w:val="24"/>
          <w:szCs w:val="24"/>
        </w:rPr>
        <w:t>worked on forecasting monthly cases of Human</w:t>
      </w:r>
      <w:r w:rsidR="00501CC5">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immunodeficiency syndrome (HIV) of the Philippines. The researchers utilized</w:t>
      </w:r>
      <w:r w:rsidR="00501CC5">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 xml:space="preserve">advanced statistical tool in developing the model using </w:t>
      </w:r>
      <w:proofErr w:type="spellStart"/>
      <w:r w:rsidR="005E2F09" w:rsidRPr="00A057F5">
        <w:rPr>
          <w:rFonts w:asciiTheme="majorBidi" w:eastAsia="MinionPro-Capt" w:hAnsiTheme="majorBidi" w:cstheme="majorBidi"/>
          <w:color w:val="000000" w:themeColor="text1"/>
          <w:sz w:val="24"/>
          <w:szCs w:val="24"/>
        </w:rPr>
        <w:t>univariate</w:t>
      </w:r>
      <w:proofErr w:type="spellEnd"/>
      <w:r w:rsidR="00501CC5">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Box-</w:t>
      </w:r>
      <w:proofErr w:type="spellStart"/>
      <w:r w:rsidR="005E2F09" w:rsidRPr="00A057F5">
        <w:rPr>
          <w:rFonts w:asciiTheme="majorBidi" w:eastAsia="MinionPro-Capt" w:hAnsiTheme="majorBidi" w:cstheme="majorBidi"/>
          <w:color w:val="000000" w:themeColor="text1"/>
          <w:sz w:val="24"/>
          <w:szCs w:val="24"/>
        </w:rPr>
        <w:t>Jekins</w:t>
      </w:r>
      <w:proofErr w:type="spellEnd"/>
      <w:r w:rsidR="005E2F09" w:rsidRPr="00A057F5">
        <w:rPr>
          <w:rFonts w:asciiTheme="majorBidi" w:eastAsia="MinionPro-Capt" w:hAnsiTheme="majorBidi" w:cstheme="majorBidi"/>
          <w:color w:val="000000" w:themeColor="text1"/>
          <w:sz w:val="24"/>
          <w:szCs w:val="24"/>
        </w:rPr>
        <w:t xml:space="preserve"> method in forecasting the HIV cases per month. The result showed</w:t>
      </w:r>
      <w:r w:rsidR="00501CC5">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that monthly cases of HIV in the Philippines had an upward trend. The researchers</w:t>
      </w:r>
      <w:r w:rsidR="00501CC5">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came up with the best model based on AIC which is (2, 1, 0) × (0, 0</w:t>
      </w:r>
      <w:proofErr w:type="gramStart"/>
      <w:r w:rsidR="005E2F09" w:rsidRPr="00A057F5">
        <w:rPr>
          <w:rFonts w:asciiTheme="majorBidi" w:eastAsia="MinionPro-Capt" w:hAnsiTheme="majorBidi" w:cstheme="majorBidi"/>
          <w:color w:val="000000" w:themeColor="text1"/>
          <w:sz w:val="24"/>
          <w:szCs w:val="24"/>
        </w:rPr>
        <w:t>,1</w:t>
      </w:r>
      <w:proofErr w:type="gramEnd"/>
      <w:r w:rsidR="005E2F09" w:rsidRPr="00A057F5">
        <w:rPr>
          <w:rFonts w:asciiTheme="majorBidi" w:eastAsia="MinionPro-Capt" w:hAnsiTheme="majorBidi" w:cstheme="majorBidi"/>
          <w:color w:val="000000" w:themeColor="text1"/>
          <w:sz w:val="24"/>
          <w:szCs w:val="24"/>
        </w:rPr>
        <w:t>)12.</w:t>
      </w:r>
    </w:p>
    <w:p w:rsidR="005E2F09" w:rsidRPr="00D2462F" w:rsidRDefault="00FB509C" w:rsidP="00D2462F">
      <w:pPr>
        <w:spacing w:after="0" w:line="480" w:lineRule="auto"/>
        <w:jc w:val="both"/>
        <w:rPr>
          <w:rFonts w:asciiTheme="majorBidi" w:hAnsiTheme="majorBidi" w:cstheme="majorBidi"/>
          <w:color w:val="000000" w:themeColor="text1"/>
          <w:sz w:val="24"/>
          <w:szCs w:val="24"/>
        </w:rPr>
      </w:pPr>
      <w:r w:rsidRPr="00FB509C">
        <w:rPr>
          <w:rFonts w:asciiTheme="majorBidi" w:eastAsia="MinionPro-Capt" w:hAnsiTheme="majorBidi" w:cstheme="majorBidi"/>
          <w:sz w:val="24"/>
          <w:szCs w:val="24"/>
        </w:rPr>
        <w:lastRenderedPageBreak/>
        <w:t xml:space="preserve">Yu, H.-K., </w:t>
      </w:r>
      <w:r w:rsidR="00D2462F" w:rsidRPr="00D2462F">
        <w:rPr>
          <w:rFonts w:asciiTheme="majorBidi" w:eastAsia="MinionPro-Capt" w:hAnsiTheme="majorBidi" w:cstheme="majorBidi"/>
          <w:i/>
          <w:iCs/>
          <w:sz w:val="24"/>
          <w:szCs w:val="24"/>
        </w:rPr>
        <w:t>et al.,</w:t>
      </w:r>
      <w:r w:rsidRPr="00FB509C">
        <w:rPr>
          <w:rFonts w:asciiTheme="majorBidi" w:eastAsia="MinionPro-Capt" w:hAnsiTheme="majorBidi" w:cstheme="majorBidi"/>
          <w:sz w:val="24"/>
          <w:szCs w:val="24"/>
        </w:rPr>
        <w:t xml:space="preserve"> (2013)</w:t>
      </w:r>
      <w:r w:rsidR="005E2F09" w:rsidRPr="00A057F5">
        <w:rPr>
          <w:rFonts w:asciiTheme="majorBidi" w:eastAsia="MinionPro-Capt" w:hAnsiTheme="majorBidi" w:cstheme="majorBidi"/>
          <w:color w:val="000000" w:themeColor="text1"/>
          <w:sz w:val="24"/>
          <w:szCs w:val="24"/>
        </w:rPr>
        <w:t xml:space="preserve"> used HIV infection data from 1985 to 2012 to fit ARIMA models. Akaike</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 xml:space="preserve">Information Criterion and Schwartz Bayesian Criterion statistics were used to </w:t>
      </w:r>
      <w:r>
        <w:rPr>
          <w:rFonts w:asciiTheme="majorBidi" w:eastAsia="MinionPro-Capt" w:hAnsiTheme="majorBidi" w:cstheme="majorBidi"/>
          <w:color w:val="000000" w:themeColor="text1"/>
          <w:sz w:val="24"/>
          <w:szCs w:val="24"/>
        </w:rPr>
        <w:t xml:space="preserve">evaluate the constructed </w:t>
      </w:r>
      <w:r w:rsidR="005E2F09" w:rsidRPr="00A057F5">
        <w:rPr>
          <w:rFonts w:asciiTheme="majorBidi" w:eastAsia="MinionPro-Capt" w:hAnsiTheme="majorBidi" w:cstheme="majorBidi"/>
          <w:color w:val="000000" w:themeColor="text1"/>
          <w:sz w:val="24"/>
          <w:szCs w:val="24"/>
        </w:rPr>
        <w:t>models. Estimation was via the maximum likelihood</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method. To assess the validity of the proposed models, the mean absolute percentage</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error (MAPE) between the number of observed and fitted HIV infections</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from 1985 to 2012 was calculated. The fitted ARIMA models were used to</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forecast the number of HIV infections from 2013 to 2017 and the result showed</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that the fitted number of HIV infections was calculated by optimum ARIMA(2,</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2, 1) model from 1985-2012 and the number was similar to the observed number</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of HIV infections, with a MAPE of 13.7%.</w:t>
      </w:r>
    </w:p>
    <w:p w:rsidR="005E2F09" w:rsidRPr="00A057F5" w:rsidRDefault="00FB509C"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roofErr w:type="spellStart"/>
      <w:r>
        <w:rPr>
          <w:rFonts w:asciiTheme="majorBidi" w:eastAsia="MinionPro-Capt" w:hAnsiTheme="majorBidi" w:cstheme="majorBidi"/>
          <w:color w:val="000000" w:themeColor="text1"/>
          <w:sz w:val="24"/>
          <w:szCs w:val="24"/>
        </w:rPr>
        <w:t>Demissew</w:t>
      </w:r>
      <w:proofErr w:type="spellEnd"/>
      <w:r>
        <w:rPr>
          <w:rFonts w:asciiTheme="majorBidi" w:eastAsia="MinionPro-Capt" w:hAnsiTheme="majorBidi" w:cstheme="majorBidi"/>
          <w:color w:val="000000" w:themeColor="text1"/>
          <w:sz w:val="24"/>
          <w:szCs w:val="24"/>
        </w:rPr>
        <w:t xml:space="preserve"> (2015) </w:t>
      </w:r>
      <w:r w:rsidR="005E2F09" w:rsidRPr="00A057F5">
        <w:rPr>
          <w:rFonts w:asciiTheme="majorBidi" w:eastAsia="MinionPro-Capt" w:hAnsiTheme="majorBidi" w:cstheme="majorBidi"/>
          <w:color w:val="000000" w:themeColor="text1"/>
          <w:sz w:val="24"/>
          <w:szCs w:val="24"/>
        </w:rPr>
        <w:t>conducted a study with the aim of formulating a model to determine the</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trend, prevalence and projecting HIV/AIDS epidemics in Ethiopia. Data were</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obtained from UNAIDS and Ministry of Health bulletin in Ethiopia. The data</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was analyzed using Autoregressive Integrated Moving Average (ARIMA) time</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series analysis model and the ARIMA</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 xml:space="preserve">(2, 3, </w:t>
      </w:r>
      <w:proofErr w:type="gramStart"/>
      <w:r w:rsidR="005E2F09" w:rsidRPr="00A057F5">
        <w:rPr>
          <w:rFonts w:asciiTheme="majorBidi" w:eastAsia="MinionPro-Capt" w:hAnsiTheme="majorBidi" w:cstheme="majorBidi"/>
          <w:color w:val="000000" w:themeColor="text1"/>
          <w:sz w:val="24"/>
          <w:szCs w:val="24"/>
        </w:rPr>
        <w:t>2</w:t>
      </w:r>
      <w:proofErr w:type="gramEnd"/>
      <w:r w:rsidR="005E2F09" w:rsidRPr="00A057F5">
        <w:rPr>
          <w:rFonts w:asciiTheme="majorBidi" w:eastAsia="MinionPro-Capt" w:hAnsiTheme="majorBidi" w:cstheme="majorBidi"/>
          <w:color w:val="000000" w:themeColor="text1"/>
          <w:sz w:val="24"/>
          <w:szCs w:val="24"/>
        </w:rPr>
        <w:t>) appeared to be providing the best</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fit for the observed data.</w:t>
      </w:r>
    </w:p>
    <w:p w:rsidR="005E2F09" w:rsidRPr="00A057F5" w:rsidRDefault="00FB509C"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r>
        <w:rPr>
          <w:rFonts w:asciiTheme="majorBidi" w:eastAsia="MinionPro-Capt" w:hAnsiTheme="majorBidi" w:cstheme="majorBidi"/>
          <w:color w:val="000000" w:themeColor="text1"/>
          <w:sz w:val="24"/>
          <w:szCs w:val="24"/>
        </w:rPr>
        <w:t xml:space="preserve">He </w:t>
      </w:r>
      <w:r w:rsidRPr="00FB509C">
        <w:rPr>
          <w:rFonts w:asciiTheme="majorBidi" w:eastAsia="MinionPro-Capt" w:hAnsiTheme="majorBidi" w:cstheme="majorBidi"/>
          <w:i/>
          <w:iCs/>
          <w:color w:val="000000" w:themeColor="text1"/>
          <w:sz w:val="24"/>
          <w:szCs w:val="24"/>
        </w:rPr>
        <w:t>et al.,</w:t>
      </w:r>
      <w:r>
        <w:rPr>
          <w:rFonts w:asciiTheme="majorBidi" w:eastAsia="MinionPro-Capt" w:hAnsiTheme="majorBidi" w:cstheme="majorBidi"/>
          <w:color w:val="000000" w:themeColor="text1"/>
          <w:sz w:val="24"/>
          <w:szCs w:val="24"/>
        </w:rPr>
        <w:t xml:space="preserve"> (2018) </w:t>
      </w:r>
      <w:r w:rsidR="005E2F09" w:rsidRPr="00A057F5">
        <w:rPr>
          <w:rFonts w:asciiTheme="majorBidi" w:eastAsia="MinionPro-Capt" w:hAnsiTheme="majorBidi" w:cstheme="majorBidi"/>
          <w:color w:val="000000" w:themeColor="text1"/>
          <w:sz w:val="24"/>
          <w:szCs w:val="24"/>
        </w:rPr>
        <w:t>worked on Epidemiology and ARIMA model of positive-rate of influenza</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viruses among children in Wuhan, China. The study aims to describe the epidemiology</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of influenza viruses among children in Wuhan, China during the past</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nine influenza seasons (2007-2015) and to predict the positive rate of different</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types of influenza virus in the future. Their study suggests that the ARIMA model</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can be used to forecast the positive rate of different types of influenza virus.</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 xml:space="preserve">The estimated results of model showed that </w:t>
      </w:r>
      <w:proofErr w:type="spellStart"/>
      <w:r w:rsidR="005E2F09" w:rsidRPr="00A057F5">
        <w:rPr>
          <w:rFonts w:asciiTheme="majorBidi" w:eastAsia="MinionPro-Capt" w:hAnsiTheme="majorBidi" w:cstheme="majorBidi"/>
          <w:color w:val="000000" w:themeColor="text1"/>
          <w:sz w:val="24"/>
          <w:szCs w:val="24"/>
        </w:rPr>
        <w:t>Peads</w:t>
      </w:r>
      <w:proofErr w:type="spellEnd"/>
      <w:r w:rsidR="005E2F09" w:rsidRPr="00A057F5">
        <w:rPr>
          <w:rFonts w:asciiTheme="majorBidi" w:eastAsia="MinionPro-Capt" w:hAnsiTheme="majorBidi" w:cstheme="majorBidi"/>
          <w:color w:val="000000" w:themeColor="text1"/>
          <w:sz w:val="24"/>
          <w:szCs w:val="24"/>
        </w:rPr>
        <w:t xml:space="preserve"> incoming is influenced by</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 xml:space="preserve">seasonal variation of data, </w:t>
      </w:r>
      <w:proofErr w:type="spellStart"/>
      <w:r w:rsidR="00D2462F">
        <w:rPr>
          <w:rFonts w:asciiTheme="majorBidi" w:eastAsia="MinionPro-Capt" w:hAnsiTheme="majorBidi" w:cstheme="majorBidi"/>
          <w:color w:val="000000" w:themeColor="text1"/>
          <w:sz w:val="24"/>
          <w:szCs w:val="24"/>
        </w:rPr>
        <w:t>Abdoulaye</w:t>
      </w:r>
      <w:proofErr w:type="spellEnd"/>
      <w:r w:rsidR="00D2462F">
        <w:rPr>
          <w:rFonts w:asciiTheme="majorBidi" w:eastAsia="MinionPro-Capt" w:hAnsiTheme="majorBidi" w:cstheme="majorBidi"/>
          <w:color w:val="000000" w:themeColor="text1"/>
          <w:sz w:val="24"/>
          <w:szCs w:val="24"/>
        </w:rPr>
        <w:t xml:space="preserve"> </w:t>
      </w:r>
      <w:r w:rsidR="00D2462F" w:rsidRPr="00D2462F">
        <w:rPr>
          <w:rFonts w:asciiTheme="majorBidi" w:eastAsia="MinionPro-Capt" w:hAnsiTheme="majorBidi" w:cstheme="majorBidi"/>
          <w:i/>
          <w:iCs/>
          <w:color w:val="000000" w:themeColor="text1"/>
          <w:sz w:val="24"/>
          <w:szCs w:val="24"/>
        </w:rPr>
        <w:t>et al.,</w:t>
      </w:r>
      <w:r w:rsidR="00D2462F">
        <w:rPr>
          <w:rFonts w:asciiTheme="majorBidi" w:eastAsia="MinionPro-Capt" w:hAnsiTheme="majorBidi" w:cstheme="majorBidi"/>
          <w:color w:val="000000" w:themeColor="text1"/>
          <w:sz w:val="24"/>
          <w:szCs w:val="24"/>
        </w:rPr>
        <w:t xml:space="preserve"> (2016)</w:t>
      </w:r>
      <w:r w:rsidR="005E2F09" w:rsidRPr="00A057F5">
        <w:rPr>
          <w:rFonts w:asciiTheme="majorBidi" w:eastAsia="MinionPro-Capt" w:hAnsiTheme="majorBidi" w:cstheme="majorBidi"/>
          <w:color w:val="000000" w:themeColor="text1"/>
          <w:sz w:val="24"/>
          <w:szCs w:val="24"/>
        </w:rPr>
        <w:t xml:space="preserve"> works on Energy Consumption Forecasting Using</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Seasonal ARIMA with Artificial Neural Networks Models. The quarterly</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energy consumption of the United States from January 1973 to June 2015 is</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 xml:space="preserve">used. It aimed to forecast </w:t>
      </w:r>
      <w:r w:rsidR="005E2F09" w:rsidRPr="00A057F5">
        <w:rPr>
          <w:rFonts w:asciiTheme="majorBidi" w:eastAsia="MinionPro-Capt" w:hAnsiTheme="majorBidi" w:cstheme="majorBidi"/>
          <w:color w:val="000000" w:themeColor="text1"/>
          <w:sz w:val="24"/>
          <w:szCs w:val="24"/>
        </w:rPr>
        <w:lastRenderedPageBreak/>
        <w:t>the residential energy consumption in U.S. using the</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Box-Jenkins methodology and Artificial Neural Network approach and compared</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their results in order to know the best model for predicting energy consumption</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in U.S. From their results they concluded that the forecasting accuracy</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is not quite significant. But, the performance of ANN model is better than</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SARIMA model in terms of forecasting accuracy from the test data using MAE</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and MAPE, the opposite result happens for MSE. While the SARIMA model fits</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better the historical data (training data) than ANN models using all performance</w:t>
      </w:r>
      <w:r>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parameters.</w:t>
      </w:r>
    </w:p>
    <w:p w:rsidR="001F366C" w:rsidRDefault="00D2462F"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roofErr w:type="spellStart"/>
      <w:r>
        <w:rPr>
          <w:rFonts w:asciiTheme="majorBidi" w:eastAsia="MinionPro-Capt" w:hAnsiTheme="majorBidi" w:cstheme="majorBidi"/>
          <w:color w:val="000000" w:themeColor="text1"/>
          <w:sz w:val="24"/>
          <w:szCs w:val="24"/>
        </w:rPr>
        <w:t>Kibunja</w:t>
      </w:r>
      <w:proofErr w:type="spellEnd"/>
      <w:r>
        <w:rPr>
          <w:rFonts w:asciiTheme="majorBidi" w:eastAsia="MinionPro-Capt" w:hAnsiTheme="majorBidi" w:cstheme="majorBidi"/>
          <w:color w:val="000000" w:themeColor="text1"/>
          <w:sz w:val="24"/>
          <w:szCs w:val="24"/>
        </w:rPr>
        <w:t xml:space="preserve"> </w:t>
      </w:r>
      <w:r w:rsidRPr="00D2462F">
        <w:rPr>
          <w:rFonts w:asciiTheme="majorBidi" w:eastAsia="MinionPro-Capt" w:hAnsiTheme="majorBidi" w:cstheme="majorBidi"/>
          <w:i/>
          <w:iCs/>
          <w:color w:val="000000" w:themeColor="text1"/>
          <w:sz w:val="24"/>
          <w:szCs w:val="24"/>
        </w:rPr>
        <w:t>et al.,</w:t>
      </w:r>
      <w:r>
        <w:rPr>
          <w:rFonts w:asciiTheme="majorBidi" w:eastAsia="MinionPro-Capt" w:hAnsiTheme="majorBidi" w:cstheme="majorBidi"/>
          <w:color w:val="000000" w:themeColor="text1"/>
          <w:sz w:val="24"/>
          <w:szCs w:val="24"/>
        </w:rPr>
        <w:t xml:space="preserve"> 2014</w:t>
      </w:r>
      <w:r w:rsidR="005E2F09" w:rsidRPr="00A057F5">
        <w:rPr>
          <w:rFonts w:asciiTheme="majorBidi" w:eastAsia="MinionPro-Capt" w:hAnsiTheme="majorBidi" w:cstheme="majorBidi"/>
          <w:color w:val="000000" w:themeColor="text1"/>
          <w:sz w:val="24"/>
          <w:szCs w:val="24"/>
        </w:rPr>
        <w:t xml:space="preserve"> also worked on Forecasting Precipitation Using SARIMA Model: A Case</w:t>
      </w:r>
      <w:r w:rsidR="00FB509C">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Study of Mt. Kenya Region. Two objectives were formulated from their research</w:t>
      </w:r>
      <w:r w:rsidR="00FB509C">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which is to determine the forecasted values of precipitation in Mt. Kenya region</w:t>
      </w:r>
      <w:r w:rsidR="00FB509C">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and also to determine the accuracy of the SARIMA model in forecasting precipitation</w:t>
      </w:r>
      <w:r w:rsidR="00FB509C">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in the same region. Monthly data collected from Kenya meteorological</w:t>
      </w:r>
      <w:r w:rsidR="00FB509C">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department covering a period of 1995 to 2010 for wind data and 1970 to 2011 for</w:t>
      </w:r>
      <w:r w:rsidR="00FB509C">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precipitation data but will be limited to the available wind data. SARIMA models</w:t>
      </w:r>
      <w:r w:rsidR="00FB509C">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were fitted and the least AIC and BIC value was picked which is SARIMA(1, 0,</w:t>
      </w:r>
      <w:r w:rsidR="00FB509C">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1) × (1, 0, 0)12 that turns out to be the best model since it has the least values of the</w:t>
      </w:r>
      <w:r w:rsidR="00FB509C">
        <w:rPr>
          <w:rFonts w:asciiTheme="majorBidi" w:eastAsia="MinionPro-Capt" w:hAnsiTheme="majorBidi" w:cstheme="majorBidi"/>
          <w:color w:val="000000" w:themeColor="text1"/>
          <w:sz w:val="24"/>
          <w:szCs w:val="24"/>
        </w:rPr>
        <w:t xml:space="preserve"> </w:t>
      </w:r>
      <w:r w:rsidR="005E2F09" w:rsidRPr="00A057F5">
        <w:rPr>
          <w:rFonts w:asciiTheme="majorBidi" w:eastAsia="MinionPro-Capt" w:hAnsiTheme="majorBidi" w:cstheme="majorBidi"/>
          <w:color w:val="000000" w:themeColor="text1"/>
          <w:sz w:val="24"/>
          <w:szCs w:val="24"/>
        </w:rPr>
        <w:t>information criteria and forecasting evaluation was conducted using the RMSE.</w:t>
      </w:r>
    </w:p>
    <w:p w:rsidR="00D654D7" w:rsidRDefault="00D654D7"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112C1F" w:rsidRDefault="00112C1F"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112C1F" w:rsidRDefault="00112C1F"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112C1F" w:rsidRDefault="00112C1F"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112C1F" w:rsidRDefault="00112C1F"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C95B92" w:rsidRDefault="00C95B92"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C95B92" w:rsidRDefault="00C95B92"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112C1F" w:rsidRDefault="00C95B92" w:rsidP="00C95B92">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Chapter Three</w:t>
      </w:r>
    </w:p>
    <w:p w:rsidR="00112C1F" w:rsidRDefault="00463DFB" w:rsidP="00C95B92">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 xml:space="preserve">Research </w:t>
      </w:r>
      <w:r w:rsidR="00112C1F">
        <w:rPr>
          <w:rFonts w:asciiTheme="majorBidi" w:hAnsiTheme="majorBidi" w:cstheme="majorBidi"/>
          <w:b/>
          <w:sz w:val="24"/>
          <w:szCs w:val="24"/>
        </w:rPr>
        <w:t>Methodology</w:t>
      </w:r>
    </w:p>
    <w:p w:rsidR="00112C1F" w:rsidRDefault="00112C1F" w:rsidP="00C95B92">
      <w:pPr>
        <w:spacing w:after="0" w:line="360" w:lineRule="auto"/>
        <w:jc w:val="both"/>
        <w:rPr>
          <w:rFonts w:asciiTheme="majorBidi" w:hAnsiTheme="majorBidi" w:cstheme="majorBidi"/>
          <w:b/>
          <w:sz w:val="24"/>
          <w:szCs w:val="24"/>
        </w:rPr>
      </w:pPr>
      <w:r>
        <w:rPr>
          <w:rFonts w:asciiTheme="majorBidi" w:hAnsiTheme="majorBidi" w:cstheme="majorBidi"/>
          <w:b/>
          <w:sz w:val="24"/>
          <w:szCs w:val="24"/>
        </w:rPr>
        <w:t>3.1 Introduction</w:t>
      </w:r>
    </w:p>
    <w:p w:rsidR="00112C1F" w:rsidRDefault="00112C1F" w:rsidP="00C95B92">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This chapter is designed to explain the basic methodology of the research work. Hence the various materials and methods applied for the purpose of achieving the objectives of the study are going to be explained thoroughly below. </w:t>
      </w:r>
      <w:r>
        <w:rPr>
          <w:rFonts w:asciiTheme="majorBidi" w:eastAsia="Times New Roman" w:hAnsiTheme="majorBidi" w:cstheme="majorBidi"/>
          <w:b/>
          <w:sz w:val="24"/>
          <w:szCs w:val="24"/>
        </w:rPr>
        <w:tab/>
      </w:r>
      <w:r w:rsidR="00C95B92">
        <w:rPr>
          <w:rFonts w:asciiTheme="majorBidi" w:eastAsia="Times New Roman" w:hAnsiTheme="majorBidi" w:cstheme="majorBidi"/>
          <w:sz w:val="24"/>
          <w:szCs w:val="24"/>
        </w:rPr>
        <w:t xml:space="preserve">Monthly </w:t>
      </w:r>
      <w:r w:rsidR="00C95B92" w:rsidRPr="00AC34C8">
        <w:rPr>
          <w:rFonts w:asciiTheme="majorBidi" w:hAnsiTheme="majorBidi" w:cstheme="majorBidi"/>
          <w:sz w:val="24"/>
          <w:szCs w:val="24"/>
        </w:rPr>
        <w:t>reported cases of human immunodeficiency virus</w:t>
      </w:r>
      <w:r w:rsidR="00C95B92">
        <w:rPr>
          <w:rFonts w:asciiTheme="majorBidi" w:hAnsiTheme="majorBidi" w:cstheme="majorBidi"/>
          <w:sz w:val="24"/>
          <w:szCs w:val="24"/>
        </w:rPr>
        <w:t xml:space="preserve"> </w:t>
      </w:r>
      <w:r w:rsidR="00C95B92" w:rsidRPr="00AC34C8">
        <w:rPr>
          <w:rFonts w:asciiTheme="majorBidi" w:hAnsiTheme="majorBidi" w:cstheme="majorBidi"/>
          <w:sz w:val="24"/>
          <w:szCs w:val="24"/>
        </w:rPr>
        <w:t xml:space="preserve">(HIV) from 2019 to 2023 </w:t>
      </w:r>
      <w:r w:rsidR="00C95B92">
        <w:rPr>
          <w:rFonts w:asciiTheme="majorBidi" w:hAnsiTheme="majorBidi" w:cstheme="majorBidi"/>
          <w:sz w:val="24"/>
          <w:szCs w:val="24"/>
        </w:rPr>
        <w:t>in</w:t>
      </w:r>
      <w:r w:rsidR="00C95B92" w:rsidRPr="00AC34C8">
        <w:rPr>
          <w:rFonts w:asciiTheme="majorBidi" w:hAnsiTheme="majorBidi" w:cstheme="majorBidi"/>
          <w:sz w:val="24"/>
          <w:szCs w:val="24"/>
        </w:rPr>
        <w:t xml:space="preserve"> </w:t>
      </w:r>
      <w:proofErr w:type="spellStart"/>
      <w:r w:rsidR="00C95B92" w:rsidRPr="00AC34C8">
        <w:rPr>
          <w:rFonts w:asciiTheme="majorBidi" w:hAnsiTheme="majorBidi" w:cstheme="majorBidi"/>
          <w:sz w:val="24"/>
          <w:szCs w:val="24"/>
        </w:rPr>
        <w:t>Muritala</w:t>
      </w:r>
      <w:proofErr w:type="spellEnd"/>
      <w:r w:rsidR="00C95B92" w:rsidRPr="00AC34C8">
        <w:rPr>
          <w:rFonts w:asciiTheme="majorBidi" w:hAnsiTheme="majorBidi" w:cstheme="majorBidi"/>
          <w:sz w:val="24"/>
          <w:szCs w:val="24"/>
        </w:rPr>
        <w:t xml:space="preserve"> Muhammad Specialist Hospital Sokoto, Sokoto State</w:t>
      </w:r>
      <w:r w:rsidR="00C95B92">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were used for the study, Model identification, estimation and forecast will be carried out using the appropriate model.</w:t>
      </w:r>
    </w:p>
    <w:p w:rsidR="00112C1F" w:rsidRDefault="00112C1F" w:rsidP="00C95B92">
      <w:pPr>
        <w:pStyle w:val="Heading1"/>
        <w:spacing w:before="0" w:line="360" w:lineRule="auto"/>
        <w:rPr>
          <w:rFonts w:asciiTheme="majorBidi" w:hAnsiTheme="majorBidi"/>
          <w:b/>
          <w:bCs/>
          <w:i/>
          <w:color w:val="auto"/>
          <w:sz w:val="24"/>
          <w:szCs w:val="24"/>
        </w:rPr>
      </w:pPr>
      <w:bookmarkStart w:id="0" w:name="_Toc525560718"/>
      <w:bookmarkStart w:id="1" w:name="_Toc381649887"/>
      <w:r>
        <w:rPr>
          <w:rFonts w:asciiTheme="majorBidi" w:hAnsiTheme="majorBidi"/>
          <w:b/>
          <w:bCs/>
          <w:color w:val="auto"/>
          <w:sz w:val="24"/>
          <w:szCs w:val="24"/>
        </w:rPr>
        <w:t>3.2 Source of Data</w:t>
      </w:r>
      <w:bookmarkEnd w:id="0"/>
      <w:bookmarkEnd w:id="1"/>
    </w:p>
    <w:p w:rsidR="00112C1F" w:rsidRDefault="00112C1F" w:rsidP="00795F51">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data used in this research work is a secondary data, It was extracted from the Record and Information Department of </w:t>
      </w:r>
      <w:proofErr w:type="spellStart"/>
      <w:r w:rsidR="00C95B92" w:rsidRPr="00AC34C8">
        <w:rPr>
          <w:rFonts w:asciiTheme="majorBidi" w:hAnsiTheme="majorBidi" w:cstheme="majorBidi"/>
          <w:sz w:val="24"/>
          <w:szCs w:val="24"/>
        </w:rPr>
        <w:t>Muritala</w:t>
      </w:r>
      <w:proofErr w:type="spellEnd"/>
      <w:r w:rsidR="00C95B92" w:rsidRPr="00AC34C8">
        <w:rPr>
          <w:rFonts w:asciiTheme="majorBidi" w:hAnsiTheme="majorBidi" w:cstheme="majorBidi"/>
          <w:sz w:val="24"/>
          <w:szCs w:val="24"/>
        </w:rPr>
        <w:t xml:space="preserve"> Muhammad Specialist Hospital Sokoto, Sokoto State</w:t>
      </w:r>
      <w:r w:rsidR="00C95B92">
        <w:rPr>
          <w:rFonts w:asciiTheme="majorBidi" w:hAnsiTheme="majorBidi" w:cstheme="majorBidi"/>
          <w:sz w:val="24"/>
          <w:szCs w:val="24"/>
        </w:rPr>
        <w:t xml:space="preserve"> </w:t>
      </w:r>
      <w:r>
        <w:rPr>
          <w:rFonts w:asciiTheme="majorBidi" w:hAnsiTheme="majorBidi" w:cstheme="majorBidi"/>
          <w:sz w:val="24"/>
          <w:szCs w:val="24"/>
        </w:rPr>
        <w:t xml:space="preserve">from </w:t>
      </w:r>
      <w:r w:rsidR="00C95B92">
        <w:rPr>
          <w:rFonts w:asciiTheme="majorBidi" w:eastAsia="Times New Roman" w:hAnsiTheme="majorBidi" w:cstheme="majorBidi"/>
          <w:sz w:val="24"/>
          <w:szCs w:val="24"/>
        </w:rPr>
        <w:t>2019-2023</w:t>
      </w:r>
      <w:r>
        <w:rPr>
          <w:rFonts w:asciiTheme="majorBidi" w:eastAsia="Times New Roman" w:hAnsiTheme="majorBidi" w:cstheme="majorBidi"/>
          <w:sz w:val="24"/>
          <w:szCs w:val="24"/>
        </w:rPr>
        <w:t xml:space="preserve"> </w:t>
      </w:r>
      <w:r>
        <w:rPr>
          <w:rFonts w:asciiTheme="majorBidi" w:hAnsiTheme="majorBidi" w:cstheme="majorBidi"/>
          <w:sz w:val="24"/>
          <w:szCs w:val="24"/>
        </w:rPr>
        <w:t xml:space="preserve">which translate into </w:t>
      </w:r>
      <w:r w:rsidR="00C95B92">
        <w:rPr>
          <w:rFonts w:asciiTheme="majorBidi" w:hAnsiTheme="majorBidi" w:cstheme="majorBidi"/>
          <w:sz w:val="24"/>
          <w:szCs w:val="24"/>
        </w:rPr>
        <w:t>5</w:t>
      </w:r>
      <w:r>
        <w:rPr>
          <w:rFonts w:asciiTheme="majorBidi" w:hAnsiTheme="majorBidi" w:cstheme="majorBidi"/>
          <w:sz w:val="24"/>
          <w:szCs w:val="24"/>
        </w:rPr>
        <w:t xml:space="preserve"> years.</w:t>
      </w:r>
    </w:p>
    <w:p w:rsidR="00112C1F" w:rsidRDefault="00112C1F" w:rsidP="00795F51">
      <w:pPr>
        <w:pStyle w:val="Heading1"/>
        <w:spacing w:line="360" w:lineRule="auto"/>
        <w:rPr>
          <w:rFonts w:asciiTheme="majorBidi" w:hAnsiTheme="majorBidi"/>
          <w:b/>
          <w:bCs/>
          <w:color w:val="auto"/>
          <w:sz w:val="24"/>
          <w:szCs w:val="24"/>
        </w:rPr>
      </w:pPr>
      <w:bookmarkStart w:id="2" w:name="_Toc381649901"/>
      <w:bookmarkStart w:id="3" w:name="_Toc525560720"/>
      <w:r>
        <w:rPr>
          <w:rFonts w:asciiTheme="majorBidi" w:hAnsiTheme="majorBidi"/>
          <w:b/>
          <w:bCs/>
          <w:color w:val="auto"/>
          <w:sz w:val="24"/>
          <w:szCs w:val="24"/>
        </w:rPr>
        <w:t>3.3 Statistical Tools</w:t>
      </w:r>
      <w:bookmarkEnd w:id="3"/>
    </w:p>
    <w:p w:rsidR="00112C1F" w:rsidRDefault="00112C1F" w:rsidP="00112C1F">
      <w:pPr>
        <w:spacing w:line="480" w:lineRule="auto"/>
        <w:jc w:val="both"/>
        <w:rPr>
          <w:rFonts w:asciiTheme="majorBidi" w:hAnsiTheme="majorBidi" w:cstheme="majorBidi"/>
          <w:b/>
          <w:sz w:val="24"/>
          <w:szCs w:val="24"/>
        </w:rPr>
      </w:pPr>
      <w:r>
        <w:rPr>
          <w:rFonts w:asciiTheme="majorBidi" w:hAnsiTheme="majorBidi" w:cstheme="majorBidi"/>
          <w:sz w:val="24"/>
          <w:szCs w:val="24"/>
        </w:rPr>
        <w:t>Here it is tacitly assumed that information about the past is available in the form of numerical data. Ideally, at least 50 observations are necessary for performing time series analysis/modeling, as propounded by Box and Jenkins who were pioneers in time series modeling.</w:t>
      </w:r>
    </w:p>
    <w:p w:rsidR="00112C1F" w:rsidRDefault="00112C1F" w:rsidP="00795F51">
      <w:pPr>
        <w:pStyle w:val="Heading1"/>
        <w:spacing w:line="360" w:lineRule="auto"/>
        <w:rPr>
          <w:rFonts w:asciiTheme="majorBidi" w:hAnsiTheme="majorBidi"/>
          <w:b/>
          <w:bCs/>
          <w:color w:val="auto"/>
          <w:sz w:val="24"/>
          <w:szCs w:val="24"/>
        </w:rPr>
      </w:pPr>
      <w:bookmarkStart w:id="4" w:name="_Toc525560721"/>
      <w:r>
        <w:rPr>
          <w:rFonts w:asciiTheme="majorBidi" w:hAnsiTheme="majorBidi"/>
          <w:b/>
          <w:bCs/>
          <w:color w:val="auto"/>
          <w:sz w:val="24"/>
          <w:szCs w:val="24"/>
        </w:rPr>
        <w:t>3.3.1Autocorrelation Function (ACF) and Partial Autocorrelation Function (PACF)</w:t>
      </w:r>
      <w:bookmarkEnd w:id="4"/>
    </w:p>
    <w:p w:rsidR="00112C1F" w:rsidRDefault="00112C1F" w:rsidP="00112C1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Autocorrelation function (ACF) and partial Autocorrelation function (PACF) of a stationary series are collected over time. The procedure usually serve as a prelude to selecting series of models that are subjected to statistical test to confirmation as the best and optimal model for a particular case. The methodology emphasized the use of some vital statistical approach such as determination of the model order, parameter estimation as well as model testing and forecast .behavior of ACF and PACF provide a suggestion of where the model can build from and </w:t>
      </w:r>
      <w:r>
        <w:rPr>
          <w:rFonts w:asciiTheme="majorBidi" w:hAnsiTheme="majorBidi" w:cstheme="majorBidi"/>
          <w:sz w:val="24"/>
          <w:szCs w:val="24"/>
        </w:rPr>
        <w:lastRenderedPageBreak/>
        <w:t>corresponding model order. While use of ACF and PACF to determine model order is because both give sight information about the behavior of the time series. It is paramount and necessary requirement if a give series is cyclical, irregular, seasonal secular or process any of the two attributes must be stationary (Box and Jenkins 1970). When the series is stationary the order of the model that is the coefficients number can be determined.</w:t>
      </w:r>
    </w:p>
    <w:p w:rsidR="00112C1F" w:rsidRDefault="00112C1F" w:rsidP="00795F51">
      <w:pPr>
        <w:pStyle w:val="Heading1"/>
        <w:spacing w:before="0" w:line="480" w:lineRule="auto"/>
        <w:rPr>
          <w:rFonts w:asciiTheme="majorBidi" w:hAnsiTheme="majorBidi"/>
          <w:b/>
          <w:bCs/>
          <w:color w:val="auto"/>
          <w:sz w:val="24"/>
          <w:szCs w:val="24"/>
        </w:rPr>
      </w:pPr>
      <w:bookmarkStart w:id="5" w:name="_Toc525560722"/>
      <w:r>
        <w:rPr>
          <w:rFonts w:asciiTheme="majorBidi" w:hAnsiTheme="majorBidi"/>
          <w:b/>
          <w:bCs/>
          <w:color w:val="auto"/>
          <w:sz w:val="24"/>
          <w:szCs w:val="24"/>
        </w:rPr>
        <w:t>3.3.2 Autoregressive (AR) model</w:t>
      </w:r>
      <w:bookmarkEnd w:id="5"/>
    </w:p>
    <w:p w:rsidR="00112C1F" w:rsidRPr="00795F51" w:rsidRDefault="00112C1F" w:rsidP="00795F51">
      <w:pPr>
        <w:spacing w:line="480" w:lineRule="auto"/>
        <w:jc w:val="both"/>
        <w:rPr>
          <w:rFonts w:asciiTheme="majorBidi" w:hAnsiTheme="majorBidi" w:cstheme="majorBidi"/>
          <w:sz w:val="24"/>
          <w:szCs w:val="24"/>
          <w:vertAlign w:val="subscript"/>
        </w:rPr>
      </w:pPr>
      <w:r>
        <w:rPr>
          <w:rFonts w:asciiTheme="majorBidi" w:hAnsiTheme="majorBidi" w:cstheme="majorBidi"/>
          <w:sz w:val="24"/>
          <w:szCs w:val="24"/>
        </w:rPr>
        <w:t xml:space="preserve">Autoregressive model are base on the idea that the current value of the series, </w:t>
      </w:r>
      <w:proofErr w:type="spellStart"/>
      <w:proofErr w:type="gramStart"/>
      <w:r>
        <w:rPr>
          <w:rFonts w:asciiTheme="majorBidi" w:hAnsiTheme="majorBidi" w:cstheme="majorBidi"/>
          <w:i/>
          <w:sz w:val="24"/>
          <w:szCs w:val="24"/>
        </w:rPr>
        <w:t>x</w:t>
      </w:r>
      <w:r>
        <w:rPr>
          <w:rFonts w:asciiTheme="majorBidi" w:hAnsiTheme="majorBidi" w:cstheme="majorBidi"/>
          <w:sz w:val="24"/>
          <w:szCs w:val="24"/>
          <w:vertAlign w:val="subscript"/>
        </w:rPr>
        <w:t>t</w:t>
      </w:r>
      <w:proofErr w:type="spellEnd"/>
      <w:r>
        <w:rPr>
          <w:rFonts w:asciiTheme="majorBidi" w:hAnsiTheme="majorBidi" w:cstheme="majorBidi"/>
          <w:sz w:val="24"/>
          <w:szCs w:val="24"/>
          <w:vertAlign w:val="subscript"/>
        </w:rPr>
        <w:t xml:space="preserve">  </w:t>
      </w:r>
      <w:r>
        <w:rPr>
          <w:rFonts w:asciiTheme="majorBidi" w:hAnsiTheme="majorBidi" w:cstheme="majorBidi"/>
          <w:sz w:val="24"/>
          <w:szCs w:val="24"/>
        </w:rPr>
        <w:t>can</w:t>
      </w:r>
      <w:proofErr w:type="gramEnd"/>
      <w:r>
        <w:rPr>
          <w:rFonts w:asciiTheme="majorBidi" w:hAnsiTheme="majorBidi" w:cstheme="majorBidi"/>
          <w:sz w:val="24"/>
          <w:szCs w:val="24"/>
        </w:rPr>
        <w:t xml:space="preserve"> be explained as a function of p pass value </w:t>
      </w:r>
      <w:r w:rsidRPr="007F5429">
        <w:rPr>
          <w:rFonts w:asciiTheme="majorBidi" w:hAnsiTheme="majorBidi" w:cstheme="majorBidi"/>
          <w:position w:val="-12"/>
          <w:sz w:val="24"/>
          <w:szCs w:val="24"/>
          <w:vertAlign w:val="subscript"/>
        </w:rPr>
        <w:object w:dxaOrig="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8pt" o:ole="">
            <v:imagedata r:id="rId7" o:title=""/>
          </v:shape>
          <o:OLEObject Type="Embed" ProgID="Equation.3" ShapeID="_x0000_i1025" DrawAspect="Content" ObjectID="_1806872001" r:id="rId8"/>
        </w:object>
      </w:r>
      <w:r w:rsidRPr="007F5429">
        <w:rPr>
          <w:rFonts w:asciiTheme="majorBidi" w:hAnsiTheme="majorBidi" w:cstheme="majorBidi"/>
          <w:position w:val="-12"/>
          <w:sz w:val="24"/>
          <w:szCs w:val="24"/>
        </w:rPr>
        <w:object w:dxaOrig="500" w:dyaOrig="360">
          <v:shape id="_x0000_i1026" type="#_x0000_t75" style="width:25.5pt;height:18pt" o:ole="">
            <v:imagedata r:id="rId9" o:title=""/>
          </v:shape>
          <o:OLEObject Type="Embed" ProgID="Equation.3" ShapeID="_x0000_i1026" DrawAspect="Content" ObjectID="_1806872002" r:id="rId10"/>
        </w:object>
      </w:r>
      <w:r>
        <w:rPr>
          <w:rFonts w:asciiTheme="majorBidi" w:hAnsiTheme="majorBidi" w:cstheme="majorBidi"/>
          <w:sz w:val="24"/>
          <w:szCs w:val="24"/>
        </w:rPr>
        <w:t xml:space="preserve">…. </w:t>
      </w:r>
      <w:r w:rsidRPr="007F5429">
        <w:rPr>
          <w:rFonts w:asciiTheme="majorBidi" w:hAnsiTheme="majorBidi" w:cstheme="majorBidi"/>
          <w:position w:val="-14"/>
          <w:sz w:val="24"/>
          <w:szCs w:val="24"/>
        </w:rPr>
        <w:object w:dxaOrig="420" w:dyaOrig="380">
          <v:shape id="_x0000_i1027" type="#_x0000_t75" style="width:20.25pt;height:18pt" o:ole="">
            <v:imagedata r:id="rId11" o:title=""/>
          </v:shape>
          <o:OLEObject Type="Embed" ProgID="Equation.3" ShapeID="_x0000_i1027" DrawAspect="Content" ObjectID="_1806872003" r:id="rId12"/>
        </w:object>
      </w:r>
      <w:r w:rsidR="00795F51">
        <w:rPr>
          <w:rFonts w:asciiTheme="majorBidi" w:hAnsiTheme="majorBidi" w:cstheme="majorBidi"/>
          <w:sz w:val="24"/>
          <w:szCs w:val="24"/>
          <w:vertAlign w:val="subscript"/>
        </w:rPr>
        <w:t xml:space="preserve"> </w:t>
      </w:r>
      <w:proofErr w:type="gramStart"/>
      <w:r>
        <w:rPr>
          <w:rFonts w:asciiTheme="majorBidi" w:hAnsiTheme="majorBidi" w:cstheme="majorBidi"/>
          <w:sz w:val="24"/>
          <w:szCs w:val="24"/>
        </w:rPr>
        <w:t>where</w:t>
      </w:r>
      <w:proofErr w:type="gramEnd"/>
      <w:r>
        <w:rPr>
          <w:rFonts w:asciiTheme="majorBidi" w:hAnsiTheme="majorBidi" w:cstheme="majorBidi"/>
          <w:sz w:val="24"/>
          <w:szCs w:val="24"/>
        </w:rPr>
        <w:t xml:space="preserve"> p determines the number of steps into the pass needed to forecast the current value. </w:t>
      </w:r>
    </w:p>
    <w:p w:rsidR="00112C1F" w:rsidRDefault="00112C1F" w:rsidP="00112C1F">
      <w:pPr>
        <w:spacing w:line="480" w:lineRule="auto"/>
        <w:ind w:left="90"/>
        <w:jc w:val="both"/>
        <w:rPr>
          <w:rFonts w:asciiTheme="majorBidi" w:hAnsiTheme="majorBidi" w:cstheme="majorBidi"/>
          <w:sz w:val="24"/>
          <w:szCs w:val="24"/>
        </w:rPr>
      </w:pPr>
      <w:r>
        <w:rPr>
          <w:rFonts w:asciiTheme="majorBidi" w:hAnsiTheme="majorBidi" w:cstheme="majorBidi"/>
          <w:sz w:val="24"/>
          <w:szCs w:val="24"/>
        </w:rPr>
        <w:t xml:space="preserve">An autoregressive model of order p, abbreviated as AR (p) can be written as; </w:t>
      </w:r>
    </w:p>
    <w:p w:rsidR="00112C1F" w:rsidRDefault="00112C1F" w:rsidP="00112C1F">
      <w:pPr>
        <w:spacing w:line="480" w:lineRule="auto"/>
        <w:ind w:left="90"/>
        <w:jc w:val="both"/>
        <w:rPr>
          <w:rFonts w:asciiTheme="majorBidi" w:hAnsiTheme="majorBidi" w:cstheme="majorBidi"/>
          <w:sz w:val="24"/>
          <w:szCs w:val="24"/>
        </w:rPr>
      </w:pPr>
      <w:r w:rsidRPr="007F5429">
        <w:rPr>
          <w:rFonts w:asciiTheme="majorBidi" w:hAnsiTheme="majorBidi" w:cstheme="majorBidi"/>
          <w:position w:val="-14"/>
          <w:sz w:val="24"/>
          <w:szCs w:val="24"/>
        </w:rPr>
        <w:object w:dxaOrig="3480" w:dyaOrig="380">
          <v:shape id="_x0000_i1028" type="#_x0000_t75" style="width:174pt;height:18pt" o:ole="">
            <v:imagedata r:id="rId13" o:title=""/>
          </v:shape>
          <o:OLEObject Type="Embed" ProgID="Equation.3" ShapeID="_x0000_i1028" DrawAspect="Content" ObjectID="_1806872004" r:id="rId14"/>
        </w:object>
      </w:r>
      <w:r>
        <w:rPr>
          <w:rFonts w:asciiTheme="majorBidi" w:hAnsiTheme="majorBidi" w:cstheme="majorBidi"/>
          <w:sz w:val="24"/>
          <w:szCs w:val="24"/>
        </w:rPr>
        <w:t xml:space="preserve">                                                                          …   (1)</w:t>
      </w:r>
    </w:p>
    <w:p w:rsidR="00112C1F" w:rsidRDefault="00112C1F" w:rsidP="00795F51">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where</w:t>
      </w:r>
      <w:proofErr w:type="gramEnd"/>
      <w:r>
        <w:rPr>
          <w:rFonts w:asciiTheme="majorBidi" w:hAnsiTheme="majorBidi" w:cstheme="majorBidi"/>
          <w:sz w:val="24"/>
          <w:szCs w:val="24"/>
        </w:rPr>
        <w:t xml:space="preserve"> </w:t>
      </w:r>
      <w:r w:rsidRPr="007F5429">
        <w:rPr>
          <w:rFonts w:asciiTheme="majorBidi" w:hAnsiTheme="majorBidi" w:cstheme="majorBidi"/>
          <w:position w:val="-12"/>
          <w:sz w:val="24"/>
          <w:szCs w:val="24"/>
        </w:rPr>
        <w:object w:dxaOrig="240" w:dyaOrig="360">
          <v:shape id="_x0000_i1029" type="#_x0000_t75" style="width:12.75pt;height:18pt" o:ole="">
            <v:imagedata r:id="rId15" o:title=""/>
          </v:shape>
          <o:OLEObject Type="Embed" ProgID="Equation.3" ShapeID="_x0000_i1029" DrawAspect="Content" ObjectID="_1806872005" r:id="rId16"/>
        </w:object>
      </w:r>
      <w:r>
        <w:rPr>
          <w:rFonts w:asciiTheme="majorBidi" w:hAnsiTheme="majorBidi" w:cstheme="majorBidi"/>
          <w:sz w:val="24"/>
          <w:szCs w:val="24"/>
        </w:rPr>
        <w:t xml:space="preserve"> represent the time series data at point t, </w:t>
      </w:r>
      <w:r w:rsidRPr="007F5429">
        <w:rPr>
          <w:rFonts w:asciiTheme="majorBidi" w:hAnsiTheme="majorBidi" w:cstheme="majorBidi"/>
          <w:position w:val="-14"/>
          <w:sz w:val="24"/>
          <w:szCs w:val="24"/>
        </w:rPr>
        <w:object w:dxaOrig="1040" w:dyaOrig="380">
          <v:shape id="_x0000_i1030" type="#_x0000_t75" style="width:52.5pt;height:18pt" o:ole="">
            <v:imagedata r:id="rId17" o:title=""/>
          </v:shape>
          <o:OLEObject Type="Embed" ProgID="Equation.3" ShapeID="_x0000_i1030" DrawAspect="Content" ObjectID="_1806872006" r:id="rId18"/>
        </w:object>
      </w:r>
      <w:r>
        <w:rPr>
          <w:rFonts w:asciiTheme="majorBidi" w:hAnsiTheme="majorBidi" w:cstheme="majorBidi"/>
          <w:sz w:val="24"/>
          <w:szCs w:val="24"/>
        </w:rPr>
        <w:t xml:space="preserve"> are the parameters of the AR model and </w:t>
      </w:r>
      <w:r w:rsidRPr="007F5429">
        <w:rPr>
          <w:rFonts w:asciiTheme="majorBidi" w:hAnsiTheme="majorBidi" w:cstheme="majorBidi"/>
          <w:position w:val="-14"/>
          <w:sz w:val="24"/>
          <w:szCs w:val="24"/>
        </w:rPr>
        <w:object w:dxaOrig="280" w:dyaOrig="380">
          <v:shape id="_x0000_i1031" type="#_x0000_t75" style="width:13.5pt;height:18pt" o:ole="">
            <v:imagedata r:id="rId19" o:title=""/>
          </v:shape>
          <o:OLEObject Type="Embed" ProgID="Equation.3" ShapeID="_x0000_i1031" DrawAspect="Content" ObjectID="_1806872007" r:id="rId20"/>
        </w:object>
      </w:r>
      <w:r>
        <w:rPr>
          <w:rFonts w:asciiTheme="majorBidi" w:hAnsiTheme="majorBidi" w:cstheme="majorBidi"/>
          <w:sz w:val="24"/>
          <w:szCs w:val="24"/>
        </w:rPr>
        <w:t>= 0 unless otherwise stated.</w:t>
      </w:r>
    </w:p>
    <w:p w:rsidR="00112C1F" w:rsidRDefault="00112C1F" w:rsidP="00112C1F">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The letter p denotes the order of autoregressive model, defining how many previous values the current value is related to. The model is called autoregressive because the series is regressed on to past values of itself.</w:t>
      </w:r>
    </w:p>
    <w:p w:rsidR="00112C1F" w:rsidRDefault="00112C1F" w:rsidP="00112C1F">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The error term {</w:t>
      </w:r>
      <w:proofErr w:type="gramStart"/>
      <w:r>
        <w:rPr>
          <w:rFonts w:asciiTheme="majorBidi" w:hAnsiTheme="majorBidi" w:cstheme="majorBidi"/>
          <w:sz w:val="24"/>
          <w:szCs w:val="24"/>
        </w:rPr>
        <w:t>e</w:t>
      </w:r>
      <w:r>
        <w:rPr>
          <w:rFonts w:asciiTheme="majorBidi" w:hAnsiTheme="majorBidi" w:cstheme="majorBidi"/>
          <w:sz w:val="24"/>
          <w:szCs w:val="24"/>
          <w:vertAlign w:val="subscript"/>
        </w:rPr>
        <w:t>t</w:t>
      </w:r>
      <w:proofErr w:type="gramEnd"/>
      <w:r>
        <w:rPr>
          <w:rFonts w:asciiTheme="majorBidi" w:hAnsiTheme="majorBidi" w:cstheme="majorBidi"/>
          <w:sz w:val="24"/>
          <w:szCs w:val="24"/>
        </w:rPr>
        <w:t xml:space="preserve">} in Equation (1) refers to the noise in the time series. Above, the errors were said to be </w:t>
      </w:r>
      <w:proofErr w:type="spellStart"/>
      <w:r>
        <w:rPr>
          <w:rFonts w:asciiTheme="majorBidi" w:hAnsiTheme="majorBidi" w:cstheme="majorBidi"/>
          <w:sz w:val="24"/>
          <w:szCs w:val="24"/>
        </w:rPr>
        <w:t>iid</w:t>
      </w:r>
      <w:proofErr w:type="spellEnd"/>
      <w:r>
        <w:rPr>
          <w:rFonts w:asciiTheme="majorBidi" w:hAnsiTheme="majorBidi" w:cstheme="majorBidi"/>
          <w:sz w:val="24"/>
          <w:szCs w:val="24"/>
        </w:rPr>
        <w:t xml:space="preserve">. Commonly, they are also assumed to have a normal distribution with mean zero and variance </w:t>
      </w:r>
      <w:r w:rsidRPr="007F5429">
        <w:rPr>
          <w:rFonts w:asciiTheme="majorBidi" w:hAnsiTheme="majorBidi" w:cstheme="majorBidi"/>
          <w:position w:val="-6"/>
          <w:sz w:val="24"/>
          <w:szCs w:val="24"/>
        </w:rPr>
        <w:object w:dxaOrig="300" w:dyaOrig="320">
          <v:shape id="_x0000_i1032" type="#_x0000_t75" style="width:15pt;height:15.75pt" o:ole="">
            <v:imagedata r:id="rId21" o:title=""/>
          </v:shape>
          <o:OLEObject Type="Embed" ProgID="Equation.3" ShapeID="_x0000_i1032" DrawAspect="Content" ObjectID="_1806872008" r:id="rId22"/>
        </w:object>
      </w:r>
      <w:r>
        <w:rPr>
          <w:rFonts w:asciiTheme="majorBidi" w:hAnsiTheme="majorBidi" w:cstheme="majorBidi"/>
          <w:sz w:val="24"/>
          <w:szCs w:val="24"/>
        </w:rPr>
        <w:t>.written as (NID 0,</w:t>
      </w:r>
      <w:r w:rsidRPr="007F5429">
        <w:rPr>
          <w:rFonts w:asciiTheme="majorBidi" w:hAnsiTheme="majorBidi" w:cstheme="majorBidi"/>
          <w:position w:val="-6"/>
          <w:sz w:val="24"/>
          <w:szCs w:val="24"/>
        </w:rPr>
        <w:object w:dxaOrig="300" w:dyaOrig="320">
          <v:shape id="_x0000_i1033" type="#_x0000_t75" style="width:15pt;height:15.75pt" o:ole="">
            <v:imagedata r:id="rId23" o:title=""/>
          </v:shape>
          <o:OLEObject Type="Embed" ProgID="Equation.3" ShapeID="_x0000_i1033" DrawAspect="Content" ObjectID="_1806872009" r:id="rId24"/>
        </w:object>
      </w:r>
      <w:r>
        <w:rPr>
          <w:rFonts w:asciiTheme="majorBidi" w:hAnsiTheme="majorBidi" w:cstheme="majorBidi"/>
          <w:sz w:val="24"/>
          <w:szCs w:val="24"/>
        </w:rPr>
        <w:t>). The highest order p is referred to as the order of the model. By introducing the lag operator (back shift) B in equation (1) we obtain;</w:t>
      </w:r>
    </w:p>
    <w:p w:rsidR="00112C1F" w:rsidRDefault="007F5429" w:rsidP="00112C1F">
      <w:pPr>
        <w:spacing w:line="480" w:lineRule="auto"/>
        <w:ind w:left="90" w:firstLine="540"/>
        <w:jc w:val="both"/>
        <w:rPr>
          <w:rFonts w:asciiTheme="majorBidi" w:hAnsiTheme="majorBidi" w:cstheme="majorBidi"/>
          <w:sz w:val="24"/>
          <w:szCs w:val="24"/>
        </w:rPr>
      </w:pPr>
      <w:r w:rsidRPr="007F5429">
        <w:lastRenderedPageBreak/>
        <w:pict>
          <v:shape id="_x0000_s1026" type="#_x0000_t75" style="position:absolute;left:0;text-align:left;margin-left:42.8pt;margin-top:3.95pt;width:57.05pt;height:19.7pt;z-index:251658240">
            <v:imagedata r:id="rId25" o:title=""/>
            <w10:wrap type="square" side="right"/>
          </v:shape>
          <o:OLEObject Type="Embed" ProgID="Equation.3" ShapeID="_x0000_s1026" DrawAspect="Content" ObjectID="_1806872047" r:id="rId26"/>
        </w:pict>
      </w:r>
      <w:r w:rsidR="00112C1F" w:rsidRPr="007F5429">
        <w:rPr>
          <w:rFonts w:asciiTheme="majorBidi" w:hAnsiTheme="majorBidi" w:cstheme="majorBidi"/>
          <w:position w:val="-14"/>
          <w:sz w:val="24"/>
          <w:szCs w:val="24"/>
        </w:rPr>
        <w:object w:dxaOrig="1279" w:dyaOrig="400">
          <v:shape id="_x0000_i1034" type="#_x0000_t75" style="width:63.75pt;height:19.5pt" o:ole="">
            <v:imagedata r:id="rId27" o:title=""/>
          </v:shape>
          <o:OLEObject Type="Embed" ProgID="Equation.3" ShapeID="_x0000_i1034" DrawAspect="Content" ObjectID="_1806872010" r:id="rId28"/>
        </w:object>
      </w:r>
      <w:r w:rsidR="00112C1F" w:rsidRPr="007F5429">
        <w:rPr>
          <w:rFonts w:asciiTheme="majorBidi" w:hAnsiTheme="majorBidi" w:cstheme="majorBidi"/>
          <w:position w:val="-14"/>
          <w:sz w:val="24"/>
          <w:szCs w:val="24"/>
        </w:rPr>
        <w:object w:dxaOrig="2900" w:dyaOrig="400">
          <v:shape id="_x0000_i1035" type="#_x0000_t75" style="width:145.5pt;height:19.5pt" o:ole="">
            <v:imagedata r:id="rId29" o:title=""/>
          </v:shape>
          <o:OLEObject Type="Embed" ProgID="Equation.3" ShapeID="_x0000_i1035" DrawAspect="Content" ObjectID="_1806872011" r:id="rId30"/>
        </w:object>
      </w:r>
    </w:p>
    <w:p w:rsidR="00112C1F" w:rsidRDefault="00112C1F" w:rsidP="00112C1F">
      <w:pPr>
        <w:spacing w:line="480" w:lineRule="auto"/>
        <w:ind w:left="-90"/>
        <w:jc w:val="both"/>
        <w:rPr>
          <w:rFonts w:asciiTheme="majorBidi" w:hAnsiTheme="majorBidi" w:cstheme="majorBidi"/>
          <w:sz w:val="24"/>
          <w:szCs w:val="24"/>
        </w:rPr>
      </w:pPr>
      <w:r>
        <w:rPr>
          <w:rFonts w:asciiTheme="majorBidi" w:hAnsiTheme="majorBidi" w:cstheme="majorBidi"/>
          <w:sz w:val="24"/>
          <w:szCs w:val="24"/>
        </w:rPr>
        <w:t xml:space="preserve">From the characteristics polynomial of order p, the model in log operators takes the following form </w:t>
      </w:r>
    </w:p>
    <w:p w:rsidR="00112C1F" w:rsidRDefault="00112C1F" w:rsidP="00112C1F">
      <w:pPr>
        <w:spacing w:line="480" w:lineRule="auto"/>
        <w:ind w:left="-90"/>
        <w:jc w:val="both"/>
        <w:rPr>
          <w:rFonts w:asciiTheme="majorBidi" w:hAnsiTheme="majorBidi" w:cstheme="majorBidi"/>
          <w:sz w:val="24"/>
          <w:szCs w:val="24"/>
        </w:rPr>
      </w:pPr>
      <w:r w:rsidRPr="007F5429">
        <w:rPr>
          <w:rFonts w:asciiTheme="majorBidi" w:hAnsiTheme="majorBidi" w:cstheme="majorBidi"/>
          <w:position w:val="-14"/>
          <w:sz w:val="24"/>
          <w:szCs w:val="24"/>
        </w:rPr>
        <w:object w:dxaOrig="3220" w:dyaOrig="400">
          <v:shape id="_x0000_i1036" type="#_x0000_t75" style="width:162pt;height:19.5pt" o:ole="">
            <v:imagedata r:id="rId31" o:title=""/>
          </v:shape>
          <o:OLEObject Type="Embed" ProgID="Equation.3" ShapeID="_x0000_i1036" DrawAspect="Content" ObjectID="_1806872012" r:id="rId32"/>
        </w:object>
      </w:r>
      <w:r>
        <w:rPr>
          <w:rFonts w:asciiTheme="majorBidi" w:hAnsiTheme="majorBidi" w:cstheme="majorBidi"/>
          <w:sz w:val="24"/>
          <w:szCs w:val="24"/>
        </w:rPr>
        <w:t xml:space="preserve">                                                                                   … (2)</w:t>
      </w:r>
    </w:p>
    <w:p w:rsidR="00112C1F" w:rsidRDefault="00112C1F" w:rsidP="00112C1F">
      <w:pPr>
        <w:spacing w:line="480" w:lineRule="auto"/>
        <w:ind w:left="-90"/>
        <w:jc w:val="both"/>
        <w:rPr>
          <w:rFonts w:asciiTheme="majorBidi" w:hAnsiTheme="majorBidi" w:cstheme="majorBidi"/>
          <w:sz w:val="24"/>
          <w:szCs w:val="24"/>
        </w:rPr>
      </w:pPr>
      <w:r>
        <w:rPr>
          <w:rFonts w:asciiTheme="majorBidi" w:hAnsiTheme="majorBidi" w:cstheme="majorBidi"/>
          <w:sz w:val="24"/>
          <w:szCs w:val="24"/>
        </w:rPr>
        <w:t xml:space="preserve">The autoregressive operator </w:t>
      </w:r>
      <w:r w:rsidRPr="007F5429">
        <w:rPr>
          <w:rFonts w:asciiTheme="majorBidi" w:hAnsiTheme="majorBidi" w:cstheme="majorBidi"/>
          <w:position w:val="-10"/>
          <w:sz w:val="24"/>
          <w:szCs w:val="24"/>
        </w:rPr>
        <w:object w:dxaOrig="580" w:dyaOrig="320">
          <v:shape id="_x0000_i1037" type="#_x0000_t75" style="width:30pt;height:15.75pt" o:ole="">
            <v:imagedata r:id="rId33" o:title=""/>
          </v:shape>
          <o:OLEObject Type="Embed" ProgID="Equation.3" ShapeID="_x0000_i1037" DrawAspect="Content" ObjectID="_1806872013" r:id="rId34"/>
        </w:object>
      </w:r>
      <w:r>
        <w:rPr>
          <w:rFonts w:asciiTheme="majorBidi" w:hAnsiTheme="majorBidi" w:cstheme="majorBidi"/>
          <w:sz w:val="24"/>
          <w:szCs w:val="24"/>
        </w:rPr>
        <w:t xml:space="preserve"> is defined to be </w:t>
      </w:r>
    </w:p>
    <w:p w:rsidR="00112C1F" w:rsidRDefault="00112C1F" w:rsidP="00112C1F">
      <w:pPr>
        <w:spacing w:line="480" w:lineRule="auto"/>
        <w:ind w:left="-90"/>
        <w:rPr>
          <w:rFonts w:asciiTheme="majorBidi" w:hAnsiTheme="majorBidi" w:cstheme="majorBidi"/>
          <w:sz w:val="24"/>
          <w:szCs w:val="24"/>
        </w:rPr>
      </w:pPr>
      <w:r w:rsidRPr="007F5429">
        <w:rPr>
          <w:rFonts w:asciiTheme="majorBidi" w:hAnsiTheme="majorBidi" w:cstheme="majorBidi"/>
          <w:position w:val="-10"/>
          <w:sz w:val="24"/>
          <w:szCs w:val="24"/>
        </w:rPr>
        <w:object w:dxaOrig="540" w:dyaOrig="320">
          <v:shape id="_x0000_i1038" type="#_x0000_t75" style="width:27.75pt;height:15.75pt" o:ole="">
            <v:imagedata r:id="rId35" o:title=""/>
          </v:shape>
          <o:OLEObject Type="Embed" ProgID="Equation.3" ShapeID="_x0000_i1038" DrawAspect="Content" ObjectID="_1806872014" r:id="rId36"/>
        </w:object>
      </w:r>
      <w:r>
        <w:rPr>
          <w:rFonts w:asciiTheme="majorBidi" w:hAnsiTheme="majorBidi" w:cstheme="majorBidi"/>
          <w:sz w:val="24"/>
          <w:szCs w:val="24"/>
        </w:rPr>
        <w:t xml:space="preserve"> = </w:t>
      </w:r>
      <w:r w:rsidRPr="007F5429">
        <w:rPr>
          <w:rFonts w:asciiTheme="majorBidi" w:hAnsiTheme="majorBidi" w:cstheme="majorBidi"/>
          <w:position w:val="-14"/>
          <w:sz w:val="24"/>
          <w:szCs w:val="24"/>
        </w:rPr>
        <w:object w:dxaOrig="2579" w:dyaOrig="400">
          <v:shape id="_x0000_i1039" type="#_x0000_t75" style="width:129pt;height:19.5pt" o:ole="">
            <v:imagedata r:id="rId37" o:title=""/>
          </v:shape>
          <o:OLEObject Type="Embed" ProgID="Equation.3" ShapeID="_x0000_i1039" DrawAspect="Content" ObjectID="_1806872015" r:id="rId38"/>
        </w:object>
      </w:r>
      <w:r>
        <w:rPr>
          <w:rFonts w:asciiTheme="majorBidi" w:hAnsiTheme="majorBidi" w:cstheme="majorBidi"/>
          <w:sz w:val="24"/>
          <w:szCs w:val="24"/>
        </w:rPr>
        <w:t xml:space="preserve">                                                                                </w:t>
      </w:r>
      <w:proofErr w:type="gramStart"/>
      <w:r>
        <w:rPr>
          <w:rFonts w:asciiTheme="majorBidi" w:hAnsiTheme="majorBidi" w:cstheme="majorBidi"/>
          <w:sz w:val="24"/>
          <w:szCs w:val="24"/>
        </w:rPr>
        <w:t>…(</w:t>
      </w:r>
      <w:proofErr w:type="gramEnd"/>
      <w:r>
        <w:rPr>
          <w:rFonts w:asciiTheme="majorBidi" w:hAnsiTheme="majorBidi" w:cstheme="majorBidi"/>
          <w:sz w:val="24"/>
          <w:szCs w:val="24"/>
        </w:rPr>
        <w:t>3)</w:t>
      </w:r>
    </w:p>
    <w:p w:rsidR="00112C1F" w:rsidRDefault="00112C1F" w:rsidP="00112C1F">
      <w:pPr>
        <w:spacing w:line="480" w:lineRule="auto"/>
        <w:ind w:left="-90"/>
        <w:jc w:val="both"/>
        <w:rPr>
          <w:rFonts w:asciiTheme="majorBidi" w:hAnsiTheme="majorBidi" w:cstheme="majorBidi"/>
          <w:sz w:val="24"/>
          <w:szCs w:val="24"/>
        </w:rPr>
      </w:pPr>
      <w:r>
        <w:rPr>
          <w:rFonts w:asciiTheme="majorBidi" w:hAnsiTheme="majorBidi" w:cstheme="majorBidi"/>
          <w:sz w:val="24"/>
          <w:szCs w:val="24"/>
        </w:rPr>
        <w:t xml:space="preserve">More concise the AR model can be expressed as; </w:t>
      </w:r>
    </w:p>
    <w:p w:rsidR="00112C1F" w:rsidRDefault="00112C1F" w:rsidP="00112C1F">
      <w:pPr>
        <w:spacing w:line="480" w:lineRule="auto"/>
        <w:ind w:left="-90"/>
        <w:jc w:val="both"/>
        <w:rPr>
          <w:rFonts w:asciiTheme="majorBidi" w:hAnsiTheme="majorBidi" w:cstheme="majorBidi"/>
          <w:sz w:val="24"/>
          <w:szCs w:val="24"/>
        </w:rPr>
      </w:pPr>
      <w:r w:rsidRPr="007F5429">
        <w:rPr>
          <w:rFonts w:asciiTheme="majorBidi" w:hAnsiTheme="majorBidi" w:cstheme="majorBidi"/>
          <w:position w:val="-14"/>
          <w:sz w:val="24"/>
          <w:szCs w:val="24"/>
        </w:rPr>
        <w:object w:dxaOrig="1320" w:dyaOrig="380">
          <v:shape id="_x0000_i1040" type="#_x0000_t75" style="width:66pt;height:18pt" o:ole="">
            <v:imagedata r:id="rId39" o:title=""/>
          </v:shape>
          <o:OLEObject Type="Embed" ProgID="Equation.3" ShapeID="_x0000_i1040" DrawAspect="Content" ObjectID="_1806872016" r:id="rId40"/>
        </w:object>
      </w:r>
      <w:r>
        <w:rPr>
          <w:rFonts w:asciiTheme="majorBidi" w:hAnsiTheme="majorBidi" w:cstheme="majorBidi"/>
          <w:sz w:val="24"/>
          <w:szCs w:val="24"/>
        </w:rPr>
        <w:t xml:space="preserve">                                                                                                               </w:t>
      </w:r>
      <w:proofErr w:type="gramStart"/>
      <w:r>
        <w:rPr>
          <w:rFonts w:asciiTheme="majorBidi" w:hAnsiTheme="majorBidi" w:cstheme="majorBidi"/>
          <w:sz w:val="24"/>
          <w:szCs w:val="24"/>
        </w:rPr>
        <w:t>…(</w:t>
      </w:r>
      <w:proofErr w:type="gramEnd"/>
      <w:r>
        <w:rPr>
          <w:rFonts w:asciiTheme="majorBidi" w:hAnsiTheme="majorBidi" w:cstheme="majorBidi"/>
          <w:sz w:val="24"/>
          <w:szCs w:val="24"/>
        </w:rPr>
        <w:t>4)</w:t>
      </w:r>
    </w:p>
    <w:p w:rsidR="00112C1F" w:rsidRDefault="00112C1F" w:rsidP="00112C1F">
      <w:pPr>
        <w:spacing w:line="480" w:lineRule="auto"/>
        <w:ind w:left="-90"/>
        <w:jc w:val="both"/>
        <w:rPr>
          <w:rFonts w:asciiTheme="majorBidi" w:hAnsiTheme="majorBidi" w:cstheme="majorBidi"/>
          <w:sz w:val="24"/>
          <w:szCs w:val="24"/>
        </w:rPr>
      </w:pPr>
      <w:r>
        <w:rPr>
          <w:rFonts w:asciiTheme="majorBidi" w:hAnsiTheme="majorBidi" w:cstheme="majorBidi"/>
          <w:sz w:val="24"/>
          <w:szCs w:val="24"/>
        </w:rPr>
        <w:t>The mean of AR (2) model can be compute as follows (bear in mind that the model is stationary)</w:t>
      </w:r>
    </w:p>
    <w:p w:rsidR="00112C1F" w:rsidRDefault="00112C1F" w:rsidP="00112C1F">
      <w:pPr>
        <w:spacing w:line="480" w:lineRule="auto"/>
        <w:ind w:left="-90"/>
        <w:jc w:val="both"/>
        <w:rPr>
          <w:rFonts w:asciiTheme="majorBidi" w:hAnsiTheme="majorBidi" w:cstheme="majorBidi"/>
          <w:sz w:val="24"/>
          <w:szCs w:val="24"/>
        </w:rPr>
      </w:pPr>
      <w:r w:rsidRPr="007F5429">
        <w:rPr>
          <w:rFonts w:asciiTheme="majorBidi" w:hAnsiTheme="majorBidi" w:cstheme="majorBidi"/>
          <w:position w:val="-14"/>
          <w:sz w:val="24"/>
          <w:szCs w:val="24"/>
        </w:rPr>
        <w:object w:dxaOrig="3860" w:dyaOrig="380">
          <v:shape id="_x0000_i1041" type="#_x0000_t75" style="width:193.5pt;height:18pt" o:ole="">
            <v:imagedata r:id="rId41" o:title=""/>
          </v:shape>
          <o:OLEObject Type="Embed" ProgID="Equation.3" ShapeID="_x0000_i1041" DrawAspect="Content" ObjectID="_1806872017" r:id="rId42"/>
        </w:object>
      </w:r>
      <w:r>
        <w:rPr>
          <w:rFonts w:asciiTheme="majorBidi" w:hAnsiTheme="majorBidi" w:cstheme="majorBidi"/>
          <w:sz w:val="24"/>
          <w:szCs w:val="24"/>
        </w:rPr>
        <w:t xml:space="preserve">    Due to stationary condition</w:t>
      </w:r>
    </w:p>
    <w:p w:rsidR="00112C1F" w:rsidRDefault="00112C1F" w:rsidP="00112C1F">
      <w:pPr>
        <w:spacing w:line="480" w:lineRule="auto"/>
        <w:ind w:left="-90"/>
        <w:jc w:val="both"/>
        <w:rPr>
          <w:rFonts w:asciiTheme="majorBidi" w:hAnsiTheme="majorBidi" w:cstheme="majorBidi"/>
          <w:sz w:val="24"/>
          <w:szCs w:val="24"/>
        </w:rPr>
      </w:pPr>
      <w:r>
        <w:rPr>
          <w:rFonts w:asciiTheme="majorBidi" w:hAnsiTheme="majorBidi" w:cstheme="majorBidi"/>
          <w:sz w:val="24"/>
          <w:szCs w:val="24"/>
        </w:rPr>
        <w:t xml:space="preserve">Mean = </w:t>
      </w:r>
      <w:r w:rsidRPr="007F5429">
        <w:rPr>
          <w:rFonts w:asciiTheme="majorBidi" w:hAnsiTheme="majorBidi" w:cstheme="majorBidi"/>
          <w:position w:val="-32"/>
          <w:sz w:val="24"/>
          <w:szCs w:val="24"/>
        </w:rPr>
        <w:object w:dxaOrig="1679" w:dyaOrig="700">
          <v:shape id="_x0000_i1042" type="#_x0000_t75" style="width:84.75pt;height:35.25pt" o:ole="">
            <v:imagedata r:id="rId43" o:title=""/>
          </v:shape>
          <o:OLEObject Type="Embed" ProgID="Equation.3" ShapeID="_x0000_i1042" DrawAspect="Content" ObjectID="_1806872018" r:id="rId44"/>
        </w:object>
      </w:r>
    </w:p>
    <w:p w:rsidR="00112C1F" w:rsidRDefault="00112C1F" w:rsidP="00112C1F">
      <w:pPr>
        <w:spacing w:line="480" w:lineRule="auto"/>
        <w:ind w:left="-90"/>
        <w:jc w:val="both"/>
        <w:rPr>
          <w:rFonts w:asciiTheme="majorBidi" w:hAnsiTheme="majorBidi" w:cstheme="majorBidi"/>
          <w:sz w:val="24"/>
          <w:szCs w:val="24"/>
        </w:rPr>
      </w:pPr>
      <w:r w:rsidRPr="007F5429">
        <w:rPr>
          <w:rFonts w:asciiTheme="majorBidi" w:hAnsiTheme="majorBidi" w:cstheme="majorBidi"/>
          <w:position w:val="-10"/>
          <w:sz w:val="24"/>
          <w:szCs w:val="24"/>
        </w:rPr>
        <w:object w:dxaOrig="180" w:dyaOrig="340">
          <v:shape id="_x0000_i1043" type="#_x0000_t75" style="width:10.5pt;height:17.25pt" o:ole="">
            <v:imagedata r:id="rId45" o:title=""/>
          </v:shape>
          <o:OLEObject Type="Embed" ProgID="Equation.3" ShapeID="_x0000_i1043" DrawAspect="Content" ObjectID="_1806872019" r:id="rId46"/>
        </w:object>
      </w:r>
      <w:proofErr w:type="gramStart"/>
      <w:r>
        <w:rPr>
          <w:rFonts w:asciiTheme="majorBidi" w:hAnsiTheme="majorBidi" w:cstheme="majorBidi"/>
          <w:sz w:val="24"/>
          <w:szCs w:val="24"/>
        </w:rPr>
        <w:t>and</w:t>
      </w:r>
      <w:proofErr w:type="gramEnd"/>
      <w:r>
        <w:rPr>
          <w:rFonts w:asciiTheme="majorBidi" w:hAnsiTheme="majorBidi" w:cstheme="majorBidi"/>
          <w:sz w:val="24"/>
          <w:szCs w:val="24"/>
        </w:rPr>
        <w:t xml:space="preserve"> variance is defined as</w:t>
      </w:r>
    </w:p>
    <w:p w:rsidR="00112C1F" w:rsidRDefault="00112C1F" w:rsidP="00112C1F">
      <w:pPr>
        <w:pStyle w:val="ListParagraph"/>
        <w:spacing w:line="480" w:lineRule="auto"/>
        <w:ind w:left="-90"/>
        <w:jc w:val="both"/>
        <w:rPr>
          <w:rFonts w:asciiTheme="majorBidi" w:hAnsiTheme="majorBidi" w:cstheme="majorBidi"/>
          <w:sz w:val="24"/>
          <w:szCs w:val="24"/>
        </w:rPr>
      </w:pPr>
      <w:r>
        <w:rPr>
          <w:rFonts w:asciiTheme="majorBidi" w:hAnsiTheme="majorBidi" w:cstheme="majorBidi"/>
          <w:sz w:val="24"/>
          <w:szCs w:val="24"/>
        </w:rPr>
        <w:t xml:space="preserve">Variance = </w:t>
      </w:r>
      <w:r w:rsidRPr="007F5429">
        <w:rPr>
          <w:rFonts w:asciiTheme="majorBidi" w:eastAsiaTheme="minorHAnsi" w:hAnsiTheme="majorBidi" w:cstheme="majorBidi"/>
          <w:position w:val="-10"/>
          <w:sz w:val="24"/>
          <w:szCs w:val="24"/>
        </w:rPr>
        <w:object w:dxaOrig="180" w:dyaOrig="340">
          <v:shape id="_x0000_i1044" type="#_x0000_t75" style="width:10.5pt;height:17.25pt" o:ole="">
            <v:imagedata r:id="rId45" o:title=""/>
          </v:shape>
          <o:OLEObject Type="Embed" ProgID="Equation.3" ShapeID="_x0000_i1044" DrawAspect="Content" ObjectID="_1806872020" r:id="rId47"/>
        </w:object>
      </w:r>
      <w:r w:rsidRPr="007F5429">
        <w:rPr>
          <w:rFonts w:asciiTheme="majorBidi" w:eastAsiaTheme="minorHAnsi" w:hAnsiTheme="majorBidi" w:cstheme="majorBidi"/>
          <w:position w:val="-32"/>
          <w:sz w:val="24"/>
          <w:szCs w:val="24"/>
        </w:rPr>
        <w:object w:dxaOrig="2200" w:dyaOrig="760">
          <v:shape id="_x0000_i1045" type="#_x0000_t75" style="width:109.5pt;height:37.5pt" o:ole="">
            <v:imagedata r:id="rId48" o:title=""/>
          </v:shape>
          <o:OLEObject Type="Embed" ProgID="Equation.3" ShapeID="_x0000_i1045" DrawAspect="Content" ObjectID="_1806872021" r:id="rId49"/>
        </w:object>
      </w:r>
    </w:p>
    <w:p w:rsidR="00112C1F" w:rsidRDefault="00112C1F" w:rsidP="00112C1F">
      <w:pPr>
        <w:pStyle w:val="Heading1"/>
        <w:spacing w:line="480" w:lineRule="auto"/>
        <w:rPr>
          <w:rFonts w:asciiTheme="majorBidi" w:hAnsiTheme="majorBidi"/>
          <w:b/>
          <w:bCs/>
          <w:color w:val="auto"/>
          <w:sz w:val="24"/>
          <w:szCs w:val="24"/>
        </w:rPr>
      </w:pPr>
      <w:bookmarkStart w:id="6" w:name="_Toc525560723"/>
      <w:r>
        <w:rPr>
          <w:rFonts w:asciiTheme="majorBidi" w:hAnsiTheme="majorBidi"/>
          <w:b/>
          <w:bCs/>
          <w:color w:val="auto"/>
          <w:sz w:val="24"/>
          <w:szCs w:val="24"/>
        </w:rPr>
        <w:t>3.3.3 Moving Average (MA) Model</w:t>
      </w:r>
      <w:bookmarkEnd w:id="6"/>
    </w:p>
    <w:p w:rsidR="00112C1F" w:rsidRDefault="00112C1F" w:rsidP="00112C1F">
      <w:pPr>
        <w:pStyle w:val="ListParagraph"/>
        <w:spacing w:line="480" w:lineRule="auto"/>
        <w:ind w:left="-90"/>
        <w:jc w:val="both"/>
        <w:rPr>
          <w:rFonts w:asciiTheme="majorBidi" w:hAnsiTheme="majorBidi" w:cstheme="majorBidi"/>
          <w:sz w:val="24"/>
          <w:szCs w:val="24"/>
        </w:rPr>
      </w:pPr>
      <w:r>
        <w:rPr>
          <w:rFonts w:asciiTheme="majorBidi" w:hAnsiTheme="majorBidi" w:cstheme="majorBidi"/>
          <w:sz w:val="24"/>
          <w:szCs w:val="24"/>
        </w:rPr>
        <w:t xml:space="preserve">A moving average model an alternative to the autoregressive representation in which the  </w:t>
      </w:r>
    </w:p>
    <w:p w:rsidR="00112C1F" w:rsidRDefault="00112C1F" w:rsidP="00112C1F">
      <w:pPr>
        <w:spacing w:line="480" w:lineRule="auto"/>
        <w:ind w:left="-90"/>
        <w:jc w:val="both"/>
        <w:rPr>
          <w:rFonts w:asciiTheme="majorBidi" w:hAnsiTheme="majorBidi" w:cstheme="majorBidi"/>
          <w:sz w:val="24"/>
          <w:szCs w:val="24"/>
        </w:rPr>
      </w:pPr>
      <w:r w:rsidRPr="007F5429">
        <w:rPr>
          <w:rFonts w:asciiTheme="majorBidi" w:hAnsiTheme="majorBidi" w:cstheme="majorBidi"/>
          <w:position w:val="-14"/>
          <w:sz w:val="24"/>
          <w:szCs w:val="24"/>
        </w:rPr>
        <w:object w:dxaOrig="340" w:dyaOrig="380">
          <v:shape id="_x0000_i1046" type="#_x0000_t75" style="width:17.25pt;height:18pt" o:ole="">
            <v:imagedata r:id="rId50" o:title=""/>
          </v:shape>
          <o:OLEObject Type="Embed" ProgID="Equation.3" ShapeID="_x0000_i1046" DrawAspect="Content" ObjectID="_1806872022" r:id="rId51"/>
        </w:object>
      </w:r>
      <w:r>
        <w:rPr>
          <w:rFonts w:asciiTheme="majorBidi" w:hAnsiTheme="majorBidi" w:cstheme="majorBidi"/>
          <w:sz w:val="24"/>
          <w:szCs w:val="24"/>
        </w:rPr>
        <w:t>on the left-hand side of the equation are assumed to be combined linearly, the moving average model of order q, abbreviated as MA (q)  assumes the white noise (</w:t>
      </w:r>
      <w:r w:rsidRPr="007F5429">
        <w:rPr>
          <w:rFonts w:asciiTheme="majorBidi" w:hAnsiTheme="majorBidi" w:cstheme="majorBidi"/>
          <w:position w:val="-12"/>
          <w:sz w:val="24"/>
          <w:szCs w:val="24"/>
        </w:rPr>
        <w:object w:dxaOrig="220" w:dyaOrig="360">
          <v:shape id="_x0000_i1047" type="#_x0000_t75" style="width:10.5pt;height:18pt" o:ole="">
            <v:imagedata r:id="rId52" o:title=""/>
          </v:shape>
          <o:OLEObject Type="Embed" ProgID="Equation.3" ShapeID="_x0000_i1047" DrawAspect="Content" ObjectID="_1806872023" r:id="rId53"/>
        </w:object>
      </w:r>
      <w:r>
        <w:rPr>
          <w:rFonts w:asciiTheme="majorBidi" w:hAnsiTheme="majorBidi" w:cstheme="majorBidi"/>
          <w:sz w:val="24"/>
          <w:szCs w:val="24"/>
        </w:rPr>
        <w:t>) on the right –hand side of the defining equation are combined linearly to form the observed data .</w:t>
      </w:r>
    </w:p>
    <w:p w:rsidR="00112C1F" w:rsidRDefault="00112C1F" w:rsidP="00112C1F">
      <w:pPr>
        <w:spacing w:line="480" w:lineRule="auto"/>
        <w:ind w:left="-90"/>
        <w:jc w:val="both"/>
        <w:rPr>
          <w:rFonts w:asciiTheme="majorBidi" w:hAnsiTheme="majorBidi" w:cstheme="majorBidi"/>
          <w:sz w:val="24"/>
          <w:szCs w:val="24"/>
        </w:rPr>
      </w:pPr>
      <w:r>
        <w:rPr>
          <w:rFonts w:asciiTheme="majorBidi" w:hAnsiTheme="majorBidi" w:cstheme="majorBidi"/>
          <w:sz w:val="24"/>
          <w:szCs w:val="24"/>
        </w:rPr>
        <w:t>A moving average model of order q, abbreviated as MA (q) can be written as; MA (q) can be written as;</w:t>
      </w:r>
    </w:p>
    <w:p w:rsidR="00112C1F" w:rsidRDefault="00112C1F" w:rsidP="00112C1F">
      <w:pPr>
        <w:spacing w:line="480" w:lineRule="auto"/>
        <w:ind w:left="-90"/>
        <w:jc w:val="both"/>
        <w:rPr>
          <w:rFonts w:asciiTheme="majorBidi" w:hAnsiTheme="majorBidi" w:cstheme="majorBidi"/>
          <w:sz w:val="24"/>
          <w:szCs w:val="24"/>
        </w:rPr>
      </w:pPr>
      <w:r w:rsidRPr="007F5429">
        <w:rPr>
          <w:rFonts w:asciiTheme="majorBidi" w:hAnsiTheme="majorBidi" w:cstheme="majorBidi"/>
          <w:position w:val="-14"/>
          <w:sz w:val="24"/>
          <w:szCs w:val="24"/>
        </w:rPr>
        <w:object w:dxaOrig="3380" w:dyaOrig="380">
          <v:shape id="_x0000_i1048" type="#_x0000_t75" style="width:168.75pt;height:18pt" o:ole="">
            <v:imagedata r:id="rId54" o:title=""/>
          </v:shape>
          <o:OLEObject Type="Embed" ProgID="Equation.3" ShapeID="_x0000_i1048" DrawAspect="Content" ObjectID="_1806872024" r:id="rId55"/>
        </w:object>
      </w:r>
      <w:r>
        <w:rPr>
          <w:rFonts w:asciiTheme="majorBidi" w:hAnsiTheme="majorBidi" w:cstheme="majorBidi"/>
          <w:sz w:val="24"/>
          <w:szCs w:val="24"/>
        </w:rPr>
        <w:t xml:space="preserve">                                                                                 … (5)</w:t>
      </w:r>
    </w:p>
    <w:p w:rsidR="00112C1F" w:rsidRDefault="00112C1F" w:rsidP="00112C1F">
      <w:pPr>
        <w:spacing w:line="480" w:lineRule="auto"/>
        <w:ind w:left="-90"/>
        <w:jc w:val="both"/>
        <w:rPr>
          <w:rFonts w:asciiTheme="majorBidi" w:hAnsiTheme="majorBidi" w:cstheme="majorBidi"/>
          <w:sz w:val="24"/>
          <w:szCs w:val="24"/>
        </w:rPr>
      </w:pPr>
      <w:r>
        <w:rPr>
          <w:rFonts w:asciiTheme="majorBidi" w:hAnsiTheme="majorBidi" w:cstheme="majorBidi"/>
          <w:sz w:val="24"/>
          <w:szCs w:val="24"/>
        </w:rPr>
        <w:t xml:space="preserve">Where </w:t>
      </w:r>
      <w:r w:rsidRPr="007F5429">
        <w:rPr>
          <w:rFonts w:asciiTheme="majorBidi" w:hAnsiTheme="majorBidi" w:cstheme="majorBidi"/>
          <w:position w:val="-10"/>
          <w:sz w:val="24"/>
          <w:szCs w:val="24"/>
        </w:rPr>
        <w:object w:dxaOrig="1060" w:dyaOrig="340">
          <v:shape id="_x0000_i1049" type="#_x0000_t75" style="width:54pt;height:17.25pt" o:ole="">
            <v:imagedata r:id="rId56" o:title=""/>
          </v:shape>
          <o:OLEObject Type="Embed" ProgID="Equation.3" ShapeID="_x0000_i1049" DrawAspect="Content" ObjectID="_1806872025" r:id="rId57"/>
        </w:object>
      </w:r>
      <w:r>
        <w:rPr>
          <w:rFonts w:asciiTheme="majorBidi" w:hAnsiTheme="majorBidi" w:cstheme="majorBidi"/>
          <w:sz w:val="24"/>
          <w:szCs w:val="24"/>
        </w:rPr>
        <w:t xml:space="preserve">are the moving average (MA) parameters in the model and </w:t>
      </w:r>
      <w:r w:rsidRPr="007F5429">
        <w:rPr>
          <w:rFonts w:asciiTheme="majorBidi" w:hAnsiTheme="majorBidi" w:cstheme="majorBidi"/>
          <w:position w:val="-14"/>
          <w:sz w:val="24"/>
          <w:szCs w:val="24"/>
        </w:rPr>
        <w:object w:dxaOrig="1499" w:dyaOrig="380">
          <v:shape id="_x0000_i1050" type="#_x0000_t75" style="width:75.75pt;height:18pt" o:ole="">
            <v:imagedata r:id="rId58" o:title=""/>
          </v:shape>
          <o:OLEObject Type="Embed" ProgID="Equation.3" ShapeID="_x0000_i1050" DrawAspect="Content" ObjectID="_1806872026" r:id="rId59"/>
        </w:object>
      </w:r>
      <w:r>
        <w:rPr>
          <w:rFonts w:asciiTheme="majorBidi" w:hAnsiTheme="majorBidi" w:cstheme="majorBidi"/>
          <w:sz w:val="24"/>
          <w:szCs w:val="24"/>
        </w:rPr>
        <w:t xml:space="preserve">  are the white noise error terms </w:t>
      </w:r>
      <w:r w:rsidRPr="007F5429">
        <w:rPr>
          <w:rFonts w:asciiTheme="majorBidi" w:hAnsiTheme="majorBidi" w:cstheme="majorBidi"/>
          <w:position w:val="-14"/>
          <w:sz w:val="24"/>
          <w:szCs w:val="24"/>
        </w:rPr>
        <w:object w:dxaOrig="700" w:dyaOrig="380">
          <v:shape id="_x0000_i1051" type="#_x0000_t75" style="width:35.25pt;height:18pt" o:ole="">
            <v:imagedata r:id="rId60" o:title=""/>
          </v:shape>
          <o:OLEObject Type="Embed" ProgID="Equation.3" ShapeID="_x0000_i1051" DrawAspect="Content" ObjectID="_1806872027" r:id="rId61"/>
        </w:object>
      </w:r>
      <w:r>
        <w:rPr>
          <w:rFonts w:asciiTheme="majorBidi" w:hAnsiTheme="majorBidi" w:cstheme="majorBidi"/>
          <w:sz w:val="24"/>
          <w:szCs w:val="24"/>
        </w:rPr>
        <w:t xml:space="preserve"> and </w:t>
      </w:r>
      <w:r w:rsidRPr="007F5429">
        <w:rPr>
          <w:rFonts w:asciiTheme="majorBidi" w:hAnsiTheme="majorBidi" w:cstheme="majorBidi"/>
          <w:position w:val="-12"/>
          <w:sz w:val="24"/>
          <w:szCs w:val="24"/>
        </w:rPr>
        <w:object w:dxaOrig="260" w:dyaOrig="360">
          <v:shape id="_x0000_i1052" type="#_x0000_t75" style="width:11.25pt;height:18pt" o:ole="">
            <v:imagedata r:id="rId62" o:title=""/>
          </v:shape>
          <o:OLEObject Type="Embed" ProgID="Equation.3" ShapeID="_x0000_i1052" DrawAspect="Content" ObjectID="_1806872028" r:id="rId63"/>
        </w:object>
      </w:r>
      <w:r>
        <w:rPr>
          <w:rFonts w:asciiTheme="majorBidi" w:hAnsiTheme="majorBidi" w:cstheme="majorBidi"/>
          <w:sz w:val="24"/>
          <w:szCs w:val="24"/>
        </w:rPr>
        <w:t xml:space="preserve"> is a Gaussian white noise series, with mean zero and variance </w:t>
      </w:r>
      <w:r w:rsidRPr="007F5429">
        <w:rPr>
          <w:rFonts w:asciiTheme="majorBidi" w:hAnsiTheme="majorBidi" w:cstheme="majorBidi"/>
          <w:b/>
          <w:position w:val="-12"/>
          <w:sz w:val="24"/>
          <w:szCs w:val="24"/>
        </w:rPr>
        <w:object w:dxaOrig="300" w:dyaOrig="380">
          <v:shape id="_x0000_i1053" type="#_x0000_t75" style="width:15pt;height:18pt" o:ole="">
            <v:imagedata r:id="rId64" o:title=""/>
          </v:shape>
          <o:OLEObject Type="Embed" ProgID="Equation.3" ShapeID="_x0000_i1053" DrawAspect="Content" ObjectID="_1806872029" r:id="rId65"/>
        </w:object>
      </w:r>
      <w:r>
        <w:rPr>
          <w:rFonts w:asciiTheme="majorBidi" w:hAnsiTheme="majorBidi" w:cstheme="majorBidi"/>
          <w:sz w:val="24"/>
          <w:szCs w:val="24"/>
        </w:rPr>
        <w:t xml:space="preserve">unless otherwise stated. The Moving Average model in lag operation </w:t>
      </w:r>
      <w:r w:rsidRPr="007F5429">
        <w:rPr>
          <w:rFonts w:asciiTheme="majorBidi" w:hAnsiTheme="majorBidi" w:cstheme="majorBidi"/>
          <w:position w:val="-4"/>
          <w:sz w:val="24"/>
          <w:szCs w:val="24"/>
        </w:rPr>
        <w:object w:dxaOrig="240" w:dyaOrig="260">
          <v:shape id="_x0000_i1054" type="#_x0000_t75" style="width:12.75pt;height:12.75pt" o:ole="">
            <v:imagedata r:id="rId66" o:title=""/>
          </v:shape>
          <o:OLEObject Type="Embed" ProgID="Equation.3" ShapeID="_x0000_i1054" DrawAspect="Content" ObjectID="_1806872030" r:id="rId67"/>
        </w:object>
      </w:r>
      <w:r>
        <w:rPr>
          <w:rFonts w:asciiTheme="majorBidi" w:hAnsiTheme="majorBidi" w:cstheme="majorBidi"/>
          <w:sz w:val="24"/>
          <w:szCs w:val="24"/>
        </w:rPr>
        <w:t>is of form</w:t>
      </w:r>
    </w:p>
    <w:p w:rsidR="00112C1F" w:rsidRDefault="00112C1F" w:rsidP="00112C1F">
      <w:pPr>
        <w:spacing w:line="480" w:lineRule="auto"/>
        <w:ind w:left="-90"/>
        <w:jc w:val="both"/>
        <w:rPr>
          <w:rFonts w:asciiTheme="majorBidi" w:hAnsiTheme="majorBidi" w:cstheme="majorBidi"/>
          <w:sz w:val="24"/>
          <w:szCs w:val="24"/>
        </w:rPr>
      </w:pPr>
      <w:r w:rsidRPr="007F5429">
        <w:rPr>
          <w:rFonts w:asciiTheme="majorBidi" w:hAnsiTheme="majorBidi" w:cstheme="majorBidi"/>
          <w:position w:val="-14"/>
          <w:sz w:val="24"/>
          <w:szCs w:val="24"/>
        </w:rPr>
        <w:object w:dxaOrig="3240" w:dyaOrig="400">
          <v:shape id="_x0000_i1055" type="#_x0000_t75" style="width:162pt;height:19.5pt" o:ole="">
            <v:imagedata r:id="rId68" o:title=""/>
          </v:shape>
          <o:OLEObject Type="Embed" ProgID="Equation.3" ShapeID="_x0000_i1055" DrawAspect="Content" ObjectID="_1806872031" r:id="rId69"/>
        </w:object>
      </w:r>
      <w:r>
        <w:rPr>
          <w:rFonts w:asciiTheme="majorBidi" w:hAnsiTheme="majorBidi" w:cstheme="majorBidi"/>
          <w:sz w:val="24"/>
          <w:szCs w:val="24"/>
        </w:rPr>
        <w:t xml:space="preserve">                                                                                 … (6)</w:t>
      </w:r>
    </w:p>
    <w:p w:rsidR="00112C1F" w:rsidRDefault="00112C1F" w:rsidP="00112C1F">
      <w:pPr>
        <w:spacing w:line="480" w:lineRule="auto"/>
        <w:ind w:left="-90"/>
        <w:jc w:val="both"/>
        <w:rPr>
          <w:rFonts w:asciiTheme="majorBidi" w:hAnsiTheme="majorBidi" w:cstheme="majorBidi"/>
          <w:sz w:val="24"/>
          <w:szCs w:val="24"/>
        </w:rPr>
      </w:pPr>
      <w:r>
        <w:rPr>
          <w:rFonts w:asciiTheme="majorBidi" w:hAnsiTheme="majorBidi" w:cstheme="majorBidi"/>
          <w:sz w:val="24"/>
          <w:szCs w:val="24"/>
        </w:rPr>
        <w:t xml:space="preserve">The Moving Average operator </w:t>
      </w:r>
      <w:r w:rsidRPr="007F5429">
        <w:rPr>
          <w:rFonts w:asciiTheme="majorBidi" w:hAnsiTheme="majorBidi" w:cstheme="majorBidi"/>
          <w:position w:val="-10"/>
          <w:sz w:val="24"/>
          <w:szCs w:val="24"/>
        </w:rPr>
        <w:object w:dxaOrig="540" w:dyaOrig="320">
          <v:shape id="_x0000_i1056" type="#_x0000_t75" style="width:27.75pt;height:15.75pt" o:ole="">
            <v:imagedata r:id="rId70" o:title=""/>
          </v:shape>
          <o:OLEObject Type="Embed" ProgID="Equation.3" ShapeID="_x0000_i1056" DrawAspect="Content" ObjectID="_1806872032" r:id="rId71"/>
        </w:object>
      </w:r>
      <w:r>
        <w:rPr>
          <w:rFonts w:asciiTheme="majorBidi" w:hAnsiTheme="majorBidi" w:cstheme="majorBidi"/>
          <w:sz w:val="24"/>
          <w:szCs w:val="24"/>
        </w:rPr>
        <w:t>is of form;</w:t>
      </w:r>
    </w:p>
    <w:p w:rsidR="00112C1F" w:rsidRDefault="00112C1F" w:rsidP="00112C1F">
      <w:pPr>
        <w:spacing w:line="480" w:lineRule="auto"/>
        <w:ind w:left="-90"/>
        <w:jc w:val="both"/>
        <w:rPr>
          <w:rFonts w:asciiTheme="majorBidi" w:hAnsiTheme="majorBidi" w:cstheme="majorBidi"/>
          <w:sz w:val="24"/>
          <w:szCs w:val="24"/>
        </w:rPr>
      </w:pPr>
      <w:r w:rsidRPr="007F5429">
        <w:rPr>
          <w:rFonts w:asciiTheme="majorBidi" w:hAnsiTheme="majorBidi" w:cstheme="majorBidi"/>
          <w:position w:val="-14"/>
          <w:sz w:val="24"/>
          <w:szCs w:val="24"/>
        </w:rPr>
        <w:object w:dxaOrig="3420" w:dyaOrig="400">
          <v:shape id="_x0000_i1057" type="#_x0000_t75" style="width:171pt;height:19.5pt" o:ole="">
            <v:imagedata r:id="rId72" o:title=""/>
          </v:shape>
          <o:OLEObject Type="Embed" ProgID="Equation.3" ShapeID="_x0000_i1057" DrawAspect="Content" ObjectID="_1806872033" r:id="rId73"/>
        </w:object>
      </w:r>
      <w:r>
        <w:rPr>
          <w:rFonts w:asciiTheme="majorBidi" w:hAnsiTheme="majorBidi" w:cstheme="majorBidi"/>
          <w:sz w:val="24"/>
          <w:szCs w:val="24"/>
        </w:rPr>
        <w:t xml:space="preserve">                                                                             … (7)</w:t>
      </w:r>
    </w:p>
    <w:p w:rsidR="00112C1F" w:rsidRDefault="00112C1F" w:rsidP="00112C1F">
      <w:pPr>
        <w:pStyle w:val="Heading1"/>
        <w:spacing w:line="480" w:lineRule="auto"/>
        <w:rPr>
          <w:rFonts w:asciiTheme="majorBidi" w:hAnsiTheme="majorBidi"/>
          <w:b/>
          <w:bCs/>
          <w:color w:val="auto"/>
          <w:sz w:val="24"/>
          <w:szCs w:val="24"/>
        </w:rPr>
      </w:pPr>
      <w:bookmarkStart w:id="7" w:name="_Toc525560724"/>
      <w:r>
        <w:rPr>
          <w:rFonts w:asciiTheme="majorBidi" w:hAnsiTheme="majorBidi"/>
          <w:b/>
          <w:bCs/>
          <w:color w:val="auto"/>
          <w:sz w:val="24"/>
          <w:szCs w:val="24"/>
        </w:rPr>
        <w:t>3.3.4 Autoregressive Moving Average (ARMA) models</w:t>
      </w:r>
      <w:bookmarkEnd w:id="7"/>
    </w:p>
    <w:p w:rsidR="00112C1F" w:rsidRDefault="00112C1F" w:rsidP="00112C1F">
      <w:pPr>
        <w:spacing w:line="480" w:lineRule="auto"/>
        <w:ind w:left="-90"/>
        <w:rPr>
          <w:rFonts w:asciiTheme="majorBidi" w:hAnsiTheme="majorBidi" w:cstheme="majorBidi"/>
          <w:sz w:val="24"/>
          <w:szCs w:val="24"/>
        </w:rPr>
      </w:pPr>
      <w:r>
        <w:rPr>
          <w:rFonts w:asciiTheme="majorBidi" w:hAnsiTheme="majorBidi" w:cstheme="majorBidi"/>
          <w:sz w:val="24"/>
          <w:szCs w:val="24"/>
        </w:rPr>
        <w:t>This is a process of maxing Autoregressive and Moving Average model to form an Autoregressive Moving Average (ARMA) models for stationary time series. A general ARMA (</w:t>
      </w:r>
      <w:proofErr w:type="spellStart"/>
      <w:r>
        <w:rPr>
          <w:rFonts w:asciiTheme="majorBidi" w:hAnsiTheme="majorBidi" w:cstheme="majorBidi"/>
          <w:sz w:val="24"/>
          <w:szCs w:val="24"/>
        </w:rPr>
        <w:t>p</w:t>
      </w:r>
      <w:proofErr w:type="gramStart"/>
      <w:r>
        <w:rPr>
          <w:rFonts w:asciiTheme="majorBidi" w:hAnsiTheme="majorBidi" w:cstheme="majorBidi"/>
          <w:sz w:val="24"/>
          <w:szCs w:val="24"/>
        </w:rPr>
        <w:t>,q</w:t>
      </w:r>
      <w:proofErr w:type="spellEnd"/>
      <w:proofErr w:type="gramEnd"/>
      <w:r>
        <w:rPr>
          <w:rFonts w:asciiTheme="majorBidi" w:hAnsiTheme="majorBidi" w:cstheme="majorBidi"/>
          <w:sz w:val="24"/>
          <w:szCs w:val="24"/>
        </w:rPr>
        <w:t xml:space="preserve">) model can be written as follows;  </w:t>
      </w:r>
      <w:r w:rsidRPr="007F5429">
        <w:rPr>
          <w:rFonts w:asciiTheme="majorBidi" w:hAnsiTheme="majorBidi" w:cstheme="majorBidi"/>
          <w:position w:val="-14"/>
          <w:sz w:val="24"/>
          <w:szCs w:val="24"/>
        </w:rPr>
        <w:object w:dxaOrig="8960" w:dyaOrig="380">
          <v:shape id="_x0000_i1058" type="#_x0000_t75" style="width:447.75pt;height:18pt" o:ole="">
            <v:imagedata r:id="rId74" o:title=""/>
          </v:shape>
          <o:OLEObject Type="Embed" ProgID="Equation.3" ShapeID="_x0000_i1058" DrawAspect="Content" ObjectID="_1806872034" r:id="rId75"/>
        </w:object>
      </w:r>
    </w:p>
    <w:p w:rsidR="00112C1F" w:rsidRDefault="00112C1F" w:rsidP="00112C1F">
      <w:pPr>
        <w:pStyle w:val="Heading1"/>
        <w:spacing w:line="480" w:lineRule="auto"/>
        <w:rPr>
          <w:rFonts w:asciiTheme="majorBidi" w:hAnsiTheme="majorBidi"/>
          <w:b/>
          <w:bCs/>
          <w:color w:val="auto"/>
          <w:sz w:val="24"/>
          <w:szCs w:val="24"/>
        </w:rPr>
      </w:pPr>
      <w:bookmarkStart w:id="8" w:name="_Toc525560725"/>
      <w:r>
        <w:rPr>
          <w:rFonts w:asciiTheme="majorBidi" w:hAnsiTheme="majorBidi"/>
          <w:b/>
          <w:bCs/>
          <w:color w:val="auto"/>
          <w:sz w:val="24"/>
          <w:szCs w:val="24"/>
        </w:rPr>
        <w:lastRenderedPageBreak/>
        <w:t>3.3.5 Autoregressive Integrated Moving Average (ARIMA) models</w:t>
      </w:r>
      <w:bookmarkEnd w:id="8"/>
    </w:p>
    <w:p w:rsidR="00112C1F" w:rsidRDefault="00112C1F" w:rsidP="00112C1F">
      <w:pPr>
        <w:spacing w:line="480" w:lineRule="auto"/>
        <w:ind w:left="-90"/>
        <w:jc w:val="both"/>
        <w:rPr>
          <w:rFonts w:asciiTheme="majorBidi" w:hAnsiTheme="majorBidi" w:cstheme="majorBidi"/>
          <w:sz w:val="24"/>
          <w:szCs w:val="24"/>
        </w:rPr>
      </w:pPr>
      <w:r>
        <w:rPr>
          <w:rFonts w:asciiTheme="majorBidi" w:hAnsiTheme="majorBidi" w:cstheme="majorBidi"/>
          <w:sz w:val="24"/>
          <w:szCs w:val="24"/>
        </w:rPr>
        <w:t>Autoregressive Integrated Moving Average (ARIMA) models are an extension to the class of ARMA models by adding the possibility to integrate a non-stationary process to a stationary. ARIMA (</w:t>
      </w:r>
      <w:proofErr w:type="spellStart"/>
      <w:r>
        <w:rPr>
          <w:rFonts w:asciiTheme="majorBidi" w:hAnsiTheme="majorBidi" w:cstheme="majorBidi"/>
          <w:sz w:val="24"/>
          <w:szCs w:val="24"/>
        </w:rPr>
        <w:t>p</w:t>
      </w:r>
      <w:proofErr w:type="gramStart"/>
      <w:r>
        <w:rPr>
          <w:rFonts w:asciiTheme="majorBidi" w:hAnsiTheme="majorBidi" w:cstheme="majorBidi"/>
          <w:sz w:val="24"/>
          <w:szCs w:val="24"/>
        </w:rPr>
        <w:t>,d,q</w:t>
      </w:r>
      <w:proofErr w:type="spellEnd"/>
      <w:proofErr w:type="gramEnd"/>
      <w:r>
        <w:rPr>
          <w:rFonts w:asciiTheme="majorBidi" w:hAnsiTheme="majorBidi" w:cstheme="majorBidi"/>
          <w:sz w:val="24"/>
          <w:szCs w:val="24"/>
        </w:rPr>
        <w:t xml:space="preserve">) models are </w:t>
      </w:r>
      <w:proofErr w:type="spellStart"/>
      <w:r>
        <w:rPr>
          <w:rFonts w:asciiTheme="majorBidi" w:hAnsiTheme="majorBidi" w:cstheme="majorBidi"/>
          <w:sz w:val="24"/>
          <w:szCs w:val="24"/>
        </w:rPr>
        <w:t>univariate</w:t>
      </w:r>
      <w:proofErr w:type="spellEnd"/>
      <w:r>
        <w:rPr>
          <w:rFonts w:asciiTheme="majorBidi" w:hAnsiTheme="majorBidi" w:cstheme="majorBidi"/>
          <w:sz w:val="24"/>
          <w:szCs w:val="24"/>
        </w:rPr>
        <w:t xml:space="preserve"> time series models that consist of an autoregressive parameter (p), an order of integration (d) and moving average (q).</w:t>
      </w:r>
    </w:p>
    <w:p w:rsidR="00112C1F" w:rsidRDefault="00112C1F" w:rsidP="00112C1F">
      <w:pPr>
        <w:spacing w:line="480" w:lineRule="auto"/>
        <w:ind w:left="-90"/>
        <w:jc w:val="both"/>
        <w:rPr>
          <w:rFonts w:asciiTheme="majorBidi" w:hAnsiTheme="majorBidi" w:cstheme="majorBidi"/>
          <w:sz w:val="24"/>
          <w:szCs w:val="24"/>
        </w:rPr>
      </w:pPr>
      <w:r>
        <w:rPr>
          <w:rFonts w:asciiTheme="majorBidi" w:hAnsiTheme="majorBidi" w:cstheme="majorBidi"/>
          <w:sz w:val="24"/>
          <w:szCs w:val="24"/>
        </w:rPr>
        <w:t>A process (</w:t>
      </w:r>
      <w:r w:rsidRPr="007F5429">
        <w:rPr>
          <w:rFonts w:asciiTheme="majorBidi" w:hAnsiTheme="majorBidi" w:cstheme="majorBidi"/>
          <w:position w:val="-12"/>
          <w:sz w:val="24"/>
          <w:szCs w:val="24"/>
        </w:rPr>
        <w:object w:dxaOrig="240" w:dyaOrig="360">
          <v:shape id="_x0000_i1059" type="#_x0000_t75" style="width:12.75pt;height:18pt" o:ole="">
            <v:imagedata r:id="rId76" o:title=""/>
          </v:shape>
          <o:OLEObject Type="Embed" ProgID="Equation.3" ShapeID="_x0000_i1059" DrawAspect="Content" ObjectID="_1806872035" r:id="rId77"/>
        </w:object>
      </w:r>
      <w:r>
        <w:rPr>
          <w:rFonts w:asciiTheme="majorBidi" w:hAnsiTheme="majorBidi" w:cstheme="majorBidi"/>
          <w:sz w:val="24"/>
          <w:szCs w:val="24"/>
        </w:rPr>
        <w:t xml:space="preserve">) is said to be an autoregressive integrated moving average (ARIMA) process if </w:t>
      </w:r>
      <w:r w:rsidRPr="007F5429">
        <w:rPr>
          <w:rFonts w:asciiTheme="majorBidi" w:hAnsiTheme="majorBidi" w:cstheme="majorBidi"/>
          <w:position w:val="-12"/>
          <w:sz w:val="24"/>
          <w:szCs w:val="24"/>
        </w:rPr>
        <w:object w:dxaOrig="2200" w:dyaOrig="380">
          <v:shape id="_x0000_i1060" type="#_x0000_t75" style="width:109.5pt;height:18pt" o:ole="">
            <v:imagedata r:id="rId78" o:title=""/>
          </v:shape>
          <o:OLEObject Type="Embed" ProgID="Equation.3" ShapeID="_x0000_i1060" DrawAspect="Content" ObjectID="_1806872036" r:id="rId79"/>
        </w:object>
      </w:r>
      <w:r>
        <w:rPr>
          <w:rFonts w:asciiTheme="majorBidi" w:hAnsiTheme="majorBidi" w:cstheme="majorBidi"/>
          <w:sz w:val="24"/>
          <w:szCs w:val="24"/>
        </w:rPr>
        <w:t xml:space="preserve">is the non- seasonal differencing operator of order d. to produce non-seasonal stationary of the </w:t>
      </w:r>
      <w:proofErr w:type="spellStart"/>
      <w:r>
        <w:rPr>
          <w:rFonts w:asciiTheme="majorBidi" w:hAnsiTheme="majorBidi" w:cstheme="majorBidi"/>
          <w:sz w:val="24"/>
          <w:szCs w:val="24"/>
        </w:rPr>
        <w:t>d</w:t>
      </w:r>
      <w:r>
        <w:rPr>
          <w:rFonts w:asciiTheme="majorBidi" w:hAnsiTheme="majorBidi" w:cstheme="majorBidi"/>
          <w:sz w:val="24"/>
          <w:szCs w:val="24"/>
          <w:vertAlign w:val="superscript"/>
        </w:rPr>
        <w:t>th</w:t>
      </w:r>
      <w:proofErr w:type="spellEnd"/>
      <w:r>
        <w:rPr>
          <w:rFonts w:asciiTheme="majorBidi" w:hAnsiTheme="majorBidi" w:cstheme="majorBidi"/>
          <w:sz w:val="24"/>
          <w:szCs w:val="24"/>
          <w:vertAlign w:val="superscript"/>
        </w:rPr>
        <w:t xml:space="preserve">   </w:t>
      </w:r>
      <w:r>
        <w:rPr>
          <w:rFonts w:asciiTheme="majorBidi" w:hAnsiTheme="majorBidi" w:cstheme="majorBidi"/>
          <w:sz w:val="24"/>
          <w:szCs w:val="24"/>
        </w:rPr>
        <w:t xml:space="preserve">difference. Usually d </w:t>
      </w:r>
      <w:r>
        <w:rPr>
          <w:rFonts w:asciiTheme="majorBidi" w:hAnsiTheme="majorBidi" w:cstheme="majorBidi"/>
          <w:i/>
          <w:sz w:val="24"/>
          <w:szCs w:val="24"/>
        </w:rPr>
        <w:t>= 1 or 2</w:t>
      </w:r>
      <w:r>
        <w:rPr>
          <w:rFonts w:asciiTheme="majorBidi" w:hAnsiTheme="majorBidi" w:cstheme="majorBidi"/>
          <w:sz w:val="24"/>
          <w:szCs w:val="24"/>
        </w:rPr>
        <w:t>.</w:t>
      </w:r>
    </w:p>
    <w:p w:rsidR="00112C1F" w:rsidRDefault="00112C1F" w:rsidP="00112C1F">
      <w:pPr>
        <w:pStyle w:val="Heading1"/>
        <w:spacing w:line="480" w:lineRule="auto"/>
        <w:rPr>
          <w:rFonts w:asciiTheme="majorBidi" w:hAnsiTheme="majorBidi"/>
          <w:b/>
          <w:bCs/>
          <w:color w:val="auto"/>
          <w:sz w:val="24"/>
          <w:szCs w:val="24"/>
        </w:rPr>
      </w:pPr>
      <w:bookmarkStart w:id="9" w:name="_Toc525560726"/>
      <w:r>
        <w:rPr>
          <w:rFonts w:asciiTheme="majorBidi" w:hAnsiTheme="majorBidi"/>
          <w:b/>
          <w:bCs/>
          <w:color w:val="auto"/>
          <w:sz w:val="24"/>
          <w:szCs w:val="24"/>
        </w:rPr>
        <w:t>3.3.6 Signal and Noise</w:t>
      </w:r>
      <w:bookmarkEnd w:id="9"/>
    </w:p>
    <w:p w:rsidR="00112C1F" w:rsidRDefault="00112C1F" w:rsidP="00112C1F">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The observed and recorded time series, say {</w:t>
      </w:r>
      <w:proofErr w:type="spellStart"/>
      <w:r>
        <w:rPr>
          <w:rFonts w:asciiTheme="majorBidi" w:hAnsiTheme="majorBidi" w:cstheme="majorBidi"/>
          <w:i/>
          <w:sz w:val="24"/>
          <w:szCs w:val="24"/>
        </w:rPr>
        <w:t>X</w:t>
      </w:r>
      <w:r>
        <w:rPr>
          <w:rFonts w:asciiTheme="majorBidi" w:hAnsiTheme="majorBidi" w:cstheme="majorBidi"/>
          <w:i/>
          <w:sz w:val="24"/>
          <w:szCs w:val="24"/>
          <w:vertAlign w:val="subscript"/>
        </w:rPr>
        <w:t>n</w:t>
      </w:r>
      <w:proofErr w:type="spellEnd"/>
      <w:r>
        <w:rPr>
          <w:rFonts w:asciiTheme="majorBidi" w:hAnsiTheme="majorBidi" w:cstheme="majorBidi"/>
          <w:sz w:val="24"/>
          <w:szCs w:val="24"/>
        </w:rPr>
        <w:t>}, consists of two components:</w:t>
      </w:r>
    </w:p>
    <w:p w:rsidR="00112C1F" w:rsidRDefault="00112C1F" w:rsidP="00112C1F">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1. </w:t>
      </w:r>
      <w:r>
        <w:rPr>
          <w:rFonts w:asciiTheme="majorBidi" w:hAnsiTheme="majorBidi" w:cstheme="majorBidi"/>
          <w:b/>
          <w:sz w:val="24"/>
          <w:szCs w:val="24"/>
        </w:rPr>
        <w:t>The signal</w:t>
      </w:r>
      <w:r>
        <w:rPr>
          <w:rFonts w:asciiTheme="majorBidi" w:hAnsiTheme="majorBidi" w:cstheme="majorBidi"/>
          <w:sz w:val="24"/>
          <w:szCs w:val="24"/>
        </w:rPr>
        <w:t>. This is the component of the data that contains information, Say {</w:t>
      </w:r>
      <w:proofErr w:type="spellStart"/>
      <w:r>
        <w:rPr>
          <w:rFonts w:asciiTheme="majorBidi" w:hAnsiTheme="majorBidi" w:cstheme="majorBidi"/>
          <w:i/>
          <w:sz w:val="24"/>
          <w:szCs w:val="24"/>
        </w:rPr>
        <w:t>S</w:t>
      </w:r>
      <w:r>
        <w:rPr>
          <w:rFonts w:asciiTheme="majorBidi" w:hAnsiTheme="majorBidi" w:cstheme="majorBidi"/>
          <w:i/>
          <w:sz w:val="24"/>
          <w:szCs w:val="24"/>
          <w:vertAlign w:val="subscript"/>
        </w:rPr>
        <w:t>n</w:t>
      </w:r>
      <w:proofErr w:type="spellEnd"/>
      <w:r>
        <w:rPr>
          <w:rFonts w:asciiTheme="majorBidi" w:hAnsiTheme="majorBidi" w:cstheme="majorBidi"/>
          <w:sz w:val="24"/>
          <w:szCs w:val="24"/>
        </w:rPr>
        <w:t>} this is the component of the time series that can be forecast.</w:t>
      </w:r>
    </w:p>
    <w:p w:rsidR="00112C1F" w:rsidRDefault="00112C1F" w:rsidP="00112C1F">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2</w:t>
      </w:r>
      <w:r>
        <w:rPr>
          <w:rFonts w:asciiTheme="majorBidi" w:hAnsiTheme="majorBidi" w:cstheme="majorBidi"/>
          <w:b/>
          <w:sz w:val="24"/>
          <w:szCs w:val="24"/>
        </w:rPr>
        <w:t>. The noise</w:t>
      </w:r>
      <w:r>
        <w:rPr>
          <w:rFonts w:asciiTheme="majorBidi" w:hAnsiTheme="majorBidi" w:cstheme="majorBidi"/>
          <w:sz w:val="24"/>
          <w:szCs w:val="24"/>
        </w:rPr>
        <w:t>. This is the randomness that is observed, which may be due to numerous other variables affecting the signal, measurement imperfections, etc. Because the noise is random, it cannot be forecast.</w:t>
      </w:r>
    </w:p>
    <w:p w:rsidR="00112C1F" w:rsidRDefault="00112C1F" w:rsidP="00112C1F">
      <w:pPr>
        <w:pStyle w:val="Heading1"/>
        <w:spacing w:line="480" w:lineRule="auto"/>
        <w:rPr>
          <w:rFonts w:asciiTheme="majorBidi" w:hAnsiTheme="majorBidi"/>
          <w:b/>
          <w:bCs/>
          <w:color w:val="auto"/>
          <w:sz w:val="24"/>
          <w:szCs w:val="24"/>
        </w:rPr>
      </w:pPr>
      <w:bookmarkStart w:id="10" w:name="_Toc525560727"/>
      <w:r>
        <w:rPr>
          <w:rFonts w:asciiTheme="majorBidi" w:hAnsiTheme="majorBidi"/>
          <w:b/>
          <w:bCs/>
          <w:color w:val="auto"/>
          <w:sz w:val="24"/>
          <w:szCs w:val="24"/>
        </w:rPr>
        <w:t>3.3.7 Model Selection Criteria</w:t>
      </w:r>
      <w:bookmarkEnd w:id="10"/>
    </w:p>
    <w:p w:rsidR="00112C1F" w:rsidRDefault="00112C1F" w:rsidP="00112C1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When fitting models, there is the tendency of two or more models competing and for that reason it is appropriate to use good model selection criteria to select the most adequate model. In this study, the Akaike Information Criterion (AIC) and the Bayesian Information Criterion (BIC) were the measures of goodness of </w:t>
      </w:r>
      <w:proofErr w:type="spellStart"/>
      <w:r>
        <w:rPr>
          <w:rFonts w:asciiTheme="majorBidi" w:hAnsiTheme="majorBidi" w:cstheme="majorBidi"/>
          <w:sz w:val="24"/>
          <w:szCs w:val="24"/>
        </w:rPr>
        <w:t>ﬁt</w:t>
      </w:r>
      <w:proofErr w:type="spellEnd"/>
      <w:r>
        <w:rPr>
          <w:rFonts w:asciiTheme="majorBidi" w:hAnsiTheme="majorBidi" w:cstheme="majorBidi"/>
          <w:sz w:val="24"/>
          <w:szCs w:val="24"/>
        </w:rPr>
        <w:t xml:space="preserve"> that were employed to select the most adequate model. For a given data set, several competing models may be ranked according to their AIC, or BIC values with the one having the lowest information criterion value being the best. </w:t>
      </w:r>
    </w:p>
    <w:p w:rsidR="00112C1F" w:rsidRDefault="00112C1F" w:rsidP="00112C1F">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In general the AIC, and BIC are given by;</w:t>
      </w:r>
    </w:p>
    <w:p w:rsidR="00112C1F" w:rsidRDefault="00112C1F" w:rsidP="00112C1F">
      <w:pPr>
        <w:spacing w:line="480" w:lineRule="auto"/>
        <w:jc w:val="both"/>
        <w:rPr>
          <w:rFonts w:asciiTheme="majorBidi" w:hAnsiTheme="majorBidi" w:cstheme="majorBidi"/>
          <w:sz w:val="24"/>
          <w:szCs w:val="24"/>
        </w:rPr>
      </w:pPr>
      <w:r>
        <w:rPr>
          <w:rFonts w:asciiTheme="majorBidi" w:hAnsiTheme="majorBidi" w:cstheme="majorBidi"/>
          <w:sz w:val="24"/>
          <w:szCs w:val="24"/>
        </w:rPr>
        <w:t>AIC = 2k+nlog</w:t>
      </w:r>
      <w:r>
        <w:rPr>
          <w:rFonts w:asciiTheme="majorBidi" w:eastAsia="MingLiU_HKSCS" w:hAnsiTheme="majorBidi" w:cstheme="majorBidi"/>
          <w:sz w:val="24"/>
          <w:szCs w:val="24"/>
        </w:rPr>
        <w:t xml:space="preserve"> (</w:t>
      </w:r>
      <w:r>
        <w:rPr>
          <w:rFonts w:asciiTheme="majorBidi" w:hAnsiTheme="majorBidi" w:cstheme="majorBidi"/>
          <w:sz w:val="24"/>
          <w:szCs w:val="24"/>
        </w:rPr>
        <w:t xml:space="preserve">RSS/n)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112C1F" w:rsidRDefault="00112C1F" w:rsidP="00112C1F">
      <w:pPr>
        <w:spacing w:line="480" w:lineRule="auto"/>
        <w:jc w:val="both"/>
        <w:rPr>
          <w:rFonts w:asciiTheme="majorBidi" w:hAnsiTheme="majorBidi" w:cstheme="majorBidi"/>
          <w:sz w:val="24"/>
          <w:szCs w:val="24"/>
        </w:rPr>
      </w:pPr>
      <w:r>
        <w:rPr>
          <w:rFonts w:asciiTheme="majorBidi" w:hAnsiTheme="majorBidi" w:cstheme="majorBidi"/>
          <w:sz w:val="24"/>
          <w:szCs w:val="24"/>
        </w:rPr>
        <w:t>BIC = log (</w:t>
      </w:r>
      <m:oMath>
        <m:sSubSup>
          <m:sSubSupPr>
            <m:ctrlPr>
              <w:rPr>
                <w:rFonts w:ascii="Cambria Math" w:hAnsiTheme="majorBidi" w:cstheme="majorBidi"/>
                <w:i/>
                <w:sz w:val="24"/>
                <w:szCs w:val="24"/>
              </w:rPr>
            </m:ctrlPr>
          </m:sSubSupPr>
          <m:e>
            <m:r>
              <w:rPr>
                <w:rFonts w:ascii="Cambria Math" w:hAnsi="Cambria Math" w:cstheme="majorBidi"/>
                <w:sz w:val="24"/>
                <w:szCs w:val="24"/>
              </w:rPr>
              <m:t>δ</m:t>
            </m:r>
          </m:e>
          <m:sub>
            <m:r>
              <w:rPr>
                <w:rFonts w:ascii="Cambria Math" w:hAnsi="Cambria Math" w:cstheme="majorBidi"/>
                <w:sz w:val="24"/>
                <w:szCs w:val="24"/>
              </w:rPr>
              <m:t>e</m:t>
            </m:r>
          </m:sub>
          <m:sup>
            <m:r>
              <w:rPr>
                <w:rFonts w:ascii="Cambria Math" w:hAnsiTheme="majorBidi" w:cstheme="majorBidi"/>
                <w:sz w:val="24"/>
                <w:szCs w:val="24"/>
              </w:rPr>
              <m:t>2</m:t>
            </m:r>
          </m:sup>
        </m:sSubSup>
      </m:oMath>
      <w:r>
        <w:rPr>
          <w:rFonts w:asciiTheme="majorBidi" w:hAnsiTheme="majorBidi" w:cstheme="majorBidi"/>
          <w:sz w:val="24"/>
          <w:szCs w:val="24"/>
        </w:rPr>
        <w:t>) +k/n xlog (n)</w:t>
      </w:r>
    </w:p>
    <w:p w:rsidR="00112C1F" w:rsidRDefault="00112C1F" w:rsidP="00112C1F">
      <w:pPr>
        <w:spacing w:line="480" w:lineRule="auto"/>
        <w:jc w:val="both"/>
        <w:rPr>
          <w:rFonts w:asciiTheme="majorBidi" w:hAnsiTheme="majorBidi" w:cstheme="majorBidi"/>
          <w:sz w:val="24"/>
          <w:szCs w:val="24"/>
        </w:rPr>
      </w:pPr>
      <w:proofErr w:type="gramStart"/>
      <w:r>
        <w:rPr>
          <w:rFonts w:asciiTheme="majorBidi" w:hAnsiTheme="majorBidi" w:cstheme="majorBidi"/>
          <w:sz w:val="24"/>
          <w:szCs w:val="24"/>
        </w:rPr>
        <w:t>where</w:t>
      </w:r>
      <w:proofErr w:type="gramEnd"/>
    </w:p>
    <w:p w:rsidR="00112C1F" w:rsidRDefault="00112C1F" w:rsidP="00112C1F">
      <w:pPr>
        <w:spacing w:line="480" w:lineRule="auto"/>
        <w:jc w:val="both"/>
        <w:rPr>
          <w:rFonts w:asciiTheme="majorBidi" w:hAnsiTheme="majorBidi" w:cstheme="majorBidi"/>
          <w:sz w:val="24"/>
          <w:szCs w:val="24"/>
        </w:rPr>
      </w:pPr>
      <w:proofErr w:type="gramStart"/>
      <w:r>
        <w:rPr>
          <w:rFonts w:asciiTheme="majorBidi" w:hAnsiTheme="majorBidi" w:cstheme="majorBidi"/>
          <w:i/>
          <w:sz w:val="24"/>
          <w:szCs w:val="24"/>
        </w:rPr>
        <w:t>k</w:t>
      </w:r>
      <w:proofErr w:type="gramEnd"/>
      <w:r>
        <w:rPr>
          <w:rFonts w:asciiTheme="majorBidi" w:hAnsiTheme="majorBidi" w:cstheme="majorBidi"/>
          <w:sz w:val="24"/>
          <w:szCs w:val="24"/>
        </w:rPr>
        <w:t xml:space="preserve"> is the number of parameters in the statistical model,</w:t>
      </w:r>
    </w:p>
    <w:p w:rsidR="00112C1F" w:rsidRDefault="00112C1F" w:rsidP="00112C1F">
      <w:pPr>
        <w:spacing w:line="480" w:lineRule="auto"/>
        <w:jc w:val="both"/>
        <w:rPr>
          <w:rFonts w:asciiTheme="majorBidi" w:hAnsiTheme="majorBidi" w:cstheme="majorBidi"/>
          <w:sz w:val="24"/>
          <w:szCs w:val="24"/>
        </w:rPr>
      </w:pPr>
      <w:r>
        <w:rPr>
          <w:rFonts w:asciiTheme="majorBidi" w:hAnsiTheme="majorBidi" w:cstheme="majorBidi"/>
          <w:i/>
          <w:sz w:val="24"/>
          <w:szCs w:val="24"/>
        </w:rPr>
        <w:t>RSS</w:t>
      </w:r>
      <w:r>
        <w:rPr>
          <w:rFonts w:asciiTheme="majorBidi" w:hAnsiTheme="majorBidi" w:cstheme="majorBidi"/>
          <w:sz w:val="24"/>
          <w:szCs w:val="24"/>
        </w:rPr>
        <w:t xml:space="preserve"> is the residual sum of squares of the estimated model,</w:t>
      </w:r>
    </w:p>
    <w:p w:rsidR="00112C1F" w:rsidRDefault="00112C1F" w:rsidP="00112C1F">
      <w:pPr>
        <w:tabs>
          <w:tab w:val="left" w:pos="6657"/>
        </w:tabs>
        <w:spacing w:line="480" w:lineRule="auto"/>
        <w:jc w:val="both"/>
        <w:rPr>
          <w:rFonts w:asciiTheme="majorBidi" w:hAnsiTheme="majorBidi" w:cstheme="majorBidi"/>
          <w:b/>
          <w:caps/>
          <w:sz w:val="24"/>
          <w:szCs w:val="24"/>
        </w:rPr>
      </w:pPr>
      <w:proofErr w:type="gramStart"/>
      <w:r>
        <w:rPr>
          <w:rFonts w:asciiTheme="majorBidi" w:hAnsiTheme="majorBidi" w:cstheme="majorBidi"/>
          <w:sz w:val="24"/>
          <w:szCs w:val="24"/>
        </w:rPr>
        <w:t>n</w:t>
      </w:r>
      <w:proofErr w:type="gramEnd"/>
      <w:r>
        <w:rPr>
          <w:rFonts w:asciiTheme="majorBidi" w:hAnsiTheme="majorBidi" w:cstheme="majorBidi"/>
          <w:sz w:val="24"/>
          <w:szCs w:val="24"/>
        </w:rPr>
        <w:t xml:space="preserve"> is the number of observations in the data, </w:t>
      </w:r>
      <m:oMath>
        <m:sSubSup>
          <m:sSubSupPr>
            <m:ctrlPr>
              <w:rPr>
                <w:rFonts w:ascii="Cambria Math" w:hAnsiTheme="majorBidi" w:cstheme="majorBidi"/>
                <w:i/>
                <w:sz w:val="24"/>
                <w:szCs w:val="24"/>
              </w:rPr>
            </m:ctrlPr>
          </m:sSubSupPr>
          <m:e>
            <m:r>
              <w:rPr>
                <w:rFonts w:ascii="Cambria Math" w:hAnsi="Cambria Math" w:cstheme="majorBidi"/>
                <w:sz w:val="24"/>
                <w:szCs w:val="24"/>
              </w:rPr>
              <m:t>δ</m:t>
            </m:r>
          </m:e>
          <m:sub>
            <m:r>
              <w:rPr>
                <w:rFonts w:ascii="Cambria Math" w:hAnsiTheme="majorBidi" w:cstheme="majorBidi"/>
                <w:sz w:val="24"/>
                <w:szCs w:val="24"/>
              </w:rPr>
              <m:t>e</m:t>
            </m:r>
          </m:sub>
          <m:sup>
            <m:r>
              <w:rPr>
                <w:rFonts w:ascii="Cambria Math" w:hAnsiTheme="majorBidi" w:cstheme="majorBidi"/>
                <w:sz w:val="24"/>
                <w:szCs w:val="24"/>
              </w:rPr>
              <m:t>2</m:t>
            </m:r>
          </m:sup>
        </m:sSubSup>
      </m:oMath>
      <w:r>
        <w:rPr>
          <w:rFonts w:asciiTheme="majorBidi" w:hAnsiTheme="majorBidi" w:cstheme="majorBidi"/>
          <w:sz w:val="24"/>
          <w:szCs w:val="24"/>
        </w:rPr>
        <w:t xml:space="preserve"> is the error variance.</w:t>
      </w:r>
      <w:r>
        <w:rPr>
          <w:rFonts w:asciiTheme="majorBidi" w:hAnsiTheme="majorBidi" w:cstheme="majorBidi"/>
          <w:sz w:val="24"/>
          <w:szCs w:val="24"/>
        </w:rPr>
        <w:tab/>
      </w:r>
    </w:p>
    <w:p w:rsidR="00112C1F" w:rsidRDefault="00112C1F" w:rsidP="00112C1F">
      <w:pPr>
        <w:pStyle w:val="Heading1"/>
        <w:spacing w:line="480" w:lineRule="auto"/>
        <w:rPr>
          <w:rFonts w:asciiTheme="majorBidi" w:hAnsiTheme="majorBidi"/>
          <w:b/>
          <w:bCs/>
          <w:color w:val="auto"/>
          <w:position w:val="-10"/>
          <w:sz w:val="24"/>
          <w:szCs w:val="24"/>
        </w:rPr>
      </w:pPr>
      <w:bookmarkStart w:id="11" w:name="_Toc525560728"/>
      <w:r>
        <w:rPr>
          <w:rFonts w:asciiTheme="majorBidi" w:hAnsiTheme="majorBidi"/>
          <w:b/>
          <w:bCs/>
          <w:color w:val="auto"/>
          <w:sz w:val="24"/>
          <w:szCs w:val="24"/>
        </w:rPr>
        <w:t>3.3.8 Model Identification</w:t>
      </w:r>
      <w:bookmarkEnd w:id="11"/>
    </w:p>
    <w:p w:rsidR="00112C1F" w:rsidRDefault="00112C1F" w:rsidP="00112C1F">
      <w:pPr>
        <w:spacing w:line="480" w:lineRule="auto"/>
        <w:jc w:val="both"/>
        <w:rPr>
          <w:rFonts w:asciiTheme="majorBidi" w:hAnsiTheme="majorBidi" w:cstheme="majorBidi"/>
          <w:position w:val="-10"/>
          <w:sz w:val="24"/>
          <w:szCs w:val="24"/>
        </w:rPr>
      </w:pPr>
      <w:r>
        <w:rPr>
          <w:rFonts w:asciiTheme="majorBidi" w:hAnsiTheme="majorBidi" w:cstheme="majorBidi"/>
          <w:position w:val="-10"/>
          <w:sz w:val="24"/>
          <w:szCs w:val="24"/>
        </w:rPr>
        <w:t>In time series analysis, the most crucial steps are to identify and build a model based on the available data or information to suggest a suitable model to describe how the data has been generated. If the data appears to be stationary no differencing is called for, and we identify d=0 where d is the order of difference of the series until its time plot appears to be stationary.</w:t>
      </w:r>
    </w:p>
    <w:p w:rsidR="00112C1F" w:rsidRDefault="00112C1F" w:rsidP="00112C1F">
      <w:pPr>
        <w:autoSpaceDE w:val="0"/>
        <w:autoSpaceDN w:val="0"/>
        <w:adjustRightInd w:val="0"/>
        <w:spacing w:after="0" w:line="480" w:lineRule="auto"/>
        <w:jc w:val="both"/>
        <w:rPr>
          <w:rFonts w:asciiTheme="majorBidi" w:hAnsiTheme="majorBidi" w:cstheme="majorBidi"/>
          <w:position w:val="-10"/>
          <w:sz w:val="24"/>
          <w:szCs w:val="24"/>
        </w:rPr>
      </w:pPr>
      <w:r>
        <w:rPr>
          <w:rFonts w:asciiTheme="majorBidi" w:hAnsiTheme="majorBidi" w:cstheme="majorBidi"/>
          <w:position w:val="-10"/>
          <w:sz w:val="24"/>
          <w:szCs w:val="24"/>
        </w:rPr>
        <w:t xml:space="preserve">As mentioned earlier the input series of the ARIMA model need to be stationary, that is should have a constant mean, variance and autocorrelation through time. Therefore, usually the series’ first need to be differenced until it is stationary. However, </w:t>
      </w:r>
      <w:proofErr w:type="gramStart"/>
      <w:r>
        <w:rPr>
          <w:rFonts w:asciiTheme="majorBidi" w:hAnsiTheme="majorBidi" w:cstheme="majorBidi"/>
          <w:position w:val="-10"/>
          <w:sz w:val="24"/>
          <w:szCs w:val="24"/>
        </w:rPr>
        <w:t>The</w:t>
      </w:r>
      <w:proofErr w:type="gramEnd"/>
      <w:r>
        <w:rPr>
          <w:rFonts w:asciiTheme="majorBidi" w:hAnsiTheme="majorBidi" w:cstheme="majorBidi"/>
          <w:position w:val="-10"/>
          <w:sz w:val="24"/>
          <w:szCs w:val="24"/>
        </w:rPr>
        <w:t xml:space="preserve"> first step in the identification of an ARIMA process is to examine the time plot if there is no seasonal variation. The three commonly used tools graphical methods in identification in time series are: - the time plot of the series, the time plot of autocorrelation at various lags (ACF) and the time plot of the partial autocorrelation function (PACF).</w:t>
      </w:r>
    </w:p>
    <w:p w:rsidR="00112C1F" w:rsidRDefault="00112C1F" w:rsidP="00112C1F">
      <w:pPr>
        <w:pStyle w:val="ListParagraph"/>
        <w:numPr>
          <w:ilvl w:val="0"/>
          <w:numId w:val="5"/>
        </w:numPr>
        <w:autoSpaceDE w:val="0"/>
        <w:autoSpaceDN w:val="0"/>
        <w:adjustRightInd w:val="0"/>
        <w:spacing w:after="0" w:line="480" w:lineRule="auto"/>
        <w:ind w:left="360" w:firstLine="0"/>
        <w:jc w:val="both"/>
        <w:rPr>
          <w:rFonts w:asciiTheme="majorBidi" w:hAnsiTheme="majorBidi" w:cstheme="majorBidi"/>
          <w:b/>
          <w:sz w:val="24"/>
          <w:szCs w:val="24"/>
        </w:rPr>
      </w:pPr>
      <w:r>
        <w:rPr>
          <w:rFonts w:asciiTheme="majorBidi" w:hAnsiTheme="majorBidi" w:cstheme="majorBidi"/>
          <w:b/>
          <w:sz w:val="24"/>
          <w:szCs w:val="24"/>
        </w:rPr>
        <w:lastRenderedPageBreak/>
        <w:t>Time plot of a series:-</w:t>
      </w:r>
      <w:r>
        <w:rPr>
          <w:rFonts w:asciiTheme="majorBidi" w:hAnsiTheme="majorBidi" w:cstheme="majorBidi"/>
          <w:sz w:val="24"/>
          <w:szCs w:val="24"/>
        </w:rPr>
        <w:t xml:space="preserve">This is a graphical representation of a time series of observed values </w:t>
      </w:r>
      <w:r w:rsidRPr="007F5429">
        <w:rPr>
          <w:rFonts w:asciiTheme="majorBidi" w:eastAsiaTheme="minorHAnsi" w:hAnsiTheme="majorBidi" w:cstheme="majorBidi"/>
          <w:position w:val="-14"/>
          <w:sz w:val="24"/>
          <w:szCs w:val="24"/>
        </w:rPr>
        <w:object w:dxaOrig="1540" w:dyaOrig="380">
          <v:shape id="_x0000_i1061" type="#_x0000_t75" style="width:78pt;height:18pt" o:ole="">
            <v:imagedata r:id="rId80" o:title=""/>
          </v:shape>
          <o:OLEObject Type="Embed" ProgID="Equation.DSMT4" ShapeID="_x0000_i1061" DrawAspect="Content" ObjectID="_1806872037" r:id="rId81"/>
        </w:object>
      </w:r>
      <w:r>
        <w:rPr>
          <w:rFonts w:asciiTheme="majorBidi" w:hAnsiTheme="majorBidi" w:cstheme="majorBidi"/>
          <w:sz w:val="24"/>
          <w:szCs w:val="24"/>
        </w:rPr>
        <w:t>plotted against time observations. It is a useful tool for interpreting a set of autocorrelation co-efficient.</w:t>
      </w:r>
    </w:p>
    <w:p w:rsidR="00112C1F" w:rsidRDefault="00112C1F" w:rsidP="00112C1F">
      <w:pPr>
        <w:pStyle w:val="ListParagraph"/>
        <w:numPr>
          <w:ilvl w:val="0"/>
          <w:numId w:val="5"/>
        </w:numPr>
        <w:autoSpaceDE w:val="0"/>
        <w:autoSpaceDN w:val="0"/>
        <w:adjustRightInd w:val="0"/>
        <w:spacing w:after="0" w:line="480" w:lineRule="auto"/>
        <w:ind w:left="360" w:firstLine="0"/>
        <w:jc w:val="both"/>
        <w:rPr>
          <w:rFonts w:asciiTheme="majorBidi" w:hAnsiTheme="majorBidi" w:cstheme="majorBidi"/>
          <w:b/>
          <w:sz w:val="24"/>
          <w:szCs w:val="24"/>
        </w:rPr>
      </w:pPr>
      <w:r>
        <w:rPr>
          <w:rFonts w:asciiTheme="majorBidi" w:hAnsiTheme="majorBidi" w:cstheme="majorBidi"/>
          <w:b/>
          <w:sz w:val="24"/>
          <w:szCs w:val="24"/>
        </w:rPr>
        <w:t>Time plot of Autocorrelation function:-</w:t>
      </w:r>
      <w:r>
        <w:rPr>
          <w:rFonts w:asciiTheme="majorBidi" w:hAnsiTheme="majorBidi" w:cstheme="majorBidi"/>
          <w:sz w:val="24"/>
          <w:szCs w:val="24"/>
        </w:rPr>
        <w:t xml:space="preserve">This is a graphical representation of the sample autocorrelation </w:t>
      </w:r>
      <w:r w:rsidRPr="007F5429">
        <w:rPr>
          <w:rFonts w:asciiTheme="majorBidi" w:eastAsiaTheme="minorHAnsi" w:hAnsiTheme="majorBidi" w:cstheme="majorBidi"/>
          <w:position w:val="-12"/>
          <w:sz w:val="24"/>
          <w:szCs w:val="24"/>
        </w:rPr>
        <w:object w:dxaOrig="220" w:dyaOrig="360">
          <v:shape id="_x0000_i1062" type="#_x0000_t75" style="width:11.25pt;height:18pt" o:ole="">
            <v:imagedata r:id="rId82" o:title=""/>
          </v:shape>
          <o:OLEObject Type="Embed" ProgID="Equation.DSMT4" ShapeID="_x0000_i1062" DrawAspect="Content" ObjectID="_1806872038" r:id="rId83"/>
        </w:object>
      </w:r>
      <w:r>
        <w:rPr>
          <w:rFonts w:asciiTheme="majorBidi" w:hAnsiTheme="majorBidi" w:cstheme="majorBidi"/>
          <w:sz w:val="24"/>
          <w:szCs w:val="24"/>
        </w:rPr>
        <w:t xml:space="preserve"> versus </w:t>
      </w:r>
      <w:r>
        <w:rPr>
          <w:rFonts w:asciiTheme="majorBidi" w:hAnsiTheme="majorBidi" w:cstheme="majorBidi"/>
          <w:i/>
          <w:sz w:val="24"/>
          <w:szCs w:val="24"/>
        </w:rPr>
        <w:t>h</w:t>
      </w:r>
      <w:r>
        <w:rPr>
          <w:rFonts w:asciiTheme="majorBidi" w:hAnsiTheme="majorBidi" w:cstheme="majorBidi"/>
          <w:sz w:val="24"/>
          <w:szCs w:val="24"/>
        </w:rPr>
        <w:t xml:space="preserve"> (the time lags). It is also said to be a plot that describes the correlation between values of the process at different point in time, as a function of the two times or of the time difference. we define the sample autocorrelation function to be the sequence of values</w:t>
      </w:r>
    </w:p>
    <w:p w:rsidR="00112C1F" w:rsidRDefault="00112C1F" w:rsidP="00112C1F">
      <w:pPr>
        <w:pStyle w:val="ListParagraph"/>
        <w:tabs>
          <w:tab w:val="left" w:pos="720"/>
          <w:tab w:val="left" w:pos="1440"/>
          <w:tab w:val="left" w:pos="2160"/>
          <w:tab w:val="left" w:pos="2880"/>
          <w:tab w:val="left" w:pos="3600"/>
          <w:tab w:val="left" w:pos="4320"/>
          <w:tab w:val="left" w:pos="5040"/>
          <w:tab w:val="right" w:pos="7791"/>
        </w:tabs>
        <w:spacing w:line="480" w:lineRule="auto"/>
        <w:ind w:right="1569"/>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ab/>
      </w:r>
      <w:proofErr w:type="spellStart"/>
      <w:proofErr w:type="gramStart"/>
      <w:r>
        <w:rPr>
          <w:rFonts w:asciiTheme="majorBidi" w:hAnsiTheme="majorBidi" w:cstheme="majorBidi"/>
          <w:i/>
          <w:sz w:val="24"/>
          <w:szCs w:val="24"/>
        </w:rPr>
        <w:t>r</w:t>
      </w:r>
      <w:r>
        <w:rPr>
          <w:rFonts w:asciiTheme="majorBidi" w:hAnsiTheme="majorBidi" w:cstheme="majorBidi"/>
          <w:i/>
          <w:sz w:val="24"/>
          <w:szCs w:val="24"/>
          <w:vertAlign w:val="subscript"/>
        </w:rPr>
        <w:t>τ</w:t>
      </w:r>
      <w:proofErr w:type="spellEnd"/>
      <w:r>
        <w:rPr>
          <w:rFonts w:asciiTheme="majorBidi" w:hAnsiTheme="majorBidi" w:cstheme="majorBidi"/>
          <w:i/>
          <w:sz w:val="24"/>
          <w:szCs w:val="24"/>
          <w:vertAlign w:val="subscript"/>
        </w:rPr>
        <w:t xml:space="preserve">  </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r>
        <w:rPr>
          <w:rFonts w:asciiTheme="majorBidi" w:hAnsiTheme="majorBidi" w:cstheme="majorBidi"/>
          <w:i/>
          <w:sz w:val="24"/>
          <w:szCs w:val="24"/>
        </w:rPr>
        <w:t>c</w:t>
      </w:r>
      <w:r>
        <w:rPr>
          <w:rFonts w:asciiTheme="majorBidi" w:hAnsiTheme="majorBidi" w:cstheme="majorBidi"/>
          <w:i/>
          <w:sz w:val="24"/>
          <w:szCs w:val="24"/>
          <w:vertAlign w:val="subscript"/>
        </w:rPr>
        <w:t>τ</w:t>
      </w:r>
      <w:proofErr w:type="spellEnd"/>
      <w:r>
        <w:rPr>
          <w:rFonts w:asciiTheme="majorBidi" w:hAnsiTheme="majorBidi" w:cstheme="majorBidi"/>
          <w:i/>
          <w:sz w:val="24"/>
          <w:szCs w:val="24"/>
          <w:vertAlign w:val="subscript"/>
        </w:rPr>
        <w:t xml:space="preserve">  </w:t>
      </w:r>
      <w:r>
        <w:rPr>
          <w:rFonts w:asciiTheme="majorBidi" w:hAnsiTheme="majorBidi" w:cstheme="majorBidi"/>
          <w:i/>
          <w:sz w:val="24"/>
          <w:szCs w:val="24"/>
        </w:rPr>
        <w:t>/c</w:t>
      </w:r>
      <w:r>
        <w:rPr>
          <w:rFonts w:asciiTheme="majorBidi" w:hAnsiTheme="majorBidi" w:cstheme="majorBidi"/>
          <w:sz w:val="24"/>
          <w:szCs w:val="24"/>
          <w:vertAlign w:val="subscript"/>
        </w:rPr>
        <w:t>0</w:t>
      </w:r>
      <w:r>
        <w:rPr>
          <w:rFonts w:asciiTheme="majorBidi" w:hAnsiTheme="majorBidi" w:cstheme="majorBidi"/>
          <w:i/>
          <w:sz w:val="24"/>
          <w:szCs w:val="24"/>
        </w:rPr>
        <w:t>,</w:t>
      </w:r>
      <w:r>
        <w:rPr>
          <w:rFonts w:asciiTheme="majorBidi" w:hAnsiTheme="majorBidi" w:cstheme="majorBidi"/>
          <w:i/>
          <w:sz w:val="24"/>
          <w:szCs w:val="24"/>
        </w:rPr>
        <w:tab/>
        <w:t xml:space="preserve">    τ </w:t>
      </w:r>
      <w:r>
        <w:rPr>
          <w:rFonts w:asciiTheme="majorBidi" w:hAnsiTheme="majorBidi" w:cstheme="majorBidi"/>
          <w:sz w:val="24"/>
          <w:szCs w:val="24"/>
        </w:rPr>
        <w:t>= 0</w:t>
      </w:r>
      <w:r>
        <w:rPr>
          <w:rFonts w:asciiTheme="majorBidi" w:hAnsiTheme="majorBidi" w:cstheme="majorBidi"/>
          <w:i/>
          <w:sz w:val="24"/>
          <w:szCs w:val="24"/>
        </w:rPr>
        <w:t>,</w:t>
      </w:r>
      <w:r>
        <w:rPr>
          <w:rFonts w:asciiTheme="majorBidi" w:hAnsiTheme="majorBidi" w:cstheme="majorBidi"/>
          <w:sz w:val="24"/>
          <w:szCs w:val="24"/>
        </w:rPr>
        <w:t>1</w:t>
      </w:r>
      <w:r>
        <w:rPr>
          <w:rFonts w:asciiTheme="majorBidi" w:hAnsiTheme="majorBidi" w:cstheme="majorBidi"/>
          <w:i/>
          <w:sz w:val="24"/>
          <w:szCs w:val="24"/>
        </w:rPr>
        <w:t xml:space="preserve">,...,T </w:t>
      </w:r>
      <w:r>
        <w:rPr>
          <w:rFonts w:asciiTheme="majorBidi" w:hAnsiTheme="majorBidi" w:cstheme="majorBidi"/>
          <w:sz w:val="24"/>
          <w:szCs w:val="24"/>
        </w:rPr>
        <w:t>− 1</w:t>
      </w:r>
      <w:r>
        <w:rPr>
          <w:rFonts w:asciiTheme="majorBidi" w:hAnsiTheme="majorBidi" w:cstheme="majorBidi"/>
          <w:i/>
          <w:sz w:val="24"/>
          <w:szCs w:val="24"/>
        </w:rPr>
        <w:t xml:space="preserve">, </w:t>
      </w:r>
      <w:r>
        <w:rPr>
          <w:rFonts w:asciiTheme="majorBidi" w:hAnsiTheme="majorBidi" w:cstheme="majorBidi"/>
          <w:sz w:val="24"/>
          <w:szCs w:val="24"/>
        </w:rPr>
        <w:t xml:space="preserve">where </w:t>
      </w:r>
      <w:r>
        <w:rPr>
          <w:rFonts w:asciiTheme="majorBidi" w:hAnsiTheme="majorBidi" w:cstheme="majorBidi"/>
          <w:sz w:val="24"/>
          <w:szCs w:val="24"/>
        </w:rPr>
        <w:tab/>
      </w:r>
    </w:p>
    <w:p w:rsidR="00112C1F" w:rsidRDefault="00112C1F" w:rsidP="00112C1F">
      <w:pPr>
        <w:pStyle w:val="ListParagraph"/>
        <w:spacing w:line="480" w:lineRule="auto"/>
        <w:jc w:val="both"/>
        <w:rPr>
          <w:rFonts w:asciiTheme="majorBidi" w:hAnsiTheme="majorBidi" w:cstheme="majorBidi"/>
          <w:sz w:val="24"/>
          <w:szCs w:val="24"/>
        </w:rPr>
      </w:pPr>
      <w:r w:rsidRPr="007F5429">
        <w:rPr>
          <w:rFonts w:asciiTheme="majorBidi" w:eastAsiaTheme="minorHAnsi" w:hAnsiTheme="majorBidi" w:cstheme="majorBidi"/>
          <w:position w:val="-10"/>
          <w:sz w:val="24"/>
          <w:szCs w:val="24"/>
        </w:rPr>
        <w:object w:dxaOrig="180" w:dyaOrig="340">
          <v:shape id="_x0000_i1063" type="#_x0000_t75" style="width:10.5pt;height:17.25pt" o:ole="">
            <v:imagedata r:id="rId45" o:title=""/>
          </v:shape>
          <o:OLEObject Type="Embed" ProgID="Equation.3" ShapeID="_x0000_i1063" DrawAspect="Content" ObjectID="_1806872039" r:id="rId84"/>
        </w:object>
      </w:r>
      <w:r w:rsidRPr="007F5429">
        <w:rPr>
          <w:rFonts w:asciiTheme="majorBidi" w:eastAsiaTheme="minorHAnsi" w:hAnsiTheme="majorBidi" w:cstheme="majorBidi"/>
          <w:position w:val="-28"/>
          <w:sz w:val="24"/>
          <w:szCs w:val="24"/>
        </w:rPr>
        <w:object w:dxaOrig="1820" w:dyaOrig="680">
          <v:shape id="_x0000_i1064" type="#_x0000_t75" style="width:90pt;height:34.5pt" o:ole="">
            <v:imagedata r:id="rId85" o:title=""/>
          </v:shape>
          <o:OLEObject Type="Embed" ProgID="Equation.3" ShapeID="_x0000_i1064" DrawAspect="Content" ObjectID="_1806872040" r:id="rId86"/>
        </w:object>
      </w:r>
      <w:r>
        <w:rPr>
          <w:rFonts w:asciiTheme="majorBidi" w:hAnsiTheme="majorBidi" w:cstheme="majorBidi"/>
          <w:sz w:val="24"/>
          <w:szCs w:val="24"/>
        </w:rPr>
        <w:t xml:space="preserve"> </w:t>
      </w:r>
      <w:proofErr w:type="gramStart"/>
      <w:r>
        <w:rPr>
          <w:rFonts w:asciiTheme="majorBidi" w:hAnsiTheme="majorBidi" w:cstheme="majorBidi"/>
          <w:sz w:val="24"/>
          <w:szCs w:val="24"/>
        </w:rPr>
        <w:t>and</w:t>
      </w:r>
      <w:proofErr w:type="gramEnd"/>
      <w:r>
        <w:rPr>
          <w:rFonts w:asciiTheme="majorBidi" w:hAnsiTheme="majorBidi" w:cstheme="majorBidi"/>
          <w:sz w:val="24"/>
          <w:szCs w:val="24"/>
        </w:rPr>
        <w:t xml:space="preserve">     </w:t>
      </w:r>
      <w:r w:rsidRPr="007F5429">
        <w:rPr>
          <w:rFonts w:asciiTheme="majorBidi" w:eastAsiaTheme="minorHAnsi" w:hAnsiTheme="majorBidi" w:cstheme="majorBidi"/>
          <w:position w:val="-28"/>
          <w:sz w:val="24"/>
          <w:szCs w:val="24"/>
        </w:rPr>
        <w:object w:dxaOrig="2640" w:dyaOrig="680">
          <v:shape id="_x0000_i1065" type="#_x0000_t75" style="width:132.75pt;height:34.5pt" o:ole="">
            <v:imagedata r:id="rId87" o:title=""/>
          </v:shape>
          <o:OLEObject Type="Embed" ProgID="Equation.3" ShapeID="_x0000_i1065" DrawAspect="Content" ObjectID="_1806872041" r:id="rId88"/>
        </w:object>
      </w:r>
    </w:p>
    <w:p w:rsidR="00112C1F" w:rsidRDefault="00112C1F" w:rsidP="00112C1F">
      <w:pPr>
        <w:pStyle w:val="ListParagraph"/>
        <w:spacing w:line="480" w:lineRule="auto"/>
        <w:ind w:left="0"/>
        <w:jc w:val="both"/>
        <w:rPr>
          <w:rFonts w:asciiTheme="majorBidi" w:hAnsiTheme="majorBidi" w:cstheme="majorBidi"/>
          <w:sz w:val="24"/>
          <w:szCs w:val="24"/>
        </w:rPr>
      </w:pPr>
      <w:proofErr w:type="gramStart"/>
      <w:r>
        <w:rPr>
          <w:rFonts w:asciiTheme="majorBidi" w:hAnsiTheme="majorBidi" w:cstheme="majorBidi"/>
          <w:sz w:val="24"/>
          <w:szCs w:val="24"/>
        </w:rPr>
        <w:t>is</w:t>
      </w:r>
      <w:proofErr w:type="gramEnd"/>
      <w:r>
        <w:rPr>
          <w:rFonts w:asciiTheme="majorBidi" w:hAnsiTheme="majorBidi" w:cstheme="majorBidi"/>
          <w:sz w:val="24"/>
          <w:szCs w:val="24"/>
        </w:rPr>
        <w:t xml:space="preserve"> the empirical auto covariance at lag </w:t>
      </w:r>
      <w:r>
        <w:rPr>
          <w:rFonts w:asciiTheme="majorBidi" w:hAnsiTheme="majorBidi" w:cstheme="majorBidi"/>
          <w:i/>
          <w:sz w:val="24"/>
          <w:szCs w:val="24"/>
        </w:rPr>
        <w:t xml:space="preserve">τ </w:t>
      </w:r>
      <w:r>
        <w:rPr>
          <w:rFonts w:asciiTheme="majorBidi" w:hAnsiTheme="majorBidi" w:cstheme="majorBidi"/>
          <w:sz w:val="24"/>
          <w:szCs w:val="24"/>
        </w:rPr>
        <w:t xml:space="preserve">and </w:t>
      </w:r>
      <w:r>
        <w:rPr>
          <w:rFonts w:asciiTheme="majorBidi" w:hAnsiTheme="majorBidi" w:cstheme="majorBidi"/>
          <w:b/>
          <w:i/>
          <w:sz w:val="24"/>
          <w:szCs w:val="24"/>
        </w:rPr>
        <w:t>c</w:t>
      </w:r>
      <w:r>
        <w:rPr>
          <w:rFonts w:asciiTheme="majorBidi" w:hAnsiTheme="majorBidi" w:cstheme="majorBidi"/>
          <w:b/>
          <w:sz w:val="24"/>
          <w:szCs w:val="24"/>
          <w:vertAlign w:val="subscript"/>
        </w:rPr>
        <w:t>0</w:t>
      </w:r>
      <w:r>
        <w:rPr>
          <w:rFonts w:asciiTheme="majorBidi" w:hAnsiTheme="majorBidi" w:cstheme="majorBidi"/>
          <w:sz w:val="24"/>
          <w:szCs w:val="24"/>
        </w:rPr>
        <w:t>is the sample variance. One should note that, as the value of the lag increases, the number of observations comprised in the empirical auto covariance diminishes until the final element</w:t>
      </w:r>
      <w:r w:rsidRPr="007F5429">
        <w:rPr>
          <w:rFonts w:asciiTheme="majorBidi" w:eastAsiaTheme="minorHAnsi" w:hAnsiTheme="majorBidi" w:cstheme="majorBidi"/>
          <w:position w:val="-12"/>
          <w:sz w:val="24"/>
          <w:szCs w:val="24"/>
        </w:rPr>
        <w:object w:dxaOrig="2480" w:dyaOrig="400">
          <v:shape id="_x0000_i1066" type="#_x0000_t75" style="width:124.5pt;height:19.5pt" o:ole="">
            <v:imagedata r:id="rId89" o:title=""/>
          </v:shape>
          <o:OLEObject Type="Embed" ProgID="Equation.3" ShapeID="_x0000_i1066" DrawAspect="Content" ObjectID="_1806872042" r:id="rId90"/>
        </w:object>
      </w:r>
      <w:r>
        <w:rPr>
          <w:rFonts w:asciiTheme="majorBidi" w:hAnsiTheme="majorBidi" w:cstheme="majorBidi"/>
          <w:sz w:val="24"/>
          <w:szCs w:val="24"/>
        </w:rPr>
        <w:t xml:space="preserve">. </w:t>
      </w:r>
    </w:p>
    <w:p w:rsidR="00112C1F" w:rsidRDefault="00112C1F" w:rsidP="00112C1F">
      <w:pPr>
        <w:pStyle w:val="Heading1"/>
        <w:spacing w:line="480" w:lineRule="auto"/>
        <w:rPr>
          <w:rFonts w:asciiTheme="majorBidi" w:hAnsiTheme="majorBidi"/>
          <w:b/>
          <w:bCs/>
          <w:color w:val="auto"/>
          <w:sz w:val="24"/>
          <w:szCs w:val="24"/>
        </w:rPr>
      </w:pPr>
      <w:bookmarkStart w:id="12" w:name="_Toc525560729"/>
      <w:r>
        <w:rPr>
          <w:rFonts w:asciiTheme="majorBidi" w:hAnsiTheme="majorBidi"/>
          <w:b/>
          <w:bCs/>
          <w:color w:val="auto"/>
          <w:sz w:val="24"/>
          <w:szCs w:val="24"/>
        </w:rPr>
        <w:t>3.3.9 Information Criterion</w:t>
      </w:r>
      <w:bookmarkEnd w:id="12"/>
    </w:p>
    <w:p w:rsidR="00112C1F" w:rsidRDefault="00112C1F" w:rsidP="00112C1F">
      <w:pPr>
        <w:spacing w:line="480" w:lineRule="auto"/>
        <w:jc w:val="both"/>
        <w:rPr>
          <w:rFonts w:asciiTheme="majorBidi" w:hAnsiTheme="majorBidi" w:cstheme="majorBidi"/>
          <w:b/>
          <w:kern w:val="36"/>
          <w:sz w:val="24"/>
          <w:szCs w:val="24"/>
        </w:rPr>
      </w:pPr>
      <w:r>
        <w:rPr>
          <w:rFonts w:asciiTheme="majorBidi" w:hAnsiTheme="majorBidi" w:cstheme="majorBidi"/>
          <w:sz w:val="24"/>
          <w:szCs w:val="24"/>
        </w:rPr>
        <w:t>The Akaike information criterion is a measure of the relative goodness of fit of a statistical model. Akaike (1969, 73, 74) suggests measuring the goodness of fit for some particular model by balancing the error of the fit against the number of parameters in the model. It provides the measure of information lost when a given model is used to describe reality. It can be said to describe the tradeoff between bias and variance in model construction.</w:t>
      </w:r>
    </w:p>
    <w:p w:rsidR="00112C1F" w:rsidRDefault="00112C1F" w:rsidP="00112C1F">
      <w:pPr>
        <w:spacing w:line="480" w:lineRule="auto"/>
        <w:jc w:val="both"/>
        <w:rPr>
          <w:rFonts w:asciiTheme="majorBidi" w:hAnsiTheme="majorBidi" w:cstheme="majorBidi"/>
          <w:b/>
          <w:kern w:val="36"/>
          <w:sz w:val="24"/>
          <w:szCs w:val="24"/>
        </w:rPr>
      </w:pPr>
      <w:proofErr w:type="spellStart"/>
      <w:r>
        <w:rPr>
          <w:rFonts w:asciiTheme="majorBidi" w:hAnsiTheme="majorBidi" w:cstheme="majorBidi"/>
          <w:sz w:val="24"/>
          <w:szCs w:val="24"/>
        </w:rPr>
        <w:t>Hannan</w:t>
      </w:r>
      <w:proofErr w:type="spellEnd"/>
      <w:r>
        <w:rPr>
          <w:rFonts w:asciiTheme="majorBidi" w:hAnsiTheme="majorBidi" w:cstheme="majorBidi"/>
          <w:sz w:val="24"/>
          <w:szCs w:val="24"/>
        </w:rPr>
        <w:t xml:space="preserve">-Quinn information criterion (AIC) is a criterion for model selection. It is an alternative to Akaike information criterion (AIC). </w:t>
      </w:r>
    </w:p>
    <w:p w:rsidR="00112C1F" w:rsidRDefault="00112C1F" w:rsidP="00112C1F">
      <w:pPr>
        <w:spacing w:line="480" w:lineRule="auto"/>
        <w:jc w:val="both"/>
        <w:rPr>
          <w:rFonts w:asciiTheme="majorBidi" w:hAnsiTheme="majorBidi" w:cstheme="majorBidi"/>
          <w:b/>
          <w:kern w:val="36"/>
          <w:sz w:val="24"/>
          <w:szCs w:val="24"/>
        </w:rPr>
      </w:pPr>
      <w:r>
        <w:rPr>
          <w:rFonts w:asciiTheme="majorBidi" w:hAnsiTheme="majorBidi" w:cstheme="majorBidi"/>
          <w:sz w:val="24"/>
          <w:szCs w:val="24"/>
        </w:rPr>
        <w:lastRenderedPageBreak/>
        <w:t xml:space="preserve">Bayesian information criterion (BIC) or Schwarz criterion is another criterion for model selection among a finite set of models. BIC give a model with smaller order than AIC or </w:t>
      </w:r>
      <w:proofErr w:type="spellStart"/>
      <w:r>
        <w:rPr>
          <w:rFonts w:asciiTheme="majorBidi" w:hAnsiTheme="majorBidi" w:cstheme="majorBidi"/>
          <w:sz w:val="24"/>
          <w:szCs w:val="24"/>
        </w:rPr>
        <w:t>AICc</w:t>
      </w:r>
      <w:proofErr w:type="spellEnd"/>
      <w:r>
        <w:rPr>
          <w:rFonts w:asciiTheme="majorBidi" w:hAnsiTheme="majorBidi" w:cstheme="majorBidi"/>
          <w:sz w:val="24"/>
          <w:szCs w:val="24"/>
        </w:rPr>
        <w:t xml:space="preserve">. The formula for the AIC, BIC, AIC and </w:t>
      </w:r>
      <w:proofErr w:type="spellStart"/>
      <w:r>
        <w:rPr>
          <w:rFonts w:asciiTheme="majorBidi" w:hAnsiTheme="majorBidi" w:cstheme="majorBidi"/>
          <w:sz w:val="24"/>
          <w:szCs w:val="24"/>
        </w:rPr>
        <w:t>AICc</w:t>
      </w:r>
      <w:proofErr w:type="spellEnd"/>
      <w:r>
        <w:rPr>
          <w:rFonts w:asciiTheme="majorBidi" w:hAnsiTheme="majorBidi" w:cstheme="majorBidi"/>
          <w:sz w:val="24"/>
          <w:szCs w:val="24"/>
        </w:rPr>
        <w:t xml:space="preserve"> are;-</w:t>
      </w:r>
    </w:p>
    <w:p w:rsidR="00112C1F" w:rsidRDefault="00112C1F" w:rsidP="00112C1F">
      <w:pPr>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7F5429">
        <w:rPr>
          <w:rFonts w:asciiTheme="majorBidi" w:eastAsia="Times New Roman" w:hAnsiTheme="majorBidi" w:cstheme="majorBidi"/>
          <w:position w:val="-28"/>
          <w:sz w:val="24"/>
          <w:szCs w:val="24"/>
        </w:rPr>
        <w:object w:dxaOrig="2180" w:dyaOrig="680">
          <v:shape id="_x0000_i1067" type="#_x0000_t75" style="width:108.75pt;height:37.5pt" o:ole="">
            <v:imagedata r:id="rId91" o:title=""/>
          </v:shape>
          <o:OLEObject Type="Embed" ProgID="Equation.3" ShapeID="_x0000_i1067" DrawAspect="Content" ObjectID="_1806872043" r:id="rId92"/>
        </w:object>
      </w:r>
    </w:p>
    <w:p w:rsidR="00112C1F" w:rsidRDefault="00112C1F" w:rsidP="00112C1F">
      <w:pPr>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position w:val="-10"/>
          <w:sz w:val="24"/>
          <w:szCs w:val="24"/>
        </w:rPr>
        <w:tab/>
      </w:r>
      <w:r w:rsidRPr="007F5429">
        <w:rPr>
          <w:rFonts w:asciiTheme="majorBidi" w:eastAsia="Times New Roman" w:hAnsiTheme="majorBidi" w:cstheme="majorBidi"/>
          <w:position w:val="-10"/>
          <w:sz w:val="24"/>
          <w:szCs w:val="24"/>
        </w:rPr>
        <w:object w:dxaOrig="2520" w:dyaOrig="320">
          <v:shape id="_x0000_i1068" type="#_x0000_t75" style="width:126.75pt;height:15.75pt" o:ole="">
            <v:imagedata r:id="rId93" o:title=""/>
          </v:shape>
          <o:OLEObject Type="Embed" ProgID="Equation.3" ShapeID="_x0000_i1068" DrawAspect="Content" ObjectID="_1806872044" r:id="rId94"/>
        </w:object>
      </w:r>
      <w:r>
        <w:rPr>
          <w:rFonts w:asciiTheme="majorBidi" w:eastAsia="Times New Roman" w:hAnsiTheme="majorBidi" w:cstheme="majorBidi"/>
          <w:sz w:val="24"/>
          <w:szCs w:val="24"/>
        </w:rPr>
        <w:tab/>
      </w:r>
    </w:p>
    <w:p w:rsidR="00112C1F" w:rsidRDefault="00112C1F" w:rsidP="00112C1F">
      <w:pPr>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position w:val="-24"/>
          <w:sz w:val="24"/>
          <w:szCs w:val="24"/>
        </w:rPr>
        <w:tab/>
      </w:r>
      <w:r w:rsidRPr="007F5429">
        <w:rPr>
          <w:rFonts w:asciiTheme="majorBidi" w:eastAsia="Times New Roman" w:hAnsiTheme="majorBidi" w:cstheme="majorBidi"/>
          <w:position w:val="-24"/>
          <w:sz w:val="24"/>
          <w:szCs w:val="24"/>
        </w:rPr>
        <w:object w:dxaOrig="3000" w:dyaOrig="620">
          <v:shape id="_x0000_i1069" type="#_x0000_t75" style="width:150pt;height:32.25pt" o:ole="">
            <v:imagedata r:id="rId95" o:title=""/>
          </v:shape>
          <o:OLEObject Type="Embed" ProgID="Equation.3" ShapeID="_x0000_i1069" DrawAspect="Content" ObjectID="_1806872045" r:id="rId96"/>
        </w:objec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p>
    <w:p w:rsidR="00112C1F" w:rsidRDefault="00112C1F" w:rsidP="00112C1F">
      <w:pPr>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position w:val="-24"/>
          <w:sz w:val="24"/>
          <w:szCs w:val="24"/>
        </w:rPr>
        <w:tab/>
      </w:r>
      <w:r w:rsidRPr="007F5429">
        <w:rPr>
          <w:rFonts w:asciiTheme="majorBidi" w:eastAsia="Times New Roman" w:hAnsiTheme="majorBidi" w:cstheme="majorBidi"/>
          <w:position w:val="-24"/>
          <w:sz w:val="24"/>
          <w:szCs w:val="24"/>
        </w:rPr>
        <w:object w:dxaOrig="3000" w:dyaOrig="620">
          <v:shape id="_x0000_i1070" type="#_x0000_t75" style="width:150pt;height:32.25pt" o:ole="">
            <v:imagedata r:id="rId97" o:title=""/>
          </v:shape>
          <o:OLEObject Type="Embed" ProgID="Equation.3" ShapeID="_x0000_i1070" DrawAspect="Content" ObjectID="_1806872046" r:id="rId98"/>
        </w:objec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p>
    <w:p w:rsidR="00112C1F" w:rsidRDefault="00112C1F" w:rsidP="00112C1F">
      <w:pPr>
        <w:spacing w:before="100" w:beforeAutospacing="1" w:after="100" w:afterAutospacing="1" w:line="480" w:lineRule="auto"/>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where</w:t>
      </w:r>
      <w:proofErr w:type="gramEnd"/>
      <w:r>
        <w:rPr>
          <w:rFonts w:asciiTheme="majorBidi" w:eastAsia="Times New Roman" w:hAnsiTheme="majorBidi" w:cstheme="majorBidi"/>
          <w:sz w:val="24"/>
          <w:szCs w:val="24"/>
        </w:rPr>
        <w:t xml:space="preserve"> k is the number of parameters in the statistical model.</w:t>
      </w:r>
    </w:p>
    <w:p w:rsidR="00112C1F" w:rsidRDefault="00112C1F" w:rsidP="00795F51">
      <w:pPr>
        <w:spacing w:before="100" w:beforeAutospacing="1"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L is the maximized value of the likelihood function for the estimated model. </w:t>
      </w:r>
      <w:proofErr w:type="spellStart"/>
      <w:r>
        <w:rPr>
          <w:rFonts w:asciiTheme="majorBidi" w:eastAsia="Times New Roman" w:hAnsiTheme="majorBidi" w:cstheme="majorBidi"/>
          <w:sz w:val="24"/>
          <w:szCs w:val="24"/>
        </w:rPr>
        <w:t>AICc</w:t>
      </w:r>
      <w:proofErr w:type="spellEnd"/>
      <w:r>
        <w:rPr>
          <w:rFonts w:asciiTheme="majorBidi" w:eastAsia="Times New Roman" w:hAnsiTheme="majorBidi" w:cstheme="majorBidi"/>
          <w:sz w:val="24"/>
          <w:szCs w:val="24"/>
        </w:rPr>
        <w:t xml:space="preserve"> is a modification of AIC by </w:t>
      </w:r>
      <w:proofErr w:type="spellStart"/>
      <w:r>
        <w:rPr>
          <w:rFonts w:asciiTheme="majorBidi" w:eastAsia="Times New Roman" w:hAnsiTheme="majorBidi" w:cstheme="majorBidi"/>
          <w:sz w:val="24"/>
          <w:szCs w:val="24"/>
        </w:rPr>
        <w:t>Hurvich</w:t>
      </w:r>
      <w:proofErr w:type="spellEnd"/>
      <w:r>
        <w:rPr>
          <w:rFonts w:asciiTheme="majorBidi" w:eastAsia="Times New Roman" w:hAnsiTheme="majorBidi" w:cstheme="majorBidi"/>
          <w:sz w:val="24"/>
          <w:szCs w:val="24"/>
        </w:rPr>
        <w:t xml:space="preserve"> and Tsai (1989) while Burnham and Anderson (1989) insist on using </w:t>
      </w:r>
      <w:proofErr w:type="spellStart"/>
      <w:r>
        <w:rPr>
          <w:rFonts w:asciiTheme="majorBidi" w:eastAsia="Times New Roman" w:hAnsiTheme="majorBidi" w:cstheme="majorBidi"/>
          <w:sz w:val="24"/>
          <w:szCs w:val="24"/>
        </w:rPr>
        <w:t>AICc</w:t>
      </w:r>
      <w:proofErr w:type="spellEnd"/>
      <w:r>
        <w:rPr>
          <w:rFonts w:asciiTheme="majorBidi" w:eastAsia="Times New Roman" w:hAnsiTheme="majorBidi" w:cstheme="majorBidi"/>
          <w:sz w:val="24"/>
          <w:szCs w:val="24"/>
        </w:rPr>
        <w:t xml:space="preserve"> regardless of sample size since it converge to AIC as n is large and n = the sample size.</w:t>
      </w:r>
    </w:p>
    <w:p w:rsidR="00112C1F" w:rsidRDefault="00112C1F" w:rsidP="00795F51">
      <w:pPr>
        <w:pStyle w:val="Heading1"/>
        <w:spacing w:before="0" w:line="360" w:lineRule="auto"/>
        <w:rPr>
          <w:rFonts w:asciiTheme="majorBidi" w:hAnsiTheme="majorBidi"/>
          <w:b/>
          <w:bCs/>
          <w:color w:val="auto"/>
          <w:sz w:val="24"/>
          <w:szCs w:val="24"/>
        </w:rPr>
      </w:pPr>
      <w:bookmarkStart w:id="13" w:name="_Toc525560730"/>
      <w:r>
        <w:rPr>
          <w:rFonts w:asciiTheme="majorBidi" w:hAnsiTheme="majorBidi"/>
          <w:b/>
          <w:bCs/>
          <w:color w:val="auto"/>
          <w:sz w:val="24"/>
          <w:szCs w:val="24"/>
        </w:rPr>
        <w:t>3.4 Augmented Dickey-Fuller (ADF) test for Stationarity</w:t>
      </w:r>
      <w:bookmarkEnd w:id="13"/>
    </w:p>
    <w:p w:rsidR="00112C1F" w:rsidRDefault="00112C1F" w:rsidP="00795F51">
      <w:pPr>
        <w:spacing w:after="100" w:afterAutospacing="1" w:line="360" w:lineRule="auto"/>
        <w:jc w:val="both"/>
        <w:rPr>
          <w:rFonts w:asciiTheme="majorBidi" w:eastAsia="Times New Roman" w:hAnsiTheme="majorBidi" w:cstheme="majorBidi"/>
          <w:sz w:val="24"/>
          <w:szCs w:val="24"/>
        </w:rPr>
      </w:pPr>
      <w:r>
        <w:rPr>
          <w:rFonts w:asciiTheme="majorBidi" w:hAnsiTheme="majorBidi" w:cstheme="majorBidi"/>
          <w:sz w:val="24"/>
          <w:szCs w:val="24"/>
        </w:rPr>
        <w:t>In statistics and econometrics, an augmented Dickey–Fuller test (ADF) is a test for a unit root in a time series sample. It is an augmented version of the Dickey-Fuller test for a larger and more complicated set of time series models. If the null hypothesis is rejected it implies that the series is stationary. Otherwise, the unit root exists and is simply means that the series is non-stationary.</w:t>
      </w:r>
    </w:p>
    <w:p w:rsidR="00112C1F" w:rsidRDefault="00112C1F" w:rsidP="00795F51">
      <w:pPr>
        <w:pStyle w:val="Heading1"/>
        <w:spacing w:before="0" w:line="360" w:lineRule="auto"/>
        <w:rPr>
          <w:rFonts w:asciiTheme="majorBidi" w:hAnsiTheme="majorBidi"/>
          <w:b/>
          <w:bCs/>
          <w:color w:val="auto"/>
          <w:sz w:val="24"/>
          <w:szCs w:val="24"/>
        </w:rPr>
      </w:pPr>
      <w:bookmarkStart w:id="14" w:name="_Toc525560731"/>
      <w:r>
        <w:rPr>
          <w:rFonts w:asciiTheme="majorBidi" w:hAnsiTheme="majorBidi"/>
          <w:b/>
          <w:bCs/>
          <w:color w:val="auto"/>
          <w:sz w:val="24"/>
          <w:szCs w:val="24"/>
        </w:rPr>
        <w:t>3.4.1 KPSS Test for Stationarity</w:t>
      </w:r>
      <w:bookmarkEnd w:id="14"/>
    </w:p>
    <w:p w:rsidR="00112C1F" w:rsidRDefault="00112C1F" w:rsidP="00112C1F">
      <w:pPr>
        <w:tabs>
          <w:tab w:val="left" w:pos="180"/>
          <w:tab w:val="left" w:pos="360"/>
        </w:tabs>
        <w:autoSpaceDE w:val="0"/>
        <w:autoSpaceDN w:val="0"/>
        <w:adjustRightInd w:val="0"/>
        <w:spacing w:after="0" w:line="480" w:lineRule="auto"/>
        <w:jc w:val="both"/>
        <w:rPr>
          <w:rFonts w:asciiTheme="majorBidi" w:hAnsiTheme="majorBidi" w:cstheme="majorBidi"/>
          <w:sz w:val="24"/>
          <w:szCs w:val="24"/>
        </w:rPr>
      </w:pPr>
      <w:r>
        <w:rPr>
          <w:rFonts w:asciiTheme="majorBidi" w:eastAsia="Times New Roman" w:hAnsiTheme="majorBidi" w:cstheme="majorBidi"/>
          <w:sz w:val="24"/>
          <w:szCs w:val="24"/>
        </w:rPr>
        <w:t xml:space="preserve">The integration properties of a series may also be investigated by testing the null hypothesis that the series is stationary against a unit root. </w:t>
      </w:r>
      <w:r>
        <w:rPr>
          <w:rFonts w:asciiTheme="majorBidi" w:hAnsiTheme="majorBidi" w:cstheme="majorBidi"/>
          <w:sz w:val="24"/>
          <w:szCs w:val="24"/>
        </w:rPr>
        <w:t xml:space="preserve">Kwiatkowski et al (1992) </w:t>
      </w:r>
      <w:r>
        <w:rPr>
          <w:rFonts w:asciiTheme="majorBidi" w:eastAsia="Times New Roman" w:hAnsiTheme="majorBidi" w:cstheme="majorBidi"/>
          <w:sz w:val="24"/>
          <w:szCs w:val="24"/>
        </w:rPr>
        <w:t xml:space="preserve">have derived a test for this </w:t>
      </w:r>
      <w:r>
        <w:rPr>
          <w:rFonts w:asciiTheme="majorBidi" w:eastAsia="Times New Roman" w:hAnsiTheme="majorBidi" w:cstheme="majorBidi"/>
          <w:sz w:val="24"/>
          <w:szCs w:val="24"/>
        </w:rPr>
        <w:lastRenderedPageBreak/>
        <w:t>pair of hypotheses. The null hypothesis is rejected when the test statistic is greater than appropriate significance level.</w:t>
      </w:r>
    </w:p>
    <w:p w:rsidR="00112C1F" w:rsidRDefault="00112C1F" w:rsidP="00795F51">
      <w:pPr>
        <w:spacing w:after="0" w:line="480" w:lineRule="auto"/>
        <w:ind w:left="-90"/>
        <w:jc w:val="both"/>
        <w:rPr>
          <w:rFonts w:asciiTheme="majorBidi" w:hAnsiTheme="majorBidi" w:cstheme="majorBidi"/>
          <w:sz w:val="24"/>
          <w:szCs w:val="24"/>
        </w:rPr>
      </w:pPr>
      <w:r>
        <w:rPr>
          <w:rFonts w:asciiTheme="majorBidi" w:hAnsiTheme="majorBidi" w:cstheme="majorBidi"/>
          <w:sz w:val="24"/>
          <w:szCs w:val="24"/>
        </w:rPr>
        <w:t>There are four important steps in analyzing time series data. These are broadly given as;</w:t>
      </w:r>
    </w:p>
    <w:p w:rsidR="00112C1F" w:rsidRDefault="00112C1F" w:rsidP="00112C1F">
      <w:pPr>
        <w:pStyle w:val="ListParagraph"/>
        <w:spacing w:line="480" w:lineRule="auto"/>
        <w:ind w:left="-90"/>
        <w:jc w:val="both"/>
        <w:rPr>
          <w:rFonts w:asciiTheme="majorBidi" w:hAnsiTheme="majorBidi" w:cstheme="majorBidi"/>
          <w:sz w:val="24"/>
          <w:szCs w:val="24"/>
        </w:rPr>
      </w:pPr>
      <w:r>
        <w:rPr>
          <w:rFonts w:asciiTheme="majorBidi" w:hAnsiTheme="majorBidi" w:cstheme="majorBidi"/>
          <w:b/>
          <w:sz w:val="24"/>
          <w:szCs w:val="24"/>
        </w:rPr>
        <w:t xml:space="preserve">Description: </w:t>
      </w:r>
      <w:r>
        <w:rPr>
          <w:rFonts w:asciiTheme="majorBidi" w:hAnsiTheme="majorBidi" w:cstheme="majorBidi"/>
          <w:sz w:val="24"/>
          <w:szCs w:val="24"/>
        </w:rPr>
        <w:t xml:space="preserve"> When presented with a time series problem, the first step in the analysis is to packet the data and obtains simple descriptive measure of the main properties of the series. For some series such obvious feature and fairly simple model dominate the variation, for other series more sophisticated technique will be required to provide an adequate analysis.</w:t>
      </w:r>
    </w:p>
    <w:p w:rsidR="00112C1F" w:rsidRDefault="00112C1F" w:rsidP="00112C1F">
      <w:pPr>
        <w:pStyle w:val="ListParagraph"/>
        <w:spacing w:line="480" w:lineRule="auto"/>
        <w:ind w:left="-90"/>
        <w:jc w:val="both"/>
        <w:rPr>
          <w:rFonts w:asciiTheme="majorBidi" w:hAnsiTheme="majorBidi" w:cstheme="majorBidi"/>
          <w:b/>
          <w:sz w:val="24"/>
          <w:szCs w:val="24"/>
        </w:rPr>
      </w:pPr>
      <w:r>
        <w:rPr>
          <w:rFonts w:asciiTheme="majorBidi" w:hAnsiTheme="majorBidi" w:cstheme="majorBidi"/>
          <w:b/>
          <w:sz w:val="24"/>
          <w:szCs w:val="24"/>
        </w:rPr>
        <w:t>Explanation:</w:t>
      </w:r>
      <w:r>
        <w:rPr>
          <w:rFonts w:asciiTheme="majorBidi" w:hAnsiTheme="majorBidi" w:cstheme="majorBidi"/>
          <w:sz w:val="24"/>
          <w:szCs w:val="24"/>
        </w:rPr>
        <w:t xml:space="preserve"> When observations are taken one, two or more variables, it may be possible to use the variation in one time series to explain in another series. This may lead to an understanding of the mechanism which generate a given time series, </w:t>
      </w:r>
      <w:proofErr w:type="gramStart"/>
      <w:r>
        <w:rPr>
          <w:rFonts w:asciiTheme="majorBidi" w:hAnsiTheme="majorBidi" w:cstheme="majorBidi"/>
          <w:sz w:val="24"/>
          <w:szCs w:val="24"/>
        </w:rPr>
        <w:t>For</w:t>
      </w:r>
      <w:proofErr w:type="gramEnd"/>
      <w:r>
        <w:rPr>
          <w:rFonts w:asciiTheme="majorBidi" w:hAnsiTheme="majorBidi" w:cstheme="majorBidi"/>
          <w:sz w:val="24"/>
          <w:szCs w:val="24"/>
        </w:rPr>
        <w:t xml:space="preserve"> example if it is of interest to see how sales are infected by price and economic conditions, analysis will allow hidden pattern (e.g. trends to be revealed)</w:t>
      </w:r>
    </w:p>
    <w:p w:rsidR="00112C1F" w:rsidRDefault="00112C1F" w:rsidP="00112C1F">
      <w:pPr>
        <w:pStyle w:val="ListParagraph"/>
        <w:spacing w:line="480" w:lineRule="auto"/>
        <w:ind w:left="-90"/>
        <w:jc w:val="both"/>
        <w:rPr>
          <w:rFonts w:asciiTheme="majorBidi" w:hAnsiTheme="majorBidi" w:cstheme="majorBidi"/>
          <w:b/>
          <w:sz w:val="24"/>
          <w:szCs w:val="24"/>
        </w:rPr>
      </w:pPr>
      <w:r>
        <w:rPr>
          <w:rFonts w:asciiTheme="majorBidi" w:hAnsiTheme="majorBidi" w:cstheme="majorBidi"/>
          <w:b/>
          <w:sz w:val="24"/>
          <w:szCs w:val="24"/>
        </w:rPr>
        <w:t xml:space="preserve">Prediction: </w:t>
      </w:r>
      <w:r>
        <w:rPr>
          <w:rFonts w:asciiTheme="majorBidi" w:hAnsiTheme="majorBidi" w:cstheme="majorBidi"/>
          <w:sz w:val="24"/>
          <w:szCs w:val="24"/>
        </w:rPr>
        <w:t>Given an observed time series, one may want to predict the future value of the services, this is an important takes in sales forecasting, and in the analysis of the economic and industrial time series. Prediction is closely related to control problem in many situations. For example if one can predict that a manufacturing process is going to be more off target, then an appropriate correction action to be taken.</w:t>
      </w:r>
    </w:p>
    <w:p w:rsidR="00112C1F" w:rsidRDefault="00112C1F" w:rsidP="00112C1F">
      <w:pPr>
        <w:pStyle w:val="ListParagraph"/>
        <w:spacing w:line="480" w:lineRule="auto"/>
        <w:ind w:left="-90"/>
        <w:jc w:val="both"/>
        <w:rPr>
          <w:rFonts w:asciiTheme="majorBidi" w:hAnsiTheme="majorBidi" w:cstheme="majorBidi"/>
          <w:sz w:val="24"/>
          <w:szCs w:val="24"/>
        </w:rPr>
      </w:pPr>
      <w:r>
        <w:rPr>
          <w:rFonts w:asciiTheme="majorBidi" w:hAnsiTheme="majorBidi" w:cstheme="majorBidi"/>
          <w:b/>
          <w:sz w:val="24"/>
          <w:szCs w:val="24"/>
        </w:rPr>
        <w:t>Control:</w:t>
      </w:r>
      <w:r>
        <w:rPr>
          <w:rFonts w:asciiTheme="majorBidi" w:hAnsiTheme="majorBidi" w:cstheme="majorBidi"/>
          <w:sz w:val="24"/>
          <w:szCs w:val="24"/>
        </w:rPr>
        <w:t xml:space="preserve"> When a time series is generated it measures the quality of manufacture process. The aim of the analysis may be controlling. The process control of several different kind change invariable over a period of time are considered to be a result of combine impact of force that constantly at work.</w:t>
      </w:r>
    </w:p>
    <w:p w:rsidR="00795F51" w:rsidRDefault="00795F51" w:rsidP="00112C1F">
      <w:pPr>
        <w:pStyle w:val="ListParagraph"/>
        <w:spacing w:line="480" w:lineRule="auto"/>
        <w:ind w:left="-90"/>
        <w:jc w:val="both"/>
        <w:rPr>
          <w:rFonts w:asciiTheme="majorBidi" w:hAnsiTheme="majorBidi" w:cstheme="majorBidi"/>
          <w:b/>
          <w:sz w:val="24"/>
          <w:szCs w:val="24"/>
        </w:rPr>
      </w:pPr>
    </w:p>
    <w:p w:rsidR="00795F51" w:rsidRDefault="00795F51" w:rsidP="00112C1F">
      <w:pPr>
        <w:pStyle w:val="ListParagraph"/>
        <w:spacing w:line="480" w:lineRule="auto"/>
        <w:ind w:left="-90"/>
        <w:jc w:val="both"/>
        <w:rPr>
          <w:rFonts w:asciiTheme="majorBidi" w:hAnsiTheme="majorBidi" w:cstheme="majorBidi"/>
          <w:b/>
          <w:sz w:val="24"/>
          <w:szCs w:val="24"/>
        </w:rPr>
      </w:pPr>
    </w:p>
    <w:p w:rsidR="00112C1F" w:rsidRDefault="00112C1F" w:rsidP="00795F51">
      <w:pPr>
        <w:spacing w:after="0" w:line="360" w:lineRule="auto"/>
        <w:jc w:val="both"/>
        <w:rPr>
          <w:rFonts w:asciiTheme="majorBidi" w:hAnsiTheme="majorBidi" w:cstheme="majorBidi"/>
          <w:b/>
          <w:sz w:val="24"/>
          <w:szCs w:val="24"/>
        </w:rPr>
      </w:pPr>
      <w:bookmarkStart w:id="15" w:name="_Toc525560732"/>
      <w:r>
        <w:rPr>
          <w:rFonts w:asciiTheme="majorBidi" w:hAnsiTheme="majorBidi" w:cstheme="majorBidi"/>
          <w:b/>
          <w:sz w:val="24"/>
          <w:szCs w:val="24"/>
        </w:rPr>
        <w:lastRenderedPageBreak/>
        <w:t>3.5 Forecasting</w:t>
      </w:r>
    </w:p>
    <w:p w:rsidR="00112C1F" w:rsidRDefault="00112C1F" w:rsidP="00112C1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Forecasting is an important activity in economic, commerce, marketing and various branches of science, this project is concern with forecasting method based on the use of time series analysis. Suppose we have an observed time series </w:t>
      </w:r>
      <m:oMath>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Theme="majorBidi" w:cstheme="majorBidi"/>
                <w:sz w:val="24"/>
                <w:szCs w:val="24"/>
              </w:rPr>
              <m:t>1</m:t>
            </m:r>
          </m:sub>
        </m:sSub>
        <m:r>
          <w:rPr>
            <w:rFonts w:ascii="Cambria Math" w:hAnsiTheme="majorBidi" w:cstheme="majorBidi"/>
            <w:sz w:val="24"/>
            <w:szCs w:val="24"/>
          </w:rPr>
          <m:t xml:space="preserve">, </m:t>
        </m:r>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Theme="majorBidi" w:cstheme="majorBidi"/>
                <w:sz w:val="24"/>
                <w:szCs w:val="24"/>
              </w:rPr>
              <m:t>2</m:t>
            </m:r>
          </m:sub>
        </m:sSub>
      </m:oMath>
      <w:r>
        <w:rPr>
          <w:rFonts w:asciiTheme="majorBidi" w:hAnsiTheme="majorBidi" w:cstheme="majorBidi"/>
          <w:sz w:val="24"/>
          <w:szCs w:val="24"/>
        </w:rPr>
        <w:t xml:space="preserve"> ………………………….., </w:t>
      </w:r>
      <m:oMath>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n</m:t>
            </m:r>
          </m:sub>
        </m:sSub>
      </m:oMath>
      <w:r>
        <w:rPr>
          <w:rFonts w:asciiTheme="majorBidi" w:hAnsiTheme="majorBidi" w:cstheme="majorBidi"/>
          <w:sz w:val="24"/>
          <w:szCs w:val="24"/>
        </w:rPr>
        <w:t xml:space="preserve"> and wish to forecast future values such as </w:t>
      </w:r>
      <m:oMath>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N</m:t>
            </m:r>
          </m:sub>
        </m:sSub>
        <m:r>
          <w:rPr>
            <w:rFonts w:ascii="Cambria Math" w:hAnsiTheme="majorBidi" w:cstheme="majorBidi"/>
            <w:sz w:val="24"/>
            <w:szCs w:val="24"/>
          </w:rPr>
          <m:t>+</m:t>
        </m:r>
        <m:r>
          <w:rPr>
            <w:rFonts w:ascii="Cambria Math" w:hAnsi="Cambria Math" w:cstheme="majorBidi"/>
            <w:sz w:val="24"/>
            <w:szCs w:val="24"/>
          </w:rPr>
          <m:t>h</m:t>
        </m:r>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N</m:t>
            </m:r>
          </m:sub>
        </m:sSub>
        <m:r>
          <w:rPr>
            <w:rFonts w:ascii="Cambria Math" w:hAnsiTheme="majorBidi" w:cstheme="majorBidi"/>
            <w:sz w:val="24"/>
            <w:szCs w:val="24"/>
          </w:rPr>
          <m:t>+</m:t>
        </m:r>
        <m:r>
          <w:rPr>
            <w:rFonts w:ascii="Cambria Math" w:hAnsi="Cambria Math" w:cstheme="majorBidi"/>
            <w:sz w:val="24"/>
            <w:szCs w:val="24"/>
          </w:rPr>
          <m:t>h</m:t>
        </m:r>
      </m:oMath>
      <w:r>
        <w:rPr>
          <w:rFonts w:asciiTheme="majorBidi" w:hAnsiTheme="majorBidi" w:cstheme="majorBidi"/>
          <w:sz w:val="24"/>
          <w:szCs w:val="24"/>
        </w:rPr>
        <w:t xml:space="preserve"> the integer h is called the lead time or the forecast horizon (h for horizon) and the forecast of </w:t>
      </w:r>
      <m:oMath>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h</m:t>
            </m:r>
          </m:sub>
        </m:sSub>
        <m:r>
          <w:rPr>
            <w:rFonts w:ascii="Cambria Math" w:hAnsiTheme="majorBidi" w:cstheme="majorBidi"/>
            <w:sz w:val="24"/>
            <w:szCs w:val="24"/>
          </w:rPr>
          <m:t>+</m:t>
        </m:r>
        <m:r>
          <w:rPr>
            <w:rFonts w:ascii="Cambria Math" w:hAnsi="Cambria Math" w:cstheme="majorBidi"/>
            <w:sz w:val="24"/>
            <w:szCs w:val="24"/>
          </w:rPr>
          <m:t>h</m:t>
        </m:r>
      </m:oMath>
      <w:r>
        <w:rPr>
          <w:rFonts w:asciiTheme="majorBidi" w:hAnsiTheme="majorBidi" w:cstheme="majorBidi"/>
          <w:sz w:val="24"/>
          <w:szCs w:val="24"/>
        </w:rPr>
        <w:t>+ h. made at time N for h step ahead will be denoted by XN(h). It is essential to specify both the time the forecast is made and the lead time.</w:t>
      </w:r>
    </w:p>
    <w:p w:rsidR="00112C1F" w:rsidRDefault="00112C1F" w:rsidP="00112C1F">
      <w:pPr>
        <w:pStyle w:val="Heading1"/>
        <w:spacing w:line="480" w:lineRule="auto"/>
        <w:rPr>
          <w:rFonts w:asciiTheme="majorBidi" w:hAnsiTheme="majorBidi"/>
          <w:b/>
          <w:bCs/>
          <w:i/>
          <w:color w:val="auto"/>
          <w:sz w:val="24"/>
          <w:szCs w:val="24"/>
        </w:rPr>
      </w:pPr>
      <w:r>
        <w:rPr>
          <w:rFonts w:asciiTheme="majorBidi" w:hAnsiTheme="majorBidi"/>
          <w:b/>
          <w:bCs/>
          <w:color w:val="auto"/>
          <w:sz w:val="24"/>
          <w:szCs w:val="24"/>
        </w:rPr>
        <w:t>3.6 Data Presentation</w:t>
      </w:r>
      <w:bookmarkEnd w:id="2"/>
      <w:bookmarkEnd w:id="15"/>
    </w:p>
    <w:p w:rsidR="00795F51" w:rsidRDefault="00795F51" w:rsidP="00795F51">
      <w:pPr>
        <w:spacing w:after="0" w:line="240" w:lineRule="auto"/>
        <w:jc w:val="both"/>
        <w:rPr>
          <w:rFonts w:ascii="Times New Roman" w:hAnsi="Times New Roman"/>
          <w:sz w:val="24"/>
          <w:szCs w:val="24"/>
        </w:rPr>
      </w:pPr>
      <w:r>
        <w:rPr>
          <w:rFonts w:ascii="Times New Roman" w:hAnsi="Times New Roman"/>
          <w:sz w:val="24"/>
          <w:szCs w:val="24"/>
        </w:rPr>
        <w:t xml:space="preserve">Table </w:t>
      </w:r>
      <w:r w:rsidRPr="005A66EA">
        <w:rPr>
          <w:rFonts w:ascii="Times New Roman" w:hAnsi="Times New Roman"/>
          <w:sz w:val="24"/>
          <w:szCs w:val="24"/>
        </w:rPr>
        <w:t xml:space="preserve">1: The monthly data of </w:t>
      </w:r>
      <w:r>
        <w:rPr>
          <w:rFonts w:ascii="Times New Roman" w:hAnsi="Times New Roman"/>
          <w:sz w:val="24"/>
          <w:szCs w:val="24"/>
        </w:rPr>
        <w:t>record cases of HIV/AIDs</w:t>
      </w:r>
      <w:r w:rsidRPr="005A66EA">
        <w:rPr>
          <w:rFonts w:ascii="Times New Roman" w:hAnsi="Times New Roman"/>
          <w:sz w:val="24"/>
          <w:szCs w:val="24"/>
        </w:rPr>
        <w:t xml:space="preserve"> </w:t>
      </w:r>
      <w:r>
        <w:rPr>
          <w:rFonts w:ascii="Times New Roman" w:hAnsi="Times New Roman"/>
          <w:sz w:val="24"/>
          <w:szCs w:val="24"/>
        </w:rPr>
        <w:t>from January 2019 to December 2023</w:t>
      </w:r>
      <w:r w:rsidRPr="005A66EA">
        <w:rPr>
          <w:rFonts w:ascii="Times New Roman" w:hAnsi="Times New Roman"/>
          <w:sz w:val="24"/>
          <w:szCs w:val="24"/>
        </w:rPr>
        <w:t xml:space="preserve"> </w:t>
      </w:r>
    </w:p>
    <w:tbl>
      <w:tblPr>
        <w:tblStyle w:val="TableGrid"/>
        <w:tblW w:w="0" w:type="auto"/>
        <w:tblLook w:val="04A0"/>
      </w:tblPr>
      <w:tblGrid>
        <w:gridCol w:w="719"/>
        <w:gridCol w:w="719"/>
        <w:gridCol w:w="719"/>
        <w:gridCol w:w="719"/>
        <w:gridCol w:w="719"/>
        <w:gridCol w:w="719"/>
        <w:gridCol w:w="719"/>
        <w:gridCol w:w="719"/>
        <w:gridCol w:w="719"/>
        <w:gridCol w:w="719"/>
        <w:gridCol w:w="720"/>
        <w:gridCol w:w="720"/>
        <w:gridCol w:w="720"/>
      </w:tblGrid>
      <w:tr w:rsidR="00795F51" w:rsidRPr="00041325" w:rsidTr="008A0B3F">
        <w:tc>
          <w:tcPr>
            <w:tcW w:w="719" w:type="dxa"/>
          </w:tcPr>
          <w:p w:rsidR="00795F51" w:rsidRPr="00795F51" w:rsidRDefault="00795F51" w:rsidP="00463DFB">
            <w:pPr>
              <w:spacing w:line="360" w:lineRule="auto"/>
              <w:jc w:val="center"/>
              <w:rPr>
                <w:rFonts w:ascii="Times New Roman" w:hAnsi="Times New Roman" w:cs="Times New Roman"/>
                <w:sz w:val="24"/>
                <w:szCs w:val="24"/>
              </w:rPr>
            </w:pPr>
          </w:p>
        </w:tc>
        <w:tc>
          <w:tcPr>
            <w:tcW w:w="719"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Jan</w:t>
            </w:r>
          </w:p>
        </w:tc>
        <w:tc>
          <w:tcPr>
            <w:tcW w:w="719"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Feb</w:t>
            </w:r>
          </w:p>
        </w:tc>
        <w:tc>
          <w:tcPr>
            <w:tcW w:w="719"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Mar</w:t>
            </w:r>
          </w:p>
        </w:tc>
        <w:tc>
          <w:tcPr>
            <w:tcW w:w="719"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Apr</w:t>
            </w:r>
          </w:p>
        </w:tc>
        <w:tc>
          <w:tcPr>
            <w:tcW w:w="719"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May</w:t>
            </w:r>
          </w:p>
        </w:tc>
        <w:tc>
          <w:tcPr>
            <w:tcW w:w="719"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June</w:t>
            </w:r>
          </w:p>
        </w:tc>
        <w:tc>
          <w:tcPr>
            <w:tcW w:w="719"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July</w:t>
            </w:r>
          </w:p>
        </w:tc>
        <w:tc>
          <w:tcPr>
            <w:tcW w:w="719"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Aug</w:t>
            </w:r>
          </w:p>
        </w:tc>
        <w:tc>
          <w:tcPr>
            <w:tcW w:w="719"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Sept</w:t>
            </w:r>
          </w:p>
        </w:tc>
        <w:tc>
          <w:tcPr>
            <w:tcW w:w="720"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Oct</w:t>
            </w:r>
          </w:p>
        </w:tc>
        <w:tc>
          <w:tcPr>
            <w:tcW w:w="720"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Nov</w:t>
            </w:r>
          </w:p>
        </w:tc>
        <w:tc>
          <w:tcPr>
            <w:tcW w:w="720"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Dec</w:t>
            </w:r>
          </w:p>
        </w:tc>
      </w:tr>
      <w:tr w:rsidR="00795F51" w:rsidRPr="00041325" w:rsidTr="008A0B3F">
        <w:tc>
          <w:tcPr>
            <w:tcW w:w="719"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2019</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48</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53</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46</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48</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43</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45</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51</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37</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44</w:t>
            </w:r>
          </w:p>
        </w:tc>
        <w:tc>
          <w:tcPr>
            <w:tcW w:w="720"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72</w:t>
            </w:r>
          </w:p>
        </w:tc>
        <w:tc>
          <w:tcPr>
            <w:tcW w:w="720"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36</w:t>
            </w:r>
          </w:p>
        </w:tc>
        <w:tc>
          <w:tcPr>
            <w:tcW w:w="720"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68</w:t>
            </w:r>
          </w:p>
        </w:tc>
      </w:tr>
      <w:tr w:rsidR="00795F51" w:rsidRPr="00041325" w:rsidTr="008A0B3F">
        <w:tc>
          <w:tcPr>
            <w:tcW w:w="719"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2020</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55</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41</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59</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65</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34</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60</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34</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49</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69</w:t>
            </w:r>
          </w:p>
        </w:tc>
        <w:tc>
          <w:tcPr>
            <w:tcW w:w="720"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47</w:t>
            </w:r>
          </w:p>
        </w:tc>
        <w:tc>
          <w:tcPr>
            <w:tcW w:w="720"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50</w:t>
            </w:r>
          </w:p>
        </w:tc>
        <w:tc>
          <w:tcPr>
            <w:tcW w:w="720"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64</w:t>
            </w:r>
          </w:p>
        </w:tc>
      </w:tr>
      <w:tr w:rsidR="00795F51" w:rsidRPr="00041325" w:rsidTr="008A0B3F">
        <w:tc>
          <w:tcPr>
            <w:tcW w:w="719"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2021</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42</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29</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44</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63</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47</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45</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43</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40</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38</w:t>
            </w:r>
          </w:p>
        </w:tc>
        <w:tc>
          <w:tcPr>
            <w:tcW w:w="720"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46</w:t>
            </w:r>
          </w:p>
        </w:tc>
        <w:tc>
          <w:tcPr>
            <w:tcW w:w="720"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41</w:t>
            </w:r>
          </w:p>
        </w:tc>
        <w:tc>
          <w:tcPr>
            <w:tcW w:w="720"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32</w:t>
            </w:r>
          </w:p>
        </w:tc>
      </w:tr>
      <w:tr w:rsidR="00795F51" w:rsidRPr="00041325" w:rsidTr="008A0B3F">
        <w:tc>
          <w:tcPr>
            <w:tcW w:w="719"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2022</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42</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33</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32</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25</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53</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127</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78</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135</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72</w:t>
            </w:r>
          </w:p>
        </w:tc>
        <w:tc>
          <w:tcPr>
            <w:tcW w:w="720"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81</w:t>
            </w:r>
          </w:p>
        </w:tc>
        <w:tc>
          <w:tcPr>
            <w:tcW w:w="720"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95</w:t>
            </w:r>
          </w:p>
        </w:tc>
        <w:tc>
          <w:tcPr>
            <w:tcW w:w="720"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79</w:t>
            </w:r>
          </w:p>
        </w:tc>
      </w:tr>
      <w:tr w:rsidR="00795F51" w:rsidRPr="00041325" w:rsidTr="008A0B3F">
        <w:tc>
          <w:tcPr>
            <w:tcW w:w="719"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2023</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61</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67</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55</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32</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118</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86</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87</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55</w:t>
            </w:r>
          </w:p>
        </w:tc>
        <w:tc>
          <w:tcPr>
            <w:tcW w:w="719" w:type="dxa"/>
            <w:vAlign w:val="bottom"/>
          </w:tcPr>
          <w:p w:rsidR="00795F51" w:rsidRPr="00795F51" w:rsidRDefault="00795F51" w:rsidP="00463DFB">
            <w:pPr>
              <w:spacing w:line="360" w:lineRule="auto"/>
              <w:jc w:val="center"/>
              <w:rPr>
                <w:rFonts w:ascii="Times New Roman" w:hAnsi="Times New Roman" w:cs="Times New Roman"/>
                <w:color w:val="000000"/>
                <w:sz w:val="24"/>
                <w:szCs w:val="24"/>
              </w:rPr>
            </w:pPr>
            <w:r w:rsidRPr="00795F51">
              <w:rPr>
                <w:rFonts w:ascii="Times New Roman" w:hAnsi="Times New Roman" w:cs="Times New Roman"/>
                <w:color w:val="000000"/>
                <w:sz w:val="24"/>
                <w:szCs w:val="24"/>
              </w:rPr>
              <w:t>46</w:t>
            </w:r>
          </w:p>
        </w:tc>
        <w:tc>
          <w:tcPr>
            <w:tcW w:w="720"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50</w:t>
            </w:r>
          </w:p>
        </w:tc>
        <w:tc>
          <w:tcPr>
            <w:tcW w:w="720"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57</w:t>
            </w:r>
          </w:p>
        </w:tc>
        <w:tc>
          <w:tcPr>
            <w:tcW w:w="720" w:type="dxa"/>
          </w:tcPr>
          <w:p w:rsidR="00795F51" w:rsidRPr="00795F51" w:rsidRDefault="00795F51" w:rsidP="00463DFB">
            <w:pPr>
              <w:spacing w:line="360" w:lineRule="auto"/>
              <w:jc w:val="center"/>
              <w:rPr>
                <w:rFonts w:ascii="Times New Roman" w:hAnsi="Times New Roman" w:cs="Times New Roman"/>
                <w:sz w:val="24"/>
                <w:szCs w:val="24"/>
              </w:rPr>
            </w:pPr>
            <w:r w:rsidRPr="00795F51">
              <w:rPr>
                <w:rFonts w:ascii="Times New Roman" w:hAnsi="Times New Roman" w:cs="Times New Roman"/>
                <w:sz w:val="24"/>
                <w:szCs w:val="24"/>
              </w:rPr>
              <w:t>42</w:t>
            </w:r>
          </w:p>
        </w:tc>
      </w:tr>
    </w:tbl>
    <w:p w:rsidR="00795F51" w:rsidRDefault="00795F51" w:rsidP="00112C1F">
      <w:pPr>
        <w:spacing w:after="0" w:line="480" w:lineRule="auto"/>
        <w:jc w:val="both"/>
        <w:rPr>
          <w:rFonts w:asciiTheme="majorBidi" w:hAnsiTheme="majorBidi" w:cstheme="majorBidi"/>
          <w:sz w:val="24"/>
          <w:szCs w:val="24"/>
        </w:rPr>
      </w:pPr>
    </w:p>
    <w:p w:rsidR="00795F51" w:rsidRDefault="00795F51" w:rsidP="00112C1F">
      <w:pPr>
        <w:spacing w:after="0" w:line="480" w:lineRule="auto"/>
        <w:jc w:val="both"/>
        <w:rPr>
          <w:rFonts w:asciiTheme="majorBidi" w:hAnsiTheme="majorBidi" w:cstheme="majorBidi"/>
          <w:sz w:val="24"/>
          <w:szCs w:val="24"/>
        </w:rPr>
      </w:pPr>
    </w:p>
    <w:p w:rsidR="00795F51" w:rsidRDefault="00795F51" w:rsidP="00112C1F">
      <w:pPr>
        <w:spacing w:after="0" w:line="480" w:lineRule="auto"/>
        <w:jc w:val="both"/>
        <w:rPr>
          <w:rFonts w:asciiTheme="majorBidi" w:hAnsiTheme="majorBidi" w:cstheme="majorBidi"/>
          <w:sz w:val="24"/>
          <w:szCs w:val="24"/>
        </w:rPr>
      </w:pPr>
    </w:p>
    <w:p w:rsidR="00795F51" w:rsidRDefault="00795F51" w:rsidP="00112C1F">
      <w:pPr>
        <w:spacing w:after="0" w:line="480" w:lineRule="auto"/>
        <w:jc w:val="both"/>
        <w:rPr>
          <w:rFonts w:asciiTheme="majorBidi" w:hAnsiTheme="majorBidi" w:cstheme="majorBidi"/>
          <w:sz w:val="24"/>
          <w:szCs w:val="24"/>
        </w:rPr>
      </w:pPr>
    </w:p>
    <w:p w:rsidR="00795F51" w:rsidRDefault="00795F51" w:rsidP="00112C1F">
      <w:pPr>
        <w:spacing w:after="0" w:line="480" w:lineRule="auto"/>
        <w:jc w:val="both"/>
        <w:rPr>
          <w:rFonts w:asciiTheme="majorBidi" w:hAnsiTheme="majorBidi" w:cstheme="majorBidi"/>
          <w:sz w:val="24"/>
          <w:szCs w:val="24"/>
        </w:rPr>
      </w:pPr>
    </w:p>
    <w:p w:rsidR="00795F51" w:rsidRDefault="00795F51" w:rsidP="00112C1F">
      <w:pPr>
        <w:spacing w:after="0" w:line="480" w:lineRule="auto"/>
        <w:jc w:val="both"/>
        <w:rPr>
          <w:rFonts w:asciiTheme="majorBidi" w:hAnsiTheme="majorBidi" w:cstheme="majorBidi"/>
          <w:sz w:val="24"/>
          <w:szCs w:val="24"/>
        </w:rPr>
      </w:pPr>
    </w:p>
    <w:p w:rsidR="00795F51" w:rsidRDefault="00795F51" w:rsidP="00112C1F">
      <w:pPr>
        <w:spacing w:after="0" w:line="480" w:lineRule="auto"/>
        <w:jc w:val="both"/>
        <w:rPr>
          <w:rFonts w:asciiTheme="majorBidi" w:hAnsiTheme="majorBidi" w:cstheme="majorBidi"/>
          <w:sz w:val="24"/>
          <w:szCs w:val="24"/>
        </w:rPr>
      </w:pPr>
    </w:p>
    <w:p w:rsidR="00D654D7" w:rsidRDefault="00D654D7"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D654D7" w:rsidRPr="00630501" w:rsidRDefault="00795F51" w:rsidP="00D654D7">
      <w:pPr>
        <w:pStyle w:val="Heading1"/>
        <w:spacing w:line="360" w:lineRule="auto"/>
        <w:jc w:val="center"/>
        <w:rPr>
          <w:rFonts w:ascii="Times New Roman" w:hAnsi="Times New Roman"/>
          <w:b/>
          <w:noProof/>
          <w:color w:val="auto"/>
          <w:sz w:val="24"/>
          <w:szCs w:val="24"/>
        </w:rPr>
      </w:pPr>
      <w:bookmarkStart w:id="16" w:name="_Toc517974747"/>
      <w:r>
        <w:rPr>
          <w:rFonts w:ascii="Times New Roman" w:hAnsi="Times New Roman"/>
          <w:b/>
          <w:noProof/>
          <w:color w:val="auto"/>
          <w:sz w:val="24"/>
          <w:szCs w:val="24"/>
        </w:rPr>
        <w:lastRenderedPageBreak/>
        <w:t>Chapter F</w:t>
      </w:r>
      <w:r w:rsidRPr="005039B7">
        <w:rPr>
          <w:rFonts w:ascii="Times New Roman" w:hAnsi="Times New Roman"/>
          <w:b/>
          <w:noProof/>
          <w:color w:val="auto"/>
          <w:sz w:val="24"/>
          <w:szCs w:val="24"/>
        </w:rPr>
        <w:t>our</w:t>
      </w:r>
      <w:bookmarkEnd w:id="16"/>
    </w:p>
    <w:p w:rsidR="00D654D7" w:rsidRDefault="00795F51" w:rsidP="00795F51">
      <w:pPr>
        <w:pStyle w:val="Heading2"/>
        <w:spacing w:line="360" w:lineRule="auto"/>
        <w:jc w:val="center"/>
        <w:rPr>
          <w:rFonts w:asciiTheme="majorBidi" w:hAnsiTheme="majorBidi"/>
          <w:b/>
          <w:bCs/>
          <w:color w:val="auto"/>
          <w:sz w:val="24"/>
          <w:szCs w:val="24"/>
        </w:rPr>
      </w:pPr>
      <w:bookmarkStart w:id="17" w:name="_Toc517974748"/>
      <w:r>
        <w:rPr>
          <w:rFonts w:asciiTheme="majorBidi" w:hAnsiTheme="majorBidi"/>
          <w:b/>
          <w:bCs/>
          <w:color w:val="auto"/>
          <w:sz w:val="24"/>
          <w:szCs w:val="24"/>
        </w:rPr>
        <w:t>Data A</w:t>
      </w:r>
      <w:r w:rsidRPr="005039B7">
        <w:rPr>
          <w:rFonts w:asciiTheme="majorBidi" w:hAnsiTheme="majorBidi"/>
          <w:b/>
          <w:bCs/>
          <w:color w:val="auto"/>
          <w:sz w:val="24"/>
          <w:szCs w:val="24"/>
        </w:rPr>
        <w:t>nalysis and Discussion of Results</w:t>
      </w:r>
      <w:bookmarkStart w:id="18" w:name="_Toc517974749"/>
      <w:bookmarkEnd w:id="17"/>
    </w:p>
    <w:p w:rsidR="00D654D7" w:rsidRPr="00630501" w:rsidRDefault="00D654D7" w:rsidP="00795F51">
      <w:pPr>
        <w:pStyle w:val="Heading2"/>
        <w:spacing w:before="0" w:line="360" w:lineRule="auto"/>
        <w:jc w:val="both"/>
        <w:rPr>
          <w:rFonts w:asciiTheme="majorBidi" w:hAnsiTheme="majorBidi"/>
          <w:b/>
          <w:bCs/>
          <w:color w:val="auto"/>
          <w:sz w:val="24"/>
          <w:szCs w:val="24"/>
        </w:rPr>
      </w:pPr>
      <w:r w:rsidRPr="005039B7">
        <w:rPr>
          <w:rFonts w:asciiTheme="majorBidi" w:hAnsiTheme="majorBidi"/>
          <w:b/>
          <w:bCs/>
          <w:color w:val="auto"/>
          <w:sz w:val="24"/>
          <w:szCs w:val="24"/>
        </w:rPr>
        <w:t>4.1 Introduction</w:t>
      </w:r>
      <w:bookmarkEnd w:id="18"/>
    </w:p>
    <w:p w:rsidR="00D654D7" w:rsidRPr="00795F51" w:rsidRDefault="00D654D7" w:rsidP="00795F51">
      <w:pPr>
        <w:spacing w:after="0" w:line="480" w:lineRule="auto"/>
        <w:jc w:val="both"/>
        <w:rPr>
          <w:rFonts w:ascii="Times New Roman" w:hAnsi="Times New Roman"/>
          <w:sz w:val="24"/>
          <w:szCs w:val="24"/>
        </w:rPr>
      </w:pPr>
      <w:r w:rsidRPr="005039B7">
        <w:rPr>
          <w:rFonts w:ascii="Times New Roman" w:hAnsi="Times New Roman"/>
          <w:sz w:val="24"/>
          <w:szCs w:val="24"/>
        </w:rPr>
        <w:t>This chapter deals with the analysis and discussion of the results obtained from the study. The chapter is sub-divided into three main headings namely; preliminary analysis, further analysis and discussion of results</w:t>
      </w:r>
      <w:bookmarkStart w:id="19" w:name="_Toc517974750"/>
    </w:p>
    <w:p w:rsidR="00D654D7" w:rsidRPr="005039B7" w:rsidRDefault="00D654D7" w:rsidP="00795F51">
      <w:pPr>
        <w:pStyle w:val="Heading2"/>
        <w:spacing w:before="0" w:line="360" w:lineRule="auto"/>
        <w:rPr>
          <w:rFonts w:asciiTheme="majorBidi" w:hAnsiTheme="majorBidi"/>
          <w:b/>
          <w:bCs/>
          <w:color w:val="auto"/>
          <w:sz w:val="24"/>
          <w:szCs w:val="24"/>
        </w:rPr>
      </w:pPr>
      <w:r w:rsidRPr="005039B7">
        <w:rPr>
          <w:rFonts w:asciiTheme="majorBidi" w:hAnsiTheme="majorBidi"/>
          <w:b/>
          <w:bCs/>
          <w:color w:val="auto"/>
          <w:sz w:val="24"/>
          <w:szCs w:val="24"/>
        </w:rPr>
        <w:t>4.2 Descriptive Statistics</w:t>
      </w:r>
      <w:bookmarkEnd w:id="19"/>
    </w:p>
    <w:p w:rsidR="00D654D7" w:rsidRDefault="00D654D7" w:rsidP="00D654D7">
      <w:pPr>
        <w:autoSpaceDE w:val="0"/>
        <w:autoSpaceDN w:val="0"/>
        <w:adjustRightInd w:val="0"/>
        <w:spacing w:after="0" w:line="480" w:lineRule="auto"/>
        <w:jc w:val="both"/>
        <w:rPr>
          <w:rFonts w:asciiTheme="majorBidi" w:hAnsiTheme="majorBidi" w:cstheme="majorBidi"/>
          <w:sz w:val="24"/>
          <w:szCs w:val="24"/>
        </w:rPr>
      </w:pPr>
      <w:r w:rsidRPr="005039B7">
        <w:rPr>
          <w:rFonts w:asciiTheme="majorBidi" w:hAnsiTheme="majorBidi" w:cstheme="majorBidi"/>
          <w:sz w:val="24"/>
          <w:szCs w:val="24"/>
        </w:rPr>
        <w:t xml:space="preserve">This section explains the descriptive statistics of the data on Average of </w:t>
      </w:r>
      <w:r w:rsidRPr="005A66EA">
        <w:rPr>
          <w:rFonts w:ascii="Times New Roman" w:hAnsi="Times New Roman"/>
          <w:sz w:val="24"/>
          <w:szCs w:val="24"/>
        </w:rPr>
        <w:t xml:space="preserve">The monthly data </w:t>
      </w:r>
      <w:r w:rsidR="00795F51" w:rsidRPr="005A66EA">
        <w:rPr>
          <w:rFonts w:ascii="Times New Roman" w:hAnsi="Times New Roman"/>
          <w:sz w:val="24"/>
          <w:szCs w:val="24"/>
        </w:rPr>
        <w:t xml:space="preserve">of </w:t>
      </w:r>
      <w:r w:rsidR="00795F51">
        <w:rPr>
          <w:rFonts w:ascii="Times New Roman" w:hAnsi="Times New Roman"/>
          <w:sz w:val="24"/>
          <w:szCs w:val="24"/>
        </w:rPr>
        <w:t xml:space="preserve">record </w:t>
      </w:r>
      <w:r>
        <w:rPr>
          <w:rFonts w:ascii="Times New Roman" w:hAnsi="Times New Roman"/>
          <w:sz w:val="24"/>
          <w:szCs w:val="24"/>
        </w:rPr>
        <w:t>cases of HIV/AIDs</w:t>
      </w:r>
      <w:r>
        <w:rPr>
          <w:rFonts w:asciiTheme="majorBidi" w:hAnsiTheme="majorBidi" w:cstheme="majorBidi"/>
          <w:sz w:val="24"/>
          <w:szCs w:val="24"/>
        </w:rPr>
        <w:t xml:space="preserve"> in </w:t>
      </w:r>
      <w:proofErr w:type="spellStart"/>
      <w:r>
        <w:rPr>
          <w:rFonts w:asciiTheme="majorBidi" w:hAnsiTheme="majorBidi" w:cstheme="majorBidi"/>
          <w:sz w:val="24"/>
          <w:szCs w:val="24"/>
        </w:rPr>
        <w:t>Muritala</w:t>
      </w:r>
      <w:proofErr w:type="spellEnd"/>
      <w:r>
        <w:rPr>
          <w:rFonts w:asciiTheme="majorBidi" w:hAnsiTheme="majorBidi" w:cstheme="majorBidi"/>
          <w:sz w:val="24"/>
          <w:szCs w:val="24"/>
        </w:rPr>
        <w:t xml:space="preserve"> Muhammad Specialist in Sokoto. </w:t>
      </w:r>
      <w:r w:rsidRPr="005039B7">
        <w:rPr>
          <w:rFonts w:asciiTheme="majorBidi" w:hAnsiTheme="majorBidi" w:cstheme="majorBidi"/>
          <w:sz w:val="24"/>
          <w:szCs w:val="24"/>
        </w:rPr>
        <w:t>The maximum (Max) and minimum (Min) values</w:t>
      </w:r>
      <w:r>
        <w:rPr>
          <w:rFonts w:asciiTheme="majorBidi" w:hAnsiTheme="majorBidi" w:cstheme="majorBidi"/>
          <w:sz w:val="24"/>
          <w:szCs w:val="24"/>
        </w:rPr>
        <w:t xml:space="preserve"> for the HIV/AIDS </w:t>
      </w:r>
      <w:r w:rsidRPr="005039B7">
        <w:rPr>
          <w:rFonts w:asciiTheme="majorBidi" w:hAnsiTheme="majorBidi" w:cstheme="majorBidi"/>
          <w:sz w:val="24"/>
          <w:szCs w:val="24"/>
        </w:rPr>
        <w:t>f</w:t>
      </w:r>
      <w:r>
        <w:rPr>
          <w:rFonts w:asciiTheme="majorBidi" w:hAnsiTheme="majorBidi" w:cstheme="majorBidi"/>
          <w:sz w:val="24"/>
          <w:szCs w:val="24"/>
        </w:rPr>
        <w:t>or the entire period were 135.00 and 25.00</w:t>
      </w:r>
      <w:r w:rsidRPr="005039B7">
        <w:rPr>
          <w:rFonts w:asciiTheme="majorBidi" w:hAnsiTheme="majorBidi" w:cstheme="majorBidi"/>
          <w:sz w:val="24"/>
          <w:szCs w:val="24"/>
        </w:rPr>
        <w:t xml:space="preserve"> re</w:t>
      </w:r>
      <w:r>
        <w:rPr>
          <w:rFonts w:asciiTheme="majorBidi" w:hAnsiTheme="majorBidi" w:cstheme="majorBidi"/>
          <w:sz w:val="24"/>
          <w:szCs w:val="24"/>
        </w:rPr>
        <w:t>spectively as shown in Table 4.2</w:t>
      </w:r>
      <w:r w:rsidRPr="005039B7">
        <w:rPr>
          <w:rFonts w:asciiTheme="majorBidi" w:hAnsiTheme="majorBidi" w:cstheme="majorBidi"/>
          <w:sz w:val="24"/>
          <w:szCs w:val="24"/>
        </w:rPr>
        <w:t>. Also, the monthly</w:t>
      </w:r>
      <w:r>
        <w:rPr>
          <w:rFonts w:asciiTheme="majorBidi" w:hAnsiTheme="majorBidi" w:cstheme="majorBidi"/>
          <w:sz w:val="24"/>
          <w:szCs w:val="24"/>
        </w:rPr>
        <w:t xml:space="preserve"> data of a record cases of HIV/AIDs in</w:t>
      </w:r>
      <w:r w:rsidRPr="005039B7">
        <w:rPr>
          <w:rFonts w:asciiTheme="majorBidi" w:hAnsiTheme="majorBidi" w:cstheme="majorBidi"/>
          <w:sz w:val="24"/>
          <w:szCs w:val="24"/>
        </w:rPr>
        <w:t xml:space="preserve"> </w:t>
      </w:r>
      <w:r>
        <w:rPr>
          <w:rFonts w:asciiTheme="majorBidi" w:hAnsiTheme="majorBidi" w:cstheme="majorBidi"/>
          <w:sz w:val="24"/>
          <w:szCs w:val="24"/>
        </w:rPr>
        <w:t>the entire period was Positive</w:t>
      </w:r>
      <w:r w:rsidRPr="005039B7">
        <w:rPr>
          <w:rFonts w:asciiTheme="majorBidi" w:hAnsiTheme="majorBidi" w:cstheme="majorBidi"/>
          <w:sz w:val="24"/>
          <w:szCs w:val="24"/>
        </w:rPr>
        <w:t xml:space="preserve"> sk</w:t>
      </w:r>
      <w:r>
        <w:rPr>
          <w:rFonts w:asciiTheme="majorBidi" w:hAnsiTheme="majorBidi" w:cstheme="majorBidi"/>
          <w:sz w:val="24"/>
          <w:szCs w:val="24"/>
        </w:rPr>
        <w:t xml:space="preserve">ewed and </w:t>
      </w:r>
      <w:r>
        <w:rPr>
          <w:rFonts w:ascii="Times New Roman" w:hAnsi="Times New Roman" w:cs="Times New Roman"/>
          <w:sz w:val="24"/>
          <w:szCs w:val="24"/>
        </w:rPr>
        <w:t>platy-</w:t>
      </w:r>
      <w:proofErr w:type="spellStart"/>
      <w:r>
        <w:rPr>
          <w:rFonts w:ascii="Times New Roman" w:hAnsi="Times New Roman" w:cs="Times New Roman"/>
          <w:sz w:val="24"/>
          <w:szCs w:val="24"/>
        </w:rPr>
        <w:t>kurtic</w:t>
      </w:r>
      <w:proofErr w:type="spellEnd"/>
      <w:r w:rsidRPr="005039B7">
        <w:rPr>
          <w:rFonts w:asciiTheme="majorBidi" w:hAnsiTheme="majorBidi" w:cstheme="majorBidi"/>
          <w:sz w:val="24"/>
          <w:szCs w:val="24"/>
        </w:rPr>
        <w:t xml:space="preserve"> in nature with the average and coeffi</w:t>
      </w:r>
      <w:r>
        <w:rPr>
          <w:rFonts w:asciiTheme="majorBidi" w:hAnsiTheme="majorBidi" w:cstheme="majorBidi"/>
          <w:sz w:val="24"/>
          <w:szCs w:val="24"/>
        </w:rPr>
        <w:t>cient of variation (CV) being 55.600</w:t>
      </w:r>
      <w:r w:rsidRPr="005039B7">
        <w:rPr>
          <w:rFonts w:asciiTheme="majorBidi" w:hAnsiTheme="majorBidi" w:cstheme="majorBidi"/>
          <w:sz w:val="24"/>
          <w:szCs w:val="24"/>
        </w:rPr>
        <w:t xml:space="preserve"> and </w:t>
      </w:r>
      <w:r>
        <w:rPr>
          <w:rFonts w:asciiTheme="majorBidi" w:hAnsiTheme="majorBidi" w:cstheme="majorBidi"/>
          <w:sz w:val="24"/>
          <w:szCs w:val="24"/>
        </w:rPr>
        <w:t>40.723</w:t>
      </w:r>
      <w:r w:rsidRPr="005039B7">
        <w:rPr>
          <w:rFonts w:asciiTheme="majorBidi" w:hAnsiTheme="majorBidi" w:cstheme="majorBidi"/>
          <w:sz w:val="24"/>
          <w:szCs w:val="24"/>
        </w:rPr>
        <w:t>% respectively.</w:t>
      </w:r>
    </w:p>
    <w:p w:rsidR="00D654D7" w:rsidRPr="0013229C" w:rsidRDefault="00795F51" w:rsidP="00795F51">
      <w:pPr>
        <w:autoSpaceDE w:val="0"/>
        <w:autoSpaceDN w:val="0"/>
        <w:adjustRightInd w:val="0"/>
        <w:spacing w:after="0" w:line="240" w:lineRule="auto"/>
        <w:jc w:val="both"/>
        <w:rPr>
          <w:rFonts w:asciiTheme="majorBidi" w:hAnsiTheme="majorBidi" w:cstheme="majorBidi"/>
          <w:b/>
          <w:sz w:val="24"/>
          <w:szCs w:val="24"/>
        </w:rPr>
      </w:pPr>
      <w:bookmarkStart w:id="20" w:name="_Toc517974751"/>
      <w:r>
        <w:rPr>
          <w:rFonts w:ascii="Times New Roman" w:hAnsi="Times New Roman"/>
          <w:b/>
          <w:bCs/>
          <w:color w:val="000000" w:themeColor="text1"/>
          <w:sz w:val="24"/>
          <w:szCs w:val="24"/>
        </w:rPr>
        <w:t>Table 4.1</w:t>
      </w:r>
      <w:r w:rsidR="00D654D7">
        <w:rPr>
          <w:rFonts w:ascii="Times New Roman" w:hAnsi="Times New Roman"/>
          <w:b/>
          <w:bCs/>
          <w:color w:val="000000" w:themeColor="text1"/>
          <w:sz w:val="24"/>
          <w:szCs w:val="24"/>
        </w:rPr>
        <w:t xml:space="preserve"> </w:t>
      </w:r>
      <w:r w:rsidR="00D654D7" w:rsidRPr="005039B7">
        <w:rPr>
          <w:rFonts w:ascii="Times New Roman" w:hAnsi="Times New Roman"/>
          <w:b/>
          <w:bCs/>
          <w:color w:val="000000" w:themeColor="text1"/>
          <w:sz w:val="24"/>
          <w:szCs w:val="24"/>
        </w:rPr>
        <w:t>Descriptive Statis</w:t>
      </w:r>
      <w:r w:rsidR="00D654D7">
        <w:rPr>
          <w:rFonts w:ascii="Times New Roman" w:hAnsi="Times New Roman"/>
          <w:b/>
          <w:bCs/>
          <w:color w:val="000000" w:themeColor="text1"/>
          <w:sz w:val="24"/>
          <w:szCs w:val="24"/>
        </w:rPr>
        <w:t xml:space="preserve">tics for </w:t>
      </w:r>
      <w:bookmarkEnd w:id="20"/>
      <w:r>
        <w:rPr>
          <w:rFonts w:ascii="Times New Roman" w:hAnsi="Times New Roman"/>
          <w:b/>
          <w:sz w:val="24"/>
          <w:szCs w:val="24"/>
        </w:rPr>
        <w:t>t</w:t>
      </w:r>
      <w:r w:rsidR="00D654D7" w:rsidRPr="0013229C">
        <w:rPr>
          <w:rFonts w:ascii="Times New Roman" w:hAnsi="Times New Roman"/>
          <w:b/>
          <w:sz w:val="24"/>
          <w:szCs w:val="24"/>
        </w:rPr>
        <w:t xml:space="preserve">he monthly data </w:t>
      </w:r>
      <w:r w:rsidRPr="0013229C">
        <w:rPr>
          <w:rFonts w:ascii="Times New Roman" w:hAnsi="Times New Roman"/>
          <w:b/>
          <w:sz w:val="24"/>
          <w:szCs w:val="24"/>
        </w:rPr>
        <w:t>of a record case</w:t>
      </w:r>
      <w:r w:rsidR="00D654D7" w:rsidRPr="0013229C">
        <w:rPr>
          <w:rFonts w:ascii="Times New Roman" w:hAnsi="Times New Roman"/>
          <w:b/>
          <w:sz w:val="24"/>
          <w:szCs w:val="24"/>
        </w:rPr>
        <w:t xml:space="preserve"> of HIV/AIDs</w:t>
      </w:r>
      <w:r w:rsidR="00D654D7" w:rsidRPr="0013229C">
        <w:rPr>
          <w:rFonts w:asciiTheme="majorBidi" w:hAnsiTheme="majorBidi" w:cstheme="majorBidi"/>
          <w:b/>
          <w:sz w:val="24"/>
          <w:szCs w:val="24"/>
        </w:rPr>
        <w:t xml:space="preserve"> in </w:t>
      </w:r>
      <w:proofErr w:type="spellStart"/>
      <w:r w:rsidR="00D654D7" w:rsidRPr="0013229C">
        <w:rPr>
          <w:rFonts w:asciiTheme="majorBidi" w:hAnsiTheme="majorBidi" w:cstheme="majorBidi"/>
          <w:b/>
          <w:sz w:val="24"/>
          <w:szCs w:val="24"/>
        </w:rPr>
        <w:t>Muritala</w:t>
      </w:r>
      <w:proofErr w:type="spellEnd"/>
      <w:r w:rsidR="00D654D7" w:rsidRPr="0013229C">
        <w:rPr>
          <w:rFonts w:asciiTheme="majorBidi" w:hAnsiTheme="majorBidi" w:cstheme="majorBidi"/>
          <w:b/>
          <w:sz w:val="24"/>
          <w:szCs w:val="24"/>
        </w:rPr>
        <w:t xml:space="preserve"> Muhammad Specialist in Sokoto</w:t>
      </w:r>
      <w:r w:rsidR="00D654D7">
        <w:rPr>
          <w:rFonts w:ascii="Times New Roman" w:hAnsi="Times New Roman"/>
          <w:b/>
          <w:bCs/>
          <w:color w:val="000000" w:themeColor="text1"/>
          <w:sz w:val="24"/>
          <w:szCs w:val="24"/>
        </w:rPr>
        <w:t>, from Jan, 2019 to December, 2023</w:t>
      </w:r>
    </w:p>
    <w:tbl>
      <w:tblPr>
        <w:tblStyle w:val="TableGrid"/>
        <w:tblW w:w="0" w:type="auto"/>
        <w:tblLook w:val="04A0"/>
      </w:tblPr>
      <w:tblGrid>
        <w:gridCol w:w="2875"/>
        <w:gridCol w:w="990"/>
        <w:gridCol w:w="900"/>
        <w:gridCol w:w="996"/>
        <w:gridCol w:w="1170"/>
        <w:gridCol w:w="1260"/>
        <w:gridCol w:w="1165"/>
      </w:tblGrid>
      <w:tr w:rsidR="00D654D7" w:rsidRPr="005039B7" w:rsidTr="00D654D7">
        <w:tc>
          <w:tcPr>
            <w:tcW w:w="2875" w:type="dxa"/>
          </w:tcPr>
          <w:p w:rsidR="00D654D7" w:rsidRPr="005039B7" w:rsidRDefault="00D654D7" w:rsidP="00795F51">
            <w:pPr>
              <w:autoSpaceDE w:val="0"/>
              <w:autoSpaceDN w:val="0"/>
              <w:adjustRightInd w:val="0"/>
              <w:spacing w:line="480" w:lineRule="auto"/>
              <w:jc w:val="center"/>
              <w:rPr>
                <w:rFonts w:asciiTheme="majorBidi" w:hAnsiTheme="majorBidi" w:cstheme="majorBidi"/>
                <w:sz w:val="24"/>
                <w:szCs w:val="24"/>
              </w:rPr>
            </w:pPr>
            <w:r w:rsidRPr="005039B7">
              <w:rPr>
                <w:rFonts w:asciiTheme="majorBidi" w:hAnsiTheme="majorBidi" w:cstheme="majorBidi"/>
                <w:sz w:val="24"/>
                <w:szCs w:val="24"/>
              </w:rPr>
              <w:t>Variable</w:t>
            </w:r>
          </w:p>
        </w:tc>
        <w:tc>
          <w:tcPr>
            <w:tcW w:w="990" w:type="dxa"/>
          </w:tcPr>
          <w:p w:rsidR="00D654D7" w:rsidRPr="005039B7" w:rsidRDefault="00D654D7" w:rsidP="00795F51">
            <w:pPr>
              <w:autoSpaceDE w:val="0"/>
              <w:autoSpaceDN w:val="0"/>
              <w:adjustRightInd w:val="0"/>
              <w:spacing w:line="480" w:lineRule="auto"/>
              <w:jc w:val="center"/>
              <w:rPr>
                <w:rFonts w:asciiTheme="majorBidi" w:hAnsiTheme="majorBidi" w:cstheme="majorBidi"/>
                <w:sz w:val="24"/>
                <w:szCs w:val="24"/>
              </w:rPr>
            </w:pPr>
            <w:r w:rsidRPr="005039B7">
              <w:rPr>
                <w:rFonts w:asciiTheme="majorBidi" w:hAnsiTheme="majorBidi" w:cstheme="majorBidi"/>
                <w:sz w:val="24"/>
                <w:szCs w:val="24"/>
              </w:rPr>
              <w:t>Mean</w:t>
            </w:r>
          </w:p>
        </w:tc>
        <w:tc>
          <w:tcPr>
            <w:tcW w:w="900" w:type="dxa"/>
          </w:tcPr>
          <w:p w:rsidR="00D654D7" w:rsidRPr="005039B7" w:rsidRDefault="00D654D7" w:rsidP="00795F51">
            <w:pPr>
              <w:autoSpaceDE w:val="0"/>
              <w:autoSpaceDN w:val="0"/>
              <w:adjustRightInd w:val="0"/>
              <w:spacing w:line="480" w:lineRule="auto"/>
              <w:jc w:val="center"/>
              <w:rPr>
                <w:rFonts w:asciiTheme="majorBidi" w:hAnsiTheme="majorBidi" w:cstheme="majorBidi"/>
                <w:sz w:val="24"/>
                <w:szCs w:val="24"/>
              </w:rPr>
            </w:pPr>
            <w:r w:rsidRPr="005039B7">
              <w:rPr>
                <w:rFonts w:asciiTheme="majorBidi" w:hAnsiTheme="majorBidi" w:cstheme="majorBidi"/>
                <w:sz w:val="24"/>
                <w:szCs w:val="24"/>
              </w:rPr>
              <w:t>Min.</w:t>
            </w:r>
          </w:p>
        </w:tc>
        <w:tc>
          <w:tcPr>
            <w:tcW w:w="990" w:type="dxa"/>
          </w:tcPr>
          <w:p w:rsidR="00D654D7" w:rsidRPr="005039B7" w:rsidRDefault="00D654D7" w:rsidP="00795F51">
            <w:pPr>
              <w:autoSpaceDE w:val="0"/>
              <w:autoSpaceDN w:val="0"/>
              <w:adjustRightInd w:val="0"/>
              <w:spacing w:line="480" w:lineRule="auto"/>
              <w:jc w:val="center"/>
              <w:rPr>
                <w:rFonts w:asciiTheme="majorBidi" w:hAnsiTheme="majorBidi" w:cstheme="majorBidi"/>
                <w:sz w:val="24"/>
                <w:szCs w:val="24"/>
              </w:rPr>
            </w:pPr>
            <w:r w:rsidRPr="005039B7">
              <w:rPr>
                <w:rFonts w:asciiTheme="majorBidi" w:hAnsiTheme="majorBidi" w:cstheme="majorBidi"/>
                <w:sz w:val="24"/>
                <w:szCs w:val="24"/>
              </w:rPr>
              <w:t>Max.</w:t>
            </w:r>
          </w:p>
        </w:tc>
        <w:tc>
          <w:tcPr>
            <w:tcW w:w="1170" w:type="dxa"/>
          </w:tcPr>
          <w:p w:rsidR="00D654D7" w:rsidRPr="005039B7" w:rsidRDefault="00D654D7" w:rsidP="00795F51">
            <w:pPr>
              <w:autoSpaceDE w:val="0"/>
              <w:autoSpaceDN w:val="0"/>
              <w:adjustRightInd w:val="0"/>
              <w:spacing w:line="480" w:lineRule="auto"/>
              <w:jc w:val="center"/>
              <w:rPr>
                <w:rFonts w:asciiTheme="majorBidi" w:hAnsiTheme="majorBidi" w:cstheme="majorBidi"/>
                <w:sz w:val="24"/>
                <w:szCs w:val="24"/>
              </w:rPr>
            </w:pPr>
            <w:r w:rsidRPr="005039B7">
              <w:rPr>
                <w:rFonts w:asciiTheme="majorBidi" w:hAnsiTheme="majorBidi" w:cstheme="majorBidi"/>
                <w:sz w:val="24"/>
                <w:szCs w:val="24"/>
              </w:rPr>
              <w:t>CV</w:t>
            </w:r>
            <w:r w:rsidR="00795F51">
              <w:rPr>
                <w:rFonts w:asciiTheme="majorBidi" w:hAnsiTheme="majorBidi" w:cstheme="majorBidi"/>
                <w:sz w:val="24"/>
                <w:szCs w:val="24"/>
              </w:rPr>
              <w:t xml:space="preserve"> </w:t>
            </w:r>
            <w:r w:rsidRPr="005039B7">
              <w:rPr>
                <w:rFonts w:asciiTheme="majorBidi" w:hAnsiTheme="majorBidi" w:cstheme="majorBidi"/>
                <w:sz w:val="24"/>
                <w:szCs w:val="24"/>
              </w:rPr>
              <w:t>(%)</w:t>
            </w:r>
          </w:p>
        </w:tc>
        <w:tc>
          <w:tcPr>
            <w:tcW w:w="1260" w:type="dxa"/>
          </w:tcPr>
          <w:p w:rsidR="00D654D7" w:rsidRPr="005039B7" w:rsidRDefault="00D654D7" w:rsidP="00795F51">
            <w:pPr>
              <w:autoSpaceDE w:val="0"/>
              <w:autoSpaceDN w:val="0"/>
              <w:adjustRightInd w:val="0"/>
              <w:spacing w:line="480" w:lineRule="auto"/>
              <w:jc w:val="center"/>
              <w:rPr>
                <w:rFonts w:asciiTheme="majorBidi" w:hAnsiTheme="majorBidi" w:cstheme="majorBidi"/>
                <w:sz w:val="24"/>
                <w:szCs w:val="24"/>
              </w:rPr>
            </w:pPr>
            <w:r w:rsidRPr="005039B7">
              <w:rPr>
                <w:rFonts w:asciiTheme="majorBidi" w:hAnsiTheme="majorBidi" w:cstheme="majorBidi"/>
                <w:sz w:val="24"/>
                <w:szCs w:val="24"/>
              </w:rPr>
              <w:t>Skewness</w:t>
            </w:r>
          </w:p>
        </w:tc>
        <w:tc>
          <w:tcPr>
            <w:tcW w:w="1165" w:type="dxa"/>
          </w:tcPr>
          <w:p w:rsidR="00D654D7" w:rsidRPr="005039B7" w:rsidRDefault="00D654D7" w:rsidP="00795F51">
            <w:pPr>
              <w:autoSpaceDE w:val="0"/>
              <w:autoSpaceDN w:val="0"/>
              <w:adjustRightInd w:val="0"/>
              <w:spacing w:line="480" w:lineRule="auto"/>
              <w:jc w:val="center"/>
              <w:rPr>
                <w:rFonts w:asciiTheme="majorBidi" w:hAnsiTheme="majorBidi" w:cstheme="majorBidi"/>
                <w:sz w:val="24"/>
                <w:szCs w:val="24"/>
              </w:rPr>
            </w:pPr>
            <w:r w:rsidRPr="005039B7">
              <w:rPr>
                <w:rFonts w:asciiTheme="majorBidi" w:hAnsiTheme="majorBidi" w:cstheme="majorBidi"/>
                <w:sz w:val="24"/>
                <w:szCs w:val="24"/>
              </w:rPr>
              <w:t>Kurtosis</w:t>
            </w:r>
          </w:p>
        </w:tc>
      </w:tr>
      <w:tr w:rsidR="00D654D7" w:rsidRPr="005039B7" w:rsidTr="00D654D7">
        <w:tc>
          <w:tcPr>
            <w:tcW w:w="2875" w:type="dxa"/>
          </w:tcPr>
          <w:p w:rsidR="00D654D7" w:rsidRPr="005039B7" w:rsidRDefault="00D654D7" w:rsidP="00795F51">
            <w:pPr>
              <w:autoSpaceDE w:val="0"/>
              <w:autoSpaceDN w:val="0"/>
              <w:adjustRightInd w:val="0"/>
              <w:spacing w:line="480" w:lineRule="auto"/>
              <w:jc w:val="center"/>
              <w:rPr>
                <w:rFonts w:asciiTheme="majorBidi" w:hAnsiTheme="majorBidi" w:cstheme="majorBidi"/>
                <w:sz w:val="24"/>
                <w:szCs w:val="24"/>
              </w:rPr>
            </w:pPr>
            <w:r>
              <w:rPr>
                <w:rFonts w:asciiTheme="majorBidi" w:hAnsiTheme="majorBidi" w:cstheme="majorBidi"/>
                <w:sz w:val="24"/>
                <w:szCs w:val="24"/>
              </w:rPr>
              <w:t>HIV/AIDs cases</w:t>
            </w:r>
          </w:p>
        </w:tc>
        <w:tc>
          <w:tcPr>
            <w:tcW w:w="990" w:type="dxa"/>
          </w:tcPr>
          <w:p w:rsidR="00D654D7" w:rsidRPr="005039B7" w:rsidRDefault="00D654D7" w:rsidP="00795F51">
            <w:pPr>
              <w:autoSpaceDE w:val="0"/>
              <w:autoSpaceDN w:val="0"/>
              <w:adjustRightInd w:val="0"/>
              <w:spacing w:line="480" w:lineRule="auto"/>
              <w:jc w:val="center"/>
              <w:rPr>
                <w:rFonts w:asciiTheme="majorBidi" w:hAnsiTheme="majorBidi" w:cstheme="majorBidi"/>
                <w:sz w:val="24"/>
                <w:szCs w:val="24"/>
              </w:rPr>
            </w:pPr>
            <w:r>
              <w:rPr>
                <w:rFonts w:asciiTheme="majorBidi" w:hAnsiTheme="majorBidi" w:cstheme="majorBidi"/>
                <w:sz w:val="24"/>
                <w:szCs w:val="24"/>
              </w:rPr>
              <w:t>55.600</w:t>
            </w:r>
          </w:p>
        </w:tc>
        <w:tc>
          <w:tcPr>
            <w:tcW w:w="900" w:type="dxa"/>
          </w:tcPr>
          <w:p w:rsidR="00D654D7" w:rsidRPr="005039B7" w:rsidRDefault="00D654D7" w:rsidP="00795F51">
            <w:pPr>
              <w:autoSpaceDE w:val="0"/>
              <w:autoSpaceDN w:val="0"/>
              <w:adjustRightInd w:val="0"/>
              <w:spacing w:line="480" w:lineRule="auto"/>
              <w:jc w:val="center"/>
              <w:rPr>
                <w:rFonts w:asciiTheme="majorBidi" w:hAnsiTheme="majorBidi" w:cstheme="majorBidi"/>
                <w:sz w:val="24"/>
                <w:szCs w:val="24"/>
              </w:rPr>
            </w:pPr>
            <w:r>
              <w:rPr>
                <w:rFonts w:asciiTheme="majorBidi" w:hAnsiTheme="majorBidi" w:cstheme="majorBidi"/>
                <w:sz w:val="24"/>
                <w:szCs w:val="24"/>
              </w:rPr>
              <w:t>25.000</w:t>
            </w:r>
          </w:p>
        </w:tc>
        <w:tc>
          <w:tcPr>
            <w:tcW w:w="990" w:type="dxa"/>
          </w:tcPr>
          <w:p w:rsidR="00D654D7" w:rsidRPr="005039B7" w:rsidRDefault="00D654D7" w:rsidP="00795F51">
            <w:pPr>
              <w:autoSpaceDE w:val="0"/>
              <w:autoSpaceDN w:val="0"/>
              <w:adjustRightInd w:val="0"/>
              <w:spacing w:line="480" w:lineRule="auto"/>
              <w:jc w:val="center"/>
              <w:rPr>
                <w:rFonts w:asciiTheme="majorBidi" w:hAnsiTheme="majorBidi" w:cstheme="majorBidi"/>
                <w:sz w:val="24"/>
                <w:szCs w:val="24"/>
              </w:rPr>
            </w:pPr>
            <w:r>
              <w:rPr>
                <w:rFonts w:asciiTheme="majorBidi" w:hAnsiTheme="majorBidi" w:cstheme="majorBidi"/>
                <w:sz w:val="24"/>
                <w:szCs w:val="24"/>
              </w:rPr>
              <w:t>135.000</w:t>
            </w:r>
          </w:p>
        </w:tc>
        <w:tc>
          <w:tcPr>
            <w:tcW w:w="1170" w:type="dxa"/>
          </w:tcPr>
          <w:p w:rsidR="00D654D7" w:rsidRPr="005039B7" w:rsidRDefault="00D654D7" w:rsidP="00795F51">
            <w:pPr>
              <w:autoSpaceDE w:val="0"/>
              <w:autoSpaceDN w:val="0"/>
              <w:adjustRightInd w:val="0"/>
              <w:spacing w:line="480" w:lineRule="auto"/>
              <w:jc w:val="center"/>
              <w:rPr>
                <w:rFonts w:asciiTheme="majorBidi" w:hAnsiTheme="majorBidi" w:cstheme="majorBidi"/>
                <w:sz w:val="24"/>
                <w:szCs w:val="24"/>
              </w:rPr>
            </w:pPr>
            <w:r>
              <w:rPr>
                <w:rFonts w:asciiTheme="majorBidi" w:hAnsiTheme="majorBidi" w:cstheme="majorBidi"/>
                <w:sz w:val="24"/>
                <w:szCs w:val="24"/>
              </w:rPr>
              <w:t>40.723</w:t>
            </w:r>
          </w:p>
        </w:tc>
        <w:tc>
          <w:tcPr>
            <w:tcW w:w="1260" w:type="dxa"/>
          </w:tcPr>
          <w:p w:rsidR="00D654D7" w:rsidRPr="005039B7" w:rsidRDefault="00D654D7" w:rsidP="00795F51">
            <w:pPr>
              <w:autoSpaceDE w:val="0"/>
              <w:autoSpaceDN w:val="0"/>
              <w:adjustRightInd w:val="0"/>
              <w:spacing w:line="480" w:lineRule="auto"/>
              <w:jc w:val="center"/>
              <w:rPr>
                <w:rFonts w:asciiTheme="majorBidi" w:hAnsiTheme="majorBidi" w:cstheme="majorBidi"/>
                <w:sz w:val="24"/>
                <w:szCs w:val="24"/>
              </w:rPr>
            </w:pPr>
            <w:r>
              <w:rPr>
                <w:rFonts w:asciiTheme="majorBidi" w:hAnsiTheme="majorBidi" w:cstheme="majorBidi"/>
                <w:sz w:val="24"/>
                <w:szCs w:val="24"/>
              </w:rPr>
              <w:t>1.641</w:t>
            </w:r>
          </w:p>
        </w:tc>
        <w:tc>
          <w:tcPr>
            <w:tcW w:w="1165" w:type="dxa"/>
          </w:tcPr>
          <w:p w:rsidR="00D654D7" w:rsidRPr="005039B7" w:rsidRDefault="00D654D7" w:rsidP="00795F51">
            <w:pPr>
              <w:autoSpaceDE w:val="0"/>
              <w:autoSpaceDN w:val="0"/>
              <w:adjustRightInd w:val="0"/>
              <w:spacing w:line="480" w:lineRule="auto"/>
              <w:jc w:val="center"/>
              <w:rPr>
                <w:rFonts w:asciiTheme="majorBidi" w:hAnsiTheme="majorBidi" w:cstheme="majorBidi"/>
                <w:sz w:val="24"/>
                <w:szCs w:val="24"/>
              </w:rPr>
            </w:pPr>
            <w:r>
              <w:rPr>
                <w:rFonts w:asciiTheme="majorBidi" w:hAnsiTheme="majorBidi" w:cstheme="majorBidi"/>
                <w:sz w:val="24"/>
                <w:szCs w:val="24"/>
              </w:rPr>
              <w:t>2.910</w:t>
            </w:r>
          </w:p>
        </w:tc>
      </w:tr>
    </w:tbl>
    <w:p w:rsidR="00D654D7" w:rsidRPr="005039B7" w:rsidRDefault="00D654D7" w:rsidP="00D654D7">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monthly record of HIV/AIDs cases </w:t>
      </w:r>
      <w:r w:rsidRPr="005039B7">
        <w:rPr>
          <w:rFonts w:asciiTheme="majorBidi" w:hAnsiTheme="majorBidi" w:cstheme="majorBidi"/>
          <w:sz w:val="24"/>
          <w:szCs w:val="24"/>
        </w:rPr>
        <w:t>for the various months indicates</w:t>
      </w:r>
      <w:r>
        <w:rPr>
          <w:rFonts w:asciiTheme="majorBidi" w:hAnsiTheme="majorBidi" w:cstheme="majorBidi"/>
          <w:sz w:val="24"/>
          <w:szCs w:val="24"/>
        </w:rPr>
        <w:t xml:space="preserve"> that, the highest average of monthly record of HIV/AIDs cases is in the month of June with 72.6 </w:t>
      </w:r>
      <w:r w:rsidRPr="005039B7">
        <w:rPr>
          <w:rFonts w:asciiTheme="majorBidi" w:hAnsiTheme="majorBidi" w:cstheme="majorBidi"/>
          <w:sz w:val="24"/>
          <w:szCs w:val="24"/>
        </w:rPr>
        <w:t xml:space="preserve">and the least average </w:t>
      </w:r>
      <w:r>
        <w:rPr>
          <w:rFonts w:asciiTheme="majorBidi" w:hAnsiTheme="majorBidi" w:cstheme="majorBidi"/>
          <w:sz w:val="24"/>
          <w:szCs w:val="24"/>
        </w:rPr>
        <w:t>occurred in the month of February with 44.6</w:t>
      </w:r>
      <w:r w:rsidRPr="005039B7">
        <w:rPr>
          <w:rFonts w:asciiTheme="majorBidi" w:hAnsiTheme="majorBidi" w:cstheme="majorBidi"/>
          <w:sz w:val="24"/>
          <w:szCs w:val="24"/>
        </w:rPr>
        <w:t xml:space="preserve"> as shown in Table 4.</w:t>
      </w:r>
      <w:r>
        <w:rPr>
          <w:rFonts w:asciiTheme="majorBidi" w:hAnsiTheme="majorBidi" w:cstheme="majorBidi"/>
          <w:sz w:val="24"/>
          <w:szCs w:val="24"/>
        </w:rPr>
        <w:t>3</w:t>
      </w:r>
      <w:r w:rsidRPr="005039B7">
        <w:rPr>
          <w:rFonts w:asciiTheme="majorBidi" w:hAnsiTheme="majorBidi" w:cstheme="majorBidi"/>
          <w:sz w:val="24"/>
          <w:szCs w:val="24"/>
        </w:rPr>
        <w:t>. In terms o</w:t>
      </w:r>
      <w:r>
        <w:rPr>
          <w:rFonts w:asciiTheme="majorBidi" w:hAnsiTheme="majorBidi" w:cstheme="majorBidi"/>
          <w:sz w:val="24"/>
          <w:szCs w:val="24"/>
        </w:rPr>
        <w:t>f the maximum and minimum HIV/AIDs record cases, in the month of August and April</w:t>
      </w:r>
      <w:r w:rsidRPr="005039B7">
        <w:rPr>
          <w:rFonts w:asciiTheme="majorBidi" w:hAnsiTheme="majorBidi" w:cstheme="majorBidi"/>
          <w:sz w:val="24"/>
          <w:szCs w:val="24"/>
        </w:rPr>
        <w:t xml:space="preserve"> had the highest and lowest values </w:t>
      </w:r>
      <w:r>
        <w:rPr>
          <w:rFonts w:asciiTheme="majorBidi" w:hAnsiTheme="majorBidi" w:cstheme="majorBidi"/>
          <w:sz w:val="24"/>
          <w:szCs w:val="24"/>
        </w:rPr>
        <w:t>recorded cases respectively. The month of August</w:t>
      </w:r>
      <w:r w:rsidRPr="005039B7">
        <w:rPr>
          <w:rFonts w:asciiTheme="majorBidi" w:hAnsiTheme="majorBidi" w:cstheme="majorBidi"/>
          <w:sz w:val="24"/>
          <w:szCs w:val="24"/>
        </w:rPr>
        <w:t xml:space="preserve"> has the largest </w:t>
      </w:r>
      <w:r>
        <w:rPr>
          <w:rFonts w:asciiTheme="majorBidi" w:hAnsiTheme="majorBidi" w:cstheme="majorBidi"/>
          <w:sz w:val="24"/>
          <w:szCs w:val="24"/>
        </w:rPr>
        <w:t>variability followed by May</w:t>
      </w:r>
      <w:r w:rsidRPr="005039B7">
        <w:rPr>
          <w:rFonts w:asciiTheme="majorBidi" w:hAnsiTheme="majorBidi" w:cstheme="majorBidi"/>
          <w:sz w:val="24"/>
          <w:szCs w:val="24"/>
        </w:rPr>
        <w:t xml:space="preserve"> as shown by their coefficient</w:t>
      </w:r>
      <w:r>
        <w:rPr>
          <w:rFonts w:asciiTheme="majorBidi" w:hAnsiTheme="majorBidi" w:cstheme="majorBidi"/>
          <w:sz w:val="24"/>
          <w:szCs w:val="24"/>
        </w:rPr>
        <w:t xml:space="preserve"> of variations (CV) in Table 4.3</w:t>
      </w:r>
      <w:r w:rsidRPr="005039B7">
        <w:rPr>
          <w:rFonts w:asciiTheme="majorBidi" w:hAnsiTheme="majorBidi" w:cstheme="majorBidi"/>
          <w:sz w:val="24"/>
          <w:szCs w:val="24"/>
        </w:rPr>
        <w:t>.Again, it was</w:t>
      </w:r>
      <w:r>
        <w:rPr>
          <w:rFonts w:asciiTheme="majorBidi" w:hAnsiTheme="majorBidi" w:cstheme="majorBidi"/>
          <w:sz w:val="24"/>
          <w:szCs w:val="24"/>
        </w:rPr>
        <w:t xml:space="preserve"> observed that HIV/AIDs cases have negative skewed in the month of March, April and </w:t>
      </w:r>
      <w:r>
        <w:rPr>
          <w:rFonts w:asciiTheme="majorBidi" w:hAnsiTheme="majorBidi" w:cstheme="majorBidi"/>
          <w:sz w:val="24"/>
          <w:szCs w:val="24"/>
        </w:rPr>
        <w:lastRenderedPageBreak/>
        <w:t xml:space="preserve">December respectively while other months were negative skewed </w:t>
      </w:r>
      <w:r w:rsidRPr="005039B7">
        <w:rPr>
          <w:rFonts w:asciiTheme="majorBidi" w:hAnsiTheme="majorBidi" w:cstheme="majorBidi"/>
          <w:sz w:val="24"/>
          <w:szCs w:val="24"/>
        </w:rPr>
        <w:t xml:space="preserve">and </w:t>
      </w:r>
      <w:r>
        <w:rPr>
          <w:rFonts w:asciiTheme="majorBidi" w:hAnsiTheme="majorBidi" w:cstheme="majorBidi"/>
          <w:sz w:val="24"/>
          <w:szCs w:val="24"/>
        </w:rPr>
        <w:t xml:space="preserve">also, observed that the number of recorded HIV/AIDS patient from January to December were </w:t>
      </w:r>
      <w:r w:rsidRPr="005039B7">
        <w:rPr>
          <w:rFonts w:asciiTheme="majorBidi" w:hAnsiTheme="majorBidi" w:cstheme="majorBidi"/>
          <w:sz w:val="24"/>
          <w:szCs w:val="24"/>
        </w:rPr>
        <w:t>leptokurtic in nature.</w:t>
      </w:r>
      <w:r w:rsidRPr="00B91C11">
        <w:rPr>
          <w:rFonts w:ascii="Times New Roman" w:hAnsi="Times New Roman"/>
          <w:b/>
          <w:sz w:val="24"/>
          <w:szCs w:val="24"/>
        </w:rPr>
        <w:t xml:space="preserve"> </w:t>
      </w:r>
    </w:p>
    <w:p w:rsidR="00D654D7" w:rsidRPr="00B50F7A" w:rsidRDefault="006E028F" w:rsidP="00795F51">
      <w:pPr>
        <w:spacing w:after="0" w:line="240" w:lineRule="auto"/>
        <w:rPr>
          <w:rFonts w:ascii="Times New Roman" w:hAnsi="Times New Roman" w:cs="Times New Roman"/>
          <w:b/>
          <w:sz w:val="24"/>
          <w:szCs w:val="24"/>
        </w:rPr>
      </w:pPr>
      <w:r>
        <w:rPr>
          <w:rFonts w:ascii="Times New Roman" w:hAnsi="Times New Roman" w:cs="Times New Roman"/>
          <w:b/>
          <w:sz w:val="24"/>
          <w:szCs w:val="24"/>
        </w:rPr>
        <w:t>Table 4.2</w:t>
      </w:r>
      <w:r w:rsidR="00D654D7" w:rsidRPr="00B50F7A">
        <w:rPr>
          <w:rFonts w:ascii="Times New Roman" w:hAnsi="Times New Roman" w:cs="Times New Roman"/>
          <w:b/>
          <w:sz w:val="24"/>
          <w:szCs w:val="24"/>
        </w:rPr>
        <w:t xml:space="preserve"> Monthly Descriptive Statistics </w:t>
      </w:r>
      <w:r>
        <w:rPr>
          <w:rFonts w:ascii="Times New Roman" w:hAnsi="Times New Roman" w:cs="Times New Roman"/>
          <w:b/>
          <w:sz w:val="24"/>
          <w:szCs w:val="24"/>
        </w:rPr>
        <w:t>of the number of HIV/AIDs cases from</w:t>
      </w:r>
      <w:r w:rsidR="00D654D7" w:rsidRPr="00B50F7A">
        <w:rPr>
          <w:rFonts w:ascii="Times New Roman" w:hAnsi="Times New Roman" w:cs="Times New Roman"/>
          <w:b/>
          <w:sz w:val="24"/>
          <w:szCs w:val="24"/>
        </w:rPr>
        <w:t xml:space="preserve"> Jan, 2019 to Dec. 2023</w:t>
      </w:r>
    </w:p>
    <w:tbl>
      <w:tblPr>
        <w:tblStyle w:val="TableGrid"/>
        <w:tblW w:w="0" w:type="auto"/>
        <w:tblLook w:val="04A0"/>
      </w:tblPr>
      <w:tblGrid>
        <w:gridCol w:w="1368"/>
        <w:gridCol w:w="1368"/>
        <w:gridCol w:w="1368"/>
        <w:gridCol w:w="1368"/>
        <w:gridCol w:w="1368"/>
        <w:gridCol w:w="1368"/>
        <w:gridCol w:w="1368"/>
      </w:tblGrid>
      <w:tr w:rsidR="00D654D7" w:rsidRPr="005039B7" w:rsidTr="00D654D7">
        <w:tc>
          <w:tcPr>
            <w:tcW w:w="1368" w:type="dxa"/>
          </w:tcPr>
          <w:p w:rsidR="00D654D7" w:rsidRPr="00C32604" w:rsidRDefault="00D654D7" w:rsidP="00795F51">
            <w:pPr>
              <w:autoSpaceDE w:val="0"/>
              <w:autoSpaceDN w:val="0"/>
              <w:adjustRightInd w:val="0"/>
              <w:spacing w:line="480" w:lineRule="auto"/>
              <w:jc w:val="both"/>
              <w:rPr>
                <w:rFonts w:ascii="Times New Roman" w:hAnsi="Times New Roman"/>
                <w:b/>
                <w:sz w:val="24"/>
                <w:szCs w:val="24"/>
              </w:rPr>
            </w:pPr>
            <w:r w:rsidRPr="00C32604">
              <w:rPr>
                <w:rFonts w:ascii="Times New Roman" w:hAnsi="Times New Roman"/>
                <w:b/>
                <w:sz w:val="24"/>
                <w:szCs w:val="24"/>
              </w:rPr>
              <w:t>Month</w:t>
            </w:r>
          </w:p>
        </w:tc>
        <w:tc>
          <w:tcPr>
            <w:tcW w:w="1368" w:type="dxa"/>
          </w:tcPr>
          <w:p w:rsidR="00D654D7" w:rsidRPr="00C32604" w:rsidRDefault="00D654D7" w:rsidP="00D654D7">
            <w:pPr>
              <w:autoSpaceDE w:val="0"/>
              <w:autoSpaceDN w:val="0"/>
              <w:adjustRightInd w:val="0"/>
              <w:spacing w:line="480" w:lineRule="auto"/>
              <w:jc w:val="both"/>
              <w:rPr>
                <w:rFonts w:ascii="Times New Roman" w:hAnsi="Times New Roman"/>
                <w:b/>
                <w:sz w:val="24"/>
                <w:szCs w:val="24"/>
              </w:rPr>
            </w:pPr>
            <w:r w:rsidRPr="00C32604">
              <w:rPr>
                <w:rFonts w:ascii="Times New Roman" w:hAnsi="Times New Roman"/>
                <w:b/>
                <w:sz w:val="24"/>
                <w:szCs w:val="24"/>
              </w:rPr>
              <w:t xml:space="preserve">Mean </w:t>
            </w:r>
          </w:p>
        </w:tc>
        <w:tc>
          <w:tcPr>
            <w:tcW w:w="1368" w:type="dxa"/>
          </w:tcPr>
          <w:p w:rsidR="00D654D7" w:rsidRPr="00C32604" w:rsidRDefault="00D654D7" w:rsidP="00D654D7">
            <w:pPr>
              <w:autoSpaceDE w:val="0"/>
              <w:autoSpaceDN w:val="0"/>
              <w:adjustRightInd w:val="0"/>
              <w:spacing w:line="480" w:lineRule="auto"/>
              <w:jc w:val="both"/>
              <w:rPr>
                <w:rFonts w:ascii="Times New Roman" w:hAnsi="Times New Roman"/>
                <w:b/>
                <w:sz w:val="24"/>
                <w:szCs w:val="24"/>
              </w:rPr>
            </w:pPr>
            <w:r w:rsidRPr="00C32604">
              <w:rPr>
                <w:rFonts w:ascii="Times New Roman" w:hAnsi="Times New Roman"/>
                <w:b/>
                <w:sz w:val="24"/>
                <w:szCs w:val="24"/>
              </w:rPr>
              <w:t xml:space="preserve">Min. </w:t>
            </w:r>
          </w:p>
        </w:tc>
        <w:tc>
          <w:tcPr>
            <w:tcW w:w="1368" w:type="dxa"/>
          </w:tcPr>
          <w:p w:rsidR="00D654D7" w:rsidRPr="00C32604" w:rsidRDefault="00D654D7" w:rsidP="00D654D7">
            <w:pPr>
              <w:autoSpaceDE w:val="0"/>
              <w:autoSpaceDN w:val="0"/>
              <w:adjustRightInd w:val="0"/>
              <w:spacing w:line="480" w:lineRule="auto"/>
              <w:jc w:val="both"/>
              <w:rPr>
                <w:rFonts w:ascii="Times New Roman" w:hAnsi="Times New Roman"/>
                <w:b/>
                <w:sz w:val="24"/>
                <w:szCs w:val="24"/>
              </w:rPr>
            </w:pPr>
            <w:r w:rsidRPr="00C32604">
              <w:rPr>
                <w:rFonts w:ascii="Times New Roman" w:hAnsi="Times New Roman"/>
                <w:b/>
                <w:sz w:val="24"/>
                <w:szCs w:val="24"/>
              </w:rPr>
              <w:t xml:space="preserve">Max. </w:t>
            </w:r>
          </w:p>
        </w:tc>
        <w:tc>
          <w:tcPr>
            <w:tcW w:w="1368" w:type="dxa"/>
          </w:tcPr>
          <w:p w:rsidR="00D654D7" w:rsidRPr="00C32604" w:rsidRDefault="00D654D7" w:rsidP="00D654D7">
            <w:pPr>
              <w:autoSpaceDE w:val="0"/>
              <w:autoSpaceDN w:val="0"/>
              <w:adjustRightInd w:val="0"/>
              <w:spacing w:line="480" w:lineRule="auto"/>
              <w:jc w:val="both"/>
              <w:rPr>
                <w:rFonts w:ascii="Times New Roman" w:hAnsi="Times New Roman"/>
                <w:b/>
                <w:sz w:val="24"/>
                <w:szCs w:val="24"/>
              </w:rPr>
            </w:pPr>
            <w:r w:rsidRPr="00C32604">
              <w:rPr>
                <w:rFonts w:ascii="Times New Roman" w:hAnsi="Times New Roman"/>
                <w:b/>
                <w:sz w:val="24"/>
                <w:szCs w:val="24"/>
              </w:rPr>
              <w:t>CV (%)</w:t>
            </w:r>
          </w:p>
        </w:tc>
        <w:tc>
          <w:tcPr>
            <w:tcW w:w="1368" w:type="dxa"/>
          </w:tcPr>
          <w:p w:rsidR="00D654D7" w:rsidRPr="00C32604" w:rsidRDefault="00D654D7" w:rsidP="00D654D7">
            <w:pPr>
              <w:autoSpaceDE w:val="0"/>
              <w:autoSpaceDN w:val="0"/>
              <w:adjustRightInd w:val="0"/>
              <w:spacing w:line="480" w:lineRule="auto"/>
              <w:jc w:val="both"/>
              <w:rPr>
                <w:rFonts w:ascii="Times New Roman" w:hAnsi="Times New Roman"/>
                <w:b/>
                <w:sz w:val="24"/>
                <w:szCs w:val="24"/>
              </w:rPr>
            </w:pPr>
            <w:r w:rsidRPr="00C32604">
              <w:rPr>
                <w:rFonts w:ascii="Times New Roman" w:hAnsi="Times New Roman"/>
                <w:b/>
                <w:sz w:val="24"/>
                <w:szCs w:val="24"/>
              </w:rPr>
              <w:t>Skewness</w:t>
            </w:r>
          </w:p>
        </w:tc>
        <w:tc>
          <w:tcPr>
            <w:tcW w:w="1368" w:type="dxa"/>
          </w:tcPr>
          <w:p w:rsidR="00D654D7" w:rsidRPr="00C32604" w:rsidRDefault="00D654D7" w:rsidP="00D654D7">
            <w:pPr>
              <w:autoSpaceDE w:val="0"/>
              <w:autoSpaceDN w:val="0"/>
              <w:adjustRightInd w:val="0"/>
              <w:spacing w:line="480" w:lineRule="auto"/>
              <w:jc w:val="both"/>
              <w:rPr>
                <w:rFonts w:ascii="Times New Roman" w:hAnsi="Times New Roman"/>
                <w:b/>
                <w:sz w:val="24"/>
                <w:szCs w:val="24"/>
              </w:rPr>
            </w:pPr>
            <w:r w:rsidRPr="00C32604">
              <w:rPr>
                <w:rFonts w:ascii="Times New Roman" w:hAnsi="Times New Roman"/>
                <w:b/>
                <w:sz w:val="24"/>
                <w:szCs w:val="24"/>
              </w:rPr>
              <w:t>Kurtosis</w:t>
            </w:r>
          </w:p>
        </w:tc>
      </w:tr>
      <w:tr w:rsidR="00D654D7" w:rsidRPr="005039B7" w:rsidTr="00D654D7">
        <w:tc>
          <w:tcPr>
            <w:tcW w:w="1368" w:type="dxa"/>
            <w:vAlign w:val="center"/>
          </w:tcPr>
          <w:p w:rsidR="00D654D7" w:rsidRPr="005039B7" w:rsidRDefault="00D654D7" w:rsidP="00D654D7">
            <w:pPr>
              <w:spacing w:line="480" w:lineRule="auto"/>
              <w:ind w:left="60" w:right="60"/>
              <w:jc w:val="both"/>
              <w:rPr>
                <w:rFonts w:ascii="Times New Roman" w:hAnsi="Times New Roman"/>
                <w:sz w:val="24"/>
                <w:szCs w:val="24"/>
              </w:rPr>
            </w:pPr>
            <w:r w:rsidRPr="005039B7">
              <w:rPr>
                <w:rFonts w:ascii="Times New Roman" w:hAnsi="Times New Roman"/>
                <w:sz w:val="24"/>
                <w:szCs w:val="24"/>
              </w:rPr>
              <w:t>January</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49.6</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42.0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61.0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16.78</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0.367</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-1.411</w:t>
            </w:r>
          </w:p>
        </w:tc>
      </w:tr>
      <w:tr w:rsidR="00D654D7" w:rsidRPr="005039B7" w:rsidTr="00D654D7">
        <w:tc>
          <w:tcPr>
            <w:tcW w:w="1368" w:type="dxa"/>
            <w:vAlign w:val="center"/>
          </w:tcPr>
          <w:p w:rsidR="00D654D7" w:rsidRPr="005039B7" w:rsidRDefault="00D654D7" w:rsidP="00D654D7">
            <w:pPr>
              <w:spacing w:line="480" w:lineRule="auto"/>
              <w:ind w:left="60" w:right="60"/>
              <w:jc w:val="both"/>
              <w:rPr>
                <w:rFonts w:ascii="Times New Roman" w:hAnsi="Times New Roman"/>
                <w:sz w:val="24"/>
                <w:szCs w:val="24"/>
              </w:rPr>
            </w:pPr>
            <w:r w:rsidRPr="005039B7">
              <w:rPr>
                <w:rFonts w:ascii="Times New Roman" w:hAnsi="Times New Roman"/>
                <w:sz w:val="24"/>
                <w:szCs w:val="24"/>
              </w:rPr>
              <w:t>February</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44.6</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29.0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67.0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34.79</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0.481</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-1.199</w:t>
            </w:r>
          </w:p>
        </w:tc>
      </w:tr>
      <w:tr w:rsidR="00D654D7" w:rsidRPr="005039B7" w:rsidTr="00D654D7">
        <w:tc>
          <w:tcPr>
            <w:tcW w:w="1368" w:type="dxa"/>
            <w:vAlign w:val="center"/>
          </w:tcPr>
          <w:p w:rsidR="00D654D7" w:rsidRPr="005039B7" w:rsidRDefault="00D654D7" w:rsidP="00D654D7">
            <w:pPr>
              <w:spacing w:line="480" w:lineRule="auto"/>
              <w:ind w:left="60" w:right="60"/>
              <w:jc w:val="both"/>
              <w:rPr>
                <w:rFonts w:ascii="Times New Roman" w:hAnsi="Times New Roman"/>
                <w:sz w:val="24"/>
                <w:szCs w:val="24"/>
              </w:rPr>
            </w:pPr>
            <w:r w:rsidRPr="005039B7">
              <w:rPr>
                <w:rFonts w:ascii="Times New Roman" w:hAnsi="Times New Roman"/>
                <w:sz w:val="24"/>
                <w:szCs w:val="24"/>
              </w:rPr>
              <w:t>March</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47.2</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59.0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22.29</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-0.343</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-1.047</w:t>
            </w:r>
          </w:p>
        </w:tc>
      </w:tr>
      <w:tr w:rsidR="00D654D7" w:rsidRPr="005039B7" w:rsidTr="00D654D7">
        <w:tc>
          <w:tcPr>
            <w:tcW w:w="1368" w:type="dxa"/>
            <w:vAlign w:val="center"/>
          </w:tcPr>
          <w:p w:rsidR="00D654D7" w:rsidRPr="005039B7" w:rsidRDefault="00D654D7" w:rsidP="00D654D7">
            <w:pPr>
              <w:spacing w:line="480" w:lineRule="auto"/>
              <w:ind w:left="60" w:right="60"/>
              <w:jc w:val="both"/>
              <w:rPr>
                <w:rFonts w:ascii="Times New Roman" w:hAnsi="Times New Roman"/>
                <w:sz w:val="24"/>
                <w:szCs w:val="24"/>
              </w:rPr>
            </w:pPr>
            <w:r w:rsidRPr="005039B7">
              <w:rPr>
                <w:rFonts w:ascii="Times New Roman" w:hAnsi="Times New Roman"/>
                <w:sz w:val="24"/>
                <w:szCs w:val="24"/>
              </w:rPr>
              <w:t>April</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46.6</w:t>
            </w:r>
          </w:p>
        </w:tc>
        <w:tc>
          <w:tcPr>
            <w:tcW w:w="1368" w:type="dxa"/>
          </w:tcPr>
          <w:p w:rsidR="00D654D7" w:rsidRPr="00082D8F" w:rsidRDefault="00D654D7" w:rsidP="00D654D7">
            <w:pPr>
              <w:autoSpaceDE w:val="0"/>
              <w:autoSpaceDN w:val="0"/>
              <w:adjustRightInd w:val="0"/>
              <w:jc w:val="center"/>
              <w:rPr>
                <w:rFonts w:ascii="Times New Roman" w:hAnsi="Times New Roman" w:cs="Times New Roman"/>
                <w:b/>
                <w:sz w:val="24"/>
                <w:szCs w:val="24"/>
              </w:rPr>
            </w:pPr>
            <w:r w:rsidRPr="00082D8F">
              <w:rPr>
                <w:rFonts w:ascii="Times New Roman" w:hAnsi="Times New Roman" w:cs="Times New Roman"/>
                <w:b/>
                <w:sz w:val="24"/>
                <w:szCs w:val="24"/>
              </w:rPr>
              <w:t>25.0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65.0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38.53</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-0.123</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-1.646</w:t>
            </w:r>
          </w:p>
        </w:tc>
      </w:tr>
      <w:tr w:rsidR="00D654D7" w:rsidRPr="005039B7" w:rsidTr="00D654D7">
        <w:tc>
          <w:tcPr>
            <w:tcW w:w="1368" w:type="dxa"/>
            <w:vAlign w:val="center"/>
          </w:tcPr>
          <w:p w:rsidR="00D654D7" w:rsidRPr="005039B7" w:rsidRDefault="00D654D7" w:rsidP="00D654D7">
            <w:pPr>
              <w:spacing w:line="480" w:lineRule="auto"/>
              <w:ind w:left="60" w:right="60"/>
              <w:jc w:val="both"/>
              <w:rPr>
                <w:rFonts w:ascii="Times New Roman" w:hAnsi="Times New Roman"/>
                <w:sz w:val="24"/>
                <w:szCs w:val="24"/>
              </w:rPr>
            </w:pPr>
            <w:r w:rsidRPr="005039B7">
              <w:rPr>
                <w:rFonts w:ascii="Times New Roman" w:hAnsi="Times New Roman"/>
                <w:sz w:val="24"/>
                <w:szCs w:val="24"/>
              </w:rPr>
              <w:t>May</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59.0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34.0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118.0</w:t>
            </w:r>
          </w:p>
        </w:tc>
        <w:tc>
          <w:tcPr>
            <w:tcW w:w="1368" w:type="dxa"/>
          </w:tcPr>
          <w:p w:rsidR="00D654D7" w:rsidRPr="00F90B6F" w:rsidRDefault="00D654D7" w:rsidP="00D654D7">
            <w:pPr>
              <w:autoSpaceDE w:val="0"/>
              <w:autoSpaceDN w:val="0"/>
              <w:adjustRightInd w:val="0"/>
              <w:jc w:val="center"/>
              <w:rPr>
                <w:rFonts w:ascii="Times New Roman" w:hAnsi="Times New Roman" w:cs="Times New Roman"/>
                <w:b/>
                <w:sz w:val="24"/>
                <w:szCs w:val="24"/>
              </w:rPr>
            </w:pPr>
            <w:r w:rsidRPr="00F90B6F">
              <w:rPr>
                <w:rFonts w:ascii="Times New Roman" w:hAnsi="Times New Roman" w:cs="Times New Roman"/>
                <w:b/>
                <w:sz w:val="24"/>
                <w:szCs w:val="24"/>
              </w:rPr>
              <w:t>57.11</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1.342</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0.053</w:t>
            </w:r>
          </w:p>
        </w:tc>
      </w:tr>
      <w:tr w:rsidR="00D654D7" w:rsidRPr="005039B7" w:rsidTr="00D654D7">
        <w:tc>
          <w:tcPr>
            <w:tcW w:w="1368" w:type="dxa"/>
            <w:vAlign w:val="center"/>
          </w:tcPr>
          <w:p w:rsidR="00D654D7" w:rsidRPr="005039B7" w:rsidRDefault="00D654D7" w:rsidP="00D654D7">
            <w:pPr>
              <w:spacing w:line="480" w:lineRule="auto"/>
              <w:ind w:left="60" w:right="60"/>
              <w:jc w:val="both"/>
              <w:rPr>
                <w:rFonts w:ascii="Times New Roman" w:hAnsi="Times New Roman"/>
                <w:sz w:val="24"/>
                <w:szCs w:val="24"/>
              </w:rPr>
            </w:pPr>
            <w:r w:rsidRPr="005039B7">
              <w:rPr>
                <w:rFonts w:ascii="Times New Roman" w:hAnsi="Times New Roman"/>
                <w:sz w:val="24"/>
                <w:szCs w:val="24"/>
              </w:rPr>
              <w:t>June</w:t>
            </w:r>
          </w:p>
        </w:tc>
        <w:tc>
          <w:tcPr>
            <w:tcW w:w="1368" w:type="dxa"/>
          </w:tcPr>
          <w:p w:rsidR="00D654D7" w:rsidRPr="00082D8F" w:rsidRDefault="00D654D7" w:rsidP="00D654D7">
            <w:pPr>
              <w:autoSpaceDE w:val="0"/>
              <w:autoSpaceDN w:val="0"/>
              <w:adjustRightInd w:val="0"/>
              <w:jc w:val="center"/>
              <w:rPr>
                <w:rFonts w:ascii="Times New Roman" w:hAnsi="Times New Roman" w:cs="Times New Roman"/>
                <w:b/>
                <w:sz w:val="24"/>
                <w:szCs w:val="24"/>
              </w:rPr>
            </w:pPr>
            <w:r w:rsidRPr="00082D8F">
              <w:rPr>
                <w:rFonts w:ascii="Times New Roman" w:hAnsi="Times New Roman" w:cs="Times New Roman"/>
                <w:b/>
                <w:sz w:val="24"/>
                <w:szCs w:val="24"/>
              </w:rPr>
              <w:t>72.6</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45.0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127.0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47.82</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0.797</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-0.854</w:t>
            </w:r>
          </w:p>
        </w:tc>
      </w:tr>
      <w:tr w:rsidR="00D654D7" w:rsidRPr="005039B7" w:rsidTr="00D654D7">
        <w:tc>
          <w:tcPr>
            <w:tcW w:w="1368" w:type="dxa"/>
            <w:vAlign w:val="center"/>
          </w:tcPr>
          <w:p w:rsidR="00D654D7" w:rsidRPr="005039B7" w:rsidRDefault="00D654D7" w:rsidP="00D654D7">
            <w:pPr>
              <w:spacing w:line="480" w:lineRule="auto"/>
              <w:ind w:left="60" w:right="60"/>
              <w:jc w:val="both"/>
              <w:rPr>
                <w:rFonts w:ascii="Times New Roman" w:hAnsi="Times New Roman"/>
                <w:sz w:val="24"/>
                <w:szCs w:val="24"/>
              </w:rPr>
            </w:pPr>
            <w:r w:rsidRPr="005039B7">
              <w:rPr>
                <w:rFonts w:ascii="Times New Roman" w:hAnsi="Times New Roman"/>
                <w:sz w:val="24"/>
                <w:szCs w:val="24"/>
              </w:rPr>
              <w:t>July</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58.6</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34.0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87.0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38.99</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0.260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-1.601</w:t>
            </w:r>
          </w:p>
        </w:tc>
      </w:tr>
      <w:tr w:rsidR="00D654D7" w:rsidRPr="005039B7" w:rsidTr="00D654D7">
        <w:tc>
          <w:tcPr>
            <w:tcW w:w="1368" w:type="dxa"/>
            <w:vAlign w:val="center"/>
          </w:tcPr>
          <w:p w:rsidR="00D654D7" w:rsidRPr="005039B7" w:rsidRDefault="00D654D7" w:rsidP="00D654D7">
            <w:pPr>
              <w:spacing w:line="480" w:lineRule="auto"/>
              <w:ind w:left="60" w:right="60"/>
              <w:jc w:val="both"/>
              <w:rPr>
                <w:rFonts w:ascii="Times New Roman" w:hAnsi="Times New Roman"/>
                <w:sz w:val="24"/>
                <w:szCs w:val="24"/>
              </w:rPr>
            </w:pPr>
            <w:r w:rsidRPr="005039B7">
              <w:rPr>
                <w:rFonts w:ascii="Times New Roman" w:hAnsi="Times New Roman"/>
                <w:sz w:val="24"/>
                <w:szCs w:val="24"/>
              </w:rPr>
              <w:t>August</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63.2</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37.0</w:t>
            </w:r>
          </w:p>
        </w:tc>
        <w:tc>
          <w:tcPr>
            <w:tcW w:w="1368" w:type="dxa"/>
          </w:tcPr>
          <w:p w:rsidR="00D654D7" w:rsidRPr="00082D8F" w:rsidRDefault="00D654D7" w:rsidP="00D654D7">
            <w:pPr>
              <w:autoSpaceDE w:val="0"/>
              <w:autoSpaceDN w:val="0"/>
              <w:adjustRightInd w:val="0"/>
              <w:jc w:val="center"/>
              <w:rPr>
                <w:rFonts w:ascii="Times New Roman" w:hAnsi="Times New Roman" w:cs="Times New Roman"/>
                <w:b/>
                <w:sz w:val="24"/>
                <w:szCs w:val="24"/>
              </w:rPr>
            </w:pPr>
            <w:r w:rsidRPr="00082D8F">
              <w:rPr>
                <w:rFonts w:ascii="Times New Roman" w:hAnsi="Times New Roman" w:cs="Times New Roman"/>
                <w:b/>
                <w:sz w:val="24"/>
                <w:szCs w:val="24"/>
              </w:rPr>
              <w:t>135.0</w:t>
            </w:r>
          </w:p>
        </w:tc>
        <w:tc>
          <w:tcPr>
            <w:tcW w:w="1368" w:type="dxa"/>
          </w:tcPr>
          <w:p w:rsidR="00D654D7" w:rsidRPr="00C32604" w:rsidRDefault="00D654D7" w:rsidP="00D654D7">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64.51</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1.387</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0.097</w:t>
            </w:r>
          </w:p>
        </w:tc>
      </w:tr>
      <w:tr w:rsidR="00D654D7" w:rsidRPr="005039B7" w:rsidTr="00D654D7">
        <w:tc>
          <w:tcPr>
            <w:tcW w:w="1368" w:type="dxa"/>
            <w:vAlign w:val="center"/>
          </w:tcPr>
          <w:p w:rsidR="00D654D7" w:rsidRPr="005039B7" w:rsidRDefault="00D654D7" w:rsidP="00D654D7">
            <w:pPr>
              <w:spacing w:line="480" w:lineRule="auto"/>
              <w:ind w:left="60" w:right="60"/>
              <w:jc w:val="both"/>
              <w:rPr>
                <w:rFonts w:ascii="Times New Roman" w:hAnsi="Times New Roman"/>
                <w:sz w:val="24"/>
                <w:szCs w:val="24"/>
              </w:rPr>
            </w:pPr>
            <w:r w:rsidRPr="005039B7">
              <w:rPr>
                <w:rFonts w:ascii="Times New Roman" w:hAnsi="Times New Roman"/>
                <w:sz w:val="24"/>
                <w:szCs w:val="24"/>
              </w:rPr>
              <w:t>September</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53.8</w:t>
            </w:r>
          </w:p>
        </w:tc>
        <w:tc>
          <w:tcPr>
            <w:tcW w:w="1368" w:type="dxa"/>
          </w:tcPr>
          <w:p w:rsidR="00D654D7" w:rsidRPr="00082D8F" w:rsidRDefault="00D654D7" w:rsidP="00D654D7">
            <w:pPr>
              <w:autoSpaceDE w:val="0"/>
              <w:autoSpaceDN w:val="0"/>
              <w:adjustRightInd w:val="0"/>
              <w:jc w:val="center"/>
              <w:rPr>
                <w:rFonts w:ascii="Times New Roman" w:hAnsi="Times New Roman" w:cs="Times New Roman"/>
                <w:sz w:val="24"/>
                <w:szCs w:val="24"/>
              </w:rPr>
            </w:pPr>
            <w:r w:rsidRPr="00082D8F">
              <w:rPr>
                <w:rFonts w:ascii="Times New Roman" w:hAnsi="Times New Roman" w:cs="Times New Roman"/>
                <w:sz w:val="24"/>
                <w:szCs w:val="24"/>
              </w:rPr>
              <w:t>38.0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72.0</w:t>
            </w:r>
          </w:p>
        </w:tc>
        <w:tc>
          <w:tcPr>
            <w:tcW w:w="1368" w:type="dxa"/>
          </w:tcPr>
          <w:p w:rsidR="00D654D7" w:rsidRPr="00F90B6F" w:rsidRDefault="00D654D7" w:rsidP="00D654D7">
            <w:pPr>
              <w:autoSpaceDE w:val="0"/>
              <w:autoSpaceDN w:val="0"/>
              <w:adjustRightInd w:val="0"/>
              <w:jc w:val="center"/>
              <w:rPr>
                <w:rFonts w:ascii="Times New Roman" w:hAnsi="Times New Roman" w:cs="Times New Roman"/>
                <w:sz w:val="24"/>
                <w:szCs w:val="24"/>
              </w:rPr>
            </w:pPr>
            <w:r w:rsidRPr="00F90B6F">
              <w:rPr>
                <w:rFonts w:ascii="Times New Roman" w:hAnsi="Times New Roman" w:cs="Times New Roman"/>
                <w:sz w:val="24"/>
                <w:szCs w:val="24"/>
              </w:rPr>
              <w:t>28.93</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0.310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-1.730</w:t>
            </w:r>
          </w:p>
        </w:tc>
      </w:tr>
      <w:tr w:rsidR="00D654D7" w:rsidRPr="005039B7" w:rsidTr="00D654D7">
        <w:tc>
          <w:tcPr>
            <w:tcW w:w="1368" w:type="dxa"/>
            <w:vAlign w:val="center"/>
          </w:tcPr>
          <w:p w:rsidR="00D654D7" w:rsidRPr="005039B7" w:rsidRDefault="00D654D7" w:rsidP="00D654D7">
            <w:pPr>
              <w:spacing w:line="480" w:lineRule="auto"/>
              <w:ind w:left="60" w:right="60"/>
              <w:jc w:val="both"/>
              <w:rPr>
                <w:rFonts w:ascii="Times New Roman" w:hAnsi="Times New Roman"/>
                <w:sz w:val="24"/>
                <w:szCs w:val="24"/>
              </w:rPr>
            </w:pPr>
            <w:r w:rsidRPr="005039B7">
              <w:rPr>
                <w:rFonts w:ascii="Times New Roman" w:hAnsi="Times New Roman"/>
                <w:sz w:val="24"/>
                <w:szCs w:val="24"/>
              </w:rPr>
              <w:t>October</w:t>
            </w:r>
          </w:p>
        </w:tc>
        <w:tc>
          <w:tcPr>
            <w:tcW w:w="1368" w:type="dxa"/>
          </w:tcPr>
          <w:p w:rsidR="00D654D7" w:rsidRPr="00082D8F" w:rsidRDefault="00D654D7" w:rsidP="00D654D7">
            <w:pPr>
              <w:autoSpaceDE w:val="0"/>
              <w:autoSpaceDN w:val="0"/>
              <w:adjustRightInd w:val="0"/>
              <w:jc w:val="center"/>
              <w:rPr>
                <w:rFonts w:ascii="Times New Roman" w:hAnsi="Times New Roman" w:cs="Times New Roman"/>
                <w:sz w:val="24"/>
                <w:szCs w:val="24"/>
              </w:rPr>
            </w:pPr>
            <w:r w:rsidRPr="00082D8F">
              <w:rPr>
                <w:rFonts w:ascii="Times New Roman" w:hAnsi="Times New Roman" w:cs="Times New Roman"/>
                <w:sz w:val="24"/>
                <w:szCs w:val="24"/>
              </w:rPr>
              <w:t>59.2</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46.0</w:t>
            </w:r>
          </w:p>
        </w:tc>
        <w:tc>
          <w:tcPr>
            <w:tcW w:w="1368" w:type="dxa"/>
          </w:tcPr>
          <w:p w:rsidR="00D654D7" w:rsidRPr="00082D8F" w:rsidRDefault="00D654D7" w:rsidP="00D654D7">
            <w:pPr>
              <w:autoSpaceDE w:val="0"/>
              <w:autoSpaceDN w:val="0"/>
              <w:adjustRightInd w:val="0"/>
              <w:jc w:val="center"/>
              <w:rPr>
                <w:rFonts w:ascii="Times New Roman" w:hAnsi="Times New Roman" w:cs="Times New Roman"/>
                <w:sz w:val="24"/>
                <w:szCs w:val="24"/>
              </w:rPr>
            </w:pPr>
            <w:r w:rsidRPr="00082D8F">
              <w:rPr>
                <w:rFonts w:ascii="Times New Roman" w:hAnsi="Times New Roman" w:cs="Times New Roman"/>
                <w:sz w:val="24"/>
                <w:szCs w:val="24"/>
              </w:rPr>
              <w:t>81.0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27.33</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0.499</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-1.575</w:t>
            </w:r>
          </w:p>
        </w:tc>
      </w:tr>
      <w:tr w:rsidR="00D654D7" w:rsidRPr="005039B7" w:rsidTr="00D654D7">
        <w:tc>
          <w:tcPr>
            <w:tcW w:w="1368" w:type="dxa"/>
            <w:vAlign w:val="center"/>
          </w:tcPr>
          <w:p w:rsidR="00D654D7" w:rsidRPr="005039B7" w:rsidRDefault="00D654D7" w:rsidP="00D654D7">
            <w:pPr>
              <w:spacing w:line="480" w:lineRule="auto"/>
              <w:ind w:left="60" w:right="60"/>
              <w:jc w:val="both"/>
              <w:rPr>
                <w:rFonts w:ascii="Times New Roman" w:hAnsi="Times New Roman"/>
                <w:sz w:val="24"/>
                <w:szCs w:val="24"/>
              </w:rPr>
            </w:pPr>
            <w:r w:rsidRPr="005039B7">
              <w:rPr>
                <w:rFonts w:ascii="Times New Roman" w:hAnsi="Times New Roman"/>
                <w:sz w:val="24"/>
                <w:szCs w:val="24"/>
              </w:rPr>
              <w:t>November</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55.8</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36.0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95.0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41.86</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1.075</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-0.309</w:t>
            </w:r>
          </w:p>
        </w:tc>
      </w:tr>
      <w:tr w:rsidR="00D654D7" w:rsidRPr="005039B7" w:rsidTr="00D654D7">
        <w:tc>
          <w:tcPr>
            <w:tcW w:w="1368" w:type="dxa"/>
            <w:vAlign w:val="center"/>
          </w:tcPr>
          <w:p w:rsidR="00D654D7" w:rsidRPr="005039B7" w:rsidRDefault="00D654D7" w:rsidP="00D654D7">
            <w:pPr>
              <w:spacing w:line="480" w:lineRule="auto"/>
              <w:ind w:right="60"/>
              <w:jc w:val="both"/>
              <w:rPr>
                <w:rFonts w:ascii="Times New Roman" w:hAnsi="Times New Roman"/>
                <w:sz w:val="24"/>
                <w:szCs w:val="24"/>
              </w:rPr>
            </w:pPr>
            <w:r w:rsidRPr="005039B7">
              <w:rPr>
                <w:rFonts w:ascii="Times New Roman" w:hAnsi="Times New Roman"/>
                <w:sz w:val="24"/>
                <w:szCs w:val="24"/>
              </w:rPr>
              <w:t>December</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57.0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79.0</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34.02</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-0.256</w:t>
            </w:r>
          </w:p>
        </w:tc>
        <w:tc>
          <w:tcPr>
            <w:tcW w:w="1368" w:type="dxa"/>
          </w:tcPr>
          <w:p w:rsidR="00D654D7" w:rsidRDefault="00D654D7" w:rsidP="00D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-1.469</w:t>
            </w:r>
          </w:p>
        </w:tc>
      </w:tr>
    </w:tbl>
    <w:p w:rsidR="00D654D7" w:rsidRPr="005039B7" w:rsidRDefault="00D654D7" w:rsidP="00D654D7">
      <w:pPr>
        <w:autoSpaceDE w:val="0"/>
        <w:autoSpaceDN w:val="0"/>
        <w:adjustRightInd w:val="0"/>
        <w:spacing w:after="0" w:line="480" w:lineRule="auto"/>
        <w:jc w:val="both"/>
        <w:rPr>
          <w:rFonts w:ascii="Times New Roman" w:hAnsi="Times New Roman"/>
          <w:sz w:val="24"/>
          <w:szCs w:val="24"/>
        </w:rPr>
      </w:pPr>
      <w:r w:rsidRPr="005039B7">
        <w:rPr>
          <w:rFonts w:ascii="Times New Roman" w:hAnsi="Times New Roman"/>
          <w:sz w:val="24"/>
          <w:szCs w:val="24"/>
        </w:rPr>
        <w:t xml:space="preserve">Having explored the general theory of ARIMA </w:t>
      </w:r>
      <w:r>
        <w:rPr>
          <w:rFonts w:ascii="Times New Roman" w:hAnsi="Times New Roman"/>
          <w:sz w:val="24"/>
          <w:szCs w:val="24"/>
        </w:rPr>
        <w:t>model</w:t>
      </w:r>
      <w:r w:rsidRPr="005039B7">
        <w:rPr>
          <w:rFonts w:ascii="Times New Roman" w:hAnsi="Times New Roman"/>
          <w:sz w:val="24"/>
          <w:szCs w:val="24"/>
        </w:rPr>
        <w:t xml:space="preserve"> in </w:t>
      </w:r>
      <w:r>
        <w:rPr>
          <w:rFonts w:ascii="Times New Roman" w:hAnsi="Times New Roman"/>
          <w:sz w:val="24"/>
          <w:szCs w:val="24"/>
        </w:rPr>
        <w:t>the preceding section, this section</w:t>
      </w:r>
      <w:r w:rsidRPr="005039B7">
        <w:rPr>
          <w:rFonts w:ascii="Times New Roman" w:hAnsi="Times New Roman"/>
          <w:sz w:val="24"/>
          <w:szCs w:val="24"/>
        </w:rPr>
        <w:t xml:space="preserve"> is dedicated to fitting the ARIMA </w:t>
      </w:r>
      <w:r>
        <w:rPr>
          <w:rFonts w:ascii="Times New Roman" w:hAnsi="Times New Roman"/>
          <w:sz w:val="24"/>
          <w:szCs w:val="24"/>
        </w:rPr>
        <w:t>of model</w:t>
      </w:r>
      <w:r w:rsidRPr="005039B7">
        <w:rPr>
          <w:rFonts w:ascii="Times New Roman" w:hAnsi="Times New Roman"/>
          <w:sz w:val="24"/>
          <w:szCs w:val="24"/>
        </w:rPr>
        <w:t xml:space="preserve"> to the monthly</w:t>
      </w:r>
      <w:r>
        <w:rPr>
          <w:rFonts w:ascii="Times New Roman" w:hAnsi="Times New Roman"/>
          <w:sz w:val="24"/>
          <w:szCs w:val="24"/>
        </w:rPr>
        <w:t xml:space="preserve"> recorded of HIV/AIDS patients</w:t>
      </w:r>
      <w:r w:rsidRPr="005039B7">
        <w:rPr>
          <w:rFonts w:ascii="Times New Roman" w:hAnsi="Times New Roman"/>
          <w:sz w:val="24"/>
          <w:szCs w:val="24"/>
        </w:rPr>
        <w:t>, with a view to achieve the pre-stated aim and objectives of the research work. The data employ</w:t>
      </w:r>
      <w:r>
        <w:rPr>
          <w:rFonts w:ascii="Times New Roman" w:hAnsi="Times New Roman"/>
          <w:sz w:val="24"/>
          <w:szCs w:val="24"/>
        </w:rPr>
        <w:t>ed in this study comprise of 60</w:t>
      </w:r>
      <w:r w:rsidRPr="005039B7">
        <w:rPr>
          <w:rFonts w:ascii="Times New Roman" w:hAnsi="Times New Roman"/>
          <w:sz w:val="24"/>
          <w:szCs w:val="24"/>
        </w:rPr>
        <w:t xml:space="preserve"> monthly observations of the monthly</w:t>
      </w:r>
      <w:r>
        <w:rPr>
          <w:rFonts w:ascii="Times New Roman" w:hAnsi="Times New Roman"/>
          <w:sz w:val="24"/>
          <w:szCs w:val="24"/>
        </w:rPr>
        <w:t xml:space="preserve"> recorded of HIV/AIDS </w:t>
      </w:r>
      <w:r w:rsidRPr="005039B7">
        <w:rPr>
          <w:rFonts w:ascii="Times New Roman" w:hAnsi="Times New Roman"/>
          <w:sz w:val="24"/>
          <w:szCs w:val="24"/>
        </w:rPr>
        <w:t xml:space="preserve">in </w:t>
      </w:r>
      <w:r>
        <w:rPr>
          <w:rFonts w:ascii="Times New Roman" w:hAnsi="Times New Roman"/>
          <w:sz w:val="24"/>
          <w:szCs w:val="24"/>
        </w:rPr>
        <w:t xml:space="preserve">Muhammad </w:t>
      </w:r>
      <w:proofErr w:type="spellStart"/>
      <w:r>
        <w:rPr>
          <w:rFonts w:ascii="Times New Roman" w:hAnsi="Times New Roman"/>
          <w:sz w:val="24"/>
          <w:szCs w:val="24"/>
        </w:rPr>
        <w:t>Muritala</w:t>
      </w:r>
      <w:proofErr w:type="spellEnd"/>
      <w:r>
        <w:rPr>
          <w:rFonts w:ascii="Times New Roman" w:hAnsi="Times New Roman"/>
          <w:sz w:val="24"/>
          <w:szCs w:val="24"/>
        </w:rPr>
        <w:t xml:space="preserve"> Specialist Hospital in Sokoto, Sokoto State</w:t>
      </w:r>
      <w:r w:rsidRPr="005039B7">
        <w:rPr>
          <w:rFonts w:ascii="Times New Roman" w:hAnsi="Times New Roman"/>
          <w:sz w:val="24"/>
          <w:szCs w:val="24"/>
        </w:rPr>
        <w:t xml:space="preserve"> from January</w:t>
      </w:r>
      <w:r>
        <w:rPr>
          <w:rFonts w:ascii="Times New Roman" w:hAnsi="Times New Roman"/>
          <w:sz w:val="24"/>
          <w:szCs w:val="24"/>
        </w:rPr>
        <w:t>, 2019 to December, 2023</w:t>
      </w:r>
      <w:r w:rsidRPr="005039B7">
        <w:rPr>
          <w:rFonts w:ascii="Times New Roman" w:hAnsi="Times New Roman"/>
          <w:sz w:val="24"/>
          <w:szCs w:val="24"/>
        </w:rPr>
        <w:t>.</w:t>
      </w:r>
    </w:p>
    <w:p w:rsidR="00D654D7" w:rsidRDefault="006E028F" w:rsidP="006E028F">
      <w:pPr>
        <w:pStyle w:val="Heading2"/>
        <w:spacing w:before="0" w:line="360" w:lineRule="auto"/>
        <w:jc w:val="both"/>
        <w:rPr>
          <w:rFonts w:ascii="Times New Roman" w:hAnsi="Times New Roman"/>
          <w:b/>
          <w:noProof/>
          <w:color w:val="auto"/>
          <w:sz w:val="24"/>
          <w:szCs w:val="24"/>
        </w:rPr>
      </w:pPr>
      <w:bookmarkStart w:id="21" w:name="_Toc517974753"/>
      <w:r w:rsidRPr="005039B7">
        <w:rPr>
          <w:rFonts w:ascii="Times New Roman" w:hAnsi="Times New Roman"/>
          <w:b/>
          <w:noProof/>
          <w:color w:val="auto"/>
          <w:sz w:val="24"/>
          <w:szCs w:val="24"/>
        </w:rPr>
        <w:lastRenderedPageBreak/>
        <w:t xml:space="preserve">4.3 </w:t>
      </w:r>
      <w:bookmarkEnd w:id="21"/>
      <w:r>
        <w:rPr>
          <w:rFonts w:ascii="Times New Roman" w:hAnsi="Times New Roman"/>
          <w:b/>
          <w:noProof/>
          <w:color w:val="auto"/>
          <w:sz w:val="24"/>
          <w:szCs w:val="24"/>
        </w:rPr>
        <w:t xml:space="preserve">Further Analysis </w:t>
      </w:r>
    </w:p>
    <w:p w:rsidR="00D654D7" w:rsidRPr="00B50F7A" w:rsidRDefault="00D654D7" w:rsidP="00D654D7">
      <w:pPr>
        <w:spacing w:line="480" w:lineRule="auto"/>
        <w:jc w:val="both"/>
        <w:rPr>
          <w:rFonts w:ascii="Times New Roman" w:hAnsi="Times New Roman" w:cs="Times New Roman"/>
          <w:sz w:val="24"/>
          <w:szCs w:val="24"/>
        </w:rPr>
      </w:pPr>
      <w:r w:rsidRPr="00B50F7A">
        <w:rPr>
          <w:rFonts w:ascii="Times New Roman" w:hAnsi="Times New Roman" w:cs="Times New Roman"/>
          <w:sz w:val="24"/>
          <w:szCs w:val="24"/>
        </w:rPr>
        <w:t>To</w:t>
      </w:r>
      <w:r>
        <w:rPr>
          <w:rFonts w:ascii="Times New Roman" w:hAnsi="Times New Roman" w:cs="Times New Roman"/>
          <w:sz w:val="24"/>
          <w:szCs w:val="24"/>
        </w:rPr>
        <w:t xml:space="preserve"> identify the model of any time series data, it is necessary to identify the process of data generation and to achieve this, a study of pattern and behavior was done by plotting the time plot. ACF and PACF of the series.</w:t>
      </w:r>
      <w:r w:rsidRPr="00B50F7A">
        <w:rPr>
          <w:rFonts w:ascii="Times New Roman" w:hAnsi="Times New Roman" w:cs="Times New Roman"/>
          <w:sz w:val="24"/>
          <w:szCs w:val="24"/>
        </w:rPr>
        <w:t xml:space="preserve"> </w:t>
      </w:r>
    </w:p>
    <w:p w:rsidR="00D654D7" w:rsidRDefault="00D654D7" w:rsidP="00D654D7">
      <w:pPr>
        <w:pStyle w:val="Heading3"/>
        <w:rPr>
          <w:rFonts w:ascii="Times New Roman" w:hAnsi="Times New Roman"/>
          <w:b/>
          <w:noProof/>
          <w:color w:val="auto"/>
        </w:rPr>
      </w:pPr>
      <w:bookmarkStart w:id="22" w:name="_Toc517974754"/>
      <w:r w:rsidRPr="005039B7">
        <w:rPr>
          <w:rFonts w:ascii="Times New Roman" w:hAnsi="Times New Roman"/>
          <w:b/>
          <w:noProof/>
          <w:color w:val="auto"/>
        </w:rPr>
        <w:t xml:space="preserve">4.3.1 </w:t>
      </w:r>
      <w:r>
        <w:rPr>
          <w:rFonts w:ascii="Times New Roman" w:hAnsi="Times New Roman"/>
          <w:b/>
          <w:noProof/>
          <w:color w:val="auto"/>
        </w:rPr>
        <w:t xml:space="preserve">Time plot of the number of  HIV/AIDS cases </w:t>
      </w:r>
      <w:r w:rsidRPr="005039B7">
        <w:rPr>
          <w:rFonts w:ascii="Times New Roman" w:hAnsi="Times New Roman"/>
          <w:b/>
          <w:noProof/>
          <w:color w:val="auto"/>
        </w:rPr>
        <w:t xml:space="preserve"> .</w:t>
      </w:r>
      <w:bookmarkEnd w:id="22"/>
    </w:p>
    <w:p w:rsidR="00D654D7" w:rsidRPr="00C8165E" w:rsidRDefault="00D654D7" w:rsidP="00D654D7">
      <w:r w:rsidRPr="001C6216">
        <w:rPr>
          <w:rFonts w:ascii="Times New Roman" w:hAnsi="Times New Roman" w:cs="Times New Roman"/>
          <w:b/>
          <w:noProof/>
          <w:sz w:val="24"/>
          <w:szCs w:val="24"/>
        </w:rPr>
        <w:drawing>
          <wp:inline distT="0" distB="0" distL="0" distR="0">
            <wp:extent cx="5942965" cy="3333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0497" cy="3337975"/>
                    </a:xfrm>
                    <a:prstGeom prst="rect">
                      <a:avLst/>
                    </a:prstGeom>
                    <a:noFill/>
                    <a:ln>
                      <a:noFill/>
                    </a:ln>
                  </pic:spPr>
                </pic:pic>
              </a:graphicData>
            </a:graphic>
          </wp:inline>
        </w:drawing>
      </w:r>
      <w:bookmarkStart w:id="23" w:name="_Toc517974755"/>
      <w:r w:rsidRPr="005039B7">
        <w:rPr>
          <w:rFonts w:ascii="Times New Roman" w:hAnsi="Times New Roman"/>
          <w:b/>
          <w:bCs/>
          <w:noProof/>
          <w:color w:val="000000" w:themeColor="text1"/>
          <w:sz w:val="24"/>
          <w:szCs w:val="24"/>
        </w:rPr>
        <w:t>Figure 4.1 Time plot of the original series</w:t>
      </w:r>
      <w:r w:rsidRPr="005039B7">
        <w:rPr>
          <w:rFonts w:ascii="Times New Roman" w:hAnsi="Times New Roman"/>
          <w:noProof/>
          <w:color w:val="000000" w:themeColor="text1"/>
          <w:sz w:val="24"/>
          <w:szCs w:val="24"/>
        </w:rPr>
        <w:t>.</w:t>
      </w:r>
      <w:bookmarkEnd w:id="23"/>
    </w:p>
    <w:p w:rsidR="00D654D7" w:rsidRPr="005039B7" w:rsidRDefault="00D654D7" w:rsidP="00D654D7">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It could be observed that August, 2022 recorded the highest the number of cases of HIV/AIDs while April, 2022 recorded the lowest the number of cases of HIV/AIDs for the period of study. </w:t>
      </w:r>
      <w:r w:rsidRPr="005039B7">
        <w:rPr>
          <w:rFonts w:asciiTheme="majorBidi" w:hAnsiTheme="majorBidi" w:cstheme="majorBidi"/>
          <w:sz w:val="24"/>
          <w:szCs w:val="24"/>
        </w:rPr>
        <w:t xml:space="preserve">The monthly </w:t>
      </w:r>
      <w:r>
        <w:rPr>
          <w:rFonts w:asciiTheme="majorBidi" w:hAnsiTheme="majorBidi" w:cstheme="majorBidi"/>
          <w:sz w:val="24"/>
          <w:szCs w:val="24"/>
        </w:rPr>
        <w:t>recorded of patients with HIV/AIDS showed a fluctuation pattern, suggesting that the mean and variance of the number of HIV/AIDs cases in Specialist Hospital in Sokoto have been changing over time. This indicate</w:t>
      </w:r>
      <w:r w:rsidR="006E028F">
        <w:rPr>
          <w:rFonts w:asciiTheme="majorBidi" w:hAnsiTheme="majorBidi" w:cstheme="majorBidi"/>
          <w:sz w:val="24"/>
          <w:szCs w:val="24"/>
        </w:rPr>
        <w:t>s</w:t>
      </w:r>
      <w:r>
        <w:rPr>
          <w:rFonts w:asciiTheme="majorBidi" w:hAnsiTheme="majorBidi" w:cstheme="majorBidi"/>
          <w:sz w:val="24"/>
          <w:szCs w:val="24"/>
        </w:rPr>
        <w:t xml:space="preserve"> that, there is non-stationary, the mean and variance. It can be removed by taking differencing of the data </w:t>
      </w:r>
      <w:r w:rsidRPr="005039B7">
        <w:rPr>
          <w:rFonts w:asciiTheme="majorBidi" w:hAnsiTheme="majorBidi" w:cstheme="majorBidi"/>
          <w:sz w:val="24"/>
          <w:szCs w:val="24"/>
        </w:rPr>
        <w:t>as shown in Figure 4.1</w:t>
      </w:r>
      <w:r>
        <w:rPr>
          <w:rFonts w:asciiTheme="majorBidi" w:hAnsiTheme="majorBidi" w:cstheme="majorBidi"/>
          <w:sz w:val="24"/>
          <w:szCs w:val="24"/>
        </w:rPr>
        <w:t>.</w:t>
      </w:r>
    </w:p>
    <w:p w:rsidR="00D654D7" w:rsidRPr="007567E1" w:rsidRDefault="00D654D7" w:rsidP="00D654D7">
      <w:pPr>
        <w:pStyle w:val="Heading3"/>
        <w:spacing w:line="480" w:lineRule="auto"/>
        <w:jc w:val="both"/>
        <w:rPr>
          <w:rFonts w:ascii="Times New Roman" w:hAnsi="Times New Roman"/>
          <w:b/>
          <w:color w:val="auto"/>
        </w:rPr>
      </w:pPr>
      <w:r w:rsidRPr="005039B7">
        <w:rPr>
          <w:rFonts w:ascii="Times New Roman" w:hAnsi="Times New Roman"/>
          <w:b/>
          <w:color w:val="auto"/>
        </w:rPr>
        <w:lastRenderedPageBreak/>
        <w:t>4.3.2</w:t>
      </w:r>
      <w:r>
        <w:rPr>
          <w:rFonts w:ascii="Times New Roman" w:hAnsi="Times New Roman"/>
          <w:b/>
          <w:color w:val="auto"/>
        </w:rPr>
        <w:t xml:space="preserve"> ACF and PACF</w:t>
      </w:r>
      <w:r w:rsidRPr="005039B7">
        <w:rPr>
          <w:rFonts w:ascii="Times New Roman" w:hAnsi="Times New Roman"/>
          <w:b/>
          <w:color w:val="auto"/>
        </w:rPr>
        <w:t xml:space="preserve"> of </w:t>
      </w:r>
      <w:r>
        <w:rPr>
          <w:rFonts w:ascii="Times New Roman" w:hAnsi="Times New Roman"/>
          <w:b/>
          <w:color w:val="auto"/>
        </w:rPr>
        <w:t xml:space="preserve">the </w:t>
      </w:r>
      <w:r>
        <w:rPr>
          <w:rFonts w:ascii="Times New Roman" w:hAnsi="Times New Roman"/>
          <w:b/>
          <w:noProof/>
          <w:color w:val="auto"/>
        </w:rPr>
        <w:t xml:space="preserve">number of  HIV/AIDS cases </w:t>
      </w:r>
      <w:r w:rsidRPr="005039B7">
        <w:rPr>
          <w:rFonts w:ascii="Times New Roman" w:hAnsi="Times New Roman"/>
          <w:b/>
          <w:noProof/>
          <w:color w:val="auto"/>
        </w:rPr>
        <w:t xml:space="preserve"> </w:t>
      </w:r>
    </w:p>
    <w:p w:rsidR="00D654D7" w:rsidRPr="007567E1" w:rsidRDefault="00D654D7" w:rsidP="00D654D7">
      <w:pPr>
        <w:spacing w:after="0" w:line="480" w:lineRule="auto"/>
        <w:jc w:val="both"/>
        <w:rPr>
          <w:rFonts w:ascii="Times New Roman" w:hAnsi="Times New Roman"/>
          <w:sz w:val="24"/>
          <w:szCs w:val="24"/>
        </w:rPr>
      </w:pPr>
      <w:r>
        <w:rPr>
          <w:rFonts w:ascii="Times New Roman" w:hAnsi="Times New Roman"/>
          <w:sz w:val="24"/>
          <w:szCs w:val="24"/>
        </w:rPr>
        <w:t xml:space="preserve">After the preliminary analysis was observed that the data can be </w:t>
      </w:r>
      <w:proofErr w:type="spellStart"/>
      <w:r>
        <w:rPr>
          <w:rFonts w:ascii="Times New Roman" w:hAnsi="Times New Roman"/>
          <w:sz w:val="24"/>
          <w:szCs w:val="24"/>
        </w:rPr>
        <w:t>modelled</w:t>
      </w:r>
      <w:proofErr w:type="spellEnd"/>
      <w:r>
        <w:rPr>
          <w:rFonts w:ascii="Times New Roman" w:hAnsi="Times New Roman"/>
          <w:sz w:val="24"/>
          <w:szCs w:val="24"/>
        </w:rPr>
        <w:t xml:space="preserve"> using Box-Jenkins procedure. Hence, in this section, the correlation structure of the</w:t>
      </w:r>
      <w:r w:rsidRPr="00C01BCE">
        <w:rPr>
          <w:rFonts w:ascii="Times New Roman" w:hAnsi="Times New Roman"/>
          <w:b/>
          <w:noProof/>
        </w:rPr>
        <w:t xml:space="preserve"> </w:t>
      </w:r>
      <w:r w:rsidRPr="00C01BCE">
        <w:rPr>
          <w:rFonts w:ascii="Times New Roman" w:hAnsi="Times New Roman"/>
          <w:noProof/>
        </w:rPr>
        <w:t xml:space="preserve">number of  HIV/AIDS cases </w:t>
      </w:r>
      <w:r>
        <w:rPr>
          <w:rFonts w:ascii="Times New Roman" w:hAnsi="Times New Roman"/>
          <w:noProof/>
        </w:rPr>
        <w:t xml:space="preserve">using ACF and PACF are examined as shown in figure 4.2 below. </w:t>
      </w:r>
      <w:r w:rsidRPr="005039B7">
        <w:rPr>
          <w:rFonts w:ascii="Times New Roman" w:hAnsi="Times New Roman"/>
          <w:sz w:val="24"/>
          <w:szCs w:val="24"/>
        </w:rPr>
        <w:t xml:space="preserve">The most striking feature of this </w:t>
      </w:r>
      <w:proofErr w:type="spellStart"/>
      <w:r w:rsidRPr="005039B7">
        <w:rPr>
          <w:rFonts w:ascii="Times New Roman" w:hAnsi="Times New Roman"/>
          <w:sz w:val="24"/>
          <w:szCs w:val="24"/>
        </w:rPr>
        <w:t>correlogram</w:t>
      </w:r>
      <w:proofErr w:type="spellEnd"/>
      <w:r w:rsidRPr="005039B7">
        <w:rPr>
          <w:rFonts w:ascii="Times New Roman" w:hAnsi="Times New Roman"/>
          <w:sz w:val="24"/>
          <w:szCs w:val="24"/>
        </w:rPr>
        <w:t xml:space="preserve"> is that the autocorrelation coefficients at various lags are very high, (at lag 1</w:t>
      </w:r>
      <w:r>
        <w:rPr>
          <w:rFonts w:ascii="Times New Roman" w:hAnsi="Times New Roman"/>
          <w:sz w:val="24"/>
          <w:szCs w:val="24"/>
        </w:rPr>
        <w:t xml:space="preserve">, 2 and 3); </w:t>
      </w:r>
      <w:r w:rsidRPr="005039B7">
        <w:rPr>
          <w:rFonts w:ascii="Times New Roman" w:hAnsi="Times New Roman"/>
          <w:sz w:val="24"/>
          <w:szCs w:val="24"/>
        </w:rPr>
        <w:t xml:space="preserve">these are individually statistically significantly different from zero, out of the 95% confidence bounds. This is the typical </w:t>
      </w:r>
      <w:proofErr w:type="spellStart"/>
      <w:r w:rsidRPr="005039B7">
        <w:rPr>
          <w:rFonts w:ascii="Times New Roman" w:hAnsi="Times New Roman"/>
          <w:sz w:val="24"/>
          <w:szCs w:val="24"/>
        </w:rPr>
        <w:t>correlogram</w:t>
      </w:r>
      <w:proofErr w:type="spellEnd"/>
      <w:r w:rsidRPr="005039B7">
        <w:rPr>
          <w:rFonts w:ascii="Times New Roman" w:hAnsi="Times New Roman"/>
          <w:sz w:val="24"/>
          <w:szCs w:val="24"/>
        </w:rPr>
        <w:t xml:space="preserve"> of a non-stationary time series. The autocorrelation starts at a very high value and a decline (spikes down) very slowly toward zero as the lags lengthens, showing a purely MA series</w:t>
      </w:r>
      <w:r>
        <w:rPr>
          <w:rFonts w:ascii="Times New Roman" w:hAnsi="Times New Roman"/>
          <w:sz w:val="24"/>
          <w:szCs w:val="24"/>
        </w:rPr>
        <w:t>. After the first two</w:t>
      </w:r>
      <w:r w:rsidRPr="005039B7">
        <w:rPr>
          <w:rFonts w:ascii="Times New Roman" w:hAnsi="Times New Roman"/>
          <w:sz w:val="24"/>
          <w:szCs w:val="24"/>
        </w:rPr>
        <w:t xml:space="preserve"> </w:t>
      </w:r>
      <w:proofErr w:type="spellStart"/>
      <w:r w:rsidRPr="005039B7">
        <w:rPr>
          <w:rFonts w:ascii="Times New Roman" w:hAnsi="Times New Roman"/>
          <w:sz w:val="24"/>
          <w:szCs w:val="24"/>
        </w:rPr>
        <w:t>lags</w:t>
      </w:r>
      <w:proofErr w:type="spellEnd"/>
      <w:r w:rsidRPr="005039B7">
        <w:rPr>
          <w:rFonts w:ascii="Times New Roman" w:hAnsi="Times New Roman"/>
          <w:sz w:val="24"/>
          <w:szCs w:val="24"/>
        </w:rPr>
        <w:t>, the PACF drops dramatic</w:t>
      </w:r>
      <w:r>
        <w:rPr>
          <w:rFonts w:ascii="Times New Roman" w:hAnsi="Times New Roman"/>
          <w:sz w:val="24"/>
          <w:szCs w:val="24"/>
        </w:rPr>
        <w:t>ally, and most PACFs after lag 2</w:t>
      </w:r>
      <w:r w:rsidRPr="005039B7">
        <w:rPr>
          <w:rFonts w:ascii="Times New Roman" w:hAnsi="Times New Roman"/>
          <w:sz w:val="24"/>
          <w:szCs w:val="24"/>
        </w:rPr>
        <w:t xml:space="preserve"> are statistically insigni</w:t>
      </w:r>
      <w:r>
        <w:rPr>
          <w:rFonts w:ascii="Times New Roman" w:hAnsi="Times New Roman"/>
          <w:sz w:val="24"/>
          <w:szCs w:val="24"/>
        </w:rPr>
        <w:t>ficant, showing an AR of order 2.</w:t>
      </w:r>
      <w:r w:rsidRPr="00C01BCE">
        <w:rPr>
          <w:noProof/>
        </w:rPr>
        <w:drawing>
          <wp:inline distT="0" distB="0" distL="0" distR="0">
            <wp:extent cx="5942965" cy="405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0494" cy="4062791"/>
                    </a:xfrm>
                    <a:prstGeom prst="rect">
                      <a:avLst/>
                    </a:prstGeom>
                    <a:noFill/>
                    <a:ln>
                      <a:noFill/>
                    </a:ln>
                  </pic:spPr>
                </pic:pic>
              </a:graphicData>
            </a:graphic>
          </wp:inline>
        </w:drawing>
      </w:r>
      <w:r w:rsidRPr="005039B7">
        <w:rPr>
          <w:rFonts w:ascii="Times New Roman" w:hAnsi="Times New Roman"/>
          <w:b/>
          <w:bCs/>
          <w:sz w:val="24"/>
          <w:szCs w:val="24"/>
        </w:rPr>
        <w:t>Figure 4.2: ACF and PACF plots of monthly</w:t>
      </w:r>
      <w:r>
        <w:rPr>
          <w:rFonts w:ascii="Times New Roman" w:hAnsi="Times New Roman"/>
          <w:b/>
          <w:bCs/>
          <w:sz w:val="24"/>
          <w:szCs w:val="24"/>
        </w:rPr>
        <w:t xml:space="preserve"> HIV/AIDs</w:t>
      </w:r>
      <w:r w:rsidRPr="005039B7">
        <w:rPr>
          <w:rFonts w:ascii="Times New Roman" w:hAnsi="Times New Roman"/>
          <w:b/>
          <w:bCs/>
          <w:noProof/>
          <w:sz w:val="24"/>
          <w:szCs w:val="24"/>
        </w:rPr>
        <w:t>.</w:t>
      </w:r>
    </w:p>
    <w:p w:rsidR="00D654D7" w:rsidRPr="007567E1" w:rsidRDefault="00D654D7" w:rsidP="00D654D7">
      <w:pPr>
        <w:pStyle w:val="Heading3"/>
        <w:spacing w:line="480" w:lineRule="auto"/>
        <w:jc w:val="both"/>
        <w:rPr>
          <w:rFonts w:ascii="Times New Roman" w:hAnsi="Times New Roman"/>
          <w:b/>
          <w:color w:val="auto"/>
        </w:rPr>
      </w:pPr>
      <w:bookmarkStart w:id="24" w:name="_Toc517974756"/>
      <w:r>
        <w:rPr>
          <w:rFonts w:ascii="Times New Roman" w:hAnsi="Times New Roman"/>
          <w:b/>
          <w:color w:val="auto"/>
        </w:rPr>
        <w:lastRenderedPageBreak/>
        <w:t xml:space="preserve">4.3.3 </w:t>
      </w:r>
      <w:r w:rsidRPr="005039B7">
        <w:rPr>
          <w:rFonts w:ascii="Times New Roman" w:hAnsi="Times New Roman"/>
          <w:b/>
          <w:color w:val="auto"/>
        </w:rPr>
        <w:t xml:space="preserve">Test for Unit Roots of </w:t>
      </w:r>
      <w:bookmarkEnd w:id="24"/>
      <w:r>
        <w:rPr>
          <w:rFonts w:ascii="Times New Roman" w:hAnsi="Times New Roman"/>
          <w:b/>
          <w:noProof/>
          <w:color w:val="auto"/>
        </w:rPr>
        <w:t>number of  HIV/AIDS cases</w:t>
      </w:r>
    </w:p>
    <w:p w:rsidR="00D654D7" w:rsidRDefault="00D654D7" w:rsidP="00D654D7">
      <w:pPr>
        <w:spacing w:line="480" w:lineRule="auto"/>
        <w:jc w:val="both"/>
        <w:rPr>
          <w:rFonts w:ascii="Times New Roman" w:hAnsi="Times New Roman"/>
          <w:noProof/>
          <w:sz w:val="24"/>
          <w:szCs w:val="24"/>
        </w:rPr>
      </w:pPr>
      <w:r w:rsidRPr="005039B7">
        <w:rPr>
          <w:rFonts w:ascii="Times New Roman" w:hAnsi="Times New Roman"/>
          <w:noProof/>
          <w:sz w:val="24"/>
          <w:szCs w:val="24"/>
        </w:rPr>
        <w:t xml:space="preserve">The KPSS </w:t>
      </w:r>
      <w:r>
        <w:rPr>
          <w:rFonts w:ascii="Times New Roman" w:hAnsi="Times New Roman"/>
          <w:noProof/>
          <w:sz w:val="24"/>
          <w:szCs w:val="24"/>
        </w:rPr>
        <w:t xml:space="preserve">test was carried out, the result showed that the data is not stationary before first differencing since the KPSS t-statistic is greater than the critical value at 5% and 10% levels of significance, implying that the null hypothesis </w:t>
      </w:r>
      <m:oMath>
        <m:r>
          <w:rPr>
            <w:rFonts w:ascii="Cambria Math" w:hAnsi="Cambria Math"/>
            <w:noProof/>
            <w:sz w:val="24"/>
            <w:szCs w:val="24"/>
          </w:rPr>
          <m:t>(</m:t>
        </m:r>
        <m:sSub>
          <m:sSubPr>
            <m:ctrlPr>
              <w:rPr>
                <w:rFonts w:ascii="Cambria Math" w:hAnsi="Cambria Math"/>
                <w:i/>
                <w:noProof/>
                <w:sz w:val="24"/>
                <w:szCs w:val="24"/>
              </w:rPr>
            </m:ctrlPr>
          </m:sSubPr>
          <m:e>
            <m:r>
              <w:rPr>
                <w:rFonts w:ascii="Cambria Math" w:hAnsi="Cambria Math"/>
                <w:noProof/>
                <w:sz w:val="24"/>
                <w:szCs w:val="24"/>
              </w:rPr>
              <m:t>H</m:t>
            </m:r>
          </m:e>
          <m:sub>
            <m:r>
              <w:rPr>
                <w:rFonts w:ascii="Cambria Math" w:hAnsi="Cambria Math"/>
                <w:noProof/>
                <w:sz w:val="24"/>
                <w:szCs w:val="24"/>
              </w:rPr>
              <m:t>0</m:t>
            </m:r>
          </m:sub>
        </m:sSub>
        <m:r>
          <w:rPr>
            <w:rFonts w:ascii="Cambria Math" w:hAnsi="Cambria Math"/>
            <w:noProof/>
            <w:sz w:val="24"/>
            <w:szCs w:val="24"/>
          </w:rPr>
          <m:t>)</m:t>
        </m:r>
      </m:oMath>
      <w:r>
        <w:rPr>
          <w:rFonts w:ascii="Times New Roman" w:hAnsi="Times New Roman"/>
          <w:noProof/>
          <w:sz w:val="24"/>
          <w:szCs w:val="24"/>
        </w:rPr>
        <w:t xml:space="preserve"> was rejected. Similarly,  ADF test was</w:t>
      </w:r>
      <w:r w:rsidRPr="005039B7">
        <w:rPr>
          <w:rFonts w:ascii="Times New Roman" w:hAnsi="Times New Roman"/>
          <w:noProof/>
          <w:sz w:val="24"/>
          <w:szCs w:val="24"/>
        </w:rPr>
        <w:t xml:space="preserve"> carried out, the re</w:t>
      </w:r>
      <w:r>
        <w:rPr>
          <w:rFonts w:ascii="Times New Roman" w:hAnsi="Times New Roman"/>
          <w:noProof/>
          <w:sz w:val="24"/>
          <w:szCs w:val="24"/>
        </w:rPr>
        <w:t xml:space="preserve">sults are shown in the Table 4.4, we have strog evidence to fail to reject </w:t>
      </w:r>
      <m:oMath>
        <m:sSub>
          <m:sSubPr>
            <m:ctrlPr>
              <w:rPr>
                <w:rFonts w:ascii="Cambria Math" w:hAnsi="Cambria Math"/>
                <w:i/>
                <w:noProof/>
                <w:sz w:val="24"/>
                <w:szCs w:val="24"/>
              </w:rPr>
            </m:ctrlPr>
          </m:sSubPr>
          <m:e>
            <m:r>
              <w:rPr>
                <w:rFonts w:ascii="Cambria Math" w:hAnsi="Cambria Math"/>
                <w:noProof/>
                <w:sz w:val="24"/>
                <w:szCs w:val="24"/>
              </w:rPr>
              <m:t>H</m:t>
            </m:r>
          </m:e>
          <m:sub>
            <m:r>
              <w:rPr>
                <w:rFonts w:ascii="Cambria Math" w:hAnsi="Cambria Math"/>
                <w:noProof/>
                <w:sz w:val="24"/>
                <w:szCs w:val="24"/>
              </w:rPr>
              <m:t>0</m:t>
            </m:r>
          </m:sub>
        </m:sSub>
      </m:oMath>
      <w:r>
        <w:rPr>
          <w:rFonts w:ascii="Times New Roman" w:hAnsi="Times New Roman"/>
          <w:noProof/>
          <w:sz w:val="24"/>
          <w:szCs w:val="24"/>
        </w:rPr>
        <w:t xml:space="preserve">,which says there is presence of unit root in the data before first difference since the p-values are greater than the value of alpha at </w:t>
      </w:r>
      <m:oMath>
        <m:r>
          <w:rPr>
            <w:rFonts w:ascii="Cambria Math" w:hAnsi="Cambria Math"/>
            <w:noProof/>
            <w:sz w:val="24"/>
            <w:szCs w:val="24"/>
          </w:rPr>
          <m:t xml:space="preserve">1%, 5% and 10% </m:t>
        </m:r>
      </m:oMath>
      <w:r w:rsidRPr="005039B7">
        <w:rPr>
          <w:rFonts w:ascii="Times New Roman" w:hAnsi="Times New Roman"/>
          <w:noProof/>
          <w:sz w:val="24"/>
          <w:szCs w:val="24"/>
        </w:rPr>
        <w:t xml:space="preserve"> </w:t>
      </w:r>
      <w:r>
        <w:rPr>
          <w:rFonts w:ascii="Times New Roman" w:hAnsi="Times New Roman"/>
          <w:noProof/>
          <w:sz w:val="24"/>
          <w:szCs w:val="24"/>
        </w:rPr>
        <w:t>level of significance.</w:t>
      </w:r>
    </w:p>
    <w:p w:rsidR="00D654D7" w:rsidRDefault="006E028F" w:rsidP="00D654D7">
      <w:pPr>
        <w:pStyle w:val="Heading2"/>
        <w:rPr>
          <w:rFonts w:ascii="Times New Roman" w:hAnsi="Times New Roman"/>
          <w:b/>
          <w:bCs/>
          <w:color w:val="000000" w:themeColor="text1"/>
          <w:sz w:val="24"/>
          <w:szCs w:val="24"/>
        </w:rPr>
      </w:pPr>
      <w:bookmarkStart w:id="25" w:name="_Toc517974757"/>
      <w:r>
        <w:rPr>
          <w:rFonts w:ascii="Times New Roman" w:hAnsi="Times New Roman"/>
          <w:b/>
          <w:bCs/>
          <w:noProof/>
          <w:color w:val="000000" w:themeColor="text1"/>
          <w:sz w:val="24"/>
          <w:szCs w:val="24"/>
        </w:rPr>
        <w:t>Table 4.3</w:t>
      </w:r>
      <w:r w:rsidR="00D654D7" w:rsidRPr="005039B7">
        <w:rPr>
          <w:rFonts w:ascii="Times New Roman" w:hAnsi="Times New Roman"/>
          <w:b/>
          <w:bCs/>
          <w:noProof/>
          <w:color w:val="000000" w:themeColor="text1"/>
          <w:sz w:val="24"/>
          <w:szCs w:val="24"/>
        </w:rPr>
        <w:t xml:space="preserve"> </w:t>
      </w:r>
      <w:r w:rsidR="00D654D7">
        <w:rPr>
          <w:rFonts w:ascii="Times New Roman" w:hAnsi="Times New Roman"/>
          <w:b/>
          <w:bCs/>
          <w:color w:val="000000" w:themeColor="text1"/>
          <w:sz w:val="24"/>
          <w:szCs w:val="24"/>
        </w:rPr>
        <w:t>ADF</w:t>
      </w:r>
      <w:r w:rsidR="00D654D7" w:rsidRPr="005039B7">
        <w:rPr>
          <w:rFonts w:ascii="Times New Roman" w:hAnsi="Times New Roman"/>
          <w:b/>
          <w:bCs/>
          <w:color w:val="000000" w:themeColor="text1"/>
          <w:sz w:val="24"/>
          <w:szCs w:val="24"/>
        </w:rPr>
        <w:t xml:space="preserve"> </w:t>
      </w:r>
      <w:r w:rsidR="00D654D7">
        <w:rPr>
          <w:rFonts w:ascii="Times New Roman" w:hAnsi="Times New Roman"/>
          <w:b/>
          <w:bCs/>
          <w:color w:val="000000" w:themeColor="text1"/>
          <w:sz w:val="24"/>
          <w:szCs w:val="24"/>
        </w:rPr>
        <w:t xml:space="preserve">and KPSS </w:t>
      </w:r>
      <w:r w:rsidR="00D654D7" w:rsidRPr="005039B7">
        <w:rPr>
          <w:rFonts w:ascii="Times New Roman" w:hAnsi="Times New Roman"/>
          <w:b/>
          <w:bCs/>
          <w:color w:val="000000" w:themeColor="text1"/>
          <w:sz w:val="24"/>
          <w:szCs w:val="24"/>
        </w:rPr>
        <w:t xml:space="preserve">tests of monthly </w:t>
      </w:r>
      <w:bookmarkEnd w:id="25"/>
      <w:r w:rsidR="00D654D7">
        <w:rPr>
          <w:rFonts w:ascii="Times New Roman" w:hAnsi="Times New Roman"/>
          <w:b/>
          <w:bCs/>
          <w:color w:val="000000" w:themeColor="text1"/>
          <w:sz w:val="24"/>
          <w:szCs w:val="24"/>
        </w:rPr>
        <w:t xml:space="preserve">recorded cases of HIV/AIDs </w:t>
      </w:r>
    </w:p>
    <w:tbl>
      <w:tblPr>
        <w:tblStyle w:val="TableGrid"/>
        <w:tblW w:w="0" w:type="auto"/>
        <w:tblLook w:val="04A0"/>
      </w:tblPr>
      <w:tblGrid>
        <w:gridCol w:w="1075"/>
        <w:gridCol w:w="1710"/>
        <w:gridCol w:w="990"/>
        <w:gridCol w:w="1567"/>
        <w:gridCol w:w="1223"/>
        <w:gridCol w:w="450"/>
        <w:gridCol w:w="1080"/>
        <w:gridCol w:w="1255"/>
      </w:tblGrid>
      <w:tr w:rsidR="00D654D7" w:rsidTr="00D654D7">
        <w:trPr>
          <w:trHeight w:val="503"/>
        </w:trPr>
        <w:tc>
          <w:tcPr>
            <w:tcW w:w="1075" w:type="dxa"/>
          </w:tcPr>
          <w:p w:rsidR="00D654D7" w:rsidRPr="007567E1" w:rsidRDefault="00D654D7" w:rsidP="00D654D7">
            <w:pPr>
              <w:jc w:val="center"/>
              <w:rPr>
                <w:rFonts w:ascii="Times New Roman" w:hAnsi="Times New Roman" w:cs="Times New Roman"/>
                <w:b/>
                <w:sz w:val="24"/>
                <w:szCs w:val="24"/>
              </w:rPr>
            </w:pPr>
            <w:r w:rsidRPr="007567E1">
              <w:rPr>
                <w:rFonts w:ascii="Times New Roman" w:hAnsi="Times New Roman" w:cs="Times New Roman"/>
                <w:b/>
                <w:sz w:val="24"/>
                <w:szCs w:val="24"/>
              </w:rPr>
              <w:t>Test</w:t>
            </w:r>
          </w:p>
        </w:tc>
        <w:tc>
          <w:tcPr>
            <w:tcW w:w="4267" w:type="dxa"/>
            <w:gridSpan w:val="3"/>
          </w:tcPr>
          <w:p w:rsidR="00D654D7" w:rsidRPr="005039B7" w:rsidRDefault="00D654D7" w:rsidP="00D654D7">
            <w:pPr>
              <w:spacing w:line="480" w:lineRule="auto"/>
              <w:jc w:val="center"/>
              <w:rPr>
                <w:rFonts w:ascii="Times New Roman" w:hAnsi="Times New Roman"/>
                <w:b/>
                <w:bCs/>
                <w:sz w:val="24"/>
                <w:szCs w:val="24"/>
              </w:rPr>
            </w:pPr>
            <w:r w:rsidRPr="005039B7">
              <w:rPr>
                <w:rFonts w:ascii="Times New Roman" w:hAnsi="Times New Roman"/>
                <w:b/>
                <w:bCs/>
                <w:sz w:val="24"/>
                <w:szCs w:val="24"/>
              </w:rPr>
              <w:t>Without trend</w:t>
            </w:r>
          </w:p>
        </w:tc>
        <w:tc>
          <w:tcPr>
            <w:tcW w:w="4008" w:type="dxa"/>
            <w:gridSpan w:val="4"/>
          </w:tcPr>
          <w:p w:rsidR="00D654D7" w:rsidRDefault="00D654D7" w:rsidP="00D654D7"/>
        </w:tc>
      </w:tr>
      <w:tr w:rsidR="00D654D7" w:rsidTr="00D654D7">
        <w:tc>
          <w:tcPr>
            <w:tcW w:w="1075" w:type="dxa"/>
          </w:tcPr>
          <w:p w:rsidR="00D654D7" w:rsidRPr="007567E1" w:rsidRDefault="00D654D7" w:rsidP="00D654D7">
            <w:pPr>
              <w:jc w:val="center"/>
              <w:rPr>
                <w:rFonts w:ascii="Times New Roman" w:hAnsi="Times New Roman" w:cs="Times New Roman"/>
                <w:b/>
                <w:sz w:val="24"/>
                <w:szCs w:val="24"/>
              </w:rPr>
            </w:pPr>
            <w:r>
              <w:rPr>
                <w:rFonts w:ascii="Times New Roman" w:hAnsi="Times New Roman" w:cs="Times New Roman"/>
                <w:b/>
                <w:sz w:val="24"/>
                <w:szCs w:val="24"/>
              </w:rPr>
              <w:t>KPSS</w:t>
            </w:r>
          </w:p>
        </w:tc>
        <w:tc>
          <w:tcPr>
            <w:tcW w:w="1710" w:type="dxa"/>
          </w:tcPr>
          <w:p w:rsidR="00D654D7" w:rsidRPr="004F143B" w:rsidRDefault="00D654D7" w:rsidP="00D654D7">
            <w:pPr>
              <w:rPr>
                <w:rFonts w:ascii="Times New Roman" w:hAnsi="Times New Roman" w:cs="Times New Roman"/>
                <w:b/>
                <w:sz w:val="24"/>
                <w:szCs w:val="24"/>
              </w:rPr>
            </w:pPr>
            <w:r w:rsidRPr="004F143B">
              <w:rPr>
                <w:rFonts w:ascii="Times New Roman" w:hAnsi="Times New Roman" w:cs="Times New Roman"/>
                <w:b/>
                <w:sz w:val="24"/>
                <w:szCs w:val="24"/>
              </w:rPr>
              <w:t>Test Statistics</w:t>
            </w:r>
          </w:p>
        </w:tc>
        <w:tc>
          <w:tcPr>
            <w:tcW w:w="2557" w:type="dxa"/>
            <w:gridSpan w:val="2"/>
          </w:tcPr>
          <w:p w:rsidR="00D654D7" w:rsidRPr="004F143B" w:rsidRDefault="00D654D7" w:rsidP="00D654D7">
            <w:pPr>
              <w:jc w:val="center"/>
              <w:rPr>
                <w:rFonts w:ascii="Times New Roman" w:hAnsi="Times New Roman" w:cs="Times New Roman"/>
                <w:b/>
                <w:sz w:val="24"/>
                <w:szCs w:val="24"/>
              </w:rPr>
            </w:pPr>
            <w:r w:rsidRPr="004F143B">
              <w:rPr>
                <w:rFonts w:ascii="Times New Roman" w:hAnsi="Times New Roman" w:cs="Times New Roman"/>
                <w:b/>
                <w:sz w:val="24"/>
                <w:szCs w:val="24"/>
              </w:rPr>
              <w:t>Critical value</w:t>
            </w:r>
          </w:p>
        </w:tc>
        <w:tc>
          <w:tcPr>
            <w:tcW w:w="1673" w:type="dxa"/>
            <w:gridSpan w:val="2"/>
          </w:tcPr>
          <w:p w:rsidR="00D654D7" w:rsidRPr="004F143B" w:rsidRDefault="00D654D7" w:rsidP="00D654D7">
            <w:pPr>
              <w:rPr>
                <w:rFonts w:ascii="Times New Roman" w:hAnsi="Times New Roman" w:cs="Times New Roman"/>
                <w:b/>
                <w:sz w:val="24"/>
                <w:szCs w:val="24"/>
              </w:rPr>
            </w:pPr>
            <w:r w:rsidRPr="004F143B">
              <w:rPr>
                <w:rFonts w:ascii="Times New Roman" w:hAnsi="Times New Roman" w:cs="Times New Roman"/>
                <w:b/>
                <w:sz w:val="24"/>
                <w:szCs w:val="24"/>
              </w:rPr>
              <w:t>Test Statistics</w:t>
            </w:r>
          </w:p>
        </w:tc>
        <w:tc>
          <w:tcPr>
            <w:tcW w:w="2335" w:type="dxa"/>
            <w:gridSpan w:val="2"/>
          </w:tcPr>
          <w:p w:rsidR="00D654D7" w:rsidRDefault="00D654D7" w:rsidP="00D654D7">
            <w:pPr>
              <w:jc w:val="center"/>
            </w:pPr>
            <w:r w:rsidRPr="004F143B">
              <w:rPr>
                <w:rFonts w:ascii="Times New Roman" w:hAnsi="Times New Roman" w:cs="Times New Roman"/>
                <w:b/>
                <w:sz w:val="24"/>
                <w:szCs w:val="24"/>
              </w:rPr>
              <w:t>Critical value</w:t>
            </w:r>
          </w:p>
        </w:tc>
      </w:tr>
      <w:tr w:rsidR="00D654D7" w:rsidTr="00D654D7">
        <w:tc>
          <w:tcPr>
            <w:tcW w:w="1075" w:type="dxa"/>
          </w:tcPr>
          <w:p w:rsidR="00D654D7" w:rsidRDefault="00D654D7" w:rsidP="00D654D7">
            <w:pPr>
              <w:jc w:val="center"/>
              <w:rPr>
                <w:rFonts w:ascii="Times New Roman" w:hAnsi="Times New Roman" w:cs="Times New Roman"/>
                <w:b/>
                <w:sz w:val="24"/>
                <w:szCs w:val="24"/>
              </w:rPr>
            </w:pPr>
          </w:p>
        </w:tc>
        <w:tc>
          <w:tcPr>
            <w:tcW w:w="1710" w:type="dxa"/>
          </w:tcPr>
          <w:p w:rsidR="00D654D7" w:rsidRPr="00113288" w:rsidRDefault="00D654D7" w:rsidP="00D654D7">
            <w:pPr>
              <w:jc w:val="center"/>
              <w:rPr>
                <w:rFonts w:ascii="Times New Roman" w:hAnsi="Times New Roman" w:cs="Times New Roman"/>
                <w:sz w:val="24"/>
                <w:szCs w:val="24"/>
              </w:rPr>
            </w:pPr>
            <w:r w:rsidRPr="00113288">
              <w:rPr>
                <w:rFonts w:ascii="Times New Roman" w:hAnsi="Times New Roman" w:cs="Times New Roman"/>
                <w:sz w:val="24"/>
                <w:szCs w:val="24"/>
              </w:rPr>
              <w:t>0.473</w:t>
            </w:r>
          </w:p>
        </w:tc>
        <w:tc>
          <w:tcPr>
            <w:tcW w:w="2557" w:type="dxa"/>
            <w:gridSpan w:val="2"/>
          </w:tcPr>
          <w:p w:rsidR="00D654D7" w:rsidRPr="005039B7" w:rsidRDefault="00D654D7" w:rsidP="00D654D7">
            <w:pPr>
              <w:spacing w:line="480" w:lineRule="auto"/>
              <w:jc w:val="both"/>
              <w:rPr>
                <w:rFonts w:ascii="Times New Roman" w:hAnsi="Times New Roman"/>
                <w:sz w:val="24"/>
                <w:szCs w:val="24"/>
              </w:rPr>
            </w:pPr>
            <w:r w:rsidRPr="005039B7">
              <w:rPr>
                <w:rFonts w:ascii="Times New Roman" w:hAnsi="Times New Roman"/>
                <w:sz w:val="24"/>
                <w:szCs w:val="24"/>
              </w:rPr>
              <w:t>1%         5%            10%</w:t>
            </w:r>
          </w:p>
          <w:p w:rsidR="00D654D7" w:rsidRPr="005039B7" w:rsidRDefault="00D654D7" w:rsidP="00D654D7">
            <w:pPr>
              <w:spacing w:line="480" w:lineRule="auto"/>
              <w:jc w:val="both"/>
              <w:rPr>
                <w:rFonts w:ascii="Times New Roman" w:hAnsi="Times New Roman"/>
                <w:sz w:val="24"/>
                <w:szCs w:val="24"/>
              </w:rPr>
            </w:pPr>
            <w:r>
              <w:rPr>
                <w:rFonts w:ascii="Times New Roman" w:hAnsi="Times New Roman"/>
                <w:sz w:val="24"/>
                <w:szCs w:val="24"/>
              </w:rPr>
              <w:t>0.727  0.469       0.351</w:t>
            </w:r>
          </w:p>
        </w:tc>
        <w:tc>
          <w:tcPr>
            <w:tcW w:w="1673" w:type="dxa"/>
            <w:gridSpan w:val="2"/>
          </w:tcPr>
          <w:p w:rsidR="00D654D7" w:rsidRPr="00113288" w:rsidRDefault="00D654D7" w:rsidP="00D654D7">
            <w:pPr>
              <w:jc w:val="center"/>
              <w:rPr>
                <w:rFonts w:ascii="Times New Roman" w:hAnsi="Times New Roman" w:cs="Times New Roman"/>
                <w:sz w:val="24"/>
                <w:szCs w:val="24"/>
              </w:rPr>
            </w:pPr>
            <w:r w:rsidRPr="00113288">
              <w:rPr>
                <w:rFonts w:ascii="Times New Roman" w:hAnsi="Times New Roman" w:cs="Times New Roman"/>
                <w:sz w:val="24"/>
                <w:szCs w:val="24"/>
              </w:rPr>
              <w:t>0.2258</w:t>
            </w:r>
          </w:p>
        </w:tc>
        <w:tc>
          <w:tcPr>
            <w:tcW w:w="2335" w:type="dxa"/>
            <w:gridSpan w:val="2"/>
          </w:tcPr>
          <w:p w:rsidR="00D654D7" w:rsidRPr="005039B7" w:rsidRDefault="006E028F" w:rsidP="00D654D7">
            <w:pPr>
              <w:spacing w:line="480" w:lineRule="auto"/>
              <w:jc w:val="both"/>
              <w:rPr>
                <w:rFonts w:ascii="Times New Roman" w:hAnsi="Times New Roman"/>
                <w:sz w:val="24"/>
                <w:szCs w:val="24"/>
              </w:rPr>
            </w:pPr>
            <w:r>
              <w:rPr>
                <w:rFonts w:ascii="Times New Roman" w:hAnsi="Times New Roman"/>
                <w:sz w:val="24"/>
                <w:szCs w:val="24"/>
              </w:rPr>
              <w:t xml:space="preserve">1%        5%         </w:t>
            </w:r>
            <w:r w:rsidR="00D654D7" w:rsidRPr="005039B7">
              <w:rPr>
                <w:rFonts w:ascii="Times New Roman" w:hAnsi="Times New Roman"/>
                <w:sz w:val="24"/>
                <w:szCs w:val="24"/>
              </w:rPr>
              <w:t>10%</w:t>
            </w:r>
          </w:p>
          <w:p w:rsidR="00D654D7" w:rsidRPr="005039B7" w:rsidRDefault="006E028F" w:rsidP="00D654D7">
            <w:pPr>
              <w:spacing w:line="480" w:lineRule="auto"/>
              <w:jc w:val="both"/>
              <w:rPr>
                <w:rFonts w:ascii="Times New Roman" w:hAnsi="Times New Roman"/>
                <w:sz w:val="24"/>
                <w:szCs w:val="24"/>
              </w:rPr>
            </w:pPr>
            <w:r>
              <w:rPr>
                <w:rFonts w:ascii="Times New Roman" w:hAnsi="Times New Roman"/>
                <w:sz w:val="24"/>
                <w:szCs w:val="24"/>
              </w:rPr>
              <w:t xml:space="preserve">0.214   0.149     </w:t>
            </w:r>
            <w:r w:rsidR="00D654D7">
              <w:rPr>
                <w:rFonts w:ascii="Times New Roman" w:hAnsi="Times New Roman"/>
                <w:sz w:val="24"/>
                <w:szCs w:val="24"/>
              </w:rPr>
              <w:t>0.121</w:t>
            </w:r>
          </w:p>
        </w:tc>
      </w:tr>
      <w:tr w:rsidR="00D654D7" w:rsidTr="00D654D7">
        <w:tc>
          <w:tcPr>
            <w:tcW w:w="1075" w:type="dxa"/>
          </w:tcPr>
          <w:p w:rsidR="00D654D7" w:rsidRDefault="00D654D7" w:rsidP="00D654D7">
            <w:pPr>
              <w:jc w:val="center"/>
              <w:rPr>
                <w:rFonts w:ascii="Times New Roman" w:hAnsi="Times New Roman" w:cs="Times New Roman"/>
                <w:b/>
                <w:sz w:val="24"/>
                <w:szCs w:val="24"/>
              </w:rPr>
            </w:pPr>
            <w:r>
              <w:rPr>
                <w:rFonts w:ascii="Times New Roman" w:hAnsi="Times New Roman" w:cs="Times New Roman"/>
                <w:b/>
                <w:sz w:val="24"/>
                <w:szCs w:val="24"/>
              </w:rPr>
              <w:t>ADF</w:t>
            </w:r>
          </w:p>
        </w:tc>
        <w:tc>
          <w:tcPr>
            <w:tcW w:w="2700" w:type="dxa"/>
            <w:gridSpan w:val="2"/>
          </w:tcPr>
          <w:p w:rsidR="00D654D7" w:rsidRPr="00302EAD" w:rsidRDefault="00D654D7" w:rsidP="00D654D7">
            <w:pPr>
              <w:jc w:val="center"/>
              <w:rPr>
                <w:rFonts w:ascii="Times New Roman" w:hAnsi="Times New Roman" w:cs="Times New Roman"/>
                <w:b/>
                <w:sz w:val="24"/>
                <w:szCs w:val="24"/>
              </w:rPr>
            </w:pPr>
            <w:r w:rsidRPr="00302EAD">
              <w:rPr>
                <w:rFonts w:ascii="Times New Roman" w:hAnsi="Times New Roman" w:cs="Times New Roman"/>
                <w:b/>
                <w:sz w:val="24"/>
                <w:szCs w:val="24"/>
              </w:rPr>
              <w:t>Without constant</w:t>
            </w:r>
          </w:p>
        </w:tc>
        <w:tc>
          <w:tcPr>
            <w:tcW w:w="2790" w:type="dxa"/>
            <w:gridSpan w:val="2"/>
          </w:tcPr>
          <w:p w:rsidR="00D654D7" w:rsidRPr="00727FA4" w:rsidRDefault="00D654D7" w:rsidP="00D654D7">
            <w:pPr>
              <w:jc w:val="center"/>
              <w:rPr>
                <w:rFonts w:ascii="Times New Roman" w:hAnsi="Times New Roman" w:cs="Times New Roman"/>
                <w:b/>
                <w:sz w:val="24"/>
                <w:szCs w:val="24"/>
              </w:rPr>
            </w:pPr>
            <w:r w:rsidRPr="00727FA4">
              <w:rPr>
                <w:rFonts w:ascii="Times New Roman" w:hAnsi="Times New Roman" w:cs="Times New Roman"/>
                <w:b/>
                <w:sz w:val="24"/>
                <w:szCs w:val="24"/>
              </w:rPr>
              <w:t>With constant</w:t>
            </w:r>
          </w:p>
        </w:tc>
        <w:tc>
          <w:tcPr>
            <w:tcW w:w="2785" w:type="dxa"/>
            <w:gridSpan w:val="3"/>
          </w:tcPr>
          <w:p w:rsidR="00D654D7" w:rsidRPr="00727FA4" w:rsidRDefault="00D654D7" w:rsidP="00D654D7">
            <w:pPr>
              <w:jc w:val="center"/>
              <w:rPr>
                <w:rFonts w:ascii="Times New Roman" w:hAnsi="Times New Roman" w:cs="Times New Roman"/>
                <w:b/>
                <w:sz w:val="24"/>
                <w:szCs w:val="24"/>
              </w:rPr>
            </w:pPr>
            <w:r w:rsidRPr="00727FA4">
              <w:rPr>
                <w:rFonts w:ascii="Times New Roman" w:hAnsi="Times New Roman" w:cs="Times New Roman"/>
                <w:b/>
                <w:sz w:val="24"/>
                <w:szCs w:val="24"/>
              </w:rPr>
              <w:t>With constant</w:t>
            </w:r>
            <w:r>
              <w:rPr>
                <w:rFonts w:ascii="Times New Roman" w:hAnsi="Times New Roman" w:cs="Times New Roman"/>
                <w:b/>
                <w:sz w:val="24"/>
                <w:szCs w:val="24"/>
              </w:rPr>
              <w:t xml:space="preserve"> and trend</w:t>
            </w:r>
          </w:p>
        </w:tc>
      </w:tr>
      <w:tr w:rsidR="00D654D7" w:rsidTr="00D654D7">
        <w:tc>
          <w:tcPr>
            <w:tcW w:w="1075" w:type="dxa"/>
          </w:tcPr>
          <w:p w:rsidR="00D654D7" w:rsidRDefault="00D654D7" w:rsidP="00D654D7">
            <w:pPr>
              <w:jc w:val="center"/>
              <w:rPr>
                <w:rFonts w:ascii="Times New Roman" w:hAnsi="Times New Roman" w:cs="Times New Roman"/>
                <w:b/>
                <w:sz w:val="24"/>
                <w:szCs w:val="24"/>
              </w:rPr>
            </w:pPr>
          </w:p>
        </w:tc>
        <w:tc>
          <w:tcPr>
            <w:tcW w:w="1710" w:type="dxa"/>
          </w:tcPr>
          <w:p w:rsidR="00D654D7" w:rsidRPr="00727FA4" w:rsidRDefault="00D654D7" w:rsidP="00D654D7">
            <w:pPr>
              <w:rPr>
                <w:rFonts w:ascii="Times New Roman" w:hAnsi="Times New Roman" w:cs="Times New Roman"/>
                <w:b/>
                <w:sz w:val="24"/>
                <w:szCs w:val="24"/>
              </w:rPr>
            </w:pPr>
            <w:r w:rsidRPr="00727FA4">
              <w:rPr>
                <w:rFonts w:ascii="Times New Roman" w:hAnsi="Times New Roman" w:cs="Times New Roman"/>
                <w:b/>
                <w:sz w:val="24"/>
                <w:szCs w:val="24"/>
              </w:rPr>
              <w:t xml:space="preserve">Test </w:t>
            </w:r>
            <w:r>
              <w:rPr>
                <w:rFonts w:ascii="Times New Roman" w:hAnsi="Times New Roman" w:cs="Times New Roman"/>
                <w:b/>
                <w:sz w:val="24"/>
                <w:szCs w:val="24"/>
              </w:rPr>
              <w:t>statistic</w:t>
            </w:r>
          </w:p>
        </w:tc>
        <w:tc>
          <w:tcPr>
            <w:tcW w:w="990" w:type="dxa"/>
          </w:tcPr>
          <w:p w:rsidR="00D654D7" w:rsidRPr="00727FA4" w:rsidRDefault="00D654D7" w:rsidP="00D654D7">
            <w:pPr>
              <w:rPr>
                <w:rFonts w:ascii="Times New Roman" w:hAnsi="Times New Roman" w:cs="Times New Roman"/>
                <w:b/>
                <w:sz w:val="24"/>
                <w:szCs w:val="24"/>
              </w:rPr>
            </w:pPr>
            <w:r w:rsidRPr="00727FA4">
              <w:rPr>
                <w:rFonts w:ascii="Times New Roman" w:hAnsi="Times New Roman" w:cs="Times New Roman"/>
                <w:b/>
                <w:sz w:val="24"/>
                <w:szCs w:val="24"/>
              </w:rPr>
              <w:t>p-value</w:t>
            </w:r>
          </w:p>
        </w:tc>
        <w:tc>
          <w:tcPr>
            <w:tcW w:w="1567" w:type="dxa"/>
          </w:tcPr>
          <w:p w:rsidR="00D654D7" w:rsidRPr="00727FA4" w:rsidRDefault="00D654D7" w:rsidP="00D654D7">
            <w:pPr>
              <w:rPr>
                <w:rFonts w:ascii="Times New Roman" w:hAnsi="Times New Roman" w:cs="Times New Roman"/>
                <w:b/>
                <w:sz w:val="24"/>
                <w:szCs w:val="24"/>
              </w:rPr>
            </w:pPr>
            <w:r w:rsidRPr="00727FA4">
              <w:rPr>
                <w:rFonts w:ascii="Times New Roman" w:hAnsi="Times New Roman" w:cs="Times New Roman"/>
                <w:b/>
                <w:sz w:val="24"/>
                <w:szCs w:val="24"/>
              </w:rPr>
              <w:t xml:space="preserve">Test </w:t>
            </w:r>
            <w:r>
              <w:rPr>
                <w:rFonts w:ascii="Times New Roman" w:hAnsi="Times New Roman" w:cs="Times New Roman"/>
                <w:b/>
                <w:sz w:val="24"/>
                <w:szCs w:val="24"/>
              </w:rPr>
              <w:t>statistic</w:t>
            </w:r>
          </w:p>
        </w:tc>
        <w:tc>
          <w:tcPr>
            <w:tcW w:w="1223" w:type="dxa"/>
          </w:tcPr>
          <w:p w:rsidR="00D654D7" w:rsidRPr="00727FA4" w:rsidRDefault="00D654D7" w:rsidP="00D654D7">
            <w:pPr>
              <w:rPr>
                <w:rFonts w:ascii="Times New Roman" w:hAnsi="Times New Roman" w:cs="Times New Roman"/>
                <w:b/>
                <w:sz w:val="24"/>
                <w:szCs w:val="24"/>
              </w:rPr>
            </w:pPr>
            <w:r w:rsidRPr="00727FA4">
              <w:rPr>
                <w:rFonts w:ascii="Times New Roman" w:hAnsi="Times New Roman" w:cs="Times New Roman"/>
                <w:b/>
                <w:sz w:val="24"/>
                <w:szCs w:val="24"/>
              </w:rPr>
              <w:t>p-value</w:t>
            </w:r>
          </w:p>
        </w:tc>
        <w:tc>
          <w:tcPr>
            <w:tcW w:w="1530" w:type="dxa"/>
            <w:gridSpan w:val="2"/>
          </w:tcPr>
          <w:p w:rsidR="00D654D7" w:rsidRPr="00727FA4" w:rsidRDefault="00D654D7" w:rsidP="00D654D7">
            <w:pPr>
              <w:rPr>
                <w:rFonts w:ascii="Times New Roman" w:hAnsi="Times New Roman" w:cs="Times New Roman"/>
                <w:b/>
                <w:sz w:val="24"/>
                <w:szCs w:val="24"/>
              </w:rPr>
            </w:pPr>
            <w:r w:rsidRPr="00727FA4">
              <w:rPr>
                <w:rFonts w:ascii="Times New Roman" w:hAnsi="Times New Roman" w:cs="Times New Roman"/>
                <w:b/>
                <w:sz w:val="24"/>
                <w:szCs w:val="24"/>
              </w:rPr>
              <w:t>Test statistic</w:t>
            </w:r>
          </w:p>
        </w:tc>
        <w:tc>
          <w:tcPr>
            <w:tcW w:w="1255" w:type="dxa"/>
          </w:tcPr>
          <w:p w:rsidR="00D654D7" w:rsidRPr="00727FA4" w:rsidRDefault="00D654D7" w:rsidP="00D654D7">
            <w:pPr>
              <w:rPr>
                <w:rFonts w:ascii="Times New Roman" w:hAnsi="Times New Roman" w:cs="Times New Roman"/>
                <w:b/>
                <w:sz w:val="24"/>
                <w:szCs w:val="24"/>
              </w:rPr>
            </w:pPr>
            <w:r w:rsidRPr="00727FA4">
              <w:rPr>
                <w:rFonts w:ascii="Times New Roman" w:hAnsi="Times New Roman" w:cs="Times New Roman"/>
                <w:b/>
                <w:sz w:val="24"/>
                <w:szCs w:val="24"/>
              </w:rPr>
              <w:t>p-value</w:t>
            </w:r>
          </w:p>
        </w:tc>
      </w:tr>
      <w:tr w:rsidR="00D654D7" w:rsidTr="00D654D7">
        <w:tc>
          <w:tcPr>
            <w:tcW w:w="1075" w:type="dxa"/>
          </w:tcPr>
          <w:p w:rsidR="00D654D7" w:rsidRDefault="00D654D7" w:rsidP="00D654D7">
            <w:pPr>
              <w:jc w:val="center"/>
              <w:rPr>
                <w:rFonts w:ascii="Times New Roman" w:hAnsi="Times New Roman" w:cs="Times New Roman"/>
                <w:b/>
                <w:sz w:val="24"/>
                <w:szCs w:val="24"/>
              </w:rPr>
            </w:pPr>
          </w:p>
        </w:tc>
        <w:tc>
          <w:tcPr>
            <w:tcW w:w="1710" w:type="dxa"/>
          </w:tcPr>
          <w:p w:rsidR="00D654D7" w:rsidRPr="00727FA4" w:rsidRDefault="00D654D7" w:rsidP="00D654D7">
            <w:pPr>
              <w:jc w:val="center"/>
              <w:rPr>
                <w:rFonts w:ascii="Times New Roman" w:hAnsi="Times New Roman" w:cs="Times New Roman"/>
                <w:sz w:val="24"/>
                <w:szCs w:val="24"/>
              </w:rPr>
            </w:pPr>
            <w:r w:rsidRPr="00727FA4">
              <w:rPr>
                <w:rFonts w:ascii="Times New Roman" w:hAnsi="Times New Roman" w:cs="Times New Roman"/>
                <w:sz w:val="24"/>
                <w:szCs w:val="24"/>
              </w:rPr>
              <w:t>-0.1957</w:t>
            </w:r>
          </w:p>
        </w:tc>
        <w:tc>
          <w:tcPr>
            <w:tcW w:w="990" w:type="dxa"/>
          </w:tcPr>
          <w:p w:rsidR="00D654D7" w:rsidRPr="00727FA4" w:rsidRDefault="00D654D7" w:rsidP="00D654D7">
            <w:pPr>
              <w:jc w:val="center"/>
              <w:rPr>
                <w:rFonts w:ascii="Times New Roman" w:hAnsi="Times New Roman" w:cs="Times New Roman"/>
                <w:sz w:val="24"/>
                <w:szCs w:val="24"/>
              </w:rPr>
            </w:pPr>
            <w:r w:rsidRPr="00727FA4">
              <w:rPr>
                <w:rFonts w:ascii="Times New Roman" w:hAnsi="Times New Roman" w:cs="Times New Roman"/>
                <w:sz w:val="24"/>
                <w:szCs w:val="24"/>
              </w:rPr>
              <w:t>0.6159</w:t>
            </w:r>
          </w:p>
        </w:tc>
        <w:tc>
          <w:tcPr>
            <w:tcW w:w="1567" w:type="dxa"/>
          </w:tcPr>
          <w:p w:rsidR="00D654D7" w:rsidRPr="00727FA4" w:rsidRDefault="00D654D7" w:rsidP="00D654D7">
            <w:pPr>
              <w:jc w:val="center"/>
              <w:rPr>
                <w:rFonts w:ascii="Times New Roman" w:hAnsi="Times New Roman" w:cs="Times New Roman"/>
                <w:sz w:val="24"/>
                <w:szCs w:val="24"/>
              </w:rPr>
            </w:pPr>
            <w:r w:rsidRPr="00727FA4">
              <w:rPr>
                <w:rFonts w:ascii="Times New Roman" w:hAnsi="Times New Roman" w:cs="Times New Roman"/>
                <w:sz w:val="24"/>
                <w:szCs w:val="24"/>
              </w:rPr>
              <w:t>-3.3274</w:t>
            </w:r>
          </w:p>
        </w:tc>
        <w:tc>
          <w:tcPr>
            <w:tcW w:w="1223" w:type="dxa"/>
          </w:tcPr>
          <w:p w:rsidR="00D654D7" w:rsidRPr="00B53D45" w:rsidRDefault="00D654D7" w:rsidP="00D654D7">
            <w:pPr>
              <w:rPr>
                <w:rFonts w:ascii="Times New Roman" w:hAnsi="Times New Roman" w:cs="Times New Roman"/>
                <w:sz w:val="24"/>
                <w:szCs w:val="24"/>
              </w:rPr>
            </w:pPr>
            <w:r w:rsidRPr="00B53D45">
              <w:rPr>
                <w:rFonts w:ascii="Times New Roman" w:hAnsi="Times New Roman" w:cs="Times New Roman"/>
                <w:sz w:val="24"/>
                <w:szCs w:val="24"/>
              </w:rPr>
              <w:t>0.0263</w:t>
            </w:r>
          </w:p>
        </w:tc>
        <w:tc>
          <w:tcPr>
            <w:tcW w:w="1530" w:type="dxa"/>
            <w:gridSpan w:val="2"/>
          </w:tcPr>
          <w:p w:rsidR="00D654D7" w:rsidRPr="00B53D45" w:rsidRDefault="00D654D7" w:rsidP="00D654D7">
            <w:pPr>
              <w:jc w:val="center"/>
              <w:rPr>
                <w:rFonts w:ascii="Times New Roman" w:hAnsi="Times New Roman" w:cs="Times New Roman"/>
                <w:sz w:val="24"/>
                <w:szCs w:val="24"/>
              </w:rPr>
            </w:pPr>
            <w:r w:rsidRPr="00B53D45">
              <w:rPr>
                <w:rFonts w:ascii="Times New Roman" w:hAnsi="Times New Roman" w:cs="Times New Roman"/>
                <w:sz w:val="24"/>
                <w:szCs w:val="24"/>
              </w:rPr>
              <w:t>-0.5262</w:t>
            </w:r>
          </w:p>
        </w:tc>
        <w:tc>
          <w:tcPr>
            <w:tcW w:w="1255" w:type="dxa"/>
          </w:tcPr>
          <w:p w:rsidR="00D654D7" w:rsidRPr="00B53D45" w:rsidRDefault="00D654D7" w:rsidP="00D654D7">
            <w:pPr>
              <w:jc w:val="center"/>
              <w:rPr>
                <w:rFonts w:ascii="Times New Roman" w:hAnsi="Times New Roman" w:cs="Times New Roman"/>
                <w:sz w:val="24"/>
                <w:szCs w:val="24"/>
              </w:rPr>
            </w:pPr>
            <w:r w:rsidRPr="00B53D45">
              <w:rPr>
                <w:rFonts w:ascii="Times New Roman" w:hAnsi="Times New Roman" w:cs="Times New Roman"/>
                <w:sz w:val="24"/>
                <w:szCs w:val="24"/>
              </w:rPr>
              <w:t>0.0618</w:t>
            </w:r>
          </w:p>
        </w:tc>
      </w:tr>
    </w:tbl>
    <w:p w:rsidR="00D654D7" w:rsidRPr="00DE3508" w:rsidRDefault="00D654D7" w:rsidP="00D654D7">
      <w:pPr>
        <w:pStyle w:val="ListParagraph"/>
        <w:numPr>
          <w:ilvl w:val="2"/>
          <w:numId w:val="3"/>
        </w:numPr>
        <w:spacing w:before="240" w:after="0" w:line="480" w:lineRule="auto"/>
        <w:jc w:val="both"/>
        <w:outlineLvl w:val="2"/>
        <w:rPr>
          <w:rFonts w:ascii="Times New Roman" w:hAnsi="Times New Roman"/>
          <w:b/>
          <w:noProof/>
          <w:sz w:val="24"/>
          <w:szCs w:val="24"/>
        </w:rPr>
      </w:pPr>
      <w:bookmarkStart w:id="26" w:name="_Toc517974758"/>
      <w:r w:rsidRPr="00DE3508">
        <w:rPr>
          <w:rFonts w:ascii="Times New Roman" w:hAnsi="Times New Roman"/>
          <w:b/>
          <w:noProof/>
          <w:sz w:val="24"/>
          <w:szCs w:val="24"/>
        </w:rPr>
        <w:t>Time series plot of first differenced series.</w:t>
      </w:r>
      <w:bookmarkEnd w:id="26"/>
    </w:p>
    <w:p w:rsidR="00D654D7" w:rsidRPr="005039B7" w:rsidRDefault="00D654D7" w:rsidP="00D654D7">
      <w:pPr>
        <w:spacing w:line="480" w:lineRule="auto"/>
        <w:jc w:val="both"/>
        <w:rPr>
          <w:rFonts w:ascii="Times New Roman" w:hAnsi="Times New Roman"/>
          <w:noProof/>
          <w:sz w:val="24"/>
          <w:szCs w:val="24"/>
        </w:rPr>
      </w:pPr>
      <w:r w:rsidRPr="005039B7">
        <w:rPr>
          <w:rFonts w:ascii="Times New Roman" w:hAnsi="Times New Roman"/>
          <w:noProof/>
          <w:sz w:val="24"/>
          <w:szCs w:val="24"/>
        </w:rPr>
        <w:t>Since the time series is not stationary, we have to make it stationary before we can apply the Box-Jenkins methodology. This can be done by differencing the series once.</w:t>
      </w:r>
      <w:r>
        <w:rPr>
          <w:rFonts w:ascii="Times New Roman" w:hAnsi="Times New Roman"/>
          <w:noProof/>
          <w:sz w:val="24"/>
          <w:szCs w:val="24"/>
        </w:rPr>
        <w:t xml:space="preserve"> </w:t>
      </w:r>
      <w:r w:rsidRPr="005039B7">
        <w:rPr>
          <w:rFonts w:ascii="Times New Roman" w:hAnsi="Times New Roman"/>
          <w:sz w:val="24"/>
          <w:szCs w:val="24"/>
        </w:rPr>
        <w:t xml:space="preserve">The figure </w:t>
      </w:r>
      <w:r>
        <w:rPr>
          <w:rFonts w:ascii="Times New Roman" w:hAnsi="Times New Roman"/>
          <w:sz w:val="24"/>
          <w:szCs w:val="24"/>
        </w:rPr>
        <w:t>4.3 shows the time plot of the first difference of the original series. The diagram that the plots the series after one differencing shows that the variability of the series appears to be stable. The time plot of the series appears to be stationary for both mean and variance suggesting that the time series is stationary</w:t>
      </w:r>
      <w:proofErr w:type="gramStart"/>
      <w:r>
        <w:rPr>
          <w:rFonts w:ascii="Times New Roman" w:hAnsi="Times New Roman"/>
          <w:sz w:val="24"/>
          <w:szCs w:val="24"/>
        </w:rPr>
        <w:t>.</w:t>
      </w:r>
      <w:r>
        <w:rPr>
          <w:rFonts w:ascii="Times New Roman" w:hAnsi="Times New Roman" w:cs="Times New Roman"/>
          <w:sz w:val="24"/>
          <w:szCs w:val="24"/>
        </w:rPr>
        <w:t>.</w:t>
      </w:r>
      <w:proofErr w:type="gramEnd"/>
    </w:p>
    <w:p w:rsidR="00D654D7" w:rsidRPr="005039B7" w:rsidRDefault="00D654D7" w:rsidP="00D654D7">
      <w:pPr>
        <w:spacing w:line="480" w:lineRule="auto"/>
        <w:jc w:val="both"/>
        <w:rPr>
          <w:rFonts w:ascii="Times New Roman" w:hAnsi="Times New Roman"/>
          <w:sz w:val="24"/>
          <w:szCs w:val="24"/>
        </w:rPr>
      </w:pPr>
      <w:r w:rsidRPr="005039B7">
        <w:rPr>
          <w:rFonts w:ascii="Times New Roman" w:hAnsi="Times New Roman"/>
          <w:sz w:val="24"/>
          <w:szCs w:val="24"/>
        </w:rPr>
        <w:t xml:space="preserve">We can also see this visually from the ACF and PACF </w:t>
      </w:r>
      <w:proofErr w:type="spellStart"/>
      <w:r w:rsidRPr="005039B7">
        <w:rPr>
          <w:rFonts w:ascii="Times New Roman" w:hAnsi="Times New Roman"/>
          <w:sz w:val="24"/>
          <w:szCs w:val="24"/>
        </w:rPr>
        <w:t>correlogram</w:t>
      </w:r>
      <w:proofErr w:type="spellEnd"/>
      <w:r w:rsidRPr="005039B7">
        <w:rPr>
          <w:rFonts w:ascii="Times New Roman" w:hAnsi="Times New Roman"/>
          <w:sz w:val="24"/>
          <w:szCs w:val="24"/>
        </w:rPr>
        <w:t xml:space="preserve"> given below.</w:t>
      </w:r>
    </w:p>
    <w:p w:rsidR="00D654D7" w:rsidRPr="006E028F" w:rsidRDefault="00D654D7" w:rsidP="006E028F">
      <w:pPr>
        <w:spacing w:after="0" w:line="480" w:lineRule="auto"/>
        <w:jc w:val="both"/>
        <w:rPr>
          <w:rFonts w:ascii="Times New Roman" w:hAnsi="Times New Roman"/>
          <w:sz w:val="24"/>
          <w:szCs w:val="24"/>
        </w:rPr>
      </w:pPr>
      <w:r w:rsidRPr="00C47CD7">
        <w:rPr>
          <w:rFonts w:ascii="Times New Roman" w:hAnsi="Times New Roman"/>
          <w:noProof/>
          <w:sz w:val="24"/>
          <w:szCs w:val="24"/>
        </w:rPr>
        <w:lastRenderedPageBreak/>
        <w:drawing>
          <wp:inline distT="0" distB="0" distL="0" distR="0">
            <wp:extent cx="5942965" cy="3552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8902" cy="3556374"/>
                    </a:xfrm>
                    <a:prstGeom prst="rect">
                      <a:avLst/>
                    </a:prstGeom>
                    <a:noFill/>
                    <a:ln>
                      <a:noFill/>
                    </a:ln>
                  </pic:spPr>
                </pic:pic>
              </a:graphicData>
            </a:graphic>
          </wp:inline>
        </w:drawing>
      </w:r>
      <w:bookmarkStart w:id="27" w:name="_Toc517974759"/>
      <w:r w:rsidRPr="005039B7">
        <w:rPr>
          <w:rFonts w:ascii="Times New Roman" w:hAnsi="Times New Roman"/>
          <w:b/>
          <w:bCs/>
          <w:color w:val="000000" w:themeColor="text1"/>
          <w:sz w:val="24"/>
          <w:szCs w:val="24"/>
        </w:rPr>
        <w:t>Figure 4.3: Time series plot of first differenced series</w:t>
      </w:r>
      <w:bookmarkEnd w:id="27"/>
    </w:p>
    <w:p w:rsidR="00D654D7" w:rsidRPr="00DE3508" w:rsidRDefault="00D654D7" w:rsidP="006E028F">
      <w:pPr>
        <w:pStyle w:val="ListParagraph"/>
        <w:numPr>
          <w:ilvl w:val="2"/>
          <w:numId w:val="3"/>
        </w:numPr>
        <w:spacing w:after="0" w:line="480" w:lineRule="auto"/>
        <w:jc w:val="both"/>
        <w:outlineLvl w:val="2"/>
        <w:rPr>
          <w:rFonts w:ascii="Times New Roman" w:hAnsi="Times New Roman"/>
          <w:b/>
          <w:noProof/>
          <w:sz w:val="24"/>
          <w:szCs w:val="24"/>
        </w:rPr>
      </w:pPr>
      <w:bookmarkStart w:id="28" w:name="_Toc517974760"/>
      <w:r w:rsidRPr="00DE3508">
        <w:rPr>
          <w:rFonts w:ascii="Times New Roman" w:hAnsi="Times New Roman"/>
          <w:b/>
          <w:noProof/>
          <w:sz w:val="24"/>
          <w:szCs w:val="24"/>
        </w:rPr>
        <w:t xml:space="preserve">ACF and PACF </w:t>
      </w:r>
      <w:r w:rsidRPr="00DE3508">
        <w:rPr>
          <w:rFonts w:ascii="Times New Roman" w:hAnsi="Times New Roman"/>
          <w:b/>
          <w:bCs/>
          <w:sz w:val="24"/>
          <w:szCs w:val="24"/>
        </w:rPr>
        <w:t>first differenced series</w:t>
      </w:r>
      <w:bookmarkEnd w:id="28"/>
    </w:p>
    <w:p w:rsidR="00D654D7" w:rsidRDefault="00D654D7" w:rsidP="00D654D7">
      <w:pPr>
        <w:spacing w:line="480" w:lineRule="auto"/>
        <w:jc w:val="both"/>
        <w:rPr>
          <w:rFonts w:ascii="Times New Roman" w:hAnsi="Times New Roman" w:cs="Times New Roman"/>
          <w:sz w:val="24"/>
          <w:szCs w:val="24"/>
        </w:rPr>
      </w:pPr>
      <w:r>
        <w:rPr>
          <w:rFonts w:ascii="Times New Roman" w:hAnsi="Times New Roman"/>
          <w:sz w:val="24"/>
          <w:szCs w:val="24"/>
        </w:rPr>
        <w:t xml:space="preserve">From figure 4.4 shows the estimated ACF and PACF of series’ first difference. </w:t>
      </w:r>
      <w:proofErr w:type="gramStart"/>
      <w:r>
        <w:rPr>
          <w:rFonts w:ascii="Times New Roman" w:hAnsi="Times New Roman"/>
          <w:sz w:val="24"/>
          <w:szCs w:val="24"/>
        </w:rPr>
        <w:t>Thus, the ACFs at lag 1.</w:t>
      </w:r>
      <w:proofErr w:type="gramEnd"/>
      <w:r>
        <w:rPr>
          <w:rFonts w:ascii="Times New Roman" w:hAnsi="Times New Roman"/>
          <w:sz w:val="24"/>
          <w:szCs w:val="24"/>
        </w:rPr>
        <w:t xml:space="preserve"> 10 and 11</w:t>
      </w:r>
      <w:r w:rsidRPr="005039B7">
        <w:rPr>
          <w:rFonts w:ascii="Times New Roman" w:hAnsi="Times New Roman"/>
          <w:sz w:val="24"/>
          <w:szCs w:val="24"/>
        </w:rPr>
        <w:t xml:space="preserve"> seem statistically different from zero (at the 95% confidence limit, those lags are asymptotic and so can be considered approximate), but at all other lags, they are not statistically different from zero</w:t>
      </w:r>
      <w:r>
        <w:rPr>
          <w:rFonts w:ascii="Times New Roman" w:hAnsi="Times New Roman"/>
          <w:sz w:val="24"/>
          <w:szCs w:val="24"/>
        </w:rPr>
        <w:t xml:space="preserve"> i.e. the ACF decayed after lag 1, 10 and 11. Also, </w:t>
      </w:r>
      <w:r>
        <w:rPr>
          <w:rFonts w:ascii="Times New Roman" w:hAnsi="Times New Roman" w:cs="Times New Roman"/>
          <w:sz w:val="24"/>
          <w:szCs w:val="24"/>
        </w:rPr>
        <w:t>t</w:t>
      </w:r>
      <w:r w:rsidRPr="00AD737C">
        <w:rPr>
          <w:rFonts w:ascii="Times New Roman" w:hAnsi="Times New Roman" w:cs="Times New Roman"/>
          <w:sz w:val="24"/>
          <w:szCs w:val="24"/>
        </w:rPr>
        <w:t>he PACF plot</w:t>
      </w:r>
      <w:r>
        <w:rPr>
          <w:rFonts w:ascii="Times New Roman" w:hAnsi="Times New Roman" w:cs="Times New Roman"/>
          <w:sz w:val="24"/>
          <w:szCs w:val="24"/>
        </w:rPr>
        <w:t xml:space="preserve"> is statistically different from zero only at lag 1, and 8; all other lags are not different from zero (at the 95% confidence limits). It could be seen that the data is stationary and that there is no existence of seasonality. </w:t>
      </w:r>
      <w:proofErr w:type="gramStart"/>
      <w:r>
        <w:rPr>
          <w:rFonts w:ascii="Times New Roman" w:hAnsi="Times New Roman" w:cs="Times New Roman"/>
          <w:sz w:val="24"/>
          <w:szCs w:val="24"/>
        </w:rPr>
        <w:t>This suggest</w:t>
      </w:r>
      <w:proofErr w:type="gramEnd"/>
      <w:r>
        <w:rPr>
          <w:rFonts w:ascii="Times New Roman" w:hAnsi="Times New Roman" w:cs="Times New Roman"/>
          <w:sz w:val="24"/>
          <w:szCs w:val="24"/>
        </w:rPr>
        <w:t xml:space="preserve"> that AR and MA exists in the time series data. Hence, the series is non-seasonal but integrated and therefore the best model that will fit the data is ARIMA model.</w:t>
      </w:r>
    </w:p>
    <w:p w:rsidR="00D654D7" w:rsidRPr="008B667C" w:rsidRDefault="00D654D7" w:rsidP="006E028F">
      <w:pPr>
        <w:spacing w:after="0" w:line="480" w:lineRule="auto"/>
        <w:jc w:val="both"/>
        <w:rPr>
          <w:rFonts w:ascii="Times New Roman" w:hAnsi="Times New Roman"/>
          <w:sz w:val="24"/>
          <w:szCs w:val="24"/>
        </w:rPr>
      </w:pPr>
      <w:r w:rsidRPr="00A131F5">
        <w:rPr>
          <w:rFonts w:ascii="Times New Roman" w:hAnsi="Times New Roman"/>
          <w:noProof/>
          <w:sz w:val="24"/>
          <w:szCs w:val="24"/>
        </w:rPr>
        <w:lastRenderedPageBreak/>
        <w:drawing>
          <wp:inline distT="0" distB="0" distL="0" distR="0">
            <wp:extent cx="5943495" cy="4019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4741" cy="4027156"/>
                    </a:xfrm>
                    <a:prstGeom prst="rect">
                      <a:avLst/>
                    </a:prstGeom>
                    <a:noFill/>
                    <a:ln>
                      <a:noFill/>
                    </a:ln>
                  </pic:spPr>
                </pic:pic>
              </a:graphicData>
            </a:graphic>
          </wp:inline>
        </w:drawing>
      </w:r>
      <w:bookmarkStart w:id="29" w:name="_Toc517974761"/>
      <w:r w:rsidRPr="005039B7">
        <w:rPr>
          <w:rFonts w:ascii="Times New Roman" w:hAnsi="Times New Roman"/>
          <w:b/>
          <w:bCs/>
          <w:color w:val="000000" w:themeColor="text1"/>
          <w:sz w:val="24"/>
          <w:szCs w:val="24"/>
        </w:rPr>
        <w:t xml:space="preserve">Figure 4.4: </w:t>
      </w:r>
      <w:r w:rsidRPr="005039B7">
        <w:rPr>
          <w:rFonts w:ascii="Times New Roman" w:hAnsi="Times New Roman"/>
          <w:b/>
          <w:bCs/>
          <w:noProof/>
          <w:color w:val="000000" w:themeColor="text1"/>
          <w:sz w:val="24"/>
          <w:szCs w:val="24"/>
        </w:rPr>
        <w:t>ACF and PACF</w:t>
      </w:r>
      <w:r>
        <w:rPr>
          <w:rFonts w:ascii="Times New Roman" w:hAnsi="Times New Roman"/>
          <w:b/>
          <w:bCs/>
          <w:noProof/>
          <w:color w:val="000000" w:themeColor="text1"/>
          <w:sz w:val="24"/>
          <w:szCs w:val="24"/>
        </w:rPr>
        <w:t xml:space="preserve"> </w:t>
      </w:r>
      <w:r w:rsidRPr="005039B7">
        <w:rPr>
          <w:rFonts w:ascii="Times New Roman" w:hAnsi="Times New Roman"/>
          <w:b/>
          <w:bCs/>
          <w:color w:val="000000" w:themeColor="text1"/>
          <w:sz w:val="24"/>
          <w:szCs w:val="24"/>
        </w:rPr>
        <w:t>first differenced series</w:t>
      </w:r>
      <w:bookmarkEnd w:id="29"/>
    </w:p>
    <w:p w:rsidR="00D654D7" w:rsidRDefault="00D654D7" w:rsidP="00D654D7">
      <w:pPr>
        <w:pStyle w:val="Heading3"/>
        <w:numPr>
          <w:ilvl w:val="2"/>
          <w:numId w:val="3"/>
        </w:numPr>
        <w:spacing w:line="480" w:lineRule="auto"/>
        <w:jc w:val="both"/>
        <w:rPr>
          <w:rFonts w:ascii="Times New Roman" w:hAnsi="Times New Roman"/>
          <w:b/>
          <w:noProof/>
          <w:color w:val="auto"/>
        </w:rPr>
      </w:pPr>
      <w:r w:rsidRPr="005039B7">
        <w:rPr>
          <w:rFonts w:ascii="Times New Roman" w:hAnsi="Times New Roman"/>
          <w:b/>
          <w:color w:val="auto"/>
        </w:rPr>
        <w:t xml:space="preserve">Test for Unit Roots of </w:t>
      </w:r>
      <w:r>
        <w:rPr>
          <w:rFonts w:ascii="Times New Roman" w:hAnsi="Times New Roman"/>
          <w:b/>
          <w:noProof/>
          <w:color w:val="auto"/>
        </w:rPr>
        <w:t>number of  HIV/AIDS cases</w:t>
      </w:r>
    </w:p>
    <w:p w:rsidR="00D654D7" w:rsidRPr="008D5E29" w:rsidRDefault="00D654D7" w:rsidP="00D654D7">
      <w:pPr>
        <w:spacing w:line="480" w:lineRule="auto"/>
        <w:jc w:val="both"/>
        <w:rPr>
          <w:rFonts w:ascii="Times New Roman" w:eastAsiaTheme="majorEastAsia" w:hAnsi="Times New Roman" w:cstheme="majorBidi"/>
          <w:b/>
          <w:bCs/>
          <w:noProof/>
          <w:color w:val="000000" w:themeColor="text1"/>
          <w:sz w:val="24"/>
          <w:szCs w:val="24"/>
        </w:rPr>
      </w:pPr>
      <w:r w:rsidRPr="008D5E29">
        <w:rPr>
          <w:rFonts w:ascii="Times New Roman" w:hAnsi="Times New Roman" w:cs="Times New Roman"/>
          <w:sz w:val="24"/>
          <w:szCs w:val="24"/>
        </w:rPr>
        <w:t xml:space="preserve">From Table </w:t>
      </w:r>
      <w:r>
        <w:rPr>
          <w:rFonts w:ascii="Times New Roman" w:hAnsi="Times New Roman" w:cs="Times New Roman"/>
          <w:sz w:val="24"/>
          <w:szCs w:val="24"/>
        </w:rPr>
        <w:t xml:space="preserve">4.5, the data is stationary at first differencing, since the KPSS t-statistic is less than the critical value at 1%, 5% and 10% level of significance, implying that we fail to </w:t>
      </w:r>
      <w:proofErr w:type="gramStart"/>
      <w:r>
        <w:rPr>
          <w:rFonts w:ascii="Times New Roman" w:hAnsi="Times New Roman" w:cs="Times New Roman"/>
          <w:sz w:val="24"/>
          <w:szCs w:val="24"/>
        </w:rPr>
        <w:t xml:space="preserve">reject </w:t>
      </w:r>
      <m:oMath>
        <w:proofErr w:type="gramEnd"/>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Pr>
          <w:rFonts w:ascii="Times New Roman" w:hAnsi="Times New Roman" w:cs="Times New Roman"/>
          <w:sz w:val="24"/>
          <w:szCs w:val="24"/>
        </w:rPr>
        <w:t>, which  claims stationary on the data at  first difference. Similarly, from Table 4.5, we have strong evidence to reject</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Pr>
          <w:rFonts w:ascii="Times New Roman" w:hAnsi="Times New Roman" w:cs="Times New Roman"/>
          <w:sz w:val="24"/>
          <w:szCs w:val="24"/>
        </w:rPr>
        <w:t xml:space="preserve">, which state that there is no presence of unit root in the data at first difference since the p-values are less than the value of alpha </w:t>
      </w:r>
      <m:oMath>
        <m:r>
          <w:rPr>
            <w:rFonts w:ascii="Cambria Math" w:hAnsi="Cambria Math" w:cs="Times New Roman"/>
            <w:sz w:val="24"/>
            <w:szCs w:val="24"/>
          </w:rPr>
          <m:t>(α)</m:t>
        </m:r>
      </m:oMath>
      <w:r>
        <w:rPr>
          <w:rFonts w:ascii="Times New Roman" w:hAnsi="Times New Roman" w:cs="Times New Roman"/>
          <w:sz w:val="24"/>
          <w:szCs w:val="24"/>
        </w:rPr>
        <w:t xml:space="preserve"> at 1%, 5% and 10% level of significance.</w:t>
      </w:r>
    </w:p>
    <w:p w:rsidR="00D654D7" w:rsidRDefault="00D654D7" w:rsidP="00D654D7">
      <w:pPr>
        <w:pStyle w:val="Heading2"/>
        <w:rPr>
          <w:rFonts w:ascii="Times New Roman" w:hAnsi="Times New Roman"/>
          <w:b/>
          <w:bCs/>
          <w:noProof/>
          <w:color w:val="000000" w:themeColor="text1"/>
          <w:sz w:val="24"/>
          <w:szCs w:val="24"/>
        </w:rPr>
      </w:pPr>
    </w:p>
    <w:p w:rsidR="00D654D7" w:rsidRDefault="00D654D7" w:rsidP="00D654D7">
      <w:pPr>
        <w:pStyle w:val="Heading2"/>
        <w:rPr>
          <w:rFonts w:ascii="Times New Roman" w:hAnsi="Times New Roman"/>
          <w:b/>
          <w:bCs/>
          <w:noProof/>
          <w:color w:val="000000" w:themeColor="text1"/>
          <w:sz w:val="24"/>
          <w:szCs w:val="24"/>
        </w:rPr>
      </w:pPr>
    </w:p>
    <w:p w:rsidR="00D654D7" w:rsidRDefault="00D654D7" w:rsidP="00D654D7">
      <w:pPr>
        <w:pStyle w:val="Heading2"/>
        <w:rPr>
          <w:rFonts w:ascii="Times New Roman" w:hAnsi="Times New Roman"/>
          <w:b/>
          <w:bCs/>
          <w:noProof/>
          <w:color w:val="000000" w:themeColor="text1"/>
          <w:sz w:val="24"/>
          <w:szCs w:val="24"/>
        </w:rPr>
      </w:pPr>
    </w:p>
    <w:p w:rsidR="00D654D7" w:rsidRDefault="00D654D7" w:rsidP="00D654D7"/>
    <w:p w:rsidR="00D654D7" w:rsidRDefault="00D654D7" w:rsidP="00D654D7"/>
    <w:p w:rsidR="00D654D7" w:rsidRPr="00017160" w:rsidRDefault="006E028F" w:rsidP="00D654D7">
      <w:pPr>
        <w:rPr>
          <w:rFonts w:ascii="Times New Roman" w:hAnsi="Times New Roman" w:cs="Times New Roman"/>
          <w:b/>
          <w:sz w:val="24"/>
          <w:szCs w:val="24"/>
        </w:rPr>
      </w:pPr>
      <w:r>
        <w:rPr>
          <w:rFonts w:ascii="Times New Roman" w:hAnsi="Times New Roman" w:cs="Times New Roman"/>
          <w:b/>
          <w:sz w:val="24"/>
          <w:szCs w:val="24"/>
        </w:rPr>
        <w:lastRenderedPageBreak/>
        <w:t>Table 4.4</w:t>
      </w:r>
      <w:r w:rsidR="00D654D7" w:rsidRPr="00017160">
        <w:rPr>
          <w:rFonts w:ascii="Times New Roman" w:hAnsi="Times New Roman" w:cs="Times New Roman"/>
          <w:b/>
          <w:sz w:val="24"/>
          <w:szCs w:val="24"/>
        </w:rPr>
        <w:t xml:space="preserve"> KPSS and ADF tests first difference of monthly recorded cases of HIV/AIDs </w:t>
      </w:r>
    </w:p>
    <w:tbl>
      <w:tblPr>
        <w:tblStyle w:val="TableGrid"/>
        <w:tblW w:w="0" w:type="auto"/>
        <w:tblLook w:val="04A0"/>
      </w:tblPr>
      <w:tblGrid>
        <w:gridCol w:w="1075"/>
        <w:gridCol w:w="1710"/>
        <w:gridCol w:w="990"/>
        <w:gridCol w:w="1567"/>
        <w:gridCol w:w="1223"/>
        <w:gridCol w:w="450"/>
        <w:gridCol w:w="1080"/>
        <w:gridCol w:w="1255"/>
      </w:tblGrid>
      <w:tr w:rsidR="00D654D7" w:rsidTr="00D654D7">
        <w:trPr>
          <w:trHeight w:val="503"/>
        </w:trPr>
        <w:tc>
          <w:tcPr>
            <w:tcW w:w="1075" w:type="dxa"/>
          </w:tcPr>
          <w:p w:rsidR="00D654D7" w:rsidRPr="007567E1" w:rsidRDefault="00D654D7" w:rsidP="00D654D7">
            <w:pPr>
              <w:jc w:val="center"/>
              <w:rPr>
                <w:rFonts w:ascii="Times New Roman" w:hAnsi="Times New Roman" w:cs="Times New Roman"/>
                <w:b/>
                <w:sz w:val="24"/>
                <w:szCs w:val="24"/>
              </w:rPr>
            </w:pPr>
            <w:r w:rsidRPr="007567E1">
              <w:rPr>
                <w:rFonts w:ascii="Times New Roman" w:hAnsi="Times New Roman" w:cs="Times New Roman"/>
                <w:b/>
                <w:sz w:val="24"/>
                <w:szCs w:val="24"/>
              </w:rPr>
              <w:t>Test</w:t>
            </w:r>
          </w:p>
        </w:tc>
        <w:tc>
          <w:tcPr>
            <w:tcW w:w="4267" w:type="dxa"/>
            <w:gridSpan w:val="3"/>
          </w:tcPr>
          <w:p w:rsidR="00D654D7" w:rsidRPr="005039B7" w:rsidRDefault="00D654D7" w:rsidP="00D654D7">
            <w:pPr>
              <w:spacing w:line="480" w:lineRule="auto"/>
              <w:jc w:val="center"/>
              <w:rPr>
                <w:rFonts w:ascii="Times New Roman" w:hAnsi="Times New Roman"/>
                <w:b/>
                <w:bCs/>
                <w:sz w:val="24"/>
                <w:szCs w:val="24"/>
              </w:rPr>
            </w:pPr>
            <w:r w:rsidRPr="005039B7">
              <w:rPr>
                <w:rFonts w:ascii="Times New Roman" w:hAnsi="Times New Roman"/>
                <w:b/>
                <w:bCs/>
                <w:sz w:val="24"/>
                <w:szCs w:val="24"/>
              </w:rPr>
              <w:t>Without trend</w:t>
            </w:r>
          </w:p>
        </w:tc>
        <w:tc>
          <w:tcPr>
            <w:tcW w:w="4008" w:type="dxa"/>
            <w:gridSpan w:val="4"/>
          </w:tcPr>
          <w:p w:rsidR="00D654D7" w:rsidRDefault="00D654D7" w:rsidP="00D654D7"/>
        </w:tc>
      </w:tr>
      <w:tr w:rsidR="00D654D7" w:rsidTr="00D654D7">
        <w:tc>
          <w:tcPr>
            <w:tcW w:w="1075" w:type="dxa"/>
          </w:tcPr>
          <w:p w:rsidR="00D654D7" w:rsidRPr="007567E1" w:rsidRDefault="00D654D7" w:rsidP="00D654D7">
            <w:pPr>
              <w:jc w:val="center"/>
              <w:rPr>
                <w:rFonts w:ascii="Times New Roman" w:hAnsi="Times New Roman" w:cs="Times New Roman"/>
                <w:b/>
                <w:sz w:val="24"/>
                <w:szCs w:val="24"/>
              </w:rPr>
            </w:pPr>
            <w:r>
              <w:rPr>
                <w:rFonts w:ascii="Times New Roman" w:hAnsi="Times New Roman" w:cs="Times New Roman"/>
                <w:b/>
                <w:sz w:val="24"/>
                <w:szCs w:val="24"/>
              </w:rPr>
              <w:t>KPSS</w:t>
            </w:r>
          </w:p>
        </w:tc>
        <w:tc>
          <w:tcPr>
            <w:tcW w:w="1710" w:type="dxa"/>
          </w:tcPr>
          <w:p w:rsidR="00D654D7" w:rsidRPr="004F143B" w:rsidRDefault="00D654D7" w:rsidP="00D654D7">
            <w:pPr>
              <w:rPr>
                <w:rFonts w:ascii="Times New Roman" w:hAnsi="Times New Roman" w:cs="Times New Roman"/>
                <w:b/>
                <w:sz w:val="24"/>
                <w:szCs w:val="24"/>
              </w:rPr>
            </w:pPr>
            <w:r w:rsidRPr="004F143B">
              <w:rPr>
                <w:rFonts w:ascii="Times New Roman" w:hAnsi="Times New Roman" w:cs="Times New Roman"/>
                <w:b/>
                <w:sz w:val="24"/>
                <w:szCs w:val="24"/>
              </w:rPr>
              <w:t>Test Statistics</w:t>
            </w:r>
          </w:p>
        </w:tc>
        <w:tc>
          <w:tcPr>
            <w:tcW w:w="2557" w:type="dxa"/>
            <w:gridSpan w:val="2"/>
          </w:tcPr>
          <w:p w:rsidR="00D654D7" w:rsidRPr="004F143B" w:rsidRDefault="00D654D7" w:rsidP="00D654D7">
            <w:pPr>
              <w:jc w:val="center"/>
              <w:rPr>
                <w:rFonts w:ascii="Times New Roman" w:hAnsi="Times New Roman" w:cs="Times New Roman"/>
                <w:b/>
                <w:sz w:val="24"/>
                <w:szCs w:val="24"/>
              </w:rPr>
            </w:pPr>
            <w:r w:rsidRPr="004F143B">
              <w:rPr>
                <w:rFonts w:ascii="Times New Roman" w:hAnsi="Times New Roman" w:cs="Times New Roman"/>
                <w:b/>
                <w:sz w:val="24"/>
                <w:szCs w:val="24"/>
              </w:rPr>
              <w:t>Critical value</w:t>
            </w:r>
          </w:p>
        </w:tc>
        <w:tc>
          <w:tcPr>
            <w:tcW w:w="1673" w:type="dxa"/>
            <w:gridSpan w:val="2"/>
          </w:tcPr>
          <w:p w:rsidR="00D654D7" w:rsidRPr="004F143B" w:rsidRDefault="00D654D7" w:rsidP="00D654D7">
            <w:pPr>
              <w:rPr>
                <w:rFonts w:ascii="Times New Roman" w:hAnsi="Times New Roman" w:cs="Times New Roman"/>
                <w:b/>
                <w:sz w:val="24"/>
                <w:szCs w:val="24"/>
              </w:rPr>
            </w:pPr>
            <w:r w:rsidRPr="004F143B">
              <w:rPr>
                <w:rFonts w:ascii="Times New Roman" w:hAnsi="Times New Roman" w:cs="Times New Roman"/>
                <w:b/>
                <w:sz w:val="24"/>
                <w:szCs w:val="24"/>
              </w:rPr>
              <w:t>Test Statistics</w:t>
            </w:r>
          </w:p>
        </w:tc>
        <w:tc>
          <w:tcPr>
            <w:tcW w:w="2335" w:type="dxa"/>
            <w:gridSpan w:val="2"/>
          </w:tcPr>
          <w:p w:rsidR="00D654D7" w:rsidRDefault="00D654D7" w:rsidP="00D654D7">
            <w:pPr>
              <w:jc w:val="center"/>
            </w:pPr>
            <w:r w:rsidRPr="004F143B">
              <w:rPr>
                <w:rFonts w:ascii="Times New Roman" w:hAnsi="Times New Roman" w:cs="Times New Roman"/>
                <w:b/>
                <w:sz w:val="24"/>
                <w:szCs w:val="24"/>
              </w:rPr>
              <w:t>Critical value</w:t>
            </w:r>
          </w:p>
        </w:tc>
      </w:tr>
      <w:tr w:rsidR="00D654D7" w:rsidTr="00D654D7">
        <w:tc>
          <w:tcPr>
            <w:tcW w:w="1075" w:type="dxa"/>
          </w:tcPr>
          <w:p w:rsidR="00D654D7" w:rsidRDefault="00D654D7" w:rsidP="00D654D7">
            <w:pPr>
              <w:jc w:val="center"/>
              <w:rPr>
                <w:rFonts w:ascii="Times New Roman" w:hAnsi="Times New Roman" w:cs="Times New Roman"/>
                <w:b/>
                <w:sz w:val="24"/>
                <w:szCs w:val="24"/>
              </w:rPr>
            </w:pPr>
          </w:p>
        </w:tc>
        <w:tc>
          <w:tcPr>
            <w:tcW w:w="1710" w:type="dxa"/>
          </w:tcPr>
          <w:p w:rsidR="00D654D7" w:rsidRPr="00113288" w:rsidRDefault="00D654D7" w:rsidP="00D654D7">
            <w:pPr>
              <w:jc w:val="center"/>
              <w:rPr>
                <w:rFonts w:ascii="Times New Roman" w:hAnsi="Times New Roman" w:cs="Times New Roman"/>
                <w:sz w:val="24"/>
                <w:szCs w:val="24"/>
              </w:rPr>
            </w:pPr>
            <w:r>
              <w:rPr>
                <w:rFonts w:ascii="Times New Roman" w:hAnsi="Times New Roman" w:cs="Times New Roman"/>
                <w:sz w:val="24"/>
                <w:szCs w:val="24"/>
              </w:rPr>
              <w:t>0.0469</w:t>
            </w:r>
          </w:p>
        </w:tc>
        <w:tc>
          <w:tcPr>
            <w:tcW w:w="2557" w:type="dxa"/>
            <w:gridSpan w:val="2"/>
          </w:tcPr>
          <w:p w:rsidR="00D654D7" w:rsidRPr="005039B7" w:rsidRDefault="00D654D7" w:rsidP="00D654D7">
            <w:pPr>
              <w:spacing w:line="480" w:lineRule="auto"/>
              <w:jc w:val="both"/>
              <w:rPr>
                <w:rFonts w:ascii="Times New Roman" w:hAnsi="Times New Roman"/>
                <w:sz w:val="24"/>
                <w:szCs w:val="24"/>
              </w:rPr>
            </w:pPr>
            <w:r w:rsidRPr="005039B7">
              <w:rPr>
                <w:rFonts w:ascii="Times New Roman" w:hAnsi="Times New Roman"/>
                <w:sz w:val="24"/>
                <w:szCs w:val="24"/>
              </w:rPr>
              <w:t>1%         5%            10%</w:t>
            </w:r>
          </w:p>
          <w:p w:rsidR="00D654D7" w:rsidRPr="005039B7" w:rsidRDefault="00D654D7" w:rsidP="00D654D7">
            <w:pPr>
              <w:spacing w:line="480" w:lineRule="auto"/>
              <w:jc w:val="both"/>
              <w:rPr>
                <w:rFonts w:ascii="Times New Roman" w:hAnsi="Times New Roman"/>
                <w:sz w:val="24"/>
                <w:szCs w:val="24"/>
              </w:rPr>
            </w:pPr>
            <w:r>
              <w:rPr>
                <w:rFonts w:ascii="Times New Roman" w:hAnsi="Times New Roman"/>
                <w:sz w:val="24"/>
                <w:szCs w:val="24"/>
              </w:rPr>
              <w:t>0.727  0.469       0.351</w:t>
            </w:r>
          </w:p>
        </w:tc>
        <w:tc>
          <w:tcPr>
            <w:tcW w:w="1673" w:type="dxa"/>
            <w:gridSpan w:val="2"/>
          </w:tcPr>
          <w:p w:rsidR="00D654D7" w:rsidRPr="00113288" w:rsidRDefault="00D654D7" w:rsidP="00D654D7">
            <w:pPr>
              <w:jc w:val="center"/>
              <w:rPr>
                <w:rFonts w:ascii="Times New Roman" w:hAnsi="Times New Roman" w:cs="Times New Roman"/>
                <w:sz w:val="24"/>
                <w:szCs w:val="24"/>
              </w:rPr>
            </w:pPr>
            <w:r>
              <w:rPr>
                <w:rFonts w:ascii="Times New Roman" w:hAnsi="Times New Roman" w:cs="Times New Roman"/>
                <w:sz w:val="24"/>
                <w:szCs w:val="24"/>
              </w:rPr>
              <w:t>0.0420</w:t>
            </w:r>
          </w:p>
        </w:tc>
        <w:tc>
          <w:tcPr>
            <w:tcW w:w="2335" w:type="dxa"/>
            <w:gridSpan w:val="2"/>
          </w:tcPr>
          <w:p w:rsidR="00D654D7" w:rsidRPr="005039B7" w:rsidRDefault="006E028F" w:rsidP="00D654D7">
            <w:pPr>
              <w:spacing w:line="480" w:lineRule="auto"/>
              <w:jc w:val="both"/>
              <w:rPr>
                <w:rFonts w:ascii="Times New Roman" w:hAnsi="Times New Roman"/>
                <w:sz w:val="24"/>
                <w:szCs w:val="24"/>
              </w:rPr>
            </w:pPr>
            <w:r>
              <w:rPr>
                <w:rFonts w:ascii="Times New Roman" w:hAnsi="Times New Roman"/>
                <w:sz w:val="24"/>
                <w:szCs w:val="24"/>
              </w:rPr>
              <w:t xml:space="preserve">1%          5%      </w:t>
            </w:r>
            <w:r w:rsidR="00D654D7" w:rsidRPr="005039B7">
              <w:rPr>
                <w:rFonts w:ascii="Times New Roman" w:hAnsi="Times New Roman"/>
                <w:sz w:val="24"/>
                <w:szCs w:val="24"/>
              </w:rPr>
              <w:t>10%</w:t>
            </w:r>
          </w:p>
          <w:p w:rsidR="00D654D7" w:rsidRPr="005039B7" w:rsidRDefault="006E028F" w:rsidP="00D654D7">
            <w:pPr>
              <w:spacing w:line="480" w:lineRule="auto"/>
              <w:jc w:val="both"/>
              <w:rPr>
                <w:rFonts w:ascii="Times New Roman" w:hAnsi="Times New Roman"/>
                <w:sz w:val="24"/>
                <w:szCs w:val="24"/>
              </w:rPr>
            </w:pPr>
            <w:r>
              <w:rPr>
                <w:rFonts w:ascii="Times New Roman" w:hAnsi="Times New Roman"/>
                <w:sz w:val="24"/>
                <w:szCs w:val="24"/>
              </w:rPr>
              <w:t xml:space="preserve">0.214    0.149    </w:t>
            </w:r>
            <w:r w:rsidR="00D654D7">
              <w:rPr>
                <w:rFonts w:ascii="Times New Roman" w:hAnsi="Times New Roman"/>
                <w:sz w:val="24"/>
                <w:szCs w:val="24"/>
              </w:rPr>
              <w:t>0.121</w:t>
            </w:r>
          </w:p>
        </w:tc>
      </w:tr>
      <w:tr w:rsidR="00D654D7" w:rsidTr="00D654D7">
        <w:tc>
          <w:tcPr>
            <w:tcW w:w="1075" w:type="dxa"/>
          </w:tcPr>
          <w:p w:rsidR="00D654D7" w:rsidRDefault="00D654D7" w:rsidP="00D654D7">
            <w:pPr>
              <w:jc w:val="center"/>
              <w:rPr>
                <w:rFonts w:ascii="Times New Roman" w:hAnsi="Times New Roman" w:cs="Times New Roman"/>
                <w:b/>
                <w:sz w:val="24"/>
                <w:szCs w:val="24"/>
              </w:rPr>
            </w:pPr>
            <w:r>
              <w:rPr>
                <w:rFonts w:ascii="Times New Roman" w:hAnsi="Times New Roman" w:cs="Times New Roman"/>
                <w:b/>
                <w:sz w:val="24"/>
                <w:szCs w:val="24"/>
              </w:rPr>
              <w:t>ADF</w:t>
            </w:r>
          </w:p>
        </w:tc>
        <w:tc>
          <w:tcPr>
            <w:tcW w:w="2700" w:type="dxa"/>
            <w:gridSpan w:val="2"/>
          </w:tcPr>
          <w:p w:rsidR="00D654D7" w:rsidRPr="00302EAD" w:rsidRDefault="00D654D7" w:rsidP="00D654D7">
            <w:pPr>
              <w:jc w:val="center"/>
              <w:rPr>
                <w:rFonts w:ascii="Times New Roman" w:hAnsi="Times New Roman" w:cs="Times New Roman"/>
                <w:b/>
                <w:sz w:val="24"/>
                <w:szCs w:val="24"/>
              </w:rPr>
            </w:pPr>
            <w:r w:rsidRPr="00302EAD">
              <w:rPr>
                <w:rFonts w:ascii="Times New Roman" w:hAnsi="Times New Roman" w:cs="Times New Roman"/>
                <w:b/>
                <w:sz w:val="24"/>
                <w:szCs w:val="24"/>
              </w:rPr>
              <w:t>Without constant</w:t>
            </w:r>
          </w:p>
        </w:tc>
        <w:tc>
          <w:tcPr>
            <w:tcW w:w="2790" w:type="dxa"/>
            <w:gridSpan w:val="2"/>
          </w:tcPr>
          <w:p w:rsidR="00D654D7" w:rsidRPr="00727FA4" w:rsidRDefault="00D654D7" w:rsidP="00D654D7">
            <w:pPr>
              <w:jc w:val="center"/>
              <w:rPr>
                <w:rFonts w:ascii="Times New Roman" w:hAnsi="Times New Roman" w:cs="Times New Roman"/>
                <w:b/>
                <w:sz w:val="24"/>
                <w:szCs w:val="24"/>
              </w:rPr>
            </w:pPr>
            <w:r w:rsidRPr="00727FA4">
              <w:rPr>
                <w:rFonts w:ascii="Times New Roman" w:hAnsi="Times New Roman" w:cs="Times New Roman"/>
                <w:b/>
                <w:sz w:val="24"/>
                <w:szCs w:val="24"/>
              </w:rPr>
              <w:t>With constant</w:t>
            </w:r>
          </w:p>
        </w:tc>
        <w:tc>
          <w:tcPr>
            <w:tcW w:w="2785" w:type="dxa"/>
            <w:gridSpan w:val="3"/>
          </w:tcPr>
          <w:p w:rsidR="00D654D7" w:rsidRPr="00727FA4" w:rsidRDefault="00D654D7" w:rsidP="00D654D7">
            <w:pPr>
              <w:jc w:val="center"/>
              <w:rPr>
                <w:rFonts w:ascii="Times New Roman" w:hAnsi="Times New Roman" w:cs="Times New Roman"/>
                <w:b/>
                <w:sz w:val="24"/>
                <w:szCs w:val="24"/>
              </w:rPr>
            </w:pPr>
            <w:r w:rsidRPr="00727FA4">
              <w:rPr>
                <w:rFonts w:ascii="Times New Roman" w:hAnsi="Times New Roman" w:cs="Times New Roman"/>
                <w:b/>
                <w:sz w:val="24"/>
                <w:szCs w:val="24"/>
              </w:rPr>
              <w:t>With constant</w:t>
            </w:r>
            <w:r>
              <w:rPr>
                <w:rFonts w:ascii="Times New Roman" w:hAnsi="Times New Roman" w:cs="Times New Roman"/>
                <w:b/>
                <w:sz w:val="24"/>
                <w:szCs w:val="24"/>
              </w:rPr>
              <w:t xml:space="preserve"> and trend</w:t>
            </w:r>
          </w:p>
        </w:tc>
      </w:tr>
      <w:tr w:rsidR="00D654D7" w:rsidTr="00D654D7">
        <w:tc>
          <w:tcPr>
            <w:tcW w:w="1075" w:type="dxa"/>
          </w:tcPr>
          <w:p w:rsidR="00D654D7" w:rsidRDefault="00D654D7" w:rsidP="00D654D7">
            <w:pPr>
              <w:jc w:val="center"/>
              <w:rPr>
                <w:rFonts w:ascii="Times New Roman" w:hAnsi="Times New Roman" w:cs="Times New Roman"/>
                <w:b/>
                <w:sz w:val="24"/>
                <w:szCs w:val="24"/>
              </w:rPr>
            </w:pPr>
          </w:p>
        </w:tc>
        <w:tc>
          <w:tcPr>
            <w:tcW w:w="1710" w:type="dxa"/>
          </w:tcPr>
          <w:p w:rsidR="00D654D7" w:rsidRPr="00727FA4" w:rsidRDefault="00D654D7" w:rsidP="00D654D7">
            <w:pPr>
              <w:rPr>
                <w:rFonts w:ascii="Times New Roman" w:hAnsi="Times New Roman" w:cs="Times New Roman"/>
                <w:b/>
                <w:sz w:val="24"/>
                <w:szCs w:val="24"/>
              </w:rPr>
            </w:pPr>
            <w:r w:rsidRPr="00727FA4">
              <w:rPr>
                <w:rFonts w:ascii="Times New Roman" w:hAnsi="Times New Roman" w:cs="Times New Roman"/>
                <w:b/>
                <w:sz w:val="24"/>
                <w:szCs w:val="24"/>
              </w:rPr>
              <w:t xml:space="preserve">Test </w:t>
            </w:r>
            <w:r>
              <w:rPr>
                <w:rFonts w:ascii="Times New Roman" w:hAnsi="Times New Roman" w:cs="Times New Roman"/>
                <w:b/>
                <w:sz w:val="24"/>
                <w:szCs w:val="24"/>
              </w:rPr>
              <w:t>statistic</w:t>
            </w:r>
          </w:p>
        </w:tc>
        <w:tc>
          <w:tcPr>
            <w:tcW w:w="990" w:type="dxa"/>
          </w:tcPr>
          <w:p w:rsidR="00D654D7" w:rsidRPr="00727FA4" w:rsidRDefault="00D654D7" w:rsidP="00D654D7">
            <w:pPr>
              <w:rPr>
                <w:rFonts w:ascii="Times New Roman" w:hAnsi="Times New Roman" w:cs="Times New Roman"/>
                <w:b/>
                <w:sz w:val="24"/>
                <w:szCs w:val="24"/>
              </w:rPr>
            </w:pPr>
            <w:r w:rsidRPr="00727FA4">
              <w:rPr>
                <w:rFonts w:ascii="Times New Roman" w:hAnsi="Times New Roman" w:cs="Times New Roman"/>
                <w:b/>
                <w:sz w:val="24"/>
                <w:szCs w:val="24"/>
              </w:rPr>
              <w:t>p-value</w:t>
            </w:r>
          </w:p>
        </w:tc>
        <w:tc>
          <w:tcPr>
            <w:tcW w:w="1567" w:type="dxa"/>
          </w:tcPr>
          <w:p w:rsidR="00D654D7" w:rsidRPr="00727FA4" w:rsidRDefault="00D654D7" w:rsidP="00D654D7">
            <w:pPr>
              <w:rPr>
                <w:rFonts w:ascii="Times New Roman" w:hAnsi="Times New Roman" w:cs="Times New Roman"/>
                <w:b/>
                <w:sz w:val="24"/>
                <w:szCs w:val="24"/>
              </w:rPr>
            </w:pPr>
            <w:r w:rsidRPr="00727FA4">
              <w:rPr>
                <w:rFonts w:ascii="Times New Roman" w:hAnsi="Times New Roman" w:cs="Times New Roman"/>
                <w:b/>
                <w:sz w:val="24"/>
                <w:szCs w:val="24"/>
              </w:rPr>
              <w:t xml:space="preserve">Test </w:t>
            </w:r>
            <w:r>
              <w:rPr>
                <w:rFonts w:ascii="Times New Roman" w:hAnsi="Times New Roman" w:cs="Times New Roman"/>
                <w:b/>
                <w:sz w:val="24"/>
                <w:szCs w:val="24"/>
              </w:rPr>
              <w:t>statistic</w:t>
            </w:r>
          </w:p>
        </w:tc>
        <w:tc>
          <w:tcPr>
            <w:tcW w:w="1223" w:type="dxa"/>
          </w:tcPr>
          <w:p w:rsidR="00D654D7" w:rsidRPr="00727FA4" w:rsidRDefault="00D654D7" w:rsidP="00D654D7">
            <w:pPr>
              <w:rPr>
                <w:rFonts w:ascii="Times New Roman" w:hAnsi="Times New Roman" w:cs="Times New Roman"/>
                <w:b/>
                <w:sz w:val="24"/>
                <w:szCs w:val="24"/>
              </w:rPr>
            </w:pPr>
            <w:r w:rsidRPr="00727FA4">
              <w:rPr>
                <w:rFonts w:ascii="Times New Roman" w:hAnsi="Times New Roman" w:cs="Times New Roman"/>
                <w:b/>
                <w:sz w:val="24"/>
                <w:szCs w:val="24"/>
              </w:rPr>
              <w:t>p-value</w:t>
            </w:r>
          </w:p>
        </w:tc>
        <w:tc>
          <w:tcPr>
            <w:tcW w:w="1530" w:type="dxa"/>
            <w:gridSpan w:val="2"/>
          </w:tcPr>
          <w:p w:rsidR="00D654D7" w:rsidRPr="00727FA4" w:rsidRDefault="00D654D7" w:rsidP="00D654D7">
            <w:pPr>
              <w:rPr>
                <w:rFonts w:ascii="Times New Roman" w:hAnsi="Times New Roman" w:cs="Times New Roman"/>
                <w:b/>
                <w:sz w:val="24"/>
                <w:szCs w:val="24"/>
              </w:rPr>
            </w:pPr>
            <w:r w:rsidRPr="00727FA4">
              <w:rPr>
                <w:rFonts w:ascii="Times New Roman" w:hAnsi="Times New Roman" w:cs="Times New Roman"/>
                <w:b/>
                <w:sz w:val="24"/>
                <w:szCs w:val="24"/>
              </w:rPr>
              <w:t>Test statistic</w:t>
            </w:r>
          </w:p>
        </w:tc>
        <w:tc>
          <w:tcPr>
            <w:tcW w:w="1255" w:type="dxa"/>
          </w:tcPr>
          <w:p w:rsidR="00D654D7" w:rsidRPr="00727FA4" w:rsidRDefault="00D654D7" w:rsidP="00D654D7">
            <w:pPr>
              <w:rPr>
                <w:rFonts w:ascii="Times New Roman" w:hAnsi="Times New Roman" w:cs="Times New Roman"/>
                <w:b/>
                <w:sz w:val="24"/>
                <w:szCs w:val="24"/>
              </w:rPr>
            </w:pPr>
            <w:r w:rsidRPr="00727FA4">
              <w:rPr>
                <w:rFonts w:ascii="Times New Roman" w:hAnsi="Times New Roman" w:cs="Times New Roman"/>
                <w:b/>
                <w:sz w:val="24"/>
                <w:szCs w:val="24"/>
              </w:rPr>
              <w:t>p-value</w:t>
            </w:r>
          </w:p>
        </w:tc>
      </w:tr>
      <w:tr w:rsidR="00D654D7" w:rsidTr="00D654D7">
        <w:tc>
          <w:tcPr>
            <w:tcW w:w="1075" w:type="dxa"/>
          </w:tcPr>
          <w:p w:rsidR="00D654D7" w:rsidRDefault="00D654D7" w:rsidP="00D654D7">
            <w:pPr>
              <w:jc w:val="center"/>
              <w:rPr>
                <w:rFonts w:ascii="Times New Roman" w:hAnsi="Times New Roman" w:cs="Times New Roman"/>
                <w:b/>
                <w:sz w:val="24"/>
                <w:szCs w:val="24"/>
              </w:rPr>
            </w:pPr>
          </w:p>
        </w:tc>
        <w:tc>
          <w:tcPr>
            <w:tcW w:w="1710" w:type="dxa"/>
          </w:tcPr>
          <w:p w:rsidR="00D654D7" w:rsidRPr="00727FA4" w:rsidRDefault="00D654D7" w:rsidP="00D654D7">
            <w:pPr>
              <w:jc w:val="center"/>
              <w:rPr>
                <w:rFonts w:ascii="Times New Roman" w:hAnsi="Times New Roman" w:cs="Times New Roman"/>
                <w:sz w:val="24"/>
                <w:szCs w:val="24"/>
              </w:rPr>
            </w:pPr>
            <w:r>
              <w:rPr>
                <w:rFonts w:ascii="Times New Roman" w:hAnsi="Times New Roman" w:cs="Times New Roman"/>
                <w:sz w:val="24"/>
                <w:szCs w:val="24"/>
              </w:rPr>
              <w:t>-3.6775</w:t>
            </w:r>
          </w:p>
        </w:tc>
        <w:tc>
          <w:tcPr>
            <w:tcW w:w="990" w:type="dxa"/>
          </w:tcPr>
          <w:p w:rsidR="00D654D7" w:rsidRPr="00727FA4" w:rsidRDefault="00D654D7" w:rsidP="00D654D7">
            <w:pPr>
              <w:jc w:val="center"/>
              <w:rPr>
                <w:rFonts w:ascii="Times New Roman" w:hAnsi="Times New Roman" w:cs="Times New Roman"/>
                <w:sz w:val="24"/>
                <w:szCs w:val="24"/>
              </w:rPr>
            </w:pPr>
            <w:r>
              <w:rPr>
                <w:rFonts w:ascii="Times New Roman" w:hAnsi="Times New Roman" w:cs="Times New Roman"/>
                <w:sz w:val="24"/>
                <w:szCs w:val="24"/>
              </w:rPr>
              <w:t>0.0001</w:t>
            </w:r>
          </w:p>
        </w:tc>
        <w:tc>
          <w:tcPr>
            <w:tcW w:w="1567" w:type="dxa"/>
          </w:tcPr>
          <w:p w:rsidR="00D654D7" w:rsidRPr="00727FA4" w:rsidRDefault="00D654D7" w:rsidP="00D654D7">
            <w:pPr>
              <w:jc w:val="center"/>
              <w:rPr>
                <w:rFonts w:ascii="Times New Roman" w:hAnsi="Times New Roman" w:cs="Times New Roman"/>
                <w:sz w:val="24"/>
                <w:szCs w:val="24"/>
              </w:rPr>
            </w:pPr>
            <w:r>
              <w:rPr>
                <w:rFonts w:ascii="Times New Roman" w:hAnsi="Times New Roman" w:cs="Times New Roman"/>
                <w:sz w:val="24"/>
                <w:szCs w:val="24"/>
              </w:rPr>
              <w:t>-3.6334</w:t>
            </w:r>
          </w:p>
        </w:tc>
        <w:tc>
          <w:tcPr>
            <w:tcW w:w="1223" w:type="dxa"/>
          </w:tcPr>
          <w:p w:rsidR="00D654D7" w:rsidRPr="00B53D45" w:rsidRDefault="00D654D7" w:rsidP="00D654D7">
            <w:pPr>
              <w:rPr>
                <w:rFonts w:ascii="Times New Roman" w:hAnsi="Times New Roman" w:cs="Times New Roman"/>
                <w:sz w:val="24"/>
                <w:szCs w:val="24"/>
              </w:rPr>
            </w:pPr>
            <w:r>
              <w:rPr>
                <w:rFonts w:ascii="Times New Roman" w:hAnsi="Times New Roman" w:cs="Times New Roman"/>
                <w:sz w:val="24"/>
                <w:szCs w:val="24"/>
              </w:rPr>
              <w:t>0.0051</w:t>
            </w:r>
          </w:p>
        </w:tc>
        <w:tc>
          <w:tcPr>
            <w:tcW w:w="1530" w:type="dxa"/>
            <w:gridSpan w:val="2"/>
          </w:tcPr>
          <w:p w:rsidR="00D654D7" w:rsidRPr="00B53D45" w:rsidRDefault="00D654D7" w:rsidP="00D654D7">
            <w:pPr>
              <w:jc w:val="center"/>
              <w:rPr>
                <w:rFonts w:ascii="Times New Roman" w:hAnsi="Times New Roman" w:cs="Times New Roman"/>
                <w:sz w:val="24"/>
                <w:szCs w:val="24"/>
              </w:rPr>
            </w:pPr>
            <w:r>
              <w:rPr>
                <w:rFonts w:ascii="Times New Roman" w:hAnsi="Times New Roman" w:cs="Times New Roman"/>
                <w:sz w:val="24"/>
                <w:szCs w:val="24"/>
              </w:rPr>
              <w:t>-3.5754</w:t>
            </w:r>
          </w:p>
        </w:tc>
        <w:tc>
          <w:tcPr>
            <w:tcW w:w="1255" w:type="dxa"/>
          </w:tcPr>
          <w:p w:rsidR="00D654D7" w:rsidRPr="00B53D45" w:rsidRDefault="00D654D7" w:rsidP="00D654D7">
            <w:pPr>
              <w:jc w:val="center"/>
              <w:rPr>
                <w:rFonts w:ascii="Times New Roman" w:hAnsi="Times New Roman" w:cs="Times New Roman"/>
                <w:sz w:val="24"/>
                <w:szCs w:val="24"/>
              </w:rPr>
            </w:pPr>
            <w:r>
              <w:rPr>
                <w:rFonts w:ascii="Times New Roman" w:hAnsi="Times New Roman" w:cs="Times New Roman"/>
                <w:sz w:val="24"/>
                <w:szCs w:val="24"/>
              </w:rPr>
              <w:t>0.0319</w:t>
            </w:r>
          </w:p>
        </w:tc>
      </w:tr>
    </w:tbl>
    <w:p w:rsidR="00D654D7" w:rsidRPr="00F53681" w:rsidRDefault="00D654D7" w:rsidP="00D654D7"/>
    <w:p w:rsidR="00D654D7" w:rsidRDefault="00D654D7" w:rsidP="00594386">
      <w:pPr>
        <w:pStyle w:val="Heading2"/>
        <w:numPr>
          <w:ilvl w:val="1"/>
          <w:numId w:val="3"/>
        </w:numPr>
        <w:spacing w:before="0" w:line="360" w:lineRule="auto"/>
        <w:rPr>
          <w:rFonts w:ascii="Times New Roman" w:hAnsi="Times New Roman"/>
          <w:b/>
          <w:color w:val="auto"/>
          <w:sz w:val="24"/>
          <w:szCs w:val="24"/>
        </w:rPr>
      </w:pPr>
      <w:bookmarkStart w:id="30" w:name="_Toc517974764"/>
      <w:r w:rsidRPr="005039B7">
        <w:rPr>
          <w:rFonts w:ascii="Times New Roman" w:hAnsi="Times New Roman"/>
          <w:b/>
          <w:color w:val="auto"/>
          <w:sz w:val="24"/>
          <w:szCs w:val="24"/>
        </w:rPr>
        <w:t>MODEL IDENTIFICATION AND SELECTION</w:t>
      </w:r>
      <w:bookmarkEnd w:id="30"/>
    </w:p>
    <w:p w:rsidR="00D654D7" w:rsidRPr="00594386" w:rsidRDefault="00D654D7" w:rsidP="005943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Since after first difference, the data is said to be stable. Thus, </w:t>
      </w:r>
      <m:oMath>
        <m:r>
          <w:rPr>
            <w:rFonts w:ascii="Cambria Math" w:hAnsi="Cambria Math" w:cs="Times New Roman"/>
            <w:sz w:val="24"/>
            <w:szCs w:val="24"/>
          </w:rPr>
          <m:t xml:space="preserve">d=1, p=0,1,2 </m:t>
        </m:r>
      </m:oMath>
      <w:r>
        <w:rPr>
          <w:rFonts w:ascii="Times New Roman" w:hAnsi="Times New Roman" w:cs="Times New Roman"/>
          <w:sz w:val="24"/>
          <w:szCs w:val="24"/>
        </w:rPr>
        <w:t xml:space="preserve">and </w:t>
      </w:r>
      <m:oMath>
        <m:r>
          <w:rPr>
            <w:rFonts w:ascii="Cambria Math" w:hAnsi="Cambria Math" w:cs="Times New Roman"/>
            <w:sz w:val="24"/>
            <w:szCs w:val="24"/>
          </w:rPr>
          <m:t>q=0, 1,2,3</m:t>
        </m:r>
      </m:oMath>
      <w:r w:rsidRPr="006D158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6D1589">
        <w:rPr>
          <w:rFonts w:ascii="Times New Roman" w:hAnsi="Times New Roman" w:cs="Times New Roman"/>
          <w:sz w:val="24"/>
          <w:szCs w:val="24"/>
        </w:rPr>
        <w:t>various tent</w:t>
      </w:r>
      <w:r>
        <w:rPr>
          <w:rFonts w:ascii="Times New Roman" w:hAnsi="Times New Roman" w:cs="Times New Roman"/>
          <w:sz w:val="24"/>
          <w:szCs w:val="24"/>
        </w:rPr>
        <w:t xml:space="preserve">ative models identified for the number recorded cases of HIV/AIDs. Table 4.6 shows the results of model selection, 11 models were tested on the </w:t>
      </w:r>
      <w:proofErr w:type="spellStart"/>
      <w:r>
        <w:rPr>
          <w:rFonts w:ascii="Times New Roman" w:hAnsi="Times New Roman" w:cs="Times New Roman"/>
          <w:sz w:val="24"/>
          <w:szCs w:val="24"/>
        </w:rPr>
        <w:t>Alkaike</w:t>
      </w:r>
      <w:proofErr w:type="spellEnd"/>
      <w:r>
        <w:rPr>
          <w:rFonts w:ascii="Times New Roman" w:hAnsi="Times New Roman" w:cs="Times New Roman"/>
          <w:sz w:val="24"/>
          <w:szCs w:val="24"/>
        </w:rPr>
        <w:t xml:space="preserve"> information criteria (AIC); Bayesian information criteria (BIC); Hanna-Quinn information criteria (HQC), and two models were selected for further examination namely: ARIMA (0, 1, 1) and ARIMA (2, 1, 1) models since they have the minimum values of AIC, BIC, and HQC</w:t>
      </w:r>
      <w:r w:rsidRPr="006D1589">
        <w:rPr>
          <w:rFonts w:ascii="Times New Roman" w:hAnsi="Times New Roman" w:cs="Times New Roman"/>
          <w:sz w:val="24"/>
          <w:szCs w:val="24"/>
        </w:rPr>
        <w:t xml:space="preserve"> compared to other models</w:t>
      </w:r>
      <w:r>
        <w:rPr>
          <w:rFonts w:ascii="Times New Roman" w:hAnsi="Times New Roman" w:cs="Times New Roman"/>
          <w:sz w:val="24"/>
          <w:szCs w:val="24"/>
        </w:rPr>
        <w:t>.</w:t>
      </w:r>
    </w:p>
    <w:p w:rsidR="00D654D7" w:rsidRPr="00DE449C" w:rsidRDefault="00594386" w:rsidP="00594386">
      <w:pPr>
        <w:spacing w:after="0" w:line="240" w:lineRule="auto"/>
        <w:rPr>
          <w:rFonts w:ascii="Times New Roman" w:hAnsi="Times New Roman" w:cs="Times New Roman"/>
          <w:b/>
          <w:sz w:val="24"/>
          <w:szCs w:val="24"/>
        </w:rPr>
      </w:pPr>
      <w:r>
        <w:rPr>
          <w:rFonts w:ascii="Times New Roman" w:hAnsi="Times New Roman" w:cs="Times New Roman"/>
          <w:b/>
          <w:sz w:val="24"/>
          <w:szCs w:val="24"/>
        </w:rPr>
        <w:t>Table 4.5</w:t>
      </w:r>
      <w:r w:rsidR="00D654D7" w:rsidRPr="00DE449C">
        <w:rPr>
          <w:rFonts w:ascii="Times New Roman" w:hAnsi="Times New Roman" w:cs="Times New Roman"/>
          <w:b/>
          <w:sz w:val="24"/>
          <w:szCs w:val="24"/>
        </w:rPr>
        <w:t>: Result of ARIMA model identification and selection</w:t>
      </w:r>
    </w:p>
    <w:tbl>
      <w:tblPr>
        <w:tblStyle w:val="TableGrid"/>
        <w:tblW w:w="0" w:type="auto"/>
        <w:tblLook w:val="04A0"/>
      </w:tblPr>
      <w:tblGrid>
        <w:gridCol w:w="2337"/>
        <w:gridCol w:w="2337"/>
        <w:gridCol w:w="2338"/>
        <w:gridCol w:w="2338"/>
      </w:tblGrid>
      <w:tr w:rsidR="00D654D7" w:rsidTr="00D654D7">
        <w:tc>
          <w:tcPr>
            <w:tcW w:w="2337" w:type="dxa"/>
          </w:tcPr>
          <w:p w:rsidR="00D654D7" w:rsidRDefault="00D654D7" w:rsidP="00594386">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Model </w:t>
            </w:r>
          </w:p>
        </w:tc>
        <w:tc>
          <w:tcPr>
            <w:tcW w:w="2337" w:type="dxa"/>
          </w:tcPr>
          <w:p w:rsidR="00D654D7" w:rsidRDefault="00D654D7" w:rsidP="00D654D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AIC</w:t>
            </w:r>
          </w:p>
        </w:tc>
        <w:tc>
          <w:tcPr>
            <w:tcW w:w="2338" w:type="dxa"/>
          </w:tcPr>
          <w:p w:rsidR="00D654D7" w:rsidRDefault="00D654D7" w:rsidP="00D654D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BIC</w:t>
            </w:r>
          </w:p>
        </w:tc>
        <w:tc>
          <w:tcPr>
            <w:tcW w:w="2338" w:type="dxa"/>
          </w:tcPr>
          <w:p w:rsidR="00D654D7" w:rsidRDefault="00D654D7" w:rsidP="00D654D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HIC</w:t>
            </w:r>
          </w:p>
        </w:tc>
      </w:tr>
      <w:tr w:rsidR="00D654D7" w:rsidTr="00D654D7">
        <w:tc>
          <w:tcPr>
            <w:tcW w:w="2337" w:type="dxa"/>
          </w:tcPr>
          <w:p w:rsidR="00D654D7" w:rsidRPr="004A7450" w:rsidRDefault="00D654D7" w:rsidP="00D654D7">
            <w:pPr>
              <w:spacing w:line="480" w:lineRule="auto"/>
              <w:contextualSpacing/>
              <w:jc w:val="center"/>
              <w:rPr>
                <w:rFonts w:ascii="Times New Roman" w:hAnsi="Times New Roman" w:cs="Times New Roman"/>
                <w:b/>
                <w:sz w:val="24"/>
                <w:szCs w:val="24"/>
              </w:rPr>
            </w:pPr>
            <w:r w:rsidRPr="004A7450">
              <w:rPr>
                <w:rFonts w:ascii="Times New Roman" w:hAnsi="Times New Roman" w:cs="Times New Roman"/>
                <w:b/>
                <w:sz w:val="24"/>
                <w:szCs w:val="24"/>
              </w:rPr>
              <w:t>ARIMA (0, 1, 1)</w:t>
            </w:r>
          </w:p>
          <w:p w:rsidR="00D654D7" w:rsidRDefault="00D654D7" w:rsidP="00D654D7">
            <w:pPr>
              <w:spacing w:line="480" w:lineRule="auto"/>
              <w:contextualSpacing/>
              <w:jc w:val="center"/>
              <w:rPr>
                <w:rFonts w:ascii="Times New Roman" w:hAnsi="Times New Roman" w:cs="Times New Roman"/>
                <w:sz w:val="24"/>
                <w:szCs w:val="24"/>
              </w:rPr>
            </w:pPr>
            <w:r w:rsidRPr="006D1589">
              <w:rPr>
                <w:rFonts w:ascii="Times New Roman" w:hAnsi="Times New Roman" w:cs="Times New Roman"/>
                <w:sz w:val="24"/>
                <w:szCs w:val="24"/>
              </w:rPr>
              <w:t>ARIMA (</w:t>
            </w:r>
            <w:r>
              <w:rPr>
                <w:rFonts w:ascii="Times New Roman" w:hAnsi="Times New Roman" w:cs="Times New Roman"/>
                <w:sz w:val="24"/>
                <w:szCs w:val="24"/>
              </w:rPr>
              <w:t>0, 1, 2</w:t>
            </w:r>
            <w:r w:rsidRPr="006D1589">
              <w:rPr>
                <w:rFonts w:ascii="Times New Roman" w:hAnsi="Times New Roman" w:cs="Times New Roman"/>
                <w:sz w:val="24"/>
                <w:szCs w:val="24"/>
              </w:rPr>
              <w:t>)</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ARIMA (0, 1, 3)</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ARIMA (1, 1, 0)</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ARIMA (1, 1, 1)</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ARIMA (1, 1, 2)</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ARIMA (1, 1, 3)</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ARIMA (2, 1, 0)</w:t>
            </w:r>
          </w:p>
          <w:p w:rsidR="00D654D7" w:rsidRPr="004A7450" w:rsidRDefault="00D654D7" w:rsidP="00D654D7">
            <w:pPr>
              <w:spacing w:line="480" w:lineRule="auto"/>
              <w:contextualSpacing/>
              <w:jc w:val="center"/>
              <w:rPr>
                <w:rFonts w:ascii="Times New Roman" w:hAnsi="Times New Roman" w:cs="Times New Roman"/>
                <w:b/>
                <w:sz w:val="24"/>
                <w:szCs w:val="24"/>
              </w:rPr>
            </w:pPr>
            <w:r w:rsidRPr="004A7450">
              <w:rPr>
                <w:rFonts w:ascii="Times New Roman" w:hAnsi="Times New Roman" w:cs="Times New Roman"/>
                <w:b/>
                <w:sz w:val="24"/>
                <w:szCs w:val="24"/>
              </w:rPr>
              <w:t>ARIMA (2, 1, 1)</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ARIMA (2, 1, 2)</w:t>
            </w:r>
          </w:p>
          <w:p w:rsidR="00D654D7" w:rsidRPr="006D1589"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ARIMA (2, 1, 3)</w:t>
            </w:r>
          </w:p>
        </w:tc>
        <w:tc>
          <w:tcPr>
            <w:tcW w:w="2337" w:type="dxa"/>
          </w:tcPr>
          <w:p w:rsidR="00D654D7" w:rsidRPr="008C04F7" w:rsidRDefault="00D654D7" w:rsidP="00D654D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534.239</w:t>
            </w:r>
            <w:r w:rsidRPr="008C04F7">
              <w:rPr>
                <w:rFonts w:ascii="Times New Roman" w:hAnsi="Times New Roman" w:cs="Times New Roman"/>
                <w:b/>
                <w:sz w:val="24"/>
                <w:szCs w:val="24"/>
              </w:rPr>
              <w:t>*</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536.205</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533.451</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537.322</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534.744</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538.198</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534.041</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537.339</w:t>
            </w:r>
          </w:p>
          <w:p w:rsidR="00D654D7" w:rsidRPr="004A7450" w:rsidRDefault="00D654D7" w:rsidP="00D654D7">
            <w:pPr>
              <w:spacing w:line="480" w:lineRule="auto"/>
              <w:contextualSpacing/>
              <w:jc w:val="center"/>
              <w:rPr>
                <w:rFonts w:ascii="Times New Roman" w:hAnsi="Times New Roman" w:cs="Times New Roman"/>
                <w:b/>
                <w:sz w:val="24"/>
                <w:szCs w:val="24"/>
              </w:rPr>
            </w:pPr>
            <w:r w:rsidRPr="004A7450">
              <w:rPr>
                <w:rFonts w:ascii="Times New Roman" w:hAnsi="Times New Roman" w:cs="Times New Roman"/>
                <w:b/>
                <w:sz w:val="24"/>
                <w:szCs w:val="24"/>
              </w:rPr>
              <w:t>533.147</w:t>
            </w:r>
            <w:r>
              <w:rPr>
                <w:rFonts w:ascii="Times New Roman" w:hAnsi="Times New Roman" w:cs="Times New Roman"/>
                <w:b/>
                <w:sz w:val="24"/>
                <w:szCs w:val="24"/>
              </w:rPr>
              <w:t>*</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535.129</w:t>
            </w:r>
          </w:p>
          <w:p w:rsidR="00D654D7" w:rsidRPr="006D1589"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535.599</w:t>
            </w:r>
          </w:p>
        </w:tc>
        <w:tc>
          <w:tcPr>
            <w:tcW w:w="2338" w:type="dxa"/>
          </w:tcPr>
          <w:p w:rsidR="00D654D7" w:rsidRPr="008C04F7" w:rsidRDefault="00D654D7" w:rsidP="00D654D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540.472</w:t>
            </w:r>
            <w:r w:rsidRPr="008C04F7">
              <w:rPr>
                <w:rFonts w:ascii="Times New Roman" w:hAnsi="Times New Roman" w:cs="Times New Roman"/>
                <w:b/>
                <w:sz w:val="24"/>
                <w:szCs w:val="24"/>
              </w:rPr>
              <w:t>*</w:t>
            </w:r>
          </w:p>
          <w:p w:rsidR="00D654D7" w:rsidRPr="006D1589"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544.516</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543.839</w:t>
            </w:r>
          </w:p>
          <w:p w:rsidR="00D654D7" w:rsidRPr="006D1589"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543.555</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543.054</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548.586</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546.506</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545.649</w:t>
            </w:r>
          </w:p>
          <w:p w:rsidR="00D654D7" w:rsidRPr="004A7450" w:rsidRDefault="00D654D7" w:rsidP="00D654D7">
            <w:pPr>
              <w:spacing w:line="480" w:lineRule="auto"/>
              <w:contextualSpacing/>
              <w:jc w:val="center"/>
              <w:rPr>
                <w:rFonts w:ascii="Times New Roman" w:hAnsi="Times New Roman" w:cs="Times New Roman"/>
                <w:b/>
                <w:sz w:val="24"/>
                <w:szCs w:val="24"/>
              </w:rPr>
            </w:pPr>
            <w:r w:rsidRPr="004A7450">
              <w:rPr>
                <w:rFonts w:ascii="Times New Roman" w:hAnsi="Times New Roman" w:cs="Times New Roman"/>
                <w:b/>
                <w:sz w:val="24"/>
                <w:szCs w:val="24"/>
              </w:rPr>
              <w:t>543.535</w:t>
            </w:r>
            <w:r>
              <w:rPr>
                <w:rFonts w:ascii="Times New Roman" w:hAnsi="Times New Roman" w:cs="Times New Roman"/>
                <w:b/>
                <w:sz w:val="24"/>
                <w:szCs w:val="24"/>
              </w:rPr>
              <w:t>*</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547.595</w:t>
            </w:r>
          </w:p>
          <w:p w:rsidR="00D654D7" w:rsidRPr="006D1589"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550.142</w:t>
            </w:r>
          </w:p>
        </w:tc>
        <w:tc>
          <w:tcPr>
            <w:tcW w:w="2338" w:type="dxa"/>
          </w:tcPr>
          <w:p w:rsidR="00D654D7" w:rsidRPr="008C04F7" w:rsidRDefault="00D654D7" w:rsidP="00D654D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536.672</w:t>
            </w:r>
            <w:r w:rsidRPr="008C04F7">
              <w:rPr>
                <w:rFonts w:ascii="Times New Roman" w:hAnsi="Times New Roman" w:cs="Times New Roman"/>
                <w:b/>
                <w:sz w:val="24"/>
                <w:szCs w:val="24"/>
              </w:rPr>
              <w:t>*</w:t>
            </w:r>
          </w:p>
          <w:p w:rsidR="00D654D7" w:rsidRPr="006D1589"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539.449</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537.506</w:t>
            </w:r>
          </w:p>
          <w:p w:rsidR="00D654D7" w:rsidRPr="006D1589"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539.755</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537.987</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542.253</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538.907</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540.583</w:t>
            </w:r>
          </w:p>
          <w:p w:rsidR="00D654D7" w:rsidRPr="004A7450" w:rsidRDefault="00D654D7" w:rsidP="00D654D7">
            <w:pPr>
              <w:spacing w:line="480" w:lineRule="auto"/>
              <w:contextualSpacing/>
              <w:jc w:val="center"/>
              <w:rPr>
                <w:rFonts w:ascii="Times New Roman" w:hAnsi="Times New Roman" w:cs="Times New Roman"/>
                <w:b/>
                <w:sz w:val="24"/>
                <w:szCs w:val="24"/>
              </w:rPr>
            </w:pPr>
            <w:r w:rsidRPr="004A7450">
              <w:rPr>
                <w:rFonts w:ascii="Times New Roman" w:hAnsi="Times New Roman" w:cs="Times New Roman"/>
                <w:b/>
                <w:sz w:val="24"/>
                <w:szCs w:val="24"/>
              </w:rPr>
              <w:t>537.202</w:t>
            </w:r>
            <w:r>
              <w:rPr>
                <w:rFonts w:ascii="Times New Roman" w:hAnsi="Times New Roman" w:cs="Times New Roman"/>
                <w:b/>
                <w:sz w:val="24"/>
                <w:szCs w:val="24"/>
              </w:rPr>
              <w:t>*</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539.996</w:t>
            </w:r>
          </w:p>
          <w:p w:rsidR="00D654D7" w:rsidRPr="006D1589"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541.276</w:t>
            </w:r>
          </w:p>
        </w:tc>
      </w:tr>
    </w:tbl>
    <w:p w:rsidR="00D654D7" w:rsidRDefault="00D654D7" w:rsidP="00D654D7">
      <w:pPr>
        <w:spacing w:line="480" w:lineRule="auto"/>
        <w:ind w:firstLine="720"/>
        <w:rPr>
          <w:rFonts w:ascii="Times New Roman" w:hAnsi="Times New Roman" w:cs="Times New Roman"/>
          <w:sz w:val="24"/>
          <w:szCs w:val="24"/>
        </w:rPr>
      </w:pPr>
      <w:r>
        <w:lastRenderedPageBreak/>
        <w:t>*</w:t>
      </w:r>
      <w:r w:rsidRPr="006D1589">
        <w:rPr>
          <w:rFonts w:ascii="Times New Roman" w:hAnsi="Times New Roman" w:cs="Times New Roman"/>
          <w:sz w:val="24"/>
          <w:szCs w:val="24"/>
        </w:rPr>
        <w:t>: Means best based on the selection criteria</w:t>
      </w:r>
    </w:p>
    <w:p w:rsidR="00D654D7" w:rsidRPr="00964C38" w:rsidRDefault="00D654D7" w:rsidP="00594386">
      <w:pPr>
        <w:spacing w:after="0" w:line="360" w:lineRule="auto"/>
        <w:jc w:val="both"/>
        <w:rPr>
          <w:rFonts w:ascii="Times New Roman" w:hAnsi="Times New Roman" w:cs="Times New Roman"/>
          <w:b/>
          <w:sz w:val="24"/>
          <w:szCs w:val="24"/>
        </w:rPr>
      </w:pPr>
      <w:r w:rsidRPr="00964C38">
        <w:rPr>
          <w:rFonts w:ascii="Times New Roman" w:hAnsi="Times New Roman" w:cs="Times New Roman"/>
          <w:b/>
          <w:sz w:val="24"/>
          <w:szCs w:val="24"/>
        </w:rPr>
        <w:t xml:space="preserve">4.4.1 </w:t>
      </w:r>
      <w:r w:rsidR="00594386" w:rsidRPr="00964C38">
        <w:rPr>
          <w:rFonts w:ascii="Times New Roman" w:hAnsi="Times New Roman" w:cs="Times New Roman"/>
          <w:b/>
          <w:sz w:val="24"/>
          <w:szCs w:val="24"/>
        </w:rPr>
        <w:t>Model Estimation</w:t>
      </w:r>
    </w:p>
    <w:p w:rsidR="00D654D7" w:rsidRPr="00A4122D" w:rsidRDefault="00594386" w:rsidP="005943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4.6</w:t>
      </w:r>
      <w:r w:rsidR="00D654D7" w:rsidRPr="006D1589">
        <w:rPr>
          <w:rFonts w:ascii="Times New Roman" w:hAnsi="Times New Roman" w:cs="Times New Roman"/>
          <w:sz w:val="24"/>
          <w:szCs w:val="24"/>
        </w:rPr>
        <w:t xml:space="preserve"> displays the parameter estimates of the ARIMA (</w:t>
      </w:r>
      <w:r w:rsidR="00D654D7">
        <w:rPr>
          <w:rFonts w:ascii="Times New Roman" w:hAnsi="Times New Roman" w:cs="Times New Roman"/>
          <w:sz w:val="24"/>
          <w:szCs w:val="24"/>
        </w:rPr>
        <w:t xml:space="preserve">0, 1, </w:t>
      </w:r>
      <w:proofErr w:type="gramStart"/>
      <w:r w:rsidR="00D654D7">
        <w:rPr>
          <w:rFonts w:ascii="Times New Roman" w:hAnsi="Times New Roman" w:cs="Times New Roman"/>
          <w:sz w:val="24"/>
          <w:szCs w:val="24"/>
        </w:rPr>
        <w:t>1</w:t>
      </w:r>
      <w:proofErr w:type="gramEnd"/>
      <w:r w:rsidR="00D654D7">
        <w:rPr>
          <w:rFonts w:ascii="Times New Roman" w:hAnsi="Times New Roman" w:cs="Times New Roman"/>
          <w:sz w:val="24"/>
          <w:szCs w:val="24"/>
        </w:rPr>
        <w:t>) model. Observing the p-</w:t>
      </w:r>
      <w:r w:rsidR="00D654D7" w:rsidRPr="006D1589">
        <w:rPr>
          <w:rFonts w:ascii="Times New Roman" w:hAnsi="Times New Roman" w:cs="Times New Roman"/>
          <w:sz w:val="24"/>
          <w:szCs w:val="24"/>
        </w:rPr>
        <w:t>values of the parameters of the model, it can be s</w:t>
      </w:r>
      <w:r w:rsidR="00D654D7">
        <w:rPr>
          <w:rFonts w:ascii="Times New Roman" w:hAnsi="Times New Roman" w:cs="Times New Roman"/>
          <w:sz w:val="24"/>
          <w:szCs w:val="24"/>
        </w:rPr>
        <w:t>een that the</w:t>
      </w:r>
      <w:r w:rsidR="00D654D7" w:rsidRPr="006D1589">
        <w:rPr>
          <w:rFonts w:ascii="Times New Roman" w:hAnsi="Times New Roman" w:cs="Times New Roman"/>
          <w:sz w:val="24"/>
          <w:szCs w:val="24"/>
        </w:rPr>
        <w:t xml:space="preserve"> Moving Average components </w:t>
      </w:r>
      <w:r w:rsidR="00D654D7">
        <w:rPr>
          <w:rFonts w:ascii="Times New Roman" w:hAnsi="Times New Roman" w:cs="Times New Roman"/>
          <w:sz w:val="24"/>
          <w:szCs w:val="24"/>
        </w:rPr>
        <w:t>were highly significant at the 1</w:t>
      </w:r>
      <w:r w:rsidR="00D654D7" w:rsidRPr="006D1589">
        <w:rPr>
          <w:rFonts w:ascii="Times New Roman" w:hAnsi="Times New Roman" w:cs="Times New Roman"/>
          <w:sz w:val="24"/>
          <w:szCs w:val="24"/>
        </w:rPr>
        <w:t>% level. The model appears to be the best</w:t>
      </w:r>
      <w:r w:rsidR="00D654D7">
        <w:rPr>
          <w:rFonts w:ascii="Times New Roman" w:hAnsi="Times New Roman" w:cs="Times New Roman"/>
          <w:sz w:val="24"/>
          <w:szCs w:val="24"/>
        </w:rPr>
        <w:t xml:space="preserve"> model among the proposed models</w:t>
      </w:r>
      <w:r w:rsidR="00D654D7" w:rsidRPr="006D1589">
        <w:rPr>
          <w:rFonts w:ascii="Times New Roman" w:hAnsi="Times New Roman" w:cs="Times New Roman"/>
          <w:sz w:val="24"/>
          <w:szCs w:val="24"/>
        </w:rPr>
        <w:t>.</w:t>
      </w:r>
      <w:r w:rsidR="00D654D7">
        <w:rPr>
          <w:rFonts w:ascii="Times New Roman" w:hAnsi="Times New Roman" w:cs="Times New Roman"/>
          <w:sz w:val="24"/>
          <w:szCs w:val="24"/>
        </w:rPr>
        <w:t xml:space="preserve"> Similarly, from Table 4.8, the p-value for the constant term is greater than 5% level of significance, therefore we cannot reject the null hypothesis and conclude that </w:t>
      </w:r>
      <w:proofErr w:type="gramStart"/>
      <w:r w:rsidR="00D654D7">
        <w:rPr>
          <w:rFonts w:ascii="Times New Roman" w:hAnsi="Times New Roman" w:cs="Times New Roman"/>
          <w:sz w:val="24"/>
          <w:szCs w:val="24"/>
        </w:rPr>
        <w:t>its</w:t>
      </w:r>
      <w:proofErr w:type="gramEnd"/>
      <w:r w:rsidR="00D654D7">
        <w:rPr>
          <w:rFonts w:ascii="Times New Roman" w:hAnsi="Times New Roman" w:cs="Times New Roman"/>
          <w:sz w:val="24"/>
          <w:szCs w:val="24"/>
        </w:rPr>
        <w:t xml:space="preserve"> statistically insignificant to the model. While the parameters phi_</w:t>
      </w:r>
      <w:proofErr w:type="gramStart"/>
      <w:r w:rsidR="00D654D7">
        <w:rPr>
          <w:rFonts w:ascii="Times New Roman" w:hAnsi="Times New Roman" w:cs="Times New Roman"/>
          <w:sz w:val="24"/>
          <w:szCs w:val="24"/>
        </w:rPr>
        <w:t xml:space="preserve">1 </w:t>
      </w:r>
      <m:oMath>
        <w:proofErr w:type="gramEn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m:t>
        </m:r>
      </m:oMath>
      <w:r w:rsidR="00D654D7">
        <w:rPr>
          <w:rFonts w:ascii="Times New Roman" w:hAnsi="Times New Roman" w:cs="Times New Roman"/>
          <w:sz w:val="24"/>
          <w:szCs w:val="24"/>
        </w:rPr>
        <w:t xml:space="preserve">, phi_2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2</m:t>
            </m:r>
          </m:sub>
        </m:sSub>
        <m:r>
          <w:rPr>
            <w:rFonts w:ascii="Cambria Math" w:hAnsi="Cambria Math" w:cs="Times New Roman"/>
            <w:sz w:val="24"/>
            <w:szCs w:val="24"/>
          </w:rPr>
          <m:t>)</m:t>
        </m:r>
      </m:oMath>
      <w:r w:rsidR="00D654D7">
        <w:rPr>
          <w:rFonts w:ascii="Times New Roman" w:hAnsi="Times New Roman" w:cs="Times New Roman"/>
          <w:sz w:val="24"/>
          <w:szCs w:val="24"/>
        </w:rPr>
        <w:t xml:space="preserve"> and theta_1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m:t>
        </m:r>
      </m:oMath>
      <w:r w:rsidR="00D654D7">
        <w:rPr>
          <w:rFonts w:ascii="Times New Roman" w:hAnsi="Times New Roman" w:cs="Times New Roman"/>
          <w:sz w:val="24"/>
          <w:szCs w:val="24"/>
        </w:rPr>
        <w:t xml:space="preserve"> are statistically significant to the model because the p-values are less than 5%  and 10% level of significance </w:t>
      </w:r>
      <m:oMath>
        <m:r>
          <w:rPr>
            <w:rFonts w:ascii="Cambria Math" w:hAnsi="Cambria Math" w:cs="Times New Roman"/>
            <w:sz w:val="24"/>
            <w:szCs w:val="24"/>
          </w:rPr>
          <m:t>(α=.05</m:t>
        </m:r>
        <m:r>
          <w:rPr>
            <w:rFonts w:ascii="Cambria Math" w:hAnsi="Cambria Math" w:cs="Times New Roman"/>
            <w:sz w:val="24"/>
            <w:szCs w:val="24"/>
          </w:rPr>
          <m:t xml:space="preserve"> </m:t>
        </m:r>
        <m:r>
          <w:rPr>
            <w:rFonts w:ascii="Cambria Math" w:hAnsi="Cambria Math" w:cs="Times New Roman"/>
            <w:sz w:val="24"/>
            <w:szCs w:val="24"/>
          </w:rPr>
          <m:t>&amp; 0 .1)</m:t>
        </m:r>
      </m:oMath>
      <w:r w:rsidR="00D654D7">
        <w:rPr>
          <w:rFonts w:ascii="Times New Roman" w:hAnsi="Times New Roman" w:cs="Times New Roman"/>
          <w:sz w:val="24"/>
          <w:szCs w:val="24"/>
        </w:rPr>
        <w:t xml:space="preserve">, therefore, we reject the null hypothesis. </w:t>
      </w:r>
    </w:p>
    <w:p w:rsidR="00D654D7" w:rsidRPr="00964C38" w:rsidRDefault="00594386" w:rsidP="00594386">
      <w:pPr>
        <w:spacing w:after="0" w:line="360" w:lineRule="auto"/>
        <w:rPr>
          <w:rFonts w:ascii="Times New Roman" w:hAnsi="Times New Roman" w:cs="Times New Roman"/>
          <w:b/>
          <w:sz w:val="23"/>
          <w:szCs w:val="23"/>
        </w:rPr>
      </w:pPr>
      <w:r>
        <w:rPr>
          <w:rFonts w:ascii="Times New Roman" w:hAnsi="Times New Roman" w:cs="Times New Roman"/>
          <w:b/>
          <w:sz w:val="23"/>
          <w:szCs w:val="23"/>
        </w:rPr>
        <w:t>Table 4.6</w:t>
      </w:r>
      <w:r w:rsidR="00D654D7" w:rsidRPr="00964C38">
        <w:rPr>
          <w:rFonts w:ascii="Times New Roman" w:hAnsi="Times New Roman" w:cs="Times New Roman"/>
          <w:b/>
          <w:sz w:val="23"/>
          <w:szCs w:val="23"/>
        </w:rPr>
        <w:t>:</w:t>
      </w:r>
      <w:r w:rsidR="00D654D7">
        <w:rPr>
          <w:rFonts w:ascii="Times New Roman" w:hAnsi="Times New Roman" w:cs="Times New Roman"/>
          <w:b/>
          <w:sz w:val="23"/>
          <w:szCs w:val="23"/>
        </w:rPr>
        <w:t xml:space="preserve"> </w:t>
      </w:r>
      <w:r w:rsidR="00D654D7" w:rsidRPr="00964C38">
        <w:rPr>
          <w:rFonts w:ascii="Times New Roman" w:hAnsi="Times New Roman" w:cs="Times New Roman"/>
          <w:b/>
          <w:sz w:val="23"/>
          <w:szCs w:val="23"/>
        </w:rPr>
        <w:t xml:space="preserve">The result of </w:t>
      </w:r>
      <w:r w:rsidR="00D654D7">
        <w:rPr>
          <w:rFonts w:ascii="Times New Roman" w:hAnsi="Times New Roman" w:cs="Times New Roman"/>
          <w:b/>
          <w:sz w:val="23"/>
          <w:szCs w:val="23"/>
        </w:rPr>
        <w:t>ARIMA (0</w:t>
      </w:r>
      <w:r w:rsidR="00D654D7" w:rsidRPr="00964C38">
        <w:rPr>
          <w:rFonts w:ascii="Times New Roman" w:hAnsi="Times New Roman" w:cs="Times New Roman"/>
          <w:b/>
          <w:sz w:val="23"/>
          <w:szCs w:val="23"/>
        </w:rPr>
        <w:t xml:space="preserve">, 1, </w:t>
      </w:r>
      <w:proofErr w:type="gramStart"/>
      <w:r w:rsidR="00D654D7" w:rsidRPr="00964C38">
        <w:rPr>
          <w:rFonts w:ascii="Times New Roman" w:hAnsi="Times New Roman" w:cs="Times New Roman"/>
          <w:b/>
          <w:sz w:val="23"/>
          <w:szCs w:val="23"/>
        </w:rPr>
        <w:t>1</w:t>
      </w:r>
      <w:proofErr w:type="gramEnd"/>
      <w:r w:rsidR="00D654D7" w:rsidRPr="00964C38">
        <w:rPr>
          <w:rFonts w:ascii="Times New Roman" w:hAnsi="Times New Roman" w:cs="Times New Roman"/>
          <w:b/>
          <w:sz w:val="23"/>
          <w:szCs w:val="23"/>
        </w:rPr>
        <w:t>) model estimation for the number of HIV/AID cases</w:t>
      </w:r>
    </w:p>
    <w:tbl>
      <w:tblPr>
        <w:tblStyle w:val="TableGrid"/>
        <w:tblW w:w="0" w:type="auto"/>
        <w:tblLook w:val="04A0"/>
      </w:tblPr>
      <w:tblGrid>
        <w:gridCol w:w="1870"/>
        <w:gridCol w:w="1870"/>
        <w:gridCol w:w="1870"/>
        <w:gridCol w:w="1870"/>
        <w:gridCol w:w="1870"/>
      </w:tblGrid>
      <w:tr w:rsidR="00D654D7" w:rsidTr="00D654D7">
        <w:tc>
          <w:tcPr>
            <w:tcW w:w="1870" w:type="dxa"/>
          </w:tcPr>
          <w:p w:rsidR="00D654D7" w:rsidRDefault="00D654D7" w:rsidP="00594386">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Variable </w:t>
            </w:r>
          </w:p>
        </w:tc>
        <w:tc>
          <w:tcPr>
            <w:tcW w:w="1870" w:type="dxa"/>
          </w:tcPr>
          <w:p w:rsidR="00D654D7" w:rsidRDefault="00D654D7" w:rsidP="00D654D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Coefficient </w:t>
            </w:r>
          </w:p>
        </w:tc>
        <w:tc>
          <w:tcPr>
            <w:tcW w:w="1870" w:type="dxa"/>
          </w:tcPr>
          <w:p w:rsidR="00D654D7" w:rsidRDefault="00D654D7" w:rsidP="00D654D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Standard Error</w:t>
            </w:r>
          </w:p>
        </w:tc>
        <w:tc>
          <w:tcPr>
            <w:tcW w:w="1870" w:type="dxa"/>
          </w:tcPr>
          <w:p w:rsidR="00D654D7" w:rsidRDefault="00D654D7" w:rsidP="00D654D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Z-Statistic</w:t>
            </w:r>
          </w:p>
        </w:tc>
        <w:tc>
          <w:tcPr>
            <w:tcW w:w="1870" w:type="dxa"/>
          </w:tcPr>
          <w:p w:rsidR="00D654D7" w:rsidRDefault="00D654D7" w:rsidP="00D654D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P-value </w:t>
            </w:r>
          </w:p>
        </w:tc>
      </w:tr>
      <w:tr w:rsidR="00D654D7" w:rsidRPr="008630FA" w:rsidTr="00D654D7">
        <w:tc>
          <w:tcPr>
            <w:tcW w:w="1870" w:type="dxa"/>
          </w:tcPr>
          <w:p w:rsidR="00D654D7" w:rsidRDefault="00D654D7" w:rsidP="00D654D7">
            <w:pPr>
              <w:spacing w:line="480" w:lineRule="auto"/>
              <w:contextualSpacing/>
              <w:jc w:val="center"/>
              <w:rPr>
                <w:rFonts w:ascii="Times New Roman" w:hAnsi="Times New Roman" w:cs="Times New Roman"/>
                <w:sz w:val="24"/>
                <w:szCs w:val="24"/>
              </w:rPr>
            </w:pPr>
            <w:r w:rsidRPr="008630FA">
              <w:rPr>
                <w:rFonts w:ascii="Times New Roman" w:hAnsi="Times New Roman" w:cs="Times New Roman"/>
                <w:sz w:val="24"/>
                <w:szCs w:val="24"/>
              </w:rPr>
              <w:t>Constant</w:t>
            </w:r>
          </w:p>
          <w:p w:rsidR="00D654D7" w:rsidRPr="008630FA"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8630FA">
              <w:rPr>
                <w:rFonts w:ascii="Times New Roman" w:hAnsi="Times New Roman" w:cs="Times New Roman"/>
                <w:sz w:val="24"/>
                <w:szCs w:val="24"/>
              </w:rPr>
              <w:t xml:space="preserve">Theta_1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m:t>
              </m:r>
            </m:oMath>
          </w:p>
        </w:tc>
        <w:tc>
          <w:tcPr>
            <w:tcW w:w="1870" w:type="dxa"/>
          </w:tcPr>
          <w:p w:rsidR="00D654D7" w:rsidRPr="008630FA"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0.064596</w:t>
            </w:r>
          </w:p>
          <w:p w:rsidR="00D654D7" w:rsidRPr="008630FA" w:rsidRDefault="00D654D7" w:rsidP="00D654D7">
            <w:pPr>
              <w:spacing w:line="480" w:lineRule="auto"/>
              <w:contextualSpacing/>
              <w:jc w:val="center"/>
              <w:rPr>
                <w:rFonts w:ascii="Times New Roman" w:hAnsi="Times New Roman" w:cs="Times New Roman"/>
                <w:sz w:val="24"/>
                <w:szCs w:val="24"/>
              </w:rPr>
            </w:pPr>
            <w:r w:rsidRPr="008630FA">
              <w:rPr>
                <w:rFonts w:ascii="Times New Roman" w:hAnsi="Times New Roman" w:cs="Times New Roman"/>
                <w:sz w:val="24"/>
                <w:szCs w:val="24"/>
              </w:rPr>
              <w:t>-</w:t>
            </w:r>
            <w:r>
              <w:rPr>
                <w:rFonts w:ascii="Times New Roman" w:hAnsi="Times New Roman" w:cs="Times New Roman"/>
                <w:sz w:val="24"/>
                <w:szCs w:val="24"/>
              </w:rPr>
              <w:t>0.636676</w:t>
            </w:r>
          </w:p>
        </w:tc>
        <w:tc>
          <w:tcPr>
            <w:tcW w:w="1870" w:type="dxa"/>
          </w:tcPr>
          <w:p w:rsidR="00D654D7" w:rsidRPr="008630FA"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1.02443</w:t>
            </w:r>
          </w:p>
          <w:p w:rsidR="00D654D7" w:rsidRPr="008630FA" w:rsidRDefault="00D654D7" w:rsidP="00D654D7">
            <w:pPr>
              <w:spacing w:line="480" w:lineRule="auto"/>
              <w:contextualSpacing/>
              <w:jc w:val="center"/>
              <w:rPr>
                <w:rFonts w:ascii="Times New Roman" w:hAnsi="Times New Roman" w:cs="Times New Roman"/>
                <w:sz w:val="24"/>
                <w:szCs w:val="24"/>
              </w:rPr>
            </w:pPr>
            <w:r w:rsidRPr="008630FA">
              <w:rPr>
                <w:rFonts w:ascii="Times New Roman" w:hAnsi="Times New Roman" w:cs="Times New Roman"/>
                <w:sz w:val="24"/>
                <w:szCs w:val="24"/>
              </w:rPr>
              <w:t>0</w:t>
            </w:r>
            <w:r>
              <w:rPr>
                <w:rFonts w:ascii="Times New Roman" w:hAnsi="Times New Roman" w:cs="Times New Roman"/>
                <w:sz w:val="24"/>
                <w:szCs w:val="24"/>
              </w:rPr>
              <w:t>.131881</w:t>
            </w:r>
          </w:p>
        </w:tc>
        <w:tc>
          <w:tcPr>
            <w:tcW w:w="1870" w:type="dxa"/>
          </w:tcPr>
          <w:p w:rsidR="00D654D7" w:rsidRPr="008630FA"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0.06306</w:t>
            </w:r>
          </w:p>
          <w:p w:rsidR="00D654D7" w:rsidRPr="008630FA"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-4.828</w:t>
            </w:r>
          </w:p>
        </w:tc>
        <w:tc>
          <w:tcPr>
            <w:tcW w:w="1870" w:type="dxa"/>
          </w:tcPr>
          <w:p w:rsidR="00D654D7" w:rsidRPr="008630FA"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0.9497</w:t>
            </w:r>
          </w:p>
          <w:p w:rsidR="00D654D7" w:rsidRPr="008630FA"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1.38e-06</w:t>
            </w:r>
            <w:r w:rsidRPr="008630FA">
              <w:rPr>
                <w:rFonts w:ascii="Times New Roman" w:hAnsi="Times New Roman" w:cs="Times New Roman"/>
                <w:sz w:val="24"/>
                <w:szCs w:val="24"/>
              </w:rPr>
              <w:t>***</w:t>
            </w:r>
          </w:p>
        </w:tc>
      </w:tr>
    </w:tbl>
    <w:p w:rsidR="00D654D7" w:rsidRDefault="00D654D7" w:rsidP="00D654D7">
      <w:pPr>
        <w:spacing w:line="480" w:lineRule="auto"/>
        <w:rPr>
          <w:rFonts w:ascii="Times New Roman" w:hAnsi="Times New Roman" w:cs="Times New Roman"/>
          <w:sz w:val="24"/>
          <w:szCs w:val="24"/>
        </w:rPr>
      </w:pPr>
      <w:r>
        <w:rPr>
          <w:rFonts w:ascii="Times New Roman" w:hAnsi="Times New Roman" w:cs="Times New Roman"/>
          <w:sz w:val="24"/>
          <w:szCs w:val="24"/>
        </w:rPr>
        <w:t>The estimated ARIMA (0, 1</w:t>
      </w:r>
      <w:r w:rsidRPr="00FF1B00">
        <w:rPr>
          <w:rFonts w:ascii="Times New Roman" w:hAnsi="Times New Roman" w:cs="Times New Roman"/>
          <w:sz w:val="24"/>
          <w:szCs w:val="24"/>
        </w:rPr>
        <w:t xml:space="preserve">, </w:t>
      </w:r>
      <w:proofErr w:type="gramStart"/>
      <w:r w:rsidRPr="00FF1B00">
        <w:rPr>
          <w:rFonts w:ascii="Times New Roman" w:hAnsi="Times New Roman" w:cs="Times New Roman"/>
          <w:sz w:val="24"/>
          <w:szCs w:val="24"/>
        </w:rPr>
        <w:t>1</w:t>
      </w:r>
      <w:proofErr w:type="gramEnd"/>
      <w:r w:rsidRPr="00FF1B00">
        <w:rPr>
          <w:rFonts w:ascii="Times New Roman" w:hAnsi="Times New Roman" w:cs="Times New Roman"/>
          <w:sz w:val="24"/>
          <w:szCs w:val="24"/>
        </w:rPr>
        <w:t xml:space="preserve">) model for the </w:t>
      </w:r>
      <w:r>
        <w:rPr>
          <w:rFonts w:ascii="Times New Roman" w:hAnsi="Times New Roman" w:cs="Times New Roman"/>
          <w:sz w:val="24"/>
          <w:szCs w:val="24"/>
        </w:rPr>
        <w:t xml:space="preserve">number of HIV/AIDs cases </w:t>
      </w:r>
      <w:r w:rsidRPr="00FF1B00">
        <w:rPr>
          <w:rFonts w:ascii="Times New Roman" w:hAnsi="Times New Roman" w:cs="Times New Roman"/>
          <w:sz w:val="24"/>
          <w:szCs w:val="24"/>
        </w:rPr>
        <w:t>is given by;</w:t>
      </w:r>
    </w:p>
    <w:p w:rsidR="00D654D7" w:rsidRPr="001369BF" w:rsidRDefault="007F5429" w:rsidP="00D654D7">
      <w:pPr>
        <w:spacing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=0.064596+</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w:rPr>
              <w:rFonts w:ascii="Cambria Math" w:hAnsi="Cambria Math" w:cs="Times New Roman"/>
              <w:sz w:val="24"/>
              <w:szCs w:val="24"/>
            </w:rPr>
            <m:t>-0.636676</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t-1</m:t>
              </m:r>
            </m:sub>
          </m:sSub>
          <m:r>
            <w:rPr>
              <w:rFonts w:ascii="Cambria Math" w:hAnsi="Cambria Math" w:cs="Times New Roman"/>
              <w:sz w:val="24"/>
              <w:szCs w:val="24"/>
            </w:rPr>
            <m:t xml:space="preserve">                                                                                     (4.1)</m:t>
          </m:r>
        </m:oMath>
      </m:oMathPara>
    </w:p>
    <w:p w:rsidR="00594386" w:rsidRDefault="00594386" w:rsidP="00D654D7">
      <w:pPr>
        <w:spacing w:line="480" w:lineRule="auto"/>
        <w:rPr>
          <w:rFonts w:ascii="Times New Roman" w:hAnsi="Times New Roman" w:cs="Times New Roman"/>
          <w:b/>
          <w:sz w:val="23"/>
          <w:szCs w:val="23"/>
        </w:rPr>
      </w:pPr>
    </w:p>
    <w:p w:rsidR="00594386" w:rsidRDefault="00594386" w:rsidP="00D654D7">
      <w:pPr>
        <w:spacing w:line="480" w:lineRule="auto"/>
        <w:rPr>
          <w:rFonts w:ascii="Times New Roman" w:hAnsi="Times New Roman" w:cs="Times New Roman"/>
          <w:b/>
          <w:sz w:val="23"/>
          <w:szCs w:val="23"/>
        </w:rPr>
      </w:pPr>
    </w:p>
    <w:p w:rsidR="00D654D7" w:rsidRPr="00594386" w:rsidRDefault="00594386" w:rsidP="00594386">
      <w:pPr>
        <w:spacing w:after="0" w:line="240" w:lineRule="auto"/>
        <w:rPr>
          <w:rFonts w:ascii="Times New Roman" w:hAnsi="Times New Roman" w:cs="Times New Roman"/>
          <w:b/>
          <w:sz w:val="24"/>
          <w:szCs w:val="24"/>
        </w:rPr>
      </w:pPr>
      <w:r w:rsidRPr="00594386">
        <w:rPr>
          <w:rFonts w:ascii="Times New Roman" w:hAnsi="Times New Roman" w:cs="Times New Roman"/>
          <w:b/>
          <w:sz w:val="24"/>
          <w:szCs w:val="24"/>
        </w:rPr>
        <w:lastRenderedPageBreak/>
        <w:t>Table 4.7</w:t>
      </w:r>
      <w:r w:rsidR="00D654D7" w:rsidRPr="00594386">
        <w:rPr>
          <w:rFonts w:ascii="Times New Roman" w:hAnsi="Times New Roman" w:cs="Times New Roman"/>
          <w:b/>
          <w:sz w:val="24"/>
          <w:szCs w:val="24"/>
        </w:rPr>
        <w:t xml:space="preserve">: The result of ARIMA (2, 1, </w:t>
      </w:r>
      <w:proofErr w:type="gramStart"/>
      <w:r w:rsidR="00D654D7" w:rsidRPr="00594386">
        <w:rPr>
          <w:rFonts w:ascii="Times New Roman" w:hAnsi="Times New Roman" w:cs="Times New Roman"/>
          <w:b/>
          <w:sz w:val="24"/>
          <w:szCs w:val="24"/>
        </w:rPr>
        <w:t>1</w:t>
      </w:r>
      <w:proofErr w:type="gramEnd"/>
      <w:r w:rsidR="00D654D7" w:rsidRPr="00594386">
        <w:rPr>
          <w:rFonts w:ascii="Times New Roman" w:hAnsi="Times New Roman" w:cs="Times New Roman"/>
          <w:b/>
          <w:sz w:val="24"/>
          <w:szCs w:val="24"/>
        </w:rPr>
        <w:t>) model estimation for the number of HIV/AID cases</w:t>
      </w:r>
    </w:p>
    <w:tbl>
      <w:tblPr>
        <w:tblStyle w:val="TableGrid"/>
        <w:tblW w:w="0" w:type="auto"/>
        <w:tblLook w:val="04A0"/>
      </w:tblPr>
      <w:tblGrid>
        <w:gridCol w:w="1870"/>
        <w:gridCol w:w="1870"/>
        <w:gridCol w:w="1870"/>
        <w:gridCol w:w="1870"/>
        <w:gridCol w:w="1870"/>
      </w:tblGrid>
      <w:tr w:rsidR="00D654D7" w:rsidTr="00D654D7">
        <w:tc>
          <w:tcPr>
            <w:tcW w:w="1870" w:type="dxa"/>
          </w:tcPr>
          <w:p w:rsidR="00D654D7" w:rsidRDefault="00D654D7" w:rsidP="00594386">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Variable </w:t>
            </w:r>
          </w:p>
        </w:tc>
        <w:tc>
          <w:tcPr>
            <w:tcW w:w="1870" w:type="dxa"/>
          </w:tcPr>
          <w:p w:rsidR="00D654D7" w:rsidRDefault="00D654D7" w:rsidP="00D654D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Coefficient </w:t>
            </w:r>
          </w:p>
        </w:tc>
        <w:tc>
          <w:tcPr>
            <w:tcW w:w="1870" w:type="dxa"/>
          </w:tcPr>
          <w:p w:rsidR="00D654D7" w:rsidRDefault="00D654D7" w:rsidP="00D654D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Standard Error</w:t>
            </w:r>
          </w:p>
        </w:tc>
        <w:tc>
          <w:tcPr>
            <w:tcW w:w="1870" w:type="dxa"/>
          </w:tcPr>
          <w:p w:rsidR="00D654D7" w:rsidRDefault="00D654D7" w:rsidP="00D654D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Z-Statistic</w:t>
            </w:r>
          </w:p>
        </w:tc>
        <w:tc>
          <w:tcPr>
            <w:tcW w:w="1870" w:type="dxa"/>
          </w:tcPr>
          <w:p w:rsidR="00D654D7" w:rsidRDefault="00D654D7" w:rsidP="00D654D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P-value </w:t>
            </w:r>
          </w:p>
        </w:tc>
      </w:tr>
      <w:tr w:rsidR="00D654D7" w:rsidRPr="008630FA" w:rsidTr="00D654D7">
        <w:tc>
          <w:tcPr>
            <w:tcW w:w="1870" w:type="dxa"/>
          </w:tcPr>
          <w:p w:rsidR="00D654D7" w:rsidRDefault="00D654D7" w:rsidP="00D654D7">
            <w:pPr>
              <w:spacing w:line="480" w:lineRule="auto"/>
              <w:contextualSpacing/>
              <w:jc w:val="center"/>
              <w:rPr>
                <w:rFonts w:ascii="Times New Roman" w:hAnsi="Times New Roman" w:cs="Times New Roman"/>
                <w:sz w:val="24"/>
                <w:szCs w:val="24"/>
              </w:rPr>
            </w:pPr>
            <w:r w:rsidRPr="008630FA">
              <w:rPr>
                <w:rFonts w:ascii="Times New Roman" w:hAnsi="Times New Roman" w:cs="Times New Roman"/>
                <w:sz w:val="24"/>
                <w:szCs w:val="24"/>
              </w:rPr>
              <w:t xml:space="preserve">Constant </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Phi_1</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m:t>
              </m:r>
            </m:oMath>
            <w:r>
              <w:rPr>
                <w:rFonts w:ascii="Times New Roman" w:hAnsi="Times New Roman" w:cs="Times New Roman"/>
                <w:sz w:val="24"/>
                <w:szCs w:val="24"/>
              </w:rPr>
              <w:t xml:space="preserve"> </w:t>
            </w:r>
          </w:p>
          <w:p w:rsidR="00D654D7" w:rsidRPr="008630FA"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Phi_2</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2</m:t>
                  </m:r>
                </m:sub>
              </m:sSub>
              <m:r>
                <w:rPr>
                  <w:rFonts w:ascii="Cambria Math" w:hAnsi="Cambria Math" w:cs="Times New Roman"/>
                  <w:sz w:val="24"/>
                  <w:szCs w:val="24"/>
                </w:rPr>
                <m:t>)</m:t>
              </m:r>
            </m:oMath>
          </w:p>
          <w:p w:rsidR="00D654D7" w:rsidRPr="008630FA" w:rsidRDefault="00D654D7" w:rsidP="00D654D7">
            <w:pPr>
              <w:spacing w:before="240" w:line="480" w:lineRule="auto"/>
              <w:contextualSpacing/>
              <w:jc w:val="center"/>
              <w:rPr>
                <w:rFonts w:ascii="Times New Roman" w:hAnsi="Times New Roman" w:cs="Times New Roman"/>
                <w:sz w:val="24"/>
                <w:szCs w:val="24"/>
              </w:rPr>
            </w:pPr>
            <w:r w:rsidRPr="008630FA">
              <w:rPr>
                <w:rFonts w:ascii="Times New Roman" w:hAnsi="Times New Roman" w:cs="Times New Roman"/>
                <w:sz w:val="24"/>
                <w:szCs w:val="24"/>
              </w:rPr>
              <w:t xml:space="preserve">Theta_1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m:t>
              </m:r>
            </m:oMath>
          </w:p>
        </w:tc>
        <w:tc>
          <w:tcPr>
            <w:tcW w:w="1870" w:type="dxa"/>
          </w:tcPr>
          <w:p w:rsidR="00D654D7" w:rsidRPr="008630FA"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0.348273</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0.262463</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0.245564</w:t>
            </w:r>
          </w:p>
          <w:p w:rsidR="00D654D7" w:rsidRPr="008630FA"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-1.0000000</w:t>
            </w:r>
          </w:p>
        </w:tc>
        <w:tc>
          <w:tcPr>
            <w:tcW w:w="1870" w:type="dxa"/>
          </w:tcPr>
          <w:p w:rsidR="00D654D7" w:rsidRPr="008630FA"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0.281779</w:t>
            </w:r>
          </w:p>
          <w:p w:rsidR="00D654D7" w:rsidRDefault="00D654D7" w:rsidP="00D654D7">
            <w:pPr>
              <w:spacing w:line="480" w:lineRule="auto"/>
              <w:contextualSpacing/>
              <w:jc w:val="center"/>
              <w:rPr>
                <w:rFonts w:ascii="Times New Roman" w:hAnsi="Times New Roman" w:cs="Times New Roman"/>
                <w:sz w:val="24"/>
                <w:szCs w:val="24"/>
              </w:rPr>
            </w:pPr>
            <w:r w:rsidRPr="008630FA">
              <w:rPr>
                <w:rFonts w:ascii="Times New Roman" w:hAnsi="Times New Roman" w:cs="Times New Roman"/>
                <w:sz w:val="24"/>
                <w:szCs w:val="24"/>
              </w:rPr>
              <w:t>0</w:t>
            </w:r>
            <w:r>
              <w:rPr>
                <w:rFonts w:ascii="Times New Roman" w:hAnsi="Times New Roman" w:cs="Times New Roman"/>
                <w:sz w:val="24"/>
                <w:szCs w:val="24"/>
              </w:rPr>
              <w:t>.128214</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0.128077</w:t>
            </w:r>
          </w:p>
          <w:p w:rsidR="00D654D7" w:rsidRPr="008630FA"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0.0486555</w:t>
            </w:r>
          </w:p>
        </w:tc>
        <w:tc>
          <w:tcPr>
            <w:tcW w:w="1870" w:type="dxa"/>
          </w:tcPr>
          <w:p w:rsidR="00D654D7" w:rsidRPr="008630FA"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1.236</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2.047</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1.917</w:t>
            </w:r>
          </w:p>
          <w:p w:rsidR="00D654D7" w:rsidRPr="008630FA"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-20.55</w:t>
            </w:r>
          </w:p>
        </w:tc>
        <w:tc>
          <w:tcPr>
            <w:tcW w:w="1870" w:type="dxa"/>
          </w:tcPr>
          <w:p w:rsidR="00D654D7" w:rsidRPr="008630FA"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0.2165</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0.0407**</w:t>
            </w:r>
          </w:p>
          <w:p w:rsidR="00D654D7"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0.0552*</w:t>
            </w:r>
          </w:p>
          <w:p w:rsidR="00D654D7" w:rsidRPr="008630FA" w:rsidRDefault="00D654D7" w:rsidP="00D654D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1.38e-06</w:t>
            </w:r>
            <w:r w:rsidRPr="008630FA">
              <w:rPr>
                <w:rFonts w:ascii="Times New Roman" w:hAnsi="Times New Roman" w:cs="Times New Roman"/>
                <w:sz w:val="24"/>
                <w:szCs w:val="24"/>
              </w:rPr>
              <w:t>***</w:t>
            </w:r>
          </w:p>
        </w:tc>
      </w:tr>
    </w:tbl>
    <w:p w:rsidR="00D654D7" w:rsidRDefault="00D654D7" w:rsidP="00D654D7">
      <w:pPr>
        <w:spacing w:line="480" w:lineRule="auto"/>
        <w:rPr>
          <w:rFonts w:ascii="Times New Roman" w:hAnsi="Times New Roman" w:cs="Times New Roman"/>
          <w:sz w:val="24"/>
          <w:szCs w:val="24"/>
        </w:rPr>
      </w:pPr>
      <w:r>
        <w:rPr>
          <w:rFonts w:ascii="Times New Roman" w:hAnsi="Times New Roman" w:cs="Times New Roman"/>
          <w:sz w:val="24"/>
          <w:szCs w:val="24"/>
        </w:rPr>
        <w:t>The estimated ARIMA (2, 1</w:t>
      </w:r>
      <w:r w:rsidRPr="00FF1B00">
        <w:rPr>
          <w:rFonts w:ascii="Times New Roman" w:hAnsi="Times New Roman" w:cs="Times New Roman"/>
          <w:sz w:val="24"/>
          <w:szCs w:val="24"/>
        </w:rPr>
        <w:t xml:space="preserve">, </w:t>
      </w:r>
      <w:proofErr w:type="gramStart"/>
      <w:r w:rsidRPr="00FF1B00">
        <w:rPr>
          <w:rFonts w:ascii="Times New Roman" w:hAnsi="Times New Roman" w:cs="Times New Roman"/>
          <w:sz w:val="24"/>
          <w:szCs w:val="24"/>
        </w:rPr>
        <w:t>1</w:t>
      </w:r>
      <w:proofErr w:type="gramEnd"/>
      <w:r w:rsidRPr="00FF1B00">
        <w:rPr>
          <w:rFonts w:ascii="Times New Roman" w:hAnsi="Times New Roman" w:cs="Times New Roman"/>
          <w:sz w:val="24"/>
          <w:szCs w:val="24"/>
        </w:rPr>
        <w:t xml:space="preserve">) model for the </w:t>
      </w:r>
      <w:r>
        <w:rPr>
          <w:rFonts w:ascii="Times New Roman" w:hAnsi="Times New Roman" w:cs="Times New Roman"/>
          <w:sz w:val="24"/>
          <w:szCs w:val="24"/>
        </w:rPr>
        <w:t xml:space="preserve">number of HIV/AIDs cases </w:t>
      </w:r>
      <w:r w:rsidRPr="00FF1B00">
        <w:rPr>
          <w:rFonts w:ascii="Times New Roman" w:hAnsi="Times New Roman" w:cs="Times New Roman"/>
          <w:sz w:val="24"/>
          <w:szCs w:val="24"/>
        </w:rPr>
        <w:t>is given by;</w:t>
      </w:r>
    </w:p>
    <w:p w:rsidR="00D654D7" w:rsidRPr="0014477D" w:rsidRDefault="007F5429" w:rsidP="00D654D7">
      <w:pPr>
        <w:spacing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=0.348273+0.262463</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+0.245564</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w:rPr>
              <w:rFonts w:ascii="Cambria Math" w:hAnsi="Cambria Math" w:cs="Times New Roman"/>
              <w:sz w:val="24"/>
              <w:szCs w:val="24"/>
            </w:rPr>
            <m:t>-1.000000</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t-1</m:t>
              </m:r>
            </m:sub>
          </m:sSub>
          <m:r>
            <w:rPr>
              <w:rFonts w:ascii="Cambria Math" w:hAnsi="Cambria Math" w:cs="Times New Roman"/>
              <w:sz w:val="24"/>
              <w:szCs w:val="24"/>
            </w:rPr>
            <m:t xml:space="preserve">                    (4.2)</m:t>
          </m:r>
        </m:oMath>
      </m:oMathPara>
    </w:p>
    <w:p w:rsidR="00D654D7" w:rsidRPr="00594386" w:rsidRDefault="00D654D7" w:rsidP="00594386">
      <w:pPr>
        <w:pStyle w:val="Heading2"/>
        <w:rPr>
          <w:rFonts w:ascii="Times New Roman" w:hAnsi="Times New Roman"/>
          <w:b/>
          <w:color w:val="auto"/>
          <w:sz w:val="24"/>
          <w:szCs w:val="24"/>
        </w:rPr>
      </w:pPr>
      <w:r>
        <w:rPr>
          <w:rFonts w:ascii="Times New Roman" w:hAnsi="Times New Roman"/>
          <w:b/>
          <w:color w:val="auto"/>
          <w:sz w:val="24"/>
          <w:szCs w:val="24"/>
        </w:rPr>
        <w:t xml:space="preserve">4.4.2 </w:t>
      </w:r>
      <w:bookmarkStart w:id="31" w:name="_Toc517974770"/>
      <w:r w:rsidR="00594386" w:rsidRPr="005039B7">
        <w:rPr>
          <w:rFonts w:ascii="Times New Roman" w:hAnsi="Times New Roman"/>
          <w:b/>
          <w:color w:val="auto"/>
          <w:sz w:val="24"/>
          <w:szCs w:val="24"/>
        </w:rPr>
        <w:t>Model Checking</w:t>
      </w:r>
      <w:bookmarkEnd w:id="31"/>
    </w:p>
    <w:p w:rsidR="00D654D7" w:rsidRPr="0053291F" w:rsidRDefault="00D654D7" w:rsidP="00594386">
      <w:pPr>
        <w:spacing w:after="0" w:line="480" w:lineRule="auto"/>
        <w:jc w:val="both"/>
        <w:rPr>
          <w:rFonts w:ascii="Times New Roman" w:hAnsi="Times New Roman"/>
          <w:b/>
          <w:sz w:val="24"/>
          <w:szCs w:val="24"/>
        </w:rPr>
      </w:pPr>
      <w:r w:rsidRPr="005039B7">
        <w:rPr>
          <w:rFonts w:ascii="Times New Roman" w:hAnsi="Times New Roman"/>
          <w:sz w:val="24"/>
          <w:szCs w:val="24"/>
        </w:rPr>
        <w:t>Model checking is done through analyzing the residuals from the fitted model. In time series modeling, the selection of the best model fit to the data is directly related to whether residual analysis is performed well. One of the assumptions for this is that, for a good model, the residuals must follow a white noise process, that is, if the model fits the data well, the residuals are expected to be random; independent and identically distributed following the normal distribution (</w:t>
      </w:r>
      <w:proofErr w:type="spellStart"/>
      <w:r w:rsidRPr="005039B7">
        <w:rPr>
          <w:rFonts w:ascii="Times New Roman" w:hAnsi="Times New Roman"/>
          <w:sz w:val="24"/>
          <w:szCs w:val="24"/>
        </w:rPr>
        <w:t>Bollerslev</w:t>
      </w:r>
      <w:proofErr w:type="spellEnd"/>
      <w:r w:rsidRPr="005039B7">
        <w:rPr>
          <w:rFonts w:ascii="Times New Roman" w:hAnsi="Times New Roman"/>
          <w:sz w:val="24"/>
          <w:szCs w:val="24"/>
        </w:rPr>
        <w:t xml:space="preserve">, et. al (1992), Muhammad, et. al (2002) and </w:t>
      </w:r>
      <w:proofErr w:type="spellStart"/>
      <w:r w:rsidRPr="005039B7">
        <w:rPr>
          <w:rFonts w:ascii="Times New Roman" w:hAnsi="Times New Roman"/>
          <w:sz w:val="24"/>
          <w:szCs w:val="24"/>
        </w:rPr>
        <w:t>Ngailo</w:t>
      </w:r>
      <w:proofErr w:type="spellEnd"/>
      <w:r w:rsidRPr="005039B7">
        <w:rPr>
          <w:rFonts w:ascii="Times New Roman" w:hAnsi="Times New Roman"/>
          <w:sz w:val="24"/>
          <w:szCs w:val="24"/>
        </w:rPr>
        <w:t xml:space="preserve"> E., 2011).</w:t>
      </w:r>
    </w:p>
    <w:p w:rsidR="00D654D7" w:rsidRPr="0014477D" w:rsidRDefault="00D654D7" w:rsidP="00594386">
      <w:pPr>
        <w:spacing w:after="0" w:line="480" w:lineRule="auto"/>
        <w:jc w:val="both"/>
        <w:rPr>
          <w:rFonts w:ascii="Times New Roman" w:hAnsi="Times New Roman" w:cs="Times New Roman"/>
          <w:sz w:val="24"/>
          <w:szCs w:val="24"/>
        </w:rPr>
      </w:pPr>
      <w:r w:rsidRPr="00374205">
        <w:rPr>
          <w:rFonts w:ascii="Times New Roman" w:hAnsi="Times New Roman" w:cs="Times New Roman"/>
          <w:sz w:val="24"/>
          <w:szCs w:val="24"/>
        </w:rPr>
        <w:t xml:space="preserve">To </w:t>
      </w:r>
      <w:r>
        <w:rPr>
          <w:rFonts w:ascii="Times New Roman" w:hAnsi="Times New Roman" w:cs="Times New Roman"/>
          <w:sz w:val="24"/>
          <w:szCs w:val="24"/>
        </w:rPr>
        <w:t>ensure that, the fitted ARIMA (0, 1</w:t>
      </w:r>
      <w:r w:rsidRPr="00374205">
        <w:rPr>
          <w:rFonts w:ascii="Times New Roman" w:hAnsi="Times New Roman" w:cs="Times New Roman"/>
          <w:sz w:val="24"/>
          <w:szCs w:val="24"/>
        </w:rPr>
        <w:t>, 1)</w:t>
      </w:r>
      <w:r>
        <w:rPr>
          <w:rFonts w:ascii="Times New Roman" w:hAnsi="Times New Roman" w:cs="Times New Roman"/>
          <w:sz w:val="24"/>
          <w:szCs w:val="24"/>
        </w:rPr>
        <w:t xml:space="preserve"> and ARIMA (2, 1, 1)</w:t>
      </w:r>
      <w:r w:rsidRPr="00374205">
        <w:rPr>
          <w:rFonts w:ascii="Times New Roman" w:hAnsi="Times New Roman" w:cs="Times New Roman"/>
          <w:sz w:val="24"/>
          <w:szCs w:val="24"/>
        </w:rPr>
        <w:t xml:space="preserve"> model is </w:t>
      </w:r>
      <w:proofErr w:type="gramStart"/>
      <w:r w:rsidRPr="00374205">
        <w:rPr>
          <w:rFonts w:ascii="Times New Roman" w:hAnsi="Times New Roman" w:cs="Times New Roman"/>
          <w:sz w:val="24"/>
          <w:szCs w:val="24"/>
        </w:rPr>
        <w:t>adequate,</w:t>
      </w:r>
      <w:proofErr w:type="gramEnd"/>
      <w:r w:rsidRPr="00374205">
        <w:rPr>
          <w:rFonts w:ascii="Times New Roman" w:hAnsi="Times New Roman" w:cs="Times New Roman"/>
          <w:sz w:val="24"/>
          <w:szCs w:val="24"/>
        </w:rPr>
        <w:t xml:space="preserve"> both the </w:t>
      </w:r>
      <w:proofErr w:type="spellStart"/>
      <w:r w:rsidRPr="00374205">
        <w:rPr>
          <w:rFonts w:ascii="Times New Roman" w:hAnsi="Times New Roman" w:cs="Times New Roman"/>
          <w:sz w:val="24"/>
          <w:szCs w:val="24"/>
        </w:rPr>
        <w:t>Ljung</w:t>
      </w:r>
      <w:proofErr w:type="spellEnd"/>
      <w:r w:rsidRPr="00374205">
        <w:rPr>
          <w:rFonts w:ascii="Times New Roman" w:hAnsi="Times New Roman" w:cs="Times New Roman"/>
          <w:sz w:val="24"/>
          <w:szCs w:val="24"/>
        </w:rPr>
        <w:t>-Box and ARCH</w:t>
      </w:r>
      <w:r>
        <w:rPr>
          <w:rFonts w:ascii="Times New Roman" w:hAnsi="Times New Roman" w:cs="Times New Roman"/>
          <w:sz w:val="24"/>
          <w:szCs w:val="24"/>
        </w:rPr>
        <w:t>-</w:t>
      </w:r>
      <w:r w:rsidRPr="00374205">
        <w:rPr>
          <w:rFonts w:ascii="Times New Roman" w:hAnsi="Times New Roman" w:cs="Times New Roman"/>
          <w:sz w:val="24"/>
          <w:szCs w:val="24"/>
        </w:rPr>
        <w:t xml:space="preserve">LM tests were performed. The </w:t>
      </w:r>
      <w:proofErr w:type="spellStart"/>
      <w:r w:rsidRPr="00374205">
        <w:rPr>
          <w:rFonts w:ascii="Times New Roman" w:hAnsi="Times New Roman" w:cs="Times New Roman"/>
          <w:sz w:val="24"/>
          <w:szCs w:val="24"/>
        </w:rPr>
        <w:t>Ljung</w:t>
      </w:r>
      <w:proofErr w:type="spellEnd"/>
      <w:r w:rsidRPr="00374205">
        <w:rPr>
          <w:rFonts w:ascii="Times New Roman" w:hAnsi="Times New Roman" w:cs="Times New Roman"/>
          <w:sz w:val="24"/>
          <w:szCs w:val="24"/>
        </w:rPr>
        <w:t xml:space="preserve">-Box test as shown in </w:t>
      </w:r>
      <w:r>
        <w:rPr>
          <w:rFonts w:ascii="Times New Roman" w:hAnsi="Times New Roman" w:cs="Times New Roman"/>
          <w:sz w:val="24"/>
          <w:szCs w:val="24"/>
        </w:rPr>
        <w:t xml:space="preserve">Table 4.8 and 4.9 </w:t>
      </w:r>
      <w:r w:rsidRPr="00374205">
        <w:rPr>
          <w:rFonts w:ascii="Times New Roman" w:hAnsi="Times New Roman" w:cs="Times New Roman"/>
          <w:sz w:val="24"/>
          <w:szCs w:val="24"/>
        </w:rPr>
        <w:t>revealed that, the residuals of the model were free from serial correlation at lags 12, 24, 36, and 48 since the p-values of test statistic exceeds the 5% significance level at all these lags. This indicates that the mean of the residuals of the model were finite. Further, the ARCH</w:t>
      </w:r>
      <w:r>
        <w:rPr>
          <w:rFonts w:ascii="Times New Roman" w:hAnsi="Times New Roman" w:cs="Times New Roman"/>
          <w:sz w:val="24"/>
          <w:szCs w:val="24"/>
        </w:rPr>
        <w:t>-LM test also shown in Table 4.8 and 4.9</w:t>
      </w:r>
      <w:r w:rsidRPr="00374205">
        <w:rPr>
          <w:rFonts w:ascii="Times New Roman" w:hAnsi="Times New Roman" w:cs="Times New Roman"/>
          <w:sz w:val="24"/>
          <w:szCs w:val="24"/>
        </w:rPr>
        <w:t xml:space="preserve"> revealed that, the residuals of the model</w:t>
      </w:r>
      <w:r>
        <w:rPr>
          <w:rFonts w:ascii="Times New Roman" w:hAnsi="Times New Roman" w:cs="Times New Roman"/>
          <w:sz w:val="24"/>
          <w:szCs w:val="24"/>
        </w:rPr>
        <w:t>s were</w:t>
      </w:r>
      <w:r w:rsidRPr="00374205">
        <w:rPr>
          <w:rFonts w:ascii="Times New Roman" w:hAnsi="Times New Roman" w:cs="Times New Roman"/>
          <w:sz w:val="24"/>
          <w:szCs w:val="24"/>
        </w:rPr>
        <w:t xml:space="preserve"> free from conditional </w:t>
      </w:r>
      <w:proofErr w:type="spellStart"/>
      <w:r w:rsidRPr="00374205">
        <w:rPr>
          <w:rFonts w:ascii="Times New Roman" w:hAnsi="Times New Roman" w:cs="Times New Roman"/>
          <w:sz w:val="24"/>
          <w:szCs w:val="24"/>
        </w:rPr>
        <w:t>het</w:t>
      </w:r>
      <w:r>
        <w:rPr>
          <w:rFonts w:ascii="Times New Roman" w:hAnsi="Times New Roman" w:cs="Times New Roman"/>
          <w:sz w:val="24"/>
          <w:szCs w:val="24"/>
        </w:rPr>
        <w:t>eroscedasticity</w:t>
      </w:r>
      <w:proofErr w:type="spellEnd"/>
      <w:r>
        <w:rPr>
          <w:rFonts w:ascii="Times New Roman" w:hAnsi="Times New Roman" w:cs="Times New Roman"/>
          <w:sz w:val="24"/>
          <w:szCs w:val="24"/>
        </w:rPr>
        <w:t>, since the ARCH-</w:t>
      </w:r>
      <w:r w:rsidRPr="00374205">
        <w:rPr>
          <w:rFonts w:ascii="Times New Roman" w:hAnsi="Times New Roman" w:cs="Times New Roman"/>
          <w:sz w:val="24"/>
          <w:szCs w:val="24"/>
        </w:rPr>
        <w:t xml:space="preserve">LM test fails to reject the null hypothesis of no ARCH effect in the residuals of the equation at the 5% significance level. This shows that the residuals of the </w:t>
      </w:r>
      <w:r w:rsidRPr="00374205">
        <w:rPr>
          <w:rFonts w:ascii="Times New Roman" w:hAnsi="Times New Roman" w:cs="Times New Roman"/>
          <w:sz w:val="24"/>
          <w:szCs w:val="24"/>
        </w:rPr>
        <w:lastRenderedPageBreak/>
        <w:t>models were uncorrelated, thus have zero mean and have a constant variance over time; hence are white noise series.</w:t>
      </w:r>
    </w:p>
    <w:p w:rsidR="00D654D7" w:rsidRDefault="00D654D7" w:rsidP="00594386">
      <w:pPr>
        <w:tabs>
          <w:tab w:val="left" w:pos="2404"/>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4.8</w:t>
      </w:r>
      <w:proofErr w:type="gramStart"/>
      <w:r w:rsidRPr="00A11F97">
        <w:rPr>
          <w:rFonts w:ascii="Times New Roman" w:hAnsi="Times New Roman" w:cs="Times New Roman"/>
          <w:b/>
          <w:bCs/>
          <w:sz w:val="24"/>
          <w:szCs w:val="24"/>
        </w:rPr>
        <w:t>:Ljung</w:t>
      </w:r>
      <w:proofErr w:type="gramEnd"/>
      <w:r w:rsidRPr="00A11F97">
        <w:rPr>
          <w:rFonts w:ascii="Times New Roman" w:hAnsi="Times New Roman" w:cs="Times New Roman"/>
          <w:b/>
          <w:bCs/>
          <w:sz w:val="24"/>
          <w:szCs w:val="24"/>
        </w:rPr>
        <w:t>-Box T</w:t>
      </w:r>
      <w:r>
        <w:rPr>
          <w:rFonts w:ascii="Times New Roman" w:hAnsi="Times New Roman" w:cs="Times New Roman"/>
          <w:b/>
          <w:bCs/>
          <w:sz w:val="24"/>
          <w:szCs w:val="24"/>
        </w:rPr>
        <w:t>est and ARCH-LM Test of ARIMA (0, 1, 1) Model for number of HIV/AID cases</w:t>
      </w:r>
    </w:p>
    <w:tbl>
      <w:tblPr>
        <w:tblStyle w:val="TableGrid"/>
        <w:tblW w:w="0" w:type="auto"/>
        <w:tblLook w:val="04A0"/>
      </w:tblPr>
      <w:tblGrid>
        <w:gridCol w:w="1795"/>
        <w:gridCol w:w="1080"/>
        <w:gridCol w:w="1710"/>
        <w:gridCol w:w="1530"/>
        <w:gridCol w:w="1890"/>
        <w:gridCol w:w="1345"/>
      </w:tblGrid>
      <w:tr w:rsidR="00D654D7" w:rsidTr="00D654D7">
        <w:tc>
          <w:tcPr>
            <w:tcW w:w="1795" w:type="dxa"/>
            <w:vMerge w:val="restart"/>
          </w:tcPr>
          <w:p w:rsidR="00D654D7" w:rsidRDefault="00D654D7" w:rsidP="00594386">
            <w:pPr>
              <w:tabs>
                <w:tab w:val="left" w:pos="2404"/>
              </w:tabs>
              <w:spacing w:line="480" w:lineRule="auto"/>
              <w:contextualSpacing/>
              <w:jc w:val="both"/>
              <w:rPr>
                <w:rFonts w:ascii="Times New Roman" w:hAnsi="Times New Roman" w:cs="Times New Roman"/>
                <w:b/>
                <w:sz w:val="24"/>
                <w:szCs w:val="24"/>
              </w:rPr>
            </w:pPr>
          </w:p>
          <w:p w:rsidR="00D654D7" w:rsidRDefault="00D654D7" w:rsidP="00D654D7">
            <w:pPr>
              <w:tabs>
                <w:tab w:val="left" w:pos="2404"/>
              </w:tabs>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Model </w:t>
            </w:r>
          </w:p>
        </w:tc>
        <w:tc>
          <w:tcPr>
            <w:tcW w:w="1080" w:type="dxa"/>
            <w:vMerge w:val="restart"/>
          </w:tcPr>
          <w:p w:rsidR="00D654D7" w:rsidRDefault="00D654D7" w:rsidP="00D654D7">
            <w:pPr>
              <w:tabs>
                <w:tab w:val="left" w:pos="2404"/>
              </w:tabs>
              <w:spacing w:line="480" w:lineRule="auto"/>
              <w:contextualSpacing/>
              <w:jc w:val="both"/>
              <w:rPr>
                <w:rFonts w:ascii="Times New Roman" w:hAnsi="Times New Roman" w:cs="Times New Roman"/>
                <w:b/>
                <w:sz w:val="24"/>
                <w:szCs w:val="24"/>
              </w:rPr>
            </w:pPr>
          </w:p>
          <w:p w:rsidR="00D654D7" w:rsidRDefault="00D654D7" w:rsidP="00D654D7">
            <w:pPr>
              <w:tabs>
                <w:tab w:val="left" w:pos="2404"/>
              </w:tabs>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Lag </w:t>
            </w:r>
          </w:p>
        </w:tc>
        <w:tc>
          <w:tcPr>
            <w:tcW w:w="3240" w:type="dxa"/>
            <w:gridSpan w:val="2"/>
          </w:tcPr>
          <w:p w:rsidR="00D654D7" w:rsidRDefault="00D654D7" w:rsidP="00D654D7">
            <w:pPr>
              <w:tabs>
                <w:tab w:val="left" w:pos="2404"/>
              </w:tabs>
              <w:spacing w:line="480" w:lineRule="auto"/>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Ljung</w:t>
            </w:r>
            <w:proofErr w:type="spellEnd"/>
            <w:r>
              <w:rPr>
                <w:rFonts w:ascii="Times New Roman" w:hAnsi="Times New Roman" w:cs="Times New Roman"/>
                <w:b/>
                <w:sz w:val="24"/>
                <w:szCs w:val="24"/>
              </w:rPr>
              <w:t>-Box Test</w:t>
            </w:r>
          </w:p>
        </w:tc>
        <w:tc>
          <w:tcPr>
            <w:tcW w:w="3235" w:type="dxa"/>
            <w:gridSpan w:val="2"/>
          </w:tcPr>
          <w:p w:rsidR="00D654D7" w:rsidRDefault="00D654D7" w:rsidP="00D654D7">
            <w:pPr>
              <w:tabs>
                <w:tab w:val="left" w:pos="2404"/>
              </w:tabs>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ARCH-LM Test</w:t>
            </w:r>
          </w:p>
        </w:tc>
      </w:tr>
      <w:tr w:rsidR="00D654D7" w:rsidTr="00D654D7">
        <w:tc>
          <w:tcPr>
            <w:tcW w:w="1795" w:type="dxa"/>
            <w:vMerge/>
          </w:tcPr>
          <w:p w:rsidR="00D654D7" w:rsidRDefault="00D654D7" w:rsidP="00D654D7">
            <w:pPr>
              <w:tabs>
                <w:tab w:val="left" w:pos="2404"/>
              </w:tabs>
              <w:spacing w:line="480" w:lineRule="auto"/>
              <w:contextualSpacing/>
              <w:jc w:val="both"/>
              <w:rPr>
                <w:rFonts w:ascii="Times New Roman" w:hAnsi="Times New Roman" w:cs="Times New Roman"/>
                <w:b/>
                <w:sz w:val="24"/>
                <w:szCs w:val="24"/>
              </w:rPr>
            </w:pPr>
          </w:p>
        </w:tc>
        <w:tc>
          <w:tcPr>
            <w:tcW w:w="1080" w:type="dxa"/>
            <w:vMerge/>
          </w:tcPr>
          <w:p w:rsidR="00D654D7" w:rsidRDefault="00D654D7" w:rsidP="00D654D7">
            <w:pPr>
              <w:tabs>
                <w:tab w:val="left" w:pos="2404"/>
              </w:tabs>
              <w:spacing w:line="480" w:lineRule="auto"/>
              <w:contextualSpacing/>
              <w:jc w:val="both"/>
              <w:rPr>
                <w:rFonts w:ascii="Times New Roman" w:hAnsi="Times New Roman" w:cs="Times New Roman"/>
                <w:b/>
                <w:sz w:val="24"/>
                <w:szCs w:val="24"/>
              </w:rPr>
            </w:pPr>
          </w:p>
        </w:tc>
        <w:tc>
          <w:tcPr>
            <w:tcW w:w="1710" w:type="dxa"/>
          </w:tcPr>
          <w:p w:rsidR="00D654D7" w:rsidRDefault="00D654D7" w:rsidP="00D654D7">
            <w:pPr>
              <w:tabs>
                <w:tab w:val="left" w:pos="2404"/>
              </w:tabs>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Test statistic</w:t>
            </w:r>
          </w:p>
        </w:tc>
        <w:tc>
          <w:tcPr>
            <w:tcW w:w="1530" w:type="dxa"/>
          </w:tcPr>
          <w:p w:rsidR="00D654D7" w:rsidRDefault="00D654D7" w:rsidP="00D654D7">
            <w:pPr>
              <w:tabs>
                <w:tab w:val="left" w:pos="2404"/>
              </w:tabs>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P-value</w:t>
            </w:r>
          </w:p>
        </w:tc>
        <w:tc>
          <w:tcPr>
            <w:tcW w:w="1890" w:type="dxa"/>
          </w:tcPr>
          <w:p w:rsidR="00D654D7" w:rsidRDefault="00D654D7" w:rsidP="00D654D7">
            <w:pPr>
              <w:tabs>
                <w:tab w:val="left" w:pos="2404"/>
              </w:tabs>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Test Statistic</w:t>
            </w:r>
          </w:p>
        </w:tc>
        <w:tc>
          <w:tcPr>
            <w:tcW w:w="1345" w:type="dxa"/>
          </w:tcPr>
          <w:p w:rsidR="00D654D7" w:rsidRDefault="00D654D7" w:rsidP="00D654D7">
            <w:pPr>
              <w:tabs>
                <w:tab w:val="left" w:pos="2404"/>
              </w:tabs>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P-value</w:t>
            </w:r>
          </w:p>
        </w:tc>
      </w:tr>
      <w:tr w:rsidR="00D654D7" w:rsidRPr="00A971B5" w:rsidTr="00D654D7">
        <w:trPr>
          <w:trHeight w:val="1025"/>
        </w:trPr>
        <w:tc>
          <w:tcPr>
            <w:tcW w:w="1795" w:type="dxa"/>
          </w:tcPr>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ARIMA (0,1</w:t>
            </w:r>
            <w:r w:rsidRPr="00A971B5">
              <w:rPr>
                <w:rFonts w:ascii="Times New Roman" w:hAnsi="Times New Roman" w:cs="Times New Roman"/>
                <w:sz w:val="24"/>
                <w:szCs w:val="24"/>
              </w:rPr>
              <w:t>,1)</w:t>
            </w:r>
          </w:p>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ARIMA (0,1,1)</w:t>
            </w:r>
          </w:p>
        </w:tc>
        <w:tc>
          <w:tcPr>
            <w:tcW w:w="1080" w:type="dxa"/>
          </w:tcPr>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sidRPr="00A971B5">
              <w:rPr>
                <w:rFonts w:ascii="Times New Roman" w:hAnsi="Times New Roman" w:cs="Times New Roman"/>
                <w:sz w:val="24"/>
                <w:szCs w:val="24"/>
              </w:rPr>
              <w:t>12</w:t>
            </w:r>
          </w:p>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24</w:t>
            </w:r>
          </w:p>
        </w:tc>
        <w:tc>
          <w:tcPr>
            <w:tcW w:w="1710" w:type="dxa"/>
          </w:tcPr>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sidRPr="00A971B5">
              <w:rPr>
                <w:rFonts w:ascii="Times New Roman" w:hAnsi="Times New Roman" w:cs="Times New Roman"/>
                <w:sz w:val="24"/>
                <w:szCs w:val="24"/>
              </w:rPr>
              <w:t>6.1295</w:t>
            </w:r>
          </w:p>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20.0956</w:t>
            </w:r>
          </w:p>
        </w:tc>
        <w:tc>
          <w:tcPr>
            <w:tcW w:w="1530" w:type="dxa"/>
          </w:tcPr>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sidRPr="00A971B5">
              <w:rPr>
                <w:rFonts w:ascii="Times New Roman" w:hAnsi="Times New Roman" w:cs="Times New Roman"/>
                <w:sz w:val="24"/>
                <w:szCs w:val="24"/>
              </w:rPr>
              <w:t>0.909</w:t>
            </w:r>
          </w:p>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0.691</w:t>
            </w:r>
          </w:p>
        </w:tc>
        <w:tc>
          <w:tcPr>
            <w:tcW w:w="1890" w:type="dxa"/>
          </w:tcPr>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7.68085</w:t>
            </w:r>
          </w:p>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sidRPr="0014477D">
              <w:rPr>
                <w:rFonts w:ascii="Times New Roman" w:hAnsi="Times New Roman" w:cs="Times New Roman"/>
                <w:sz w:val="24"/>
                <w:szCs w:val="24"/>
              </w:rPr>
              <w:t>18.0994</w:t>
            </w:r>
          </w:p>
        </w:tc>
        <w:tc>
          <w:tcPr>
            <w:tcW w:w="1345" w:type="dxa"/>
          </w:tcPr>
          <w:p w:rsidR="00D654D7" w:rsidRPr="0014477D" w:rsidRDefault="00D654D7" w:rsidP="00D654D7">
            <w:pPr>
              <w:tabs>
                <w:tab w:val="left" w:pos="2404"/>
              </w:tabs>
              <w:spacing w:line="480" w:lineRule="auto"/>
              <w:contextualSpacing/>
              <w:jc w:val="both"/>
              <w:rPr>
                <w:rFonts w:ascii="Times New Roman" w:hAnsi="Times New Roman" w:cs="Times New Roman"/>
                <w:sz w:val="24"/>
                <w:szCs w:val="24"/>
              </w:rPr>
            </w:pPr>
            <w:r w:rsidRPr="0014477D">
              <w:rPr>
                <w:rFonts w:ascii="Times New Roman" w:hAnsi="Times New Roman" w:cs="Times New Roman"/>
                <w:sz w:val="24"/>
                <w:szCs w:val="24"/>
              </w:rPr>
              <w:t>0.809547</w:t>
            </w:r>
          </w:p>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0.79816</w:t>
            </w:r>
          </w:p>
        </w:tc>
      </w:tr>
    </w:tbl>
    <w:p w:rsidR="00D654D7" w:rsidRDefault="00D654D7" w:rsidP="00594386">
      <w:pPr>
        <w:tabs>
          <w:tab w:val="left" w:pos="2404"/>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4.9</w:t>
      </w:r>
      <w:r w:rsidRPr="00A11F97">
        <w:rPr>
          <w:rFonts w:ascii="Times New Roman" w:hAnsi="Times New Roman" w:cs="Times New Roman"/>
          <w:b/>
          <w:bCs/>
          <w:sz w:val="24"/>
          <w:szCs w:val="24"/>
        </w:rPr>
        <w:t>:</w:t>
      </w:r>
      <w:r w:rsidR="00D71881">
        <w:rPr>
          <w:rFonts w:ascii="Times New Roman" w:hAnsi="Times New Roman" w:cs="Times New Roman"/>
          <w:b/>
          <w:bCs/>
          <w:sz w:val="24"/>
          <w:szCs w:val="24"/>
        </w:rPr>
        <w:t xml:space="preserve"> </w:t>
      </w:r>
      <w:proofErr w:type="spellStart"/>
      <w:r w:rsidRPr="00A11F97">
        <w:rPr>
          <w:rFonts w:ascii="Times New Roman" w:hAnsi="Times New Roman" w:cs="Times New Roman"/>
          <w:b/>
          <w:bCs/>
          <w:sz w:val="24"/>
          <w:szCs w:val="24"/>
        </w:rPr>
        <w:t>Ljung</w:t>
      </w:r>
      <w:proofErr w:type="spellEnd"/>
      <w:r w:rsidRPr="00A11F97">
        <w:rPr>
          <w:rFonts w:ascii="Times New Roman" w:hAnsi="Times New Roman" w:cs="Times New Roman"/>
          <w:b/>
          <w:bCs/>
          <w:sz w:val="24"/>
          <w:szCs w:val="24"/>
        </w:rPr>
        <w:t>-Box T</w:t>
      </w:r>
      <w:r>
        <w:rPr>
          <w:rFonts w:ascii="Times New Roman" w:hAnsi="Times New Roman" w:cs="Times New Roman"/>
          <w:b/>
          <w:bCs/>
          <w:sz w:val="24"/>
          <w:szCs w:val="24"/>
        </w:rPr>
        <w:t xml:space="preserve">est and ARCH-LM Test of ARIMA (2, 1, </w:t>
      </w:r>
      <w:proofErr w:type="gramStart"/>
      <w:r>
        <w:rPr>
          <w:rFonts w:ascii="Times New Roman" w:hAnsi="Times New Roman" w:cs="Times New Roman"/>
          <w:b/>
          <w:bCs/>
          <w:sz w:val="24"/>
          <w:szCs w:val="24"/>
        </w:rPr>
        <w:t>1</w:t>
      </w:r>
      <w:proofErr w:type="gramEnd"/>
      <w:r>
        <w:rPr>
          <w:rFonts w:ascii="Times New Roman" w:hAnsi="Times New Roman" w:cs="Times New Roman"/>
          <w:b/>
          <w:bCs/>
          <w:sz w:val="24"/>
          <w:szCs w:val="24"/>
        </w:rPr>
        <w:t>) Model for number of HIV/AID cases</w:t>
      </w:r>
    </w:p>
    <w:tbl>
      <w:tblPr>
        <w:tblStyle w:val="TableGrid"/>
        <w:tblW w:w="0" w:type="auto"/>
        <w:tblLook w:val="04A0"/>
      </w:tblPr>
      <w:tblGrid>
        <w:gridCol w:w="1795"/>
        <w:gridCol w:w="1080"/>
        <w:gridCol w:w="1710"/>
        <w:gridCol w:w="1530"/>
        <w:gridCol w:w="1890"/>
        <w:gridCol w:w="1345"/>
      </w:tblGrid>
      <w:tr w:rsidR="00D654D7" w:rsidTr="00D654D7">
        <w:tc>
          <w:tcPr>
            <w:tcW w:w="1795" w:type="dxa"/>
            <w:vMerge w:val="restart"/>
          </w:tcPr>
          <w:p w:rsidR="00D654D7" w:rsidRDefault="00D654D7" w:rsidP="00594386">
            <w:pPr>
              <w:tabs>
                <w:tab w:val="left" w:pos="2404"/>
              </w:tabs>
              <w:spacing w:line="480" w:lineRule="auto"/>
              <w:contextualSpacing/>
              <w:jc w:val="both"/>
              <w:rPr>
                <w:rFonts w:ascii="Times New Roman" w:hAnsi="Times New Roman" w:cs="Times New Roman"/>
                <w:b/>
                <w:sz w:val="24"/>
                <w:szCs w:val="24"/>
              </w:rPr>
            </w:pPr>
          </w:p>
          <w:p w:rsidR="00D654D7" w:rsidRDefault="00D654D7" w:rsidP="00D654D7">
            <w:pPr>
              <w:tabs>
                <w:tab w:val="left" w:pos="2404"/>
              </w:tabs>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Model </w:t>
            </w:r>
          </w:p>
        </w:tc>
        <w:tc>
          <w:tcPr>
            <w:tcW w:w="1080" w:type="dxa"/>
            <w:vMerge w:val="restart"/>
          </w:tcPr>
          <w:p w:rsidR="00D654D7" w:rsidRDefault="00D654D7" w:rsidP="00D654D7">
            <w:pPr>
              <w:tabs>
                <w:tab w:val="left" w:pos="2404"/>
              </w:tabs>
              <w:spacing w:line="480" w:lineRule="auto"/>
              <w:contextualSpacing/>
              <w:jc w:val="both"/>
              <w:rPr>
                <w:rFonts w:ascii="Times New Roman" w:hAnsi="Times New Roman" w:cs="Times New Roman"/>
                <w:b/>
                <w:sz w:val="24"/>
                <w:szCs w:val="24"/>
              </w:rPr>
            </w:pPr>
          </w:p>
          <w:p w:rsidR="00D654D7" w:rsidRDefault="00D654D7" w:rsidP="00D654D7">
            <w:pPr>
              <w:tabs>
                <w:tab w:val="left" w:pos="2404"/>
              </w:tabs>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Lag </w:t>
            </w:r>
          </w:p>
        </w:tc>
        <w:tc>
          <w:tcPr>
            <w:tcW w:w="3240" w:type="dxa"/>
            <w:gridSpan w:val="2"/>
          </w:tcPr>
          <w:p w:rsidR="00D654D7" w:rsidRDefault="00D654D7" w:rsidP="00D654D7">
            <w:pPr>
              <w:tabs>
                <w:tab w:val="left" w:pos="2404"/>
              </w:tabs>
              <w:spacing w:line="480" w:lineRule="auto"/>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Ljung</w:t>
            </w:r>
            <w:proofErr w:type="spellEnd"/>
            <w:r>
              <w:rPr>
                <w:rFonts w:ascii="Times New Roman" w:hAnsi="Times New Roman" w:cs="Times New Roman"/>
                <w:b/>
                <w:sz w:val="24"/>
                <w:szCs w:val="24"/>
              </w:rPr>
              <w:t>-Box Test</w:t>
            </w:r>
          </w:p>
        </w:tc>
        <w:tc>
          <w:tcPr>
            <w:tcW w:w="3235" w:type="dxa"/>
            <w:gridSpan w:val="2"/>
          </w:tcPr>
          <w:p w:rsidR="00D654D7" w:rsidRDefault="00D654D7" w:rsidP="00D654D7">
            <w:pPr>
              <w:tabs>
                <w:tab w:val="left" w:pos="2404"/>
              </w:tabs>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ARCH-LM Test</w:t>
            </w:r>
          </w:p>
        </w:tc>
      </w:tr>
      <w:tr w:rsidR="00D654D7" w:rsidTr="00D654D7">
        <w:tc>
          <w:tcPr>
            <w:tcW w:w="1795" w:type="dxa"/>
            <w:vMerge/>
          </w:tcPr>
          <w:p w:rsidR="00D654D7" w:rsidRDefault="00D654D7" w:rsidP="00D654D7">
            <w:pPr>
              <w:tabs>
                <w:tab w:val="left" w:pos="2404"/>
              </w:tabs>
              <w:spacing w:line="480" w:lineRule="auto"/>
              <w:contextualSpacing/>
              <w:jc w:val="both"/>
              <w:rPr>
                <w:rFonts w:ascii="Times New Roman" w:hAnsi="Times New Roman" w:cs="Times New Roman"/>
                <w:b/>
                <w:sz w:val="24"/>
                <w:szCs w:val="24"/>
              </w:rPr>
            </w:pPr>
          </w:p>
        </w:tc>
        <w:tc>
          <w:tcPr>
            <w:tcW w:w="1080" w:type="dxa"/>
            <w:vMerge/>
          </w:tcPr>
          <w:p w:rsidR="00D654D7" w:rsidRDefault="00D654D7" w:rsidP="00D654D7">
            <w:pPr>
              <w:tabs>
                <w:tab w:val="left" w:pos="2404"/>
              </w:tabs>
              <w:spacing w:line="480" w:lineRule="auto"/>
              <w:contextualSpacing/>
              <w:jc w:val="both"/>
              <w:rPr>
                <w:rFonts w:ascii="Times New Roman" w:hAnsi="Times New Roman" w:cs="Times New Roman"/>
                <w:b/>
                <w:sz w:val="24"/>
                <w:szCs w:val="24"/>
              </w:rPr>
            </w:pPr>
          </w:p>
        </w:tc>
        <w:tc>
          <w:tcPr>
            <w:tcW w:w="1710" w:type="dxa"/>
          </w:tcPr>
          <w:p w:rsidR="00D654D7" w:rsidRDefault="00D654D7" w:rsidP="00D654D7">
            <w:pPr>
              <w:tabs>
                <w:tab w:val="left" w:pos="2404"/>
              </w:tabs>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Test statistic</w:t>
            </w:r>
          </w:p>
        </w:tc>
        <w:tc>
          <w:tcPr>
            <w:tcW w:w="1530" w:type="dxa"/>
          </w:tcPr>
          <w:p w:rsidR="00D654D7" w:rsidRDefault="00D654D7" w:rsidP="00D654D7">
            <w:pPr>
              <w:tabs>
                <w:tab w:val="left" w:pos="2404"/>
              </w:tabs>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P-value</w:t>
            </w:r>
          </w:p>
        </w:tc>
        <w:tc>
          <w:tcPr>
            <w:tcW w:w="1890" w:type="dxa"/>
          </w:tcPr>
          <w:p w:rsidR="00D654D7" w:rsidRDefault="00D654D7" w:rsidP="00D654D7">
            <w:pPr>
              <w:tabs>
                <w:tab w:val="left" w:pos="2404"/>
              </w:tabs>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Test Statistic</w:t>
            </w:r>
          </w:p>
        </w:tc>
        <w:tc>
          <w:tcPr>
            <w:tcW w:w="1345" w:type="dxa"/>
          </w:tcPr>
          <w:p w:rsidR="00D654D7" w:rsidRDefault="00D654D7" w:rsidP="00D654D7">
            <w:pPr>
              <w:tabs>
                <w:tab w:val="left" w:pos="2404"/>
              </w:tabs>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P-value</w:t>
            </w:r>
          </w:p>
        </w:tc>
      </w:tr>
      <w:tr w:rsidR="00D654D7" w:rsidRPr="00A971B5" w:rsidTr="00D654D7">
        <w:trPr>
          <w:trHeight w:val="1025"/>
        </w:trPr>
        <w:tc>
          <w:tcPr>
            <w:tcW w:w="1795" w:type="dxa"/>
          </w:tcPr>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ARIMA (2,1</w:t>
            </w:r>
            <w:r w:rsidRPr="00A971B5">
              <w:rPr>
                <w:rFonts w:ascii="Times New Roman" w:hAnsi="Times New Roman" w:cs="Times New Roman"/>
                <w:sz w:val="24"/>
                <w:szCs w:val="24"/>
              </w:rPr>
              <w:t>,1)</w:t>
            </w:r>
          </w:p>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ARIMA (2,1,1)</w:t>
            </w:r>
          </w:p>
        </w:tc>
        <w:tc>
          <w:tcPr>
            <w:tcW w:w="1080" w:type="dxa"/>
          </w:tcPr>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sidRPr="00A971B5">
              <w:rPr>
                <w:rFonts w:ascii="Times New Roman" w:hAnsi="Times New Roman" w:cs="Times New Roman"/>
                <w:sz w:val="24"/>
                <w:szCs w:val="24"/>
              </w:rPr>
              <w:t>12</w:t>
            </w:r>
          </w:p>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24</w:t>
            </w:r>
          </w:p>
        </w:tc>
        <w:tc>
          <w:tcPr>
            <w:tcW w:w="1710" w:type="dxa"/>
          </w:tcPr>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Pr="00A971B5">
              <w:rPr>
                <w:rFonts w:ascii="Times New Roman" w:hAnsi="Times New Roman" w:cs="Times New Roman"/>
                <w:sz w:val="24"/>
                <w:szCs w:val="24"/>
              </w:rPr>
              <w:t>.1295</w:t>
            </w:r>
          </w:p>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25.0956</w:t>
            </w:r>
          </w:p>
        </w:tc>
        <w:tc>
          <w:tcPr>
            <w:tcW w:w="1530" w:type="dxa"/>
          </w:tcPr>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0.520</w:t>
            </w:r>
          </w:p>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0.893</w:t>
            </w:r>
          </w:p>
        </w:tc>
        <w:tc>
          <w:tcPr>
            <w:tcW w:w="1890" w:type="dxa"/>
          </w:tcPr>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9.60297</w:t>
            </w:r>
          </w:p>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18.0672</w:t>
            </w:r>
          </w:p>
        </w:tc>
        <w:tc>
          <w:tcPr>
            <w:tcW w:w="1345" w:type="dxa"/>
          </w:tcPr>
          <w:p w:rsidR="00D654D7" w:rsidRPr="0014477D"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0.650747</w:t>
            </w:r>
          </w:p>
          <w:p w:rsidR="00D654D7" w:rsidRPr="00A971B5" w:rsidRDefault="00D654D7" w:rsidP="00D654D7">
            <w:pPr>
              <w:tabs>
                <w:tab w:val="left" w:pos="2404"/>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0.799736</w:t>
            </w:r>
          </w:p>
        </w:tc>
      </w:tr>
    </w:tbl>
    <w:p w:rsidR="00D71881" w:rsidRDefault="00D71881" w:rsidP="00D71881">
      <w:pPr>
        <w:pStyle w:val="Heading3"/>
        <w:spacing w:before="0" w:line="360" w:lineRule="auto"/>
        <w:rPr>
          <w:rFonts w:asciiTheme="minorHAnsi" w:eastAsiaTheme="minorEastAsia" w:hAnsiTheme="minorHAnsi" w:cstheme="minorBidi"/>
          <w:color w:val="auto"/>
          <w:sz w:val="22"/>
          <w:szCs w:val="22"/>
        </w:rPr>
      </w:pPr>
    </w:p>
    <w:p w:rsidR="00D654D7" w:rsidRPr="005039B7" w:rsidRDefault="00D654D7" w:rsidP="00D71881">
      <w:pPr>
        <w:pStyle w:val="Heading3"/>
        <w:spacing w:before="0" w:line="360" w:lineRule="auto"/>
        <w:rPr>
          <w:rFonts w:ascii="Times New Roman" w:hAnsi="Times New Roman"/>
          <w:b/>
          <w:color w:val="auto"/>
        </w:rPr>
      </w:pPr>
      <w:r>
        <w:rPr>
          <w:rFonts w:ascii="Times New Roman" w:hAnsi="Times New Roman"/>
          <w:b/>
          <w:color w:val="auto"/>
        </w:rPr>
        <w:t>4.4.3</w:t>
      </w:r>
      <w:r w:rsidRPr="005039B7">
        <w:rPr>
          <w:rFonts w:ascii="Times New Roman" w:hAnsi="Times New Roman"/>
          <w:b/>
          <w:color w:val="auto"/>
        </w:rPr>
        <w:t xml:space="preserve"> Residual ACFs and PACFs of the selected models</w:t>
      </w:r>
    </w:p>
    <w:p w:rsidR="00D654D7" w:rsidRDefault="00D654D7" w:rsidP="00D654D7">
      <w:pPr>
        <w:tabs>
          <w:tab w:val="left" w:pos="2404"/>
        </w:tabs>
        <w:spacing w:line="480" w:lineRule="auto"/>
        <w:jc w:val="both"/>
        <w:rPr>
          <w:rFonts w:ascii="Times New Roman" w:hAnsi="Times New Roman"/>
          <w:sz w:val="24"/>
          <w:szCs w:val="24"/>
        </w:rPr>
      </w:pPr>
      <w:r>
        <w:rPr>
          <w:rFonts w:ascii="Times New Roman" w:hAnsi="Times New Roman"/>
          <w:sz w:val="24"/>
          <w:szCs w:val="24"/>
        </w:rPr>
        <w:t>The estimated residual ACF and PACF</w:t>
      </w:r>
      <w:r w:rsidRPr="005039B7">
        <w:rPr>
          <w:rFonts w:ascii="Times New Roman" w:hAnsi="Times New Roman"/>
          <w:sz w:val="24"/>
          <w:szCs w:val="24"/>
        </w:rPr>
        <w:t xml:space="preserve"> are shown in</w:t>
      </w:r>
      <w:r>
        <w:rPr>
          <w:rFonts w:ascii="Times New Roman" w:hAnsi="Times New Roman"/>
          <w:sz w:val="24"/>
          <w:szCs w:val="24"/>
        </w:rPr>
        <w:t xml:space="preserve"> figure 4.5 and 4.6</w:t>
      </w:r>
      <w:r w:rsidRPr="005039B7">
        <w:rPr>
          <w:rFonts w:ascii="Times New Roman" w:hAnsi="Times New Roman"/>
          <w:sz w:val="24"/>
          <w:szCs w:val="24"/>
        </w:rPr>
        <w:t xml:space="preserve"> below. The </w:t>
      </w:r>
      <w:proofErr w:type="spellStart"/>
      <w:r w:rsidRPr="005039B7">
        <w:rPr>
          <w:rFonts w:ascii="Times New Roman" w:hAnsi="Times New Roman"/>
          <w:sz w:val="24"/>
          <w:szCs w:val="24"/>
        </w:rPr>
        <w:t>correlogram</w:t>
      </w:r>
      <w:proofErr w:type="spellEnd"/>
      <w:r w:rsidRPr="005039B7">
        <w:rPr>
          <w:rFonts w:ascii="Times New Roman" w:hAnsi="Times New Roman"/>
          <w:sz w:val="24"/>
          <w:szCs w:val="24"/>
        </w:rPr>
        <w:t xml:space="preserve"> of both autocorrelation and partial autocorrelation gives the impression that the residuals estimated are purel</w:t>
      </w:r>
      <w:r>
        <w:rPr>
          <w:rFonts w:ascii="Times New Roman" w:hAnsi="Times New Roman"/>
          <w:sz w:val="24"/>
          <w:szCs w:val="24"/>
        </w:rPr>
        <w:t>y random [i.e. the residual ACF and PACF</w:t>
      </w:r>
      <w:r w:rsidRPr="005039B7">
        <w:rPr>
          <w:rFonts w:ascii="Times New Roman" w:hAnsi="Times New Roman"/>
          <w:sz w:val="24"/>
          <w:szCs w:val="24"/>
        </w:rPr>
        <w:t xml:space="preserve"> seem statistically different from zero at some lags, but all other lags are not statistically different from zero]. Hence, there may not be any need to look for any other ARIMA model</w:t>
      </w:r>
      <w:r>
        <w:rPr>
          <w:rFonts w:ascii="Times New Roman" w:hAnsi="Times New Roman"/>
          <w:sz w:val="24"/>
          <w:szCs w:val="24"/>
        </w:rPr>
        <w:t>s</w:t>
      </w:r>
    </w:p>
    <w:p w:rsidR="00D654D7" w:rsidRPr="006B1426" w:rsidRDefault="00D654D7" w:rsidP="00594386">
      <w:pPr>
        <w:tabs>
          <w:tab w:val="left" w:pos="2404"/>
        </w:tabs>
        <w:spacing w:line="480" w:lineRule="auto"/>
        <w:jc w:val="both"/>
        <w:rPr>
          <w:rFonts w:ascii="Times New Roman" w:hAnsi="Times New Roman"/>
          <w:b/>
          <w:sz w:val="24"/>
          <w:szCs w:val="24"/>
        </w:rPr>
      </w:pPr>
      <w:r w:rsidRPr="008145D7">
        <w:rPr>
          <w:rFonts w:ascii="Times New Roman" w:hAnsi="Times New Roman"/>
          <w:b/>
          <w:noProof/>
          <w:sz w:val="24"/>
          <w:szCs w:val="24"/>
        </w:rPr>
        <w:lastRenderedPageBreak/>
        <w:drawing>
          <wp:inline distT="0" distB="0" distL="0" distR="0">
            <wp:extent cx="5942965" cy="2800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3245" cy="2809906"/>
                    </a:xfrm>
                    <a:prstGeom prst="rect">
                      <a:avLst/>
                    </a:prstGeom>
                    <a:noFill/>
                    <a:ln>
                      <a:noFill/>
                    </a:ln>
                  </pic:spPr>
                </pic:pic>
              </a:graphicData>
            </a:graphic>
          </wp:inline>
        </w:drawing>
      </w:r>
      <w:r>
        <w:rPr>
          <w:rFonts w:ascii="Times New Roman" w:hAnsi="Times New Roman"/>
          <w:b/>
          <w:bCs/>
          <w:sz w:val="24"/>
          <w:szCs w:val="24"/>
        </w:rPr>
        <w:t>Figure 4.5</w:t>
      </w:r>
      <w:r w:rsidRPr="005039B7">
        <w:rPr>
          <w:rFonts w:ascii="Times New Roman" w:hAnsi="Times New Roman"/>
          <w:b/>
          <w:bCs/>
          <w:sz w:val="24"/>
          <w:szCs w:val="24"/>
        </w:rPr>
        <w:t xml:space="preserve">: The Residual </w:t>
      </w:r>
      <w:r>
        <w:rPr>
          <w:rFonts w:ascii="Times New Roman" w:hAnsi="Times New Roman"/>
          <w:b/>
          <w:bCs/>
          <w:noProof/>
          <w:sz w:val="24"/>
          <w:szCs w:val="24"/>
        </w:rPr>
        <w:t>ACF and PACF of ARIMA (0,1,1</w:t>
      </w:r>
      <w:r w:rsidRPr="005039B7">
        <w:rPr>
          <w:rFonts w:ascii="Times New Roman" w:hAnsi="Times New Roman"/>
          <w:b/>
          <w:bCs/>
          <w:noProof/>
          <w:sz w:val="24"/>
          <w:szCs w:val="24"/>
        </w:rPr>
        <w:t>) model</w:t>
      </w:r>
      <w:r>
        <w:rPr>
          <w:rFonts w:ascii="Times New Roman" w:hAnsi="Times New Roman"/>
          <w:b/>
          <w:bCs/>
          <w:noProof/>
          <w:sz w:val="24"/>
          <w:szCs w:val="24"/>
        </w:rPr>
        <w:t xml:space="preserve"> for HIV/AIDs cases</w:t>
      </w:r>
    </w:p>
    <w:p w:rsidR="00D654D7" w:rsidRPr="00594386" w:rsidRDefault="00D654D7" w:rsidP="00D71881">
      <w:pPr>
        <w:spacing w:after="0" w:line="480" w:lineRule="auto"/>
        <w:jc w:val="both"/>
      </w:pPr>
      <w:r w:rsidRPr="000B080A">
        <w:rPr>
          <w:noProof/>
        </w:rPr>
        <w:drawing>
          <wp:inline distT="0" distB="0" distL="0" distR="0">
            <wp:extent cx="5942965" cy="2686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2620" cy="2690414"/>
                    </a:xfrm>
                    <a:prstGeom prst="rect">
                      <a:avLst/>
                    </a:prstGeom>
                    <a:noFill/>
                    <a:ln>
                      <a:noFill/>
                    </a:ln>
                  </pic:spPr>
                </pic:pic>
              </a:graphicData>
            </a:graphic>
          </wp:inline>
        </w:drawing>
      </w:r>
      <w:r>
        <w:rPr>
          <w:rFonts w:ascii="Times New Roman" w:hAnsi="Times New Roman"/>
          <w:b/>
          <w:bCs/>
          <w:sz w:val="24"/>
          <w:szCs w:val="24"/>
        </w:rPr>
        <w:t>Figure 4.6</w:t>
      </w:r>
      <w:r w:rsidRPr="005039B7">
        <w:rPr>
          <w:rFonts w:ascii="Times New Roman" w:hAnsi="Times New Roman"/>
          <w:b/>
          <w:bCs/>
          <w:sz w:val="24"/>
          <w:szCs w:val="24"/>
        </w:rPr>
        <w:t xml:space="preserve">: The Residual </w:t>
      </w:r>
      <w:r>
        <w:rPr>
          <w:rFonts w:ascii="Times New Roman" w:hAnsi="Times New Roman"/>
          <w:b/>
          <w:bCs/>
          <w:noProof/>
          <w:sz w:val="24"/>
          <w:szCs w:val="24"/>
        </w:rPr>
        <w:t>ACF and PACF of ARIMA (2,1,1</w:t>
      </w:r>
      <w:r w:rsidRPr="005039B7">
        <w:rPr>
          <w:rFonts w:ascii="Times New Roman" w:hAnsi="Times New Roman"/>
          <w:b/>
          <w:bCs/>
          <w:noProof/>
          <w:sz w:val="24"/>
          <w:szCs w:val="24"/>
        </w:rPr>
        <w:t>) model</w:t>
      </w:r>
      <w:r>
        <w:rPr>
          <w:rFonts w:ascii="Times New Roman" w:hAnsi="Times New Roman"/>
          <w:b/>
          <w:bCs/>
          <w:noProof/>
          <w:sz w:val="24"/>
          <w:szCs w:val="24"/>
        </w:rPr>
        <w:t xml:space="preserve"> for HIV/AIDs cases</w:t>
      </w:r>
    </w:p>
    <w:p w:rsidR="00D654D7" w:rsidRPr="005039B7" w:rsidRDefault="00D654D7" w:rsidP="00D71881">
      <w:pPr>
        <w:pStyle w:val="Heading2"/>
        <w:spacing w:before="0" w:line="360" w:lineRule="auto"/>
        <w:rPr>
          <w:rFonts w:ascii="Times New Roman" w:hAnsi="Times New Roman"/>
          <w:b/>
          <w:color w:val="auto"/>
          <w:sz w:val="24"/>
          <w:szCs w:val="24"/>
        </w:rPr>
      </w:pPr>
      <w:r>
        <w:rPr>
          <w:rFonts w:ascii="Times New Roman" w:hAnsi="Times New Roman"/>
          <w:b/>
          <w:color w:val="auto"/>
          <w:sz w:val="24"/>
          <w:szCs w:val="24"/>
        </w:rPr>
        <w:t>4.5</w:t>
      </w:r>
      <w:r w:rsidR="00D71881" w:rsidRPr="005039B7">
        <w:rPr>
          <w:rFonts w:ascii="Times New Roman" w:hAnsi="Times New Roman"/>
          <w:b/>
          <w:color w:val="auto"/>
          <w:sz w:val="24"/>
          <w:szCs w:val="24"/>
        </w:rPr>
        <w:t xml:space="preserve"> Forecasting</w:t>
      </w:r>
    </w:p>
    <w:p w:rsidR="00D654D7" w:rsidRDefault="00D654D7" w:rsidP="00D654D7">
      <w:pPr>
        <w:spacing w:line="480" w:lineRule="auto"/>
        <w:jc w:val="both"/>
        <w:rPr>
          <w:rFonts w:ascii="Times New Roman" w:hAnsi="Times New Roman"/>
          <w:sz w:val="24"/>
          <w:szCs w:val="24"/>
        </w:rPr>
      </w:pPr>
      <w:r w:rsidRPr="005039B7">
        <w:rPr>
          <w:rFonts w:ascii="Times New Roman" w:hAnsi="Times New Roman"/>
          <w:sz w:val="24"/>
          <w:szCs w:val="24"/>
        </w:rPr>
        <w:t>In time series, forecasting is a mathematical way of estimating future values using present and historical values of the series (</w:t>
      </w:r>
      <w:proofErr w:type="spellStart"/>
      <w:r w:rsidRPr="005039B7">
        <w:rPr>
          <w:rFonts w:ascii="Times New Roman" w:hAnsi="Times New Roman"/>
          <w:sz w:val="24"/>
          <w:szCs w:val="24"/>
        </w:rPr>
        <w:t>Aidoo</w:t>
      </w:r>
      <w:proofErr w:type="spellEnd"/>
      <w:r w:rsidRPr="005039B7">
        <w:rPr>
          <w:rFonts w:ascii="Times New Roman" w:hAnsi="Times New Roman"/>
          <w:sz w:val="24"/>
          <w:szCs w:val="24"/>
        </w:rPr>
        <w:t>, 2010). Forecasting as described by Box and Jenkins (1976) provide basis for economic and business planning, inventory and production control and optimization of industrial process</w:t>
      </w:r>
      <w:r>
        <w:rPr>
          <w:rFonts w:ascii="Times New Roman" w:hAnsi="Times New Roman"/>
          <w:sz w:val="24"/>
          <w:szCs w:val="24"/>
        </w:rPr>
        <w:t>.</w:t>
      </w:r>
    </w:p>
    <w:p w:rsidR="00D654D7" w:rsidRPr="00D71881" w:rsidRDefault="00D654D7" w:rsidP="00D71881">
      <w:pPr>
        <w:spacing w:line="480" w:lineRule="auto"/>
        <w:jc w:val="both"/>
      </w:pPr>
      <w:r w:rsidRPr="00DE186B">
        <w:rPr>
          <w:noProof/>
        </w:rPr>
        <w:lastRenderedPageBreak/>
        <w:drawing>
          <wp:inline distT="0" distB="0" distL="0" distR="0">
            <wp:extent cx="5942965" cy="3857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2620" cy="3863892"/>
                    </a:xfrm>
                    <a:prstGeom prst="rect">
                      <a:avLst/>
                    </a:prstGeom>
                    <a:noFill/>
                    <a:ln>
                      <a:noFill/>
                    </a:ln>
                  </pic:spPr>
                </pic:pic>
              </a:graphicData>
            </a:graphic>
          </wp:inline>
        </w:drawing>
      </w:r>
      <w:r w:rsidRPr="008145D7">
        <w:rPr>
          <w:rFonts w:ascii="Times New Roman" w:hAnsi="Times New Roman"/>
          <w:b/>
          <w:bCs/>
          <w:sz w:val="23"/>
          <w:szCs w:val="23"/>
        </w:rPr>
        <w:t>Figure 4.7: ARIMA (0, 1, 1) plot of 12 Months Forecasted result for number of HIV/AIDs cases</w:t>
      </w:r>
    </w:p>
    <w:p w:rsidR="00D654D7" w:rsidRPr="008145D7" w:rsidRDefault="00D654D7" w:rsidP="00D71881">
      <w:pPr>
        <w:spacing w:line="480" w:lineRule="auto"/>
        <w:jc w:val="both"/>
        <w:rPr>
          <w:rFonts w:ascii="Times New Roman" w:hAnsi="Times New Roman"/>
          <w:b/>
          <w:bCs/>
          <w:sz w:val="23"/>
          <w:szCs w:val="23"/>
        </w:rPr>
      </w:pPr>
      <w:r w:rsidRPr="008145D7">
        <w:rPr>
          <w:rFonts w:ascii="Times New Roman" w:hAnsi="Times New Roman"/>
          <w:b/>
          <w:bCs/>
          <w:noProof/>
          <w:sz w:val="23"/>
          <w:szCs w:val="23"/>
        </w:rPr>
        <w:drawing>
          <wp:inline distT="0" distB="0" distL="0" distR="0">
            <wp:extent cx="5942965" cy="30670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9966" cy="3070663"/>
                    </a:xfrm>
                    <a:prstGeom prst="rect">
                      <a:avLst/>
                    </a:prstGeom>
                    <a:noFill/>
                    <a:ln>
                      <a:noFill/>
                    </a:ln>
                  </pic:spPr>
                </pic:pic>
              </a:graphicData>
            </a:graphic>
          </wp:inline>
        </w:drawing>
      </w:r>
      <w:r>
        <w:rPr>
          <w:rFonts w:ascii="Times New Roman" w:hAnsi="Times New Roman"/>
          <w:b/>
          <w:bCs/>
          <w:sz w:val="23"/>
          <w:szCs w:val="23"/>
        </w:rPr>
        <w:t>Figure 4.8: ARIMA (2</w:t>
      </w:r>
      <w:r w:rsidRPr="008145D7">
        <w:rPr>
          <w:rFonts w:ascii="Times New Roman" w:hAnsi="Times New Roman"/>
          <w:b/>
          <w:bCs/>
          <w:sz w:val="23"/>
          <w:szCs w:val="23"/>
        </w:rPr>
        <w:t>, 1, 1) plot of 12 Months Forecasted result for number of HIV/AIDs cases</w:t>
      </w:r>
    </w:p>
    <w:p w:rsidR="00D654D7" w:rsidRDefault="00D654D7" w:rsidP="00D71881">
      <w:pPr>
        <w:spacing w:after="0" w:line="480" w:lineRule="auto"/>
        <w:jc w:val="both"/>
        <w:rPr>
          <w:rFonts w:ascii="Times New Roman" w:hAnsi="Times New Roman"/>
          <w:sz w:val="24"/>
          <w:szCs w:val="24"/>
        </w:rPr>
      </w:pPr>
      <w:r>
        <w:rPr>
          <w:rFonts w:ascii="Times New Roman" w:hAnsi="Times New Roman"/>
          <w:sz w:val="24"/>
          <w:szCs w:val="24"/>
        </w:rPr>
        <w:lastRenderedPageBreak/>
        <w:t>The figures 4.7 and 4.8</w:t>
      </w:r>
      <w:r w:rsidRPr="005039B7">
        <w:rPr>
          <w:rFonts w:ascii="Times New Roman" w:hAnsi="Times New Roman"/>
          <w:sz w:val="24"/>
          <w:szCs w:val="24"/>
        </w:rPr>
        <w:t xml:space="preserve"> displays the transformed and the forecasted values of the monthly</w:t>
      </w:r>
      <w:r>
        <w:rPr>
          <w:rFonts w:ascii="Times New Roman" w:hAnsi="Times New Roman"/>
          <w:sz w:val="24"/>
          <w:szCs w:val="24"/>
        </w:rPr>
        <w:t xml:space="preserve"> recorded of number of HIV/AIDs cases in Specialist Hospital in Sokoto produced by the ARIMA (0,1,1) and ARIMA (2, 1, 1) model for the next 12 months, that is, from January, 2024</w:t>
      </w:r>
      <w:r w:rsidRPr="005039B7">
        <w:rPr>
          <w:rFonts w:ascii="Times New Roman" w:hAnsi="Times New Roman"/>
          <w:sz w:val="24"/>
          <w:szCs w:val="24"/>
        </w:rPr>
        <w:t xml:space="preserve"> t</w:t>
      </w:r>
      <w:r>
        <w:rPr>
          <w:rFonts w:ascii="Times New Roman" w:hAnsi="Times New Roman"/>
          <w:sz w:val="24"/>
          <w:szCs w:val="24"/>
        </w:rPr>
        <w:t>o December, 2024</w:t>
      </w:r>
      <w:r w:rsidRPr="005039B7">
        <w:rPr>
          <w:rFonts w:ascii="Times New Roman" w:hAnsi="Times New Roman"/>
          <w:sz w:val="24"/>
          <w:szCs w:val="24"/>
        </w:rPr>
        <w:t xml:space="preserve">. The figures also displayed how the forecasted values behave. It can be confirmed that the models somehow fit the data well. </w:t>
      </w:r>
    </w:p>
    <w:p w:rsidR="00D654D7" w:rsidRPr="00D71881" w:rsidRDefault="00D654D7" w:rsidP="00D71881">
      <w:pPr>
        <w:spacing w:after="0" w:line="240" w:lineRule="auto"/>
        <w:jc w:val="both"/>
        <w:rPr>
          <w:rFonts w:ascii="Times New Roman" w:hAnsi="Times New Roman"/>
          <w:sz w:val="24"/>
          <w:szCs w:val="24"/>
        </w:rPr>
      </w:pPr>
      <w:r w:rsidRPr="00D71881">
        <w:rPr>
          <w:rFonts w:ascii="Times New Roman" w:hAnsi="Times New Roman"/>
          <w:b/>
          <w:bCs/>
          <w:color w:val="000000" w:themeColor="text1"/>
          <w:sz w:val="24"/>
          <w:szCs w:val="24"/>
        </w:rPr>
        <w:t xml:space="preserve">Table 4.10: Result of ARIMA (0, 1, </w:t>
      </w:r>
      <w:proofErr w:type="gramStart"/>
      <w:r w:rsidRPr="00D71881">
        <w:rPr>
          <w:rFonts w:ascii="Times New Roman" w:hAnsi="Times New Roman"/>
          <w:b/>
          <w:bCs/>
          <w:color w:val="000000" w:themeColor="text1"/>
          <w:sz w:val="24"/>
          <w:szCs w:val="24"/>
        </w:rPr>
        <w:t>1</w:t>
      </w:r>
      <w:proofErr w:type="gramEnd"/>
      <w:r w:rsidRPr="00D71881">
        <w:rPr>
          <w:rFonts w:ascii="Times New Roman" w:hAnsi="Times New Roman"/>
          <w:b/>
          <w:bCs/>
          <w:color w:val="000000" w:themeColor="text1"/>
          <w:sz w:val="24"/>
          <w:szCs w:val="24"/>
        </w:rPr>
        <w:t>) 12 Months forecasted values (for 95% CI</w:t>
      </w:r>
      <w:r w:rsidR="00D71881">
        <w:rPr>
          <w:rFonts w:ascii="Times New Roman" w:hAnsi="Times New Roman"/>
          <w:b/>
          <w:bCs/>
          <w:color w:val="000000" w:themeColor="text1"/>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tblPr>
      <w:tblGrid>
        <w:gridCol w:w="2026"/>
        <w:gridCol w:w="1620"/>
        <w:gridCol w:w="1530"/>
        <w:gridCol w:w="2880"/>
      </w:tblGrid>
      <w:tr w:rsidR="00D654D7" w:rsidRPr="00B313C1" w:rsidTr="00D654D7">
        <w:trPr>
          <w:trHeight w:val="262"/>
          <w:jc w:val="center"/>
        </w:trPr>
        <w:tc>
          <w:tcPr>
            <w:tcW w:w="2026"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TIME</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Prediction</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std. error</w:t>
            </w:r>
          </w:p>
        </w:tc>
        <w:tc>
          <w:tcPr>
            <w:tcW w:w="288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95% confidence interval</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2024:01</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41.02</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25.257</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-8.48 -    90.52</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2024:02</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40.01</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35.718</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-30.00 -   110.01</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2024:03</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38.95</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43.746</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-46.79 -   124.69</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2024:04</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37.86</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50.513</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-61.14 -   136.87</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2024:05</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36.74</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56.475</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-73.95 -   147.43</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2024:06</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35.57</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61.866</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-85.68 -   156.83</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2024:07</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34.37</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66.823</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-96.60 -   165.34</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2024:08</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33.13</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71.436</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-106.88 -   173.14</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2024:09</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31.86</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75.770</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-116.65 -   180.36</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2024:10</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30.54</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79.868</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-126.00 -   187.08</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2024:11</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29.19</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83.766</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-134.99 -   193.37</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2024:12</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27.80</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87.491</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-143.67 -   199.28</w:t>
            </w:r>
          </w:p>
        </w:tc>
      </w:tr>
    </w:tbl>
    <w:p w:rsidR="00D654D7" w:rsidRDefault="00D654D7" w:rsidP="00D654D7">
      <w:pPr>
        <w:spacing w:line="240" w:lineRule="auto"/>
        <w:jc w:val="both"/>
        <w:rPr>
          <w:rFonts w:ascii="Times New Roman" w:hAnsi="Times New Roman"/>
          <w:b/>
          <w:bCs/>
          <w:sz w:val="24"/>
          <w:szCs w:val="24"/>
        </w:rPr>
      </w:pPr>
    </w:p>
    <w:p w:rsidR="00D654D7" w:rsidRPr="00D71881" w:rsidRDefault="00D654D7" w:rsidP="00D71881">
      <w:pPr>
        <w:spacing w:after="0" w:line="240" w:lineRule="auto"/>
        <w:jc w:val="both"/>
        <w:rPr>
          <w:rFonts w:ascii="Times New Roman" w:hAnsi="Times New Roman"/>
          <w:sz w:val="24"/>
          <w:szCs w:val="24"/>
        </w:rPr>
      </w:pPr>
      <w:r w:rsidRPr="00D71881">
        <w:rPr>
          <w:rFonts w:ascii="Times New Roman" w:hAnsi="Times New Roman"/>
          <w:b/>
          <w:bCs/>
          <w:color w:val="000000" w:themeColor="text1"/>
          <w:sz w:val="24"/>
          <w:szCs w:val="24"/>
        </w:rPr>
        <w:t xml:space="preserve">Table 4.11: Result of ARIMA (2, 1, </w:t>
      </w:r>
      <w:proofErr w:type="gramStart"/>
      <w:r w:rsidRPr="00D71881">
        <w:rPr>
          <w:rFonts w:ascii="Times New Roman" w:hAnsi="Times New Roman"/>
          <w:b/>
          <w:bCs/>
          <w:color w:val="000000" w:themeColor="text1"/>
          <w:sz w:val="24"/>
          <w:szCs w:val="24"/>
        </w:rPr>
        <w:t>1</w:t>
      </w:r>
      <w:proofErr w:type="gramEnd"/>
      <w:r w:rsidRPr="00D71881">
        <w:rPr>
          <w:rFonts w:ascii="Times New Roman" w:hAnsi="Times New Roman"/>
          <w:b/>
          <w:bCs/>
          <w:color w:val="000000" w:themeColor="text1"/>
          <w:sz w:val="24"/>
          <w:szCs w:val="24"/>
        </w:rPr>
        <w:t>) 12 Month</w:t>
      </w:r>
      <w:r w:rsidR="00D71881">
        <w:rPr>
          <w:rFonts w:ascii="Times New Roman" w:hAnsi="Times New Roman"/>
          <w:b/>
          <w:bCs/>
          <w:color w:val="000000" w:themeColor="text1"/>
          <w:sz w:val="24"/>
          <w:szCs w:val="24"/>
        </w:rPr>
        <w:t>s forecasted values (for 95% CI</w:t>
      </w:r>
      <w:r w:rsidRPr="00D71881">
        <w:rPr>
          <w:rFonts w:ascii="Times New Roman" w:hAnsi="Times New Roman"/>
          <w:b/>
          <w:bCs/>
          <w:color w:val="000000" w:themeColor="text1"/>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tblPr>
      <w:tblGrid>
        <w:gridCol w:w="2026"/>
        <w:gridCol w:w="1620"/>
        <w:gridCol w:w="1530"/>
        <w:gridCol w:w="2880"/>
      </w:tblGrid>
      <w:tr w:rsidR="00D654D7" w:rsidRPr="00B313C1" w:rsidTr="00D654D7">
        <w:trPr>
          <w:trHeight w:val="262"/>
          <w:jc w:val="center"/>
        </w:trPr>
        <w:tc>
          <w:tcPr>
            <w:tcW w:w="2026"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TIME</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Prediction</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std. error</w:t>
            </w:r>
          </w:p>
        </w:tc>
        <w:tc>
          <w:tcPr>
            <w:tcW w:w="288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95% confidence interval</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2024:01</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48.04</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21.592</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5.73 -    90.36</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lastRenderedPageBreak/>
              <w:t>2024:02</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45.86</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23.567</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-0.33 -    92.05</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2024:03</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44.76</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26.764</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-7.69 -    97.22</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2024:04</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44.38</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29.703</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-13.84 -   102.60</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2024:05</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43.37</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32.123</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-19.59 -   106.33</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2024:06</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42.54</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34.493</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-25.06 -   110.15</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2024:07</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41.67</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36.683</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-30.22 -   113.57</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2024:08</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40.75</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38.747</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-35.19 -   116.70</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2024:09</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39.82</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40.711</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-39.97 -   119.62</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2024:10</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38.86</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42.583</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-44.60 -   122.32</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2024:11</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37.87</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44.376</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-49.10 -   124.85</w:t>
            </w:r>
          </w:p>
        </w:tc>
      </w:tr>
      <w:tr w:rsidR="00D654D7" w:rsidRPr="00B313C1" w:rsidTr="00D654D7">
        <w:trPr>
          <w:trHeight w:val="262"/>
          <w:jc w:val="center"/>
        </w:trPr>
        <w:tc>
          <w:tcPr>
            <w:tcW w:w="2026"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2024:12</w:t>
            </w:r>
          </w:p>
        </w:tc>
        <w:tc>
          <w:tcPr>
            <w:tcW w:w="162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36.86</w:t>
            </w:r>
          </w:p>
        </w:tc>
        <w:tc>
          <w:tcPr>
            <w:tcW w:w="1530" w:type="dxa"/>
          </w:tcPr>
          <w:p w:rsidR="00D654D7" w:rsidRPr="00D71881" w:rsidRDefault="00D654D7" w:rsidP="00D71881">
            <w:pPr>
              <w:autoSpaceDE w:val="0"/>
              <w:autoSpaceDN w:val="0"/>
              <w:adjustRightInd w:val="0"/>
              <w:spacing w:after="0" w:line="360" w:lineRule="auto"/>
              <w:jc w:val="center"/>
              <w:rPr>
                <w:rFonts w:ascii="Times New Roman" w:hAnsi="Times New Roman" w:cs="Times New Roman"/>
                <w:sz w:val="24"/>
                <w:szCs w:val="24"/>
              </w:rPr>
            </w:pPr>
            <w:r w:rsidRPr="00D71881">
              <w:rPr>
                <w:rFonts w:ascii="Times New Roman" w:hAnsi="Times New Roman" w:cs="Times New Roman"/>
                <w:sz w:val="24"/>
                <w:szCs w:val="24"/>
              </w:rPr>
              <w:t>46.100</w:t>
            </w:r>
          </w:p>
        </w:tc>
        <w:tc>
          <w:tcPr>
            <w:tcW w:w="2880" w:type="dxa"/>
          </w:tcPr>
          <w:p w:rsidR="00D654D7" w:rsidRPr="00D71881" w:rsidRDefault="00D654D7" w:rsidP="00D71881">
            <w:pPr>
              <w:spacing w:line="360" w:lineRule="auto"/>
              <w:jc w:val="center"/>
              <w:rPr>
                <w:rFonts w:ascii="Times New Roman" w:hAnsi="Times New Roman" w:cs="Times New Roman"/>
                <w:sz w:val="24"/>
                <w:szCs w:val="24"/>
              </w:rPr>
            </w:pPr>
            <w:r w:rsidRPr="00D71881">
              <w:rPr>
                <w:rFonts w:ascii="Times New Roman" w:hAnsi="Times New Roman" w:cs="Times New Roman"/>
                <w:sz w:val="24"/>
                <w:szCs w:val="24"/>
              </w:rPr>
              <w:t>-53.49 -   127.22</w:t>
            </w:r>
          </w:p>
        </w:tc>
      </w:tr>
    </w:tbl>
    <w:p w:rsidR="00D654D7" w:rsidRDefault="00D654D7" w:rsidP="00D654D7"/>
    <w:p w:rsidR="00D654D7" w:rsidRDefault="00D654D7" w:rsidP="00D654D7">
      <w:pPr>
        <w:spacing w:line="240" w:lineRule="auto"/>
        <w:jc w:val="both"/>
        <w:rPr>
          <w:rFonts w:ascii="Times New Roman" w:hAnsi="Times New Roman"/>
          <w:b/>
          <w:bCs/>
          <w:sz w:val="24"/>
          <w:szCs w:val="24"/>
        </w:rPr>
      </w:pPr>
      <w:r>
        <w:rPr>
          <w:rFonts w:ascii="Times New Roman" w:hAnsi="Times New Roman"/>
          <w:b/>
          <w:bCs/>
          <w:sz w:val="24"/>
          <w:szCs w:val="24"/>
        </w:rPr>
        <w:t xml:space="preserve">4.5.1 Model Validation Based on Forecasting Power </w:t>
      </w:r>
    </w:p>
    <w:p w:rsidR="00D654D7" w:rsidRDefault="00D71881" w:rsidP="00D71881">
      <w:pPr>
        <w:spacing w:after="0" w:line="240" w:lineRule="auto"/>
        <w:jc w:val="both"/>
        <w:rPr>
          <w:rFonts w:ascii="Times New Roman" w:hAnsi="Times New Roman"/>
          <w:b/>
          <w:bCs/>
          <w:sz w:val="24"/>
          <w:szCs w:val="24"/>
        </w:rPr>
      </w:pPr>
      <w:r>
        <w:rPr>
          <w:rFonts w:ascii="Times New Roman" w:hAnsi="Times New Roman"/>
          <w:b/>
          <w:bCs/>
          <w:sz w:val="24"/>
          <w:szCs w:val="24"/>
        </w:rPr>
        <w:t>Table 4.12</w:t>
      </w:r>
      <w:r w:rsidR="00D654D7">
        <w:rPr>
          <w:rFonts w:ascii="Times New Roman" w:hAnsi="Times New Roman"/>
          <w:b/>
          <w:bCs/>
          <w:sz w:val="24"/>
          <w:szCs w:val="24"/>
        </w:rPr>
        <w:t xml:space="preserve"> Forecasting Evaluation of models performance</w:t>
      </w:r>
    </w:p>
    <w:tbl>
      <w:tblPr>
        <w:tblStyle w:val="TableGrid"/>
        <w:tblW w:w="0" w:type="auto"/>
        <w:tblLook w:val="04A0"/>
      </w:tblPr>
      <w:tblGrid>
        <w:gridCol w:w="3595"/>
        <w:gridCol w:w="2638"/>
        <w:gridCol w:w="3117"/>
      </w:tblGrid>
      <w:tr w:rsidR="00D654D7" w:rsidTr="00D654D7">
        <w:tc>
          <w:tcPr>
            <w:tcW w:w="3595" w:type="dxa"/>
          </w:tcPr>
          <w:p w:rsidR="00D654D7" w:rsidRDefault="00D71881" w:rsidP="00D71881">
            <w:pPr>
              <w:jc w:val="both"/>
              <w:rPr>
                <w:rFonts w:ascii="Times New Roman" w:hAnsi="Times New Roman"/>
                <w:b/>
                <w:bCs/>
                <w:sz w:val="24"/>
                <w:szCs w:val="24"/>
              </w:rPr>
            </w:pPr>
            <w:r>
              <w:rPr>
                <w:rFonts w:ascii="Times New Roman" w:hAnsi="Times New Roman"/>
                <w:b/>
                <w:bCs/>
                <w:sz w:val="24"/>
                <w:szCs w:val="24"/>
              </w:rPr>
              <w:t>Performance I</w:t>
            </w:r>
            <w:r w:rsidR="00D654D7">
              <w:rPr>
                <w:rFonts w:ascii="Times New Roman" w:hAnsi="Times New Roman"/>
                <w:b/>
                <w:bCs/>
                <w:sz w:val="24"/>
                <w:szCs w:val="24"/>
              </w:rPr>
              <w:t>ndicators</w:t>
            </w:r>
          </w:p>
        </w:tc>
        <w:tc>
          <w:tcPr>
            <w:tcW w:w="2638" w:type="dxa"/>
          </w:tcPr>
          <w:p w:rsidR="00D654D7" w:rsidRDefault="00D654D7" w:rsidP="00D654D7">
            <w:pPr>
              <w:jc w:val="center"/>
              <w:rPr>
                <w:rFonts w:ascii="Times New Roman" w:hAnsi="Times New Roman"/>
                <w:b/>
                <w:bCs/>
                <w:sz w:val="24"/>
                <w:szCs w:val="24"/>
              </w:rPr>
            </w:pPr>
            <w:r>
              <w:rPr>
                <w:rFonts w:ascii="Times New Roman" w:hAnsi="Times New Roman"/>
                <w:b/>
                <w:bCs/>
                <w:sz w:val="24"/>
                <w:szCs w:val="24"/>
              </w:rPr>
              <w:t>ARIMA (0, 1, 1)</w:t>
            </w:r>
          </w:p>
        </w:tc>
        <w:tc>
          <w:tcPr>
            <w:tcW w:w="3117" w:type="dxa"/>
          </w:tcPr>
          <w:p w:rsidR="00D654D7" w:rsidRDefault="00D654D7" w:rsidP="00D654D7">
            <w:pPr>
              <w:jc w:val="center"/>
              <w:rPr>
                <w:rFonts w:ascii="Times New Roman" w:hAnsi="Times New Roman"/>
                <w:b/>
                <w:bCs/>
                <w:sz w:val="24"/>
                <w:szCs w:val="24"/>
              </w:rPr>
            </w:pPr>
            <w:r>
              <w:rPr>
                <w:rFonts w:ascii="Times New Roman" w:hAnsi="Times New Roman"/>
                <w:b/>
                <w:bCs/>
                <w:sz w:val="24"/>
                <w:szCs w:val="24"/>
              </w:rPr>
              <w:t>ARIMA (2, 1, 1)</w:t>
            </w:r>
          </w:p>
        </w:tc>
      </w:tr>
      <w:tr w:rsidR="00D654D7" w:rsidTr="00D654D7">
        <w:tc>
          <w:tcPr>
            <w:tcW w:w="3595" w:type="dxa"/>
          </w:tcPr>
          <w:p w:rsidR="00D654D7" w:rsidRPr="0025256E" w:rsidRDefault="00D654D7" w:rsidP="00D654D7">
            <w:pPr>
              <w:jc w:val="both"/>
              <w:rPr>
                <w:rFonts w:ascii="Times New Roman" w:hAnsi="Times New Roman"/>
                <w:bCs/>
                <w:sz w:val="24"/>
                <w:szCs w:val="24"/>
              </w:rPr>
            </w:pPr>
            <w:r w:rsidRPr="0025256E">
              <w:rPr>
                <w:rFonts w:ascii="Times New Roman" w:hAnsi="Times New Roman"/>
                <w:bCs/>
                <w:sz w:val="24"/>
                <w:szCs w:val="24"/>
              </w:rPr>
              <w:t>Mea</w:t>
            </w:r>
            <w:r>
              <w:rPr>
                <w:rFonts w:ascii="Times New Roman" w:hAnsi="Times New Roman"/>
                <w:bCs/>
                <w:sz w:val="24"/>
                <w:szCs w:val="24"/>
              </w:rPr>
              <w:t>n Squared Error</w:t>
            </w:r>
          </w:p>
        </w:tc>
        <w:tc>
          <w:tcPr>
            <w:tcW w:w="2638" w:type="dxa"/>
          </w:tcPr>
          <w:p w:rsidR="00D654D7" w:rsidRPr="00832EFE" w:rsidRDefault="00D654D7" w:rsidP="00D654D7">
            <w:pPr>
              <w:jc w:val="center"/>
              <w:rPr>
                <w:rFonts w:ascii="Times New Roman" w:hAnsi="Times New Roman"/>
                <w:bCs/>
                <w:sz w:val="24"/>
                <w:szCs w:val="24"/>
              </w:rPr>
            </w:pPr>
            <w:r w:rsidRPr="00832EFE">
              <w:rPr>
                <w:rFonts w:ascii="Times New Roman" w:hAnsi="Times New Roman"/>
                <w:bCs/>
                <w:sz w:val="24"/>
                <w:szCs w:val="24"/>
              </w:rPr>
              <w:t>448.95</w:t>
            </w:r>
          </w:p>
        </w:tc>
        <w:tc>
          <w:tcPr>
            <w:tcW w:w="3117" w:type="dxa"/>
          </w:tcPr>
          <w:p w:rsidR="00D654D7" w:rsidRPr="00832EFE" w:rsidRDefault="00D654D7" w:rsidP="00D654D7">
            <w:pPr>
              <w:jc w:val="center"/>
              <w:rPr>
                <w:rFonts w:ascii="Times New Roman" w:hAnsi="Times New Roman"/>
                <w:bCs/>
                <w:sz w:val="24"/>
                <w:szCs w:val="24"/>
              </w:rPr>
            </w:pPr>
            <w:r w:rsidRPr="00832EFE">
              <w:rPr>
                <w:rFonts w:ascii="Times New Roman" w:hAnsi="Times New Roman"/>
                <w:bCs/>
                <w:sz w:val="24"/>
                <w:szCs w:val="24"/>
              </w:rPr>
              <w:t>406.23</w:t>
            </w:r>
          </w:p>
        </w:tc>
      </w:tr>
      <w:tr w:rsidR="00D654D7" w:rsidTr="00D654D7">
        <w:tc>
          <w:tcPr>
            <w:tcW w:w="3595" w:type="dxa"/>
          </w:tcPr>
          <w:p w:rsidR="00D654D7" w:rsidRPr="0025256E" w:rsidRDefault="00D654D7" w:rsidP="00D654D7">
            <w:pPr>
              <w:jc w:val="both"/>
              <w:rPr>
                <w:rFonts w:ascii="Times New Roman" w:hAnsi="Times New Roman"/>
                <w:bCs/>
                <w:sz w:val="24"/>
                <w:szCs w:val="24"/>
              </w:rPr>
            </w:pPr>
            <w:r>
              <w:rPr>
                <w:rFonts w:ascii="Times New Roman" w:hAnsi="Times New Roman"/>
                <w:bCs/>
                <w:sz w:val="24"/>
                <w:szCs w:val="24"/>
              </w:rPr>
              <w:t xml:space="preserve">Root </w:t>
            </w:r>
            <w:r w:rsidRPr="0025256E">
              <w:rPr>
                <w:rFonts w:ascii="Times New Roman" w:hAnsi="Times New Roman"/>
                <w:bCs/>
                <w:sz w:val="24"/>
                <w:szCs w:val="24"/>
              </w:rPr>
              <w:t>Mea</w:t>
            </w:r>
            <w:r>
              <w:rPr>
                <w:rFonts w:ascii="Times New Roman" w:hAnsi="Times New Roman"/>
                <w:bCs/>
                <w:sz w:val="24"/>
                <w:szCs w:val="24"/>
              </w:rPr>
              <w:t>n Squared Error</w:t>
            </w:r>
          </w:p>
        </w:tc>
        <w:tc>
          <w:tcPr>
            <w:tcW w:w="2638" w:type="dxa"/>
          </w:tcPr>
          <w:p w:rsidR="00D654D7" w:rsidRPr="00832EFE" w:rsidRDefault="00D654D7" w:rsidP="00D654D7">
            <w:pPr>
              <w:jc w:val="center"/>
              <w:rPr>
                <w:rFonts w:ascii="Times New Roman" w:hAnsi="Times New Roman"/>
                <w:bCs/>
                <w:sz w:val="24"/>
                <w:szCs w:val="24"/>
              </w:rPr>
            </w:pPr>
            <w:r w:rsidRPr="00832EFE">
              <w:rPr>
                <w:rFonts w:ascii="Times New Roman" w:hAnsi="Times New Roman"/>
                <w:bCs/>
                <w:sz w:val="24"/>
                <w:szCs w:val="24"/>
              </w:rPr>
              <w:t>21.188</w:t>
            </w:r>
          </w:p>
        </w:tc>
        <w:tc>
          <w:tcPr>
            <w:tcW w:w="3117" w:type="dxa"/>
          </w:tcPr>
          <w:p w:rsidR="00D654D7" w:rsidRPr="00832EFE" w:rsidRDefault="00D654D7" w:rsidP="00D654D7">
            <w:pPr>
              <w:jc w:val="center"/>
              <w:rPr>
                <w:rFonts w:ascii="Times New Roman" w:hAnsi="Times New Roman"/>
                <w:bCs/>
                <w:sz w:val="24"/>
                <w:szCs w:val="24"/>
              </w:rPr>
            </w:pPr>
            <w:r w:rsidRPr="00832EFE">
              <w:rPr>
                <w:rFonts w:ascii="Times New Roman" w:hAnsi="Times New Roman"/>
                <w:bCs/>
                <w:sz w:val="24"/>
                <w:szCs w:val="24"/>
              </w:rPr>
              <w:t>20.155</w:t>
            </w:r>
          </w:p>
        </w:tc>
      </w:tr>
      <w:tr w:rsidR="00D654D7" w:rsidTr="00D654D7">
        <w:tc>
          <w:tcPr>
            <w:tcW w:w="3595" w:type="dxa"/>
          </w:tcPr>
          <w:p w:rsidR="00D654D7" w:rsidRPr="0025256E" w:rsidRDefault="00D654D7" w:rsidP="00D654D7">
            <w:pPr>
              <w:jc w:val="both"/>
              <w:rPr>
                <w:rFonts w:ascii="Times New Roman" w:hAnsi="Times New Roman"/>
                <w:bCs/>
                <w:sz w:val="24"/>
                <w:szCs w:val="24"/>
              </w:rPr>
            </w:pPr>
            <w:r w:rsidRPr="0025256E">
              <w:rPr>
                <w:rFonts w:ascii="Times New Roman" w:hAnsi="Times New Roman"/>
                <w:bCs/>
                <w:sz w:val="24"/>
                <w:szCs w:val="24"/>
              </w:rPr>
              <w:t>Mea</w:t>
            </w:r>
            <w:r>
              <w:rPr>
                <w:rFonts w:ascii="Times New Roman" w:hAnsi="Times New Roman"/>
                <w:bCs/>
                <w:sz w:val="24"/>
                <w:szCs w:val="24"/>
              </w:rPr>
              <w:t>n Absolute Error</w:t>
            </w:r>
          </w:p>
        </w:tc>
        <w:tc>
          <w:tcPr>
            <w:tcW w:w="2638" w:type="dxa"/>
          </w:tcPr>
          <w:p w:rsidR="00D654D7" w:rsidRPr="00832EFE" w:rsidRDefault="00D654D7" w:rsidP="00D654D7">
            <w:pPr>
              <w:jc w:val="center"/>
              <w:rPr>
                <w:rFonts w:ascii="Times New Roman" w:hAnsi="Times New Roman"/>
                <w:bCs/>
                <w:sz w:val="24"/>
                <w:szCs w:val="24"/>
              </w:rPr>
            </w:pPr>
            <w:r w:rsidRPr="00832EFE">
              <w:rPr>
                <w:rFonts w:ascii="Times New Roman" w:hAnsi="Times New Roman"/>
                <w:bCs/>
                <w:sz w:val="24"/>
                <w:szCs w:val="24"/>
              </w:rPr>
              <w:t>14.217</w:t>
            </w:r>
          </w:p>
        </w:tc>
        <w:tc>
          <w:tcPr>
            <w:tcW w:w="3117" w:type="dxa"/>
          </w:tcPr>
          <w:p w:rsidR="00D654D7" w:rsidRPr="00832EFE" w:rsidRDefault="00D654D7" w:rsidP="00D654D7">
            <w:pPr>
              <w:jc w:val="center"/>
              <w:rPr>
                <w:rFonts w:ascii="Times New Roman" w:hAnsi="Times New Roman"/>
                <w:bCs/>
                <w:sz w:val="24"/>
                <w:szCs w:val="24"/>
              </w:rPr>
            </w:pPr>
            <w:r w:rsidRPr="00832EFE">
              <w:rPr>
                <w:rFonts w:ascii="Times New Roman" w:hAnsi="Times New Roman"/>
                <w:bCs/>
                <w:sz w:val="24"/>
                <w:szCs w:val="24"/>
              </w:rPr>
              <w:t>13.906</w:t>
            </w:r>
          </w:p>
        </w:tc>
      </w:tr>
      <w:tr w:rsidR="00D654D7" w:rsidTr="00D654D7">
        <w:tc>
          <w:tcPr>
            <w:tcW w:w="3595" w:type="dxa"/>
          </w:tcPr>
          <w:p w:rsidR="00D654D7" w:rsidRPr="0025256E" w:rsidRDefault="00D654D7" w:rsidP="00D654D7">
            <w:pPr>
              <w:jc w:val="both"/>
              <w:rPr>
                <w:rFonts w:ascii="Times New Roman" w:hAnsi="Times New Roman"/>
                <w:bCs/>
                <w:sz w:val="24"/>
                <w:szCs w:val="24"/>
              </w:rPr>
            </w:pPr>
            <w:r>
              <w:rPr>
                <w:rFonts w:ascii="Times New Roman" w:hAnsi="Times New Roman"/>
                <w:bCs/>
                <w:sz w:val="24"/>
                <w:szCs w:val="24"/>
              </w:rPr>
              <w:t>Mean Percentage Error</w:t>
            </w:r>
          </w:p>
        </w:tc>
        <w:tc>
          <w:tcPr>
            <w:tcW w:w="2638" w:type="dxa"/>
          </w:tcPr>
          <w:p w:rsidR="00D654D7" w:rsidRPr="00832EFE" w:rsidRDefault="00D654D7" w:rsidP="00D654D7">
            <w:pPr>
              <w:jc w:val="center"/>
              <w:rPr>
                <w:rFonts w:ascii="Times New Roman" w:hAnsi="Times New Roman"/>
                <w:bCs/>
                <w:sz w:val="24"/>
                <w:szCs w:val="24"/>
              </w:rPr>
            </w:pPr>
            <w:r w:rsidRPr="00832EFE">
              <w:rPr>
                <w:rFonts w:ascii="Times New Roman" w:hAnsi="Times New Roman"/>
                <w:bCs/>
                <w:sz w:val="24"/>
                <w:szCs w:val="24"/>
              </w:rPr>
              <w:t>-8.7772</w:t>
            </w:r>
          </w:p>
        </w:tc>
        <w:tc>
          <w:tcPr>
            <w:tcW w:w="3117" w:type="dxa"/>
          </w:tcPr>
          <w:p w:rsidR="00D654D7" w:rsidRPr="00832EFE" w:rsidRDefault="00D654D7" w:rsidP="00D654D7">
            <w:pPr>
              <w:jc w:val="center"/>
              <w:rPr>
                <w:rFonts w:ascii="Times New Roman" w:hAnsi="Times New Roman"/>
                <w:bCs/>
                <w:sz w:val="24"/>
                <w:szCs w:val="24"/>
              </w:rPr>
            </w:pPr>
            <w:r w:rsidRPr="00832EFE">
              <w:rPr>
                <w:rFonts w:ascii="Times New Roman" w:hAnsi="Times New Roman"/>
                <w:bCs/>
                <w:sz w:val="24"/>
                <w:szCs w:val="24"/>
              </w:rPr>
              <w:t>-10.831</w:t>
            </w:r>
          </w:p>
        </w:tc>
      </w:tr>
      <w:tr w:rsidR="00D654D7" w:rsidTr="00D654D7">
        <w:tc>
          <w:tcPr>
            <w:tcW w:w="3595" w:type="dxa"/>
          </w:tcPr>
          <w:p w:rsidR="00D654D7" w:rsidRPr="0025256E" w:rsidRDefault="00D654D7" w:rsidP="00D654D7">
            <w:pPr>
              <w:jc w:val="both"/>
              <w:rPr>
                <w:rFonts w:ascii="Times New Roman" w:hAnsi="Times New Roman"/>
                <w:bCs/>
                <w:sz w:val="24"/>
                <w:szCs w:val="24"/>
              </w:rPr>
            </w:pPr>
            <w:r>
              <w:rPr>
                <w:rFonts w:ascii="Times New Roman" w:hAnsi="Times New Roman"/>
                <w:bCs/>
                <w:sz w:val="24"/>
                <w:szCs w:val="24"/>
              </w:rPr>
              <w:t>Mean Absolute Percentage Error</w:t>
            </w:r>
          </w:p>
        </w:tc>
        <w:tc>
          <w:tcPr>
            <w:tcW w:w="2638" w:type="dxa"/>
          </w:tcPr>
          <w:p w:rsidR="00D654D7" w:rsidRPr="00832EFE" w:rsidRDefault="00D654D7" w:rsidP="00D654D7">
            <w:pPr>
              <w:jc w:val="center"/>
              <w:rPr>
                <w:rFonts w:ascii="Times New Roman" w:hAnsi="Times New Roman"/>
                <w:bCs/>
                <w:sz w:val="24"/>
                <w:szCs w:val="24"/>
              </w:rPr>
            </w:pPr>
            <w:r w:rsidRPr="00832EFE">
              <w:rPr>
                <w:rFonts w:ascii="Times New Roman" w:hAnsi="Times New Roman"/>
                <w:bCs/>
                <w:sz w:val="24"/>
                <w:szCs w:val="24"/>
              </w:rPr>
              <w:t>25.361</w:t>
            </w:r>
          </w:p>
        </w:tc>
        <w:tc>
          <w:tcPr>
            <w:tcW w:w="3117" w:type="dxa"/>
          </w:tcPr>
          <w:p w:rsidR="00D654D7" w:rsidRPr="00832EFE" w:rsidRDefault="00D654D7" w:rsidP="00D654D7">
            <w:pPr>
              <w:jc w:val="center"/>
              <w:rPr>
                <w:rFonts w:ascii="Times New Roman" w:hAnsi="Times New Roman"/>
                <w:bCs/>
                <w:sz w:val="24"/>
                <w:szCs w:val="24"/>
              </w:rPr>
            </w:pPr>
            <w:r w:rsidRPr="00832EFE">
              <w:rPr>
                <w:rFonts w:ascii="Times New Roman" w:hAnsi="Times New Roman"/>
                <w:bCs/>
                <w:sz w:val="24"/>
                <w:szCs w:val="24"/>
              </w:rPr>
              <w:t>26.108</w:t>
            </w:r>
          </w:p>
        </w:tc>
      </w:tr>
    </w:tbl>
    <w:p w:rsidR="00D654D7" w:rsidRDefault="00D654D7" w:rsidP="00D654D7">
      <w:pPr>
        <w:spacing w:line="240" w:lineRule="auto"/>
        <w:jc w:val="both"/>
        <w:rPr>
          <w:rFonts w:ascii="Times New Roman" w:hAnsi="Times New Roman"/>
          <w:b/>
          <w:bCs/>
          <w:sz w:val="24"/>
          <w:szCs w:val="24"/>
        </w:rPr>
      </w:pPr>
    </w:p>
    <w:p w:rsidR="00D71881" w:rsidRDefault="00D71881" w:rsidP="00D71881">
      <w:pPr>
        <w:spacing w:line="480" w:lineRule="auto"/>
        <w:jc w:val="both"/>
        <w:rPr>
          <w:rFonts w:ascii="Times New Roman" w:hAnsi="Times New Roman"/>
          <w:bCs/>
          <w:sz w:val="24"/>
          <w:szCs w:val="24"/>
        </w:rPr>
      </w:pPr>
      <w:r>
        <w:rPr>
          <w:rFonts w:ascii="Times New Roman" w:hAnsi="Times New Roman"/>
          <w:bCs/>
          <w:sz w:val="24"/>
          <w:szCs w:val="24"/>
        </w:rPr>
        <w:t>The smaller the value of the error,</w:t>
      </w:r>
      <w:r w:rsidR="00D654D7" w:rsidRPr="00832EFE">
        <w:rPr>
          <w:rFonts w:ascii="Times New Roman" w:hAnsi="Times New Roman"/>
          <w:bCs/>
          <w:sz w:val="24"/>
          <w:szCs w:val="24"/>
        </w:rPr>
        <w:t xml:space="preserve"> the better </w:t>
      </w:r>
      <w:r>
        <w:rPr>
          <w:rFonts w:ascii="Times New Roman" w:hAnsi="Times New Roman"/>
          <w:bCs/>
          <w:sz w:val="24"/>
          <w:szCs w:val="24"/>
        </w:rPr>
        <w:t xml:space="preserve">is </w:t>
      </w:r>
      <w:r w:rsidR="00D654D7" w:rsidRPr="00832EFE">
        <w:rPr>
          <w:rFonts w:ascii="Times New Roman" w:hAnsi="Times New Roman"/>
          <w:bCs/>
          <w:sz w:val="24"/>
          <w:szCs w:val="24"/>
        </w:rPr>
        <w:t>the forecasting performance of the model</w:t>
      </w:r>
      <w:r>
        <w:rPr>
          <w:rFonts w:ascii="Times New Roman" w:hAnsi="Times New Roman"/>
          <w:bCs/>
          <w:sz w:val="24"/>
          <w:szCs w:val="24"/>
        </w:rPr>
        <w:t>. From the Table 4.12</w:t>
      </w:r>
      <w:r w:rsidR="00D654D7">
        <w:rPr>
          <w:rFonts w:ascii="Times New Roman" w:hAnsi="Times New Roman"/>
          <w:bCs/>
          <w:sz w:val="24"/>
          <w:szCs w:val="24"/>
        </w:rPr>
        <w:t xml:space="preserve">, it could be seen that both the two selected models have shown good result (minimum performance indicators). But forecasting of ARIMA (2, 1, </w:t>
      </w:r>
      <w:proofErr w:type="gramStart"/>
      <w:r w:rsidR="00D654D7">
        <w:rPr>
          <w:rFonts w:ascii="Times New Roman" w:hAnsi="Times New Roman"/>
          <w:bCs/>
          <w:sz w:val="24"/>
          <w:szCs w:val="24"/>
        </w:rPr>
        <w:t>1</w:t>
      </w:r>
      <w:proofErr w:type="gramEnd"/>
      <w:r w:rsidR="00D654D7">
        <w:rPr>
          <w:rFonts w:ascii="Times New Roman" w:hAnsi="Times New Roman"/>
          <w:bCs/>
          <w:sz w:val="24"/>
          <w:szCs w:val="24"/>
        </w:rPr>
        <w:t xml:space="preserve">) model is more closer to the actual series. Therefore, the predictive power of ARIMA (2, 1, </w:t>
      </w:r>
      <w:proofErr w:type="gramStart"/>
      <w:r w:rsidR="00D654D7">
        <w:rPr>
          <w:rFonts w:ascii="Times New Roman" w:hAnsi="Times New Roman"/>
          <w:bCs/>
          <w:sz w:val="24"/>
          <w:szCs w:val="24"/>
        </w:rPr>
        <w:t>1</w:t>
      </w:r>
      <w:proofErr w:type="gramEnd"/>
      <w:r w:rsidR="00D654D7">
        <w:rPr>
          <w:rFonts w:ascii="Times New Roman" w:hAnsi="Times New Roman"/>
          <w:bCs/>
          <w:sz w:val="24"/>
          <w:szCs w:val="24"/>
        </w:rPr>
        <w:t>) model is better and suitable for monthly number of HIV/AIDS cases, as such the model best fit the data.</w:t>
      </w:r>
      <w:bookmarkStart w:id="32" w:name="_GoBack"/>
      <w:bookmarkEnd w:id="32"/>
    </w:p>
    <w:p w:rsidR="00D654D7" w:rsidRPr="00D71881" w:rsidRDefault="00D71881" w:rsidP="00D71881">
      <w:pPr>
        <w:spacing w:after="0" w:line="360" w:lineRule="auto"/>
        <w:jc w:val="center"/>
        <w:rPr>
          <w:rFonts w:ascii="Times New Roman" w:hAnsi="Times New Roman"/>
          <w:bCs/>
          <w:sz w:val="24"/>
          <w:szCs w:val="24"/>
        </w:rPr>
      </w:pPr>
      <w:r w:rsidRPr="00534FB9">
        <w:rPr>
          <w:rFonts w:ascii="Times New Roman" w:hAnsi="Times New Roman" w:cs="Times New Roman"/>
          <w:b/>
          <w:sz w:val="24"/>
          <w:szCs w:val="24"/>
        </w:rPr>
        <w:lastRenderedPageBreak/>
        <w:t>Chapter Five</w:t>
      </w:r>
    </w:p>
    <w:p w:rsidR="00D654D7" w:rsidRPr="00534FB9" w:rsidRDefault="00D71881" w:rsidP="00D654D7">
      <w:pPr>
        <w:autoSpaceDE w:val="0"/>
        <w:autoSpaceDN w:val="0"/>
        <w:adjustRightInd w:val="0"/>
        <w:spacing w:after="0" w:line="360" w:lineRule="auto"/>
        <w:jc w:val="center"/>
        <w:rPr>
          <w:rFonts w:ascii="Times New Roman" w:hAnsi="Times New Roman" w:cs="Times New Roman"/>
          <w:b/>
          <w:sz w:val="24"/>
          <w:szCs w:val="24"/>
        </w:rPr>
      </w:pPr>
      <w:r w:rsidRPr="00534FB9">
        <w:rPr>
          <w:rFonts w:ascii="Times New Roman" w:hAnsi="Times New Roman" w:cs="Times New Roman"/>
          <w:b/>
          <w:sz w:val="24"/>
          <w:szCs w:val="24"/>
        </w:rPr>
        <w:t>Summary</w:t>
      </w:r>
      <w:r>
        <w:rPr>
          <w:rFonts w:ascii="Times New Roman" w:hAnsi="Times New Roman" w:cs="Times New Roman"/>
          <w:b/>
          <w:sz w:val="24"/>
          <w:szCs w:val="24"/>
        </w:rPr>
        <w:t xml:space="preserve"> of Findings</w:t>
      </w:r>
      <w:r w:rsidRPr="00534FB9">
        <w:rPr>
          <w:rFonts w:ascii="Times New Roman" w:hAnsi="Times New Roman" w:cs="Times New Roman"/>
          <w:b/>
          <w:sz w:val="24"/>
          <w:szCs w:val="24"/>
        </w:rPr>
        <w:t>, Conclusion and Recommendations</w:t>
      </w:r>
    </w:p>
    <w:p w:rsidR="00D654D7" w:rsidRPr="00534FB9" w:rsidRDefault="00D71881" w:rsidP="00D654D7">
      <w:pPr>
        <w:autoSpaceDE w:val="0"/>
        <w:autoSpaceDN w:val="0"/>
        <w:adjustRightInd w:val="0"/>
        <w:spacing w:after="0" w:line="360" w:lineRule="auto"/>
        <w:jc w:val="both"/>
        <w:rPr>
          <w:rFonts w:ascii="Times New Roman" w:hAnsi="Times New Roman" w:cs="Times New Roman"/>
          <w:b/>
          <w:sz w:val="24"/>
          <w:szCs w:val="24"/>
        </w:rPr>
      </w:pPr>
      <w:r w:rsidRPr="00534FB9">
        <w:rPr>
          <w:rFonts w:ascii="Times New Roman" w:hAnsi="Times New Roman" w:cs="Times New Roman"/>
          <w:b/>
          <w:sz w:val="24"/>
          <w:szCs w:val="24"/>
        </w:rPr>
        <w:t>5.1 Summary</w:t>
      </w:r>
      <w:r>
        <w:rPr>
          <w:rFonts w:ascii="Times New Roman" w:hAnsi="Times New Roman" w:cs="Times New Roman"/>
          <w:b/>
          <w:sz w:val="24"/>
          <w:szCs w:val="24"/>
        </w:rPr>
        <w:t xml:space="preserve"> of Findings</w:t>
      </w:r>
    </w:p>
    <w:p w:rsidR="00D654D7" w:rsidRPr="005039B7" w:rsidRDefault="00D654D7" w:rsidP="00D654D7">
      <w:pPr>
        <w:autoSpaceDE w:val="0"/>
        <w:autoSpaceDN w:val="0"/>
        <w:adjustRightInd w:val="0"/>
        <w:spacing w:after="0" w:line="480" w:lineRule="auto"/>
        <w:ind w:firstLine="720"/>
        <w:jc w:val="both"/>
        <w:rPr>
          <w:rFonts w:asciiTheme="majorBidi" w:hAnsiTheme="majorBidi" w:cstheme="majorBidi"/>
          <w:sz w:val="24"/>
          <w:szCs w:val="24"/>
        </w:rPr>
      </w:pPr>
      <w:r w:rsidRPr="005039B7">
        <w:rPr>
          <w:rFonts w:asciiTheme="majorBidi" w:hAnsiTheme="majorBidi" w:cstheme="majorBidi"/>
          <w:sz w:val="24"/>
          <w:szCs w:val="24"/>
        </w:rPr>
        <w:t>The result of the descriptive statistics of the data on monthly</w:t>
      </w:r>
      <w:r>
        <w:rPr>
          <w:rFonts w:asciiTheme="majorBidi" w:hAnsiTheme="majorBidi" w:cstheme="majorBidi"/>
          <w:sz w:val="24"/>
          <w:szCs w:val="24"/>
        </w:rPr>
        <w:t xml:space="preserve"> data of recoded of HIV/AIDs cases in Specialist Hospital in Sokoto is shown in Table 4.2</w:t>
      </w:r>
      <w:r w:rsidRPr="005039B7">
        <w:rPr>
          <w:rFonts w:asciiTheme="majorBidi" w:hAnsiTheme="majorBidi" w:cstheme="majorBidi"/>
          <w:sz w:val="24"/>
          <w:szCs w:val="24"/>
        </w:rPr>
        <w:t>. The maximum (Max) and min</w:t>
      </w:r>
      <w:r>
        <w:rPr>
          <w:rFonts w:asciiTheme="majorBidi" w:hAnsiTheme="majorBidi" w:cstheme="majorBidi"/>
          <w:sz w:val="24"/>
          <w:szCs w:val="24"/>
        </w:rPr>
        <w:t xml:space="preserve">imum (Min) values for the number of HIV/AID cases </w:t>
      </w:r>
      <w:r w:rsidRPr="005039B7">
        <w:rPr>
          <w:rFonts w:asciiTheme="majorBidi" w:hAnsiTheme="majorBidi" w:cstheme="majorBidi"/>
          <w:sz w:val="24"/>
          <w:szCs w:val="24"/>
        </w:rPr>
        <w:t xml:space="preserve">for the entire period were </w:t>
      </w:r>
      <w:r>
        <w:rPr>
          <w:rFonts w:ascii="Times New Roman" w:hAnsi="Times New Roman" w:cs="Times New Roman"/>
          <w:sz w:val="24"/>
          <w:szCs w:val="24"/>
        </w:rPr>
        <w:t>135</w:t>
      </w:r>
      <w:r>
        <w:rPr>
          <w:rFonts w:asciiTheme="majorBidi" w:hAnsiTheme="majorBidi" w:cstheme="majorBidi"/>
          <w:sz w:val="24"/>
          <w:szCs w:val="24"/>
        </w:rPr>
        <w:t xml:space="preserve"> and 25 </w:t>
      </w:r>
      <w:r w:rsidRPr="005039B7">
        <w:rPr>
          <w:rFonts w:asciiTheme="majorBidi" w:hAnsiTheme="majorBidi" w:cstheme="majorBidi"/>
          <w:sz w:val="24"/>
          <w:szCs w:val="24"/>
        </w:rPr>
        <w:t>re</w:t>
      </w:r>
      <w:r>
        <w:rPr>
          <w:rFonts w:asciiTheme="majorBidi" w:hAnsiTheme="majorBidi" w:cstheme="majorBidi"/>
          <w:sz w:val="24"/>
          <w:szCs w:val="24"/>
        </w:rPr>
        <w:t xml:space="preserve">spectively as shown in Table 4.2. </w:t>
      </w:r>
      <w:r w:rsidRPr="005039B7">
        <w:rPr>
          <w:rFonts w:asciiTheme="majorBidi" w:hAnsiTheme="majorBidi" w:cstheme="majorBidi"/>
          <w:sz w:val="24"/>
          <w:szCs w:val="24"/>
        </w:rPr>
        <w:t>Also, the Monthly</w:t>
      </w:r>
      <w:r>
        <w:rPr>
          <w:rFonts w:asciiTheme="majorBidi" w:hAnsiTheme="majorBidi" w:cstheme="majorBidi"/>
          <w:sz w:val="24"/>
          <w:szCs w:val="24"/>
        </w:rPr>
        <w:t xml:space="preserve"> recorded cases of HIV/AIDs cases</w:t>
      </w:r>
      <w:r w:rsidRPr="005039B7">
        <w:rPr>
          <w:rFonts w:asciiTheme="majorBidi" w:hAnsiTheme="majorBidi" w:cstheme="majorBidi"/>
          <w:sz w:val="24"/>
          <w:szCs w:val="24"/>
        </w:rPr>
        <w:t xml:space="preserve"> for the entire peri</w:t>
      </w:r>
      <w:r>
        <w:rPr>
          <w:rFonts w:asciiTheme="majorBidi" w:hAnsiTheme="majorBidi" w:cstheme="majorBidi"/>
          <w:sz w:val="24"/>
          <w:szCs w:val="24"/>
        </w:rPr>
        <w:t>od was positively skewed and platy-</w:t>
      </w:r>
      <w:proofErr w:type="spellStart"/>
      <w:r w:rsidRPr="005039B7">
        <w:rPr>
          <w:rFonts w:asciiTheme="majorBidi" w:hAnsiTheme="majorBidi" w:cstheme="majorBidi"/>
          <w:sz w:val="24"/>
          <w:szCs w:val="24"/>
        </w:rPr>
        <w:t>tokurtic</w:t>
      </w:r>
      <w:proofErr w:type="spellEnd"/>
      <w:r w:rsidRPr="005039B7">
        <w:rPr>
          <w:rFonts w:asciiTheme="majorBidi" w:hAnsiTheme="majorBidi" w:cstheme="majorBidi"/>
          <w:sz w:val="24"/>
          <w:szCs w:val="24"/>
        </w:rPr>
        <w:t xml:space="preserve"> in nature with the average and coefficient of variation (CV) being </w:t>
      </w:r>
      <w:r>
        <w:rPr>
          <w:rFonts w:ascii="Times New Roman" w:hAnsi="Times New Roman" w:cs="Times New Roman"/>
          <w:sz w:val="24"/>
          <w:szCs w:val="24"/>
        </w:rPr>
        <w:t>55.600</w:t>
      </w:r>
      <w:r>
        <w:rPr>
          <w:rFonts w:asciiTheme="majorBidi" w:hAnsiTheme="majorBidi" w:cstheme="majorBidi"/>
          <w:sz w:val="24"/>
          <w:szCs w:val="24"/>
        </w:rPr>
        <w:t xml:space="preserve"> and 40.737</w:t>
      </w:r>
      <w:r w:rsidRPr="005039B7">
        <w:rPr>
          <w:rFonts w:asciiTheme="majorBidi" w:hAnsiTheme="majorBidi" w:cstheme="majorBidi"/>
          <w:sz w:val="24"/>
          <w:szCs w:val="24"/>
        </w:rPr>
        <w:t>% respectively.</w:t>
      </w:r>
    </w:p>
    <w:p w:rsidR="00D654D7" w:rsidRPr="005039B7" w:rsidRDefault="00D654D7" w:rsidP="00D654D7">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The average number of recorded HIV/AIDs cases</w:t>
      </w:r>
      <w:r w:rsidRPr="005039B7">
        <w:rPr>
          <w:rFonts w:asciiTheme="majorBidi" w:hAnsiTheme="majorBidi" w:cstheme="majorBidi"/>
          <w:sz w:val="24"/>
          <w:szCs w:val="24"/>
        </w:rPr>
        <w:t xml:space="preserve"> for the various months indicates that, </w:t>
      </w:r>
      <w:r>
        <w:rPr>
          <w:rFonts w:asciiTheme="majorBidi" w:hAnsiTheme="majorBidi" w:cstheme="majorBidi"/>
          <w:sz w:val="24"/>
          <w:szCs w:val="24"/>
        </w:rPr>
        <w:t xml:space="preserve">the highest average of monthly record of HIV/AIDs cases is in the month of June with 72.6 </w:t>
      </w:r>
      <w:r w:rsidRPr="005039B7">
        <w:rPr>
          <w:rFonts w:asciiTheme="majorBidi" w:hAnsiTheme="majorBidi" w:cstheme="majorBidi"/>
          <w:sz w:val="24"/>
          <w:szCs w:val="24"/>
        </w:rPr>
        <w:t xml:space="preserve">and the least average </w:t>
      </w:r>
      <w:r>
        <w:rPr>
          <w:rFonts w:asciiTheme="majorBidi" w:hAnsiTheme="majorBidi" w:cstheme="majorBidi"/>
          <w:sz w:val="24"/>
          <w:szCs w:val="24"/>
        </w:rPr>
        <w:t>occurred in the month of February with 44.6</w:t>
      </w:r>
      <w:r w:rsidRPr="005039B7">
        <w:rPr>
          <w:rFonts w:asciiTheme="majorBidi" w:hAnsiTheme="majorBidi" w:cstheme="majorBidi"/>
          <w:sz w:val="24"/>
          <w:szCs w:val="24"/>
        </w:rPr>
        <w:t xml:space="preserve"> as shown in Table 4.</w:t>
      </w:r>
      <w:r>
        <w:rPr>
          <w:rFonts w:asciiTheme="majorBidi" w:hAnsiTheme="majorBidi" w:cstheme="majorBidi"/>
          <w:sz w:val="24"/>
          <w:szCs w:val="24"/>
        </w:rPr>
        <w:t>3</w:t>
      </w:r>
      <w:r w:rsidRPr="005039B7">
        <w:rPr>
          <w:rFonts w:asciiTheme="majorBidi" w:hAnsiTheme="majorBidi" w:cstheme="majorBidi"/>
          <w:sz w:val="24"/>
          <w:szCs w:val="24"/>
        </w:rPr>
        <w:t>. In terms o</w:t>
      </w:r>
      <w:r>
        <w:rPr>
          <w:rFonts w:asciiTheme="majorBidi" w:hAnsiTheme="majorBidi" w:cstheme="majorBidi"/>
          <w:sz w:val="24"/>
          <w:szCs w:val="24"/>
        </w:rPr>
        <w:t>f the maximum and minimum HIV/AIDs record cases, in the month of August and April</w:t>
      </w:r>
      <w:r w:rsidRPr="005039B7">
        <w:rPr>
          <w:rFonts w:asciiTheme="majorBidi" w:hAnsiTheme="majorBidi" w:cstheme="majorBidi"/>
          <w:sz w:val="24"/>
          <w:szCs w:val="24"/>
        </w:rPr>
        <w:t xml:space="preserve"> had the highest and lowest values </w:t>
      </w:r>
      <w:r>
        <w:rPr>
          <w:rFonts w:asciiTheme="majorBidi" w:hAnsiTheme="majorBidi" w:cstheme="majorBidi"/>
          <w:sz w:val="24"/>
          <w:szCs w:val="24"/>
        </w:rPr>
        <w:t>recorded cases respectively. The month of August</w:t>
      </w:r>
      <w:r w:rsidRPr="005039B7">
        <w:rPr>
          <w:rFonts w:asciiTheme="majorBidi" w:hAnsiTheme="majorBidi" w:cstheme="majorBidi"/>
          <w:sz w:val="24"/>
          <w:szCs w:val="24"/>
        </w:rPr>
        <w:t xml:space="preserve"> has the largest </w:t>
      </w:r>
      <w:r>
        <w:rPr>
          <w:rFonts w:asciiTheme="majorBidi" w:hAnsiTheme="majorBidi" w:cstheme="majorBidi"/>
          <w:sz w:val="24"/>
          <w:szCs w:val="24"/>
        </w:rPr>
        <w:t>variability followed by May</w:t>
      </w:r>
      <w:r w:rsidRPr="005039B7">
        <w:rPr>
          <w:rFonts w:asciiTheme="majorBidi" w:hAnsiTheme="majorBidi" w:cstheme="majorBidi"/>
          <w:sz w:val="24"/>
          <w:szCs w:val="24"/>
        </w:rPr>
        <w:t xml:space="preserve"> as shown by their coefficient</w:t>
      </w:r>
      <w:r>
        <w:rPr>
          <w:rFonts w:asciiTheme="majorBidi" w:hAnsiTheme="majorBidi" w:cstheme="majorBidi"/>
          <w:sz w:val="24"/>
          <w:szCs w:val="24"/>
        </w:rPr>
        <w:t xml:space="preserve"> of variations (CV) in Table 4.3</w:t>
      </w:r>
      <w:r w:rsidRPr="005039B7">
        <w:rPr>
          <w:rFonts w:asciiTheme="majorBidi" w:hAnsiTheme="majorBidi" w:cstheme="majorBidi"/>
          <w:sz w:val="24"/>
          <w:szCs w:val="24"/>
        </w:rPr>
        <w:t>.Again, it was</w:t>
      </w:r>
      <w:r>
        <w:rPr>
          <w:rFonts w:asciiTheme="majorBidi" w:hAnsiTheme="majorBidi" w:cstheme="majorBidi"/>
          <w:sz w:val="24"/>
          <w:szCs w:val="24"/>
        </w:rPr>
        <w:t xml:space="preserve"> observed that HIV/AIDs cases have negative skewed in the month of March, April and December respectively while other months were negative skewed </w:t>
      </w:r>
      <w:r w:rsidRPr="005039B7">
        <w:rPr>
          <w:rFonts w:asciiTheme="majorBidi" w:hAnsiTheme="majorBidi" w:cstheme="majorBidi"/>
          <w:sz w:val="24"/>
          <w:szCs w:val="24"/>
        </w:rPr>
        <w:t xml:space="preserve">and </w:t>
      </w:r>
      <w:r>
        <w:rPr>
          <w:rFonts w:asciiTheme="majorBidi" w:hAnsiTheme="majorBidi" w:cstheme="majorBidi"/>
          <w:sz w:val="24"/>
          <w:szCs w:val="24"/>
        </w:rPr>
        <w:t xml:space="preserve">also, observed that the number of recorded HIV/AIDS patient from January to December were </w:t>
      </w:r>
      <w:r w:rsidRPr="005039B7">
        <w:rPr>
          <w:rFonts w:asciiTheme="majorBidi" w:hAnsiTheme="majorBidi" w:cstheme="majorBidi"/>
          <w:sz w:val="24"/>
          <w:szCs w:val="24"/>
        </w:rPr>
        <w:t>leptokurtic in nature.</w:t>
      </w:r>
    </w:p>
    <w:p w:rsidR="00D654D7" w:rsidRDefault="00D654D7" w:rsidP="00D654D7">
      <w:pPr>
        <w:tabs>
          <w:tab w:val="left" w:pos="2404"/>
        </w:tabs>
        <w:spacing w:line="480" w:lineRule="auto"/>
        <w:jc w:val="both"/>
        <w:rPr>
          <w:rFonts w:ascii="Times New Roman" w:hAnsi="Times New Roman" w:cs="Times New Roman"/>
          <w:sz w:val="24"/>
          <w:szCs w:val="24"/>
        </w:rPr>
      </w:pPr>
      <w:r w:rsidRPr="005039B7">
        <w:rPr>
          <w:rFonts w:ascii="Times New Roman" w:hAnsi="Times New Roman"/>
          <w:sz w:val="24"/>
          <w:szCs w:val="24"/>
        </w:rPr>
        <w:t xml:space="preserve">To forecast the values of a time series, the basic Box-Jenkins strategy is as follows: We first observed the time plot and observed that there is strongly trend in the series. After we examined the series for stationarity, this step is done by computing the ACF and PACF and or by formal unit root analysis and found out that the series was not stationary, given the ADF </w:t>
      </w:r>
      <w:r>
        <w:rPr>
          <w:rFonts w:ascii="Times New Roman" w:hAnsi="Times New Roman"/>
          <w:b/>
          <w:sz w:val="24"/>
          <w:szCs w:val="24"/>
        </w:rPr>
        <w:t xml:space="preserve">-0.1957 </w:t>
      </w:r>
      <w:r w:rsidRPr="005039B7">
        <w:rPr>
          <w:rFonts w:ascii="Times New Roman" w:hAnsi="Times New Roman"/>
          <w:sz w:val="24"/>
          <w:szCs w:val="24"/>
        </w:rPr>
        <w:t xml:space="preserve">with p-value </w:t>
      </w:r>
      <w:r>
        <w:rPr>
          <w:rFonts w:ascii="Times New Roman" w:hAnsi="Times New Roman"/>
          <w:b/>
          <w:sz w:val="24"/>
          <w:szCs w:val="24"/>
        </w:rPr>
        <w:t>0.6159</w:t>
      </w:r>
      <w:r w:rsidRPr="005039B7">
        <w:rPr>
          <w:rFonts w:ascii="Times New Roman" w:hAnsi="Times New Roman"/>
          <w:sz w:val="24"/>
          <w:szCs w:val="24"/>
        </w:rPr>
        <w:t>.</w:t>
      </w:r>
      <w:r>
        <w:rPr>
          <w:rFonts w:ascii="Times New Roman" w:hAnsi="Times New Roman"/>
          <w:sz w:val="24"/>
          <w:szCs w:val="24"/>
        </w:rPr>
        <w:t xml:space="preserve"> </w:t>
      </w:r>
      <w:r w:rsidRPr="005039B7">
        <w:rPr>
          <w:rFonts w:ascii="Times New Roman" w:hAnsi="Times New Roman"/>
          <w:sz w:val="24"/>
          <w:szCs w:val="24"/>
        </w:rPr>
        <w:t xml:space="preserve">We need to make it stationary, by take </w:t>
      </w:r>
      <w:r w:rsidRPr="005039B7">
        <w:rPr>
          <w:rFonts w:ascii="Times New Roman" w:hAnsi="Times New Roman"/>
          <w:noProof/>
          <w:sz w:val="24"/>
          <w:szCs w:val="24"/>
        </w:rPr>
        <w:t xml:space="preserve">differencing the series once and re-plot the time plot and examined the series again, this is done by </w:t>
      </w:r>
      <w:r w:rsidRPr="005039B7">
        <w:rPr>
          <w:rFonts w:ascii="Times New Roman" w:hAnsi="Times New Roman"/>
          <w:sz w:val="24"/>
          <w:szCs w:val="24"/>
        </w:rPr>
        <w:t xml:space="preserve">computing the ACF and PACF and or by </w:t>
      </w:r>
      <w:r w:rsidRPr="005039B7">
        <w:rPr>
          <w:rFonts w:ascii="Times New Roman" w:hAnsi="Times New Roman"/>
          <w:sz w:val="24"/>
          <w:szCs w:val="24"/>
        </w:rPr>
        <w:lastRenderedPageBreak/>
        <w:t>formal unit root analysis and found out that the series was stationary, given the ADF</w:t>
      </w:r>
      <w:r w:rsidRPr="00CB5559">
        <w:rPr>
          <w:rFonts w:ascii="Times New Roman" w:hAnsi="Times New Roman"/>
          <w:b/>
          <w:sz w:val="24"/>
          <w:szCs w:val="24"/>
        </w:rPr>
        <w:t xml:space="preserve"> </w:t>
      </w:r>
      <w:r>
        <w:rPr>
          <w:rFonts w:ascii="Times New Roman" w:hAnsi="Times New Roman"/>
          <w:b/>
        </w:rPr>
        <w:t>-3.6775</w:t>
      </w:r>
      <w:r>
        <w:rPr>
          <w:rFonts w:ascii="Times New Roman" w:hAnsi="Times New Roman"/>
          <w:sz w:val="24"/>
          <w:szCs w:val="24"/>
        </w:rPr>
        <w:t xml:space="preserve"> </w:t>
      </w:r>
      <w:r w:rsidRPr="005039B7">
        <w:rPr>
          <w:rFonts w:ascii="Times New Roman" w:hAnsi="Times New Roman"/>
          <w:sz w:val="24"/>
          <w:szCs w:val="24"/>
        </w:rPr>
        <w:t xml:space="preserve">with p-value </w:t>
      </w:r>
      <w:r>
        <w:rPr>
          <w:rFonts w:ascii="Times New Roman" w:hAnsi="Times New Roman"/>
          <w:b/>
        </w:rPr>
        <w:t>0.0001</w:t>
      </w:r>
      <w:r w:rsidRPr="005039B7">
        <w:rPr>
          <w:rFonts w:ascii="Times New Roman" w:hAnsi="Times New Roman"/>
          <w:sz w:val="24"/>
          <w:szCs w:val="24"/>
        </w:rPr>
        <w:t>. To forecast, I selected three the mode</w:t>
      </w:r>
      <w:r>
        <w:rPr>
          <w:rFonts w:ascii="Times New Roman" w:hAnsi="Times New Roman"/>
          <w:sz w:val="24"/>
          <w:szCs w:val="24"/>
        </w:rPr>
        <w:t>ls that have minimum of AIC, B</w:t>
      </w:r>
      <w:r w:rsidRPr="005039B7">
        <w:rPr>
          <w:rFonts w:ascii="Times New Roman" w:hAnsi="Times New Roman"/>
          <w:sz w:val="24"/>
          <w:szCs w:val="24"/>
        </w:rPr>
        <w:t>IC</w:t>
      </w:r>
      <w:r>
        <w:rPr>
          <w:rFonts w:ascii="Times New Roman" w:hAnsi="Times New Roman"/>
          <w:sz w:val="24"/>
          <w:szCs w:val="24"/>
        </w:rPr>
        <w:t xml:space="preserve"> and HQC</w:t>
      </w:r>
      <w:r w:rsidRPr="005039B7">
        <w:rPr>
          <w:rFonts w:ascii="Times New Roman" w:hAnsi="Times New Roman"/>
          <w:sz w:val="24"/>
          <w:szCs w:val="24"/>
        </w:rPr>
        <w:t xml:space="preserve"> and test for residuals by checking for white noise in each model, by </w:t>
      </w:r>
      <w:proofErr w:type="spellStart"/>
      <w:r w:rsidRPr="005039B7">
        <w:rPr>
          <w:rFonts w:ascii="Times New Roman" w:hAnsi="Times New Roman"/>
          <w:sz w:val="24"/>
          <w:szCs w:val="24"/>
        </w:rPr>
        <w:t>Jarque-Bera</w:t>
      </w:r>
      <w:proofErr w:type="spellEnd"/>
      <w:r w:rsidRPr="005039B7">
        <w:rPr>
          <w:rFonts w:ascii="Times New Roman" w:hAnsi="Times New Roman"/>
          <w:sz w:val="24"/>
          <w:szCs w:val="24"/>
        </w:rPr>
        <w:t xml:space="preserve"> test and </w:t>
      </w:r>
      <w:proofErr w:type="spellStart"/>
      <w:r w:rsidRPr="005039B7">
        <w:rPr>
          <w:rFonts w:ascii="Times New Roman" w:hAnsi="Times New Roman"/>
          <w:sz w:val="24"/>
          <w:szCs w:val="24"/>
        </w:rPr>
        <w:t>Ljung</w:t>
      </w:r>
      <w:proofErr w:type="spellEnd"/>
      <w:r w:rsidRPr="005039B7">
        <w:rPr>
          <w:rFonts w:ascii="Times New Roman" w:hAnsi="Times New Roman"/>
          <w:sz w:val="24"/>
          <w:szCs w:val="24"/>
        </w:rPr>
        <w:t>-Box Q Test, which show that all the models are good for forecasting but we need one with minimum of Mean Squared Error, Root Mean Square E</w:t>
      </w:r>
      <w:r>
        <w:rPr>
          <w:rFonts w:ascii="Times New Roman" w:hAnsi="Times New Roman"/>
          <w:sz w:val="24"/>
          <w:szCs w:val="24"/>
        </w:rPr>
        <w:t>rror,  Mean Absolute error, Mean Percentage Error and Mean Absolute Percentage Error by done that, ARIMA (0</w:t>
      </w:r>
      <w:r w:rsidRPr="005039B7">
        <w:rPr>
          <w:rFonts w:ascii="Times New Roman" w:hAnsi="Times New Roman"/>
          <w:sz w:val="24"/>
          <w:szCs w:val="24"/>
        </w:rPr>
        <w:t>,</w:t>
      </w:r>
      <w:r>
        <w:rPr>
          <w:rFonts w:ascii="Times New Roman" w:hAnsi="Times New Roman"/>
          <w:sz w:val="24"/>
          <w:szCs w:val="24"/>
        </w:rPr>
        <w:t xml:space="preserve"> </w:t>
      </w:r>
      <w:r w:rsidRPr="005039B7">
        <w:rPr>
          <w:rFonts w:ascii="Times New Roman" w:hAnsi="Times New Roman"/>
          <w:sz w:val="24"/>
          <w:szCs w:val="24"/>
        </w:rPr>
        <w:t>1,</w:t>
      </w:r>
      <w:r>
        <w:rPr>
          <w:rFonts w:ascii="Times New Roman" w:hAnsi="Times New Roman"/>
          <w:sz w:val="24"/>
          <w:szCs w:val="24"/>
        </w:rPr>
        <w:t xml:space="preserve"> </w:t>
      </w:r>
      <w:r w:rsidRPr="005039B7">
        <w:rPr>
          <w:rFonts w:ascii="Times New Roman" w:hAnsi="Times New Roman"/>
          <w:sz w:val="24"/>
          <w:szCs w:val="24"/>
        </w:rPr>
        <w:t xml:space="preserve">1) </w:t>
      </w:r>
      <w:r>
        <w:rPr>
          <w:rFonts w:ascii="Times New Roman" w:hAnsi="Times New Roman"/>
          <w:sz w:val="24"/>
          <w:szCs w:val="24"/>
        </w:rPr>
        <w:t>and ARIMA (2, 1, 1) were selected, with the ARCH-LM</w:t>
      </w:r>
      <w:r w:rsidRPr="005039B7">
        <w:rPr>
          <w:rFonts w:ascii="Times New Roman" w:hAnsi="Times New Roman"/>
          <w:sz w:val="24"/>
          <w:szCs w:val="24"/>
        </w:rPr>
        <w:t xml:space="preserve"> test, </w:t>
      </w:r>
      <w:r>
        <w:rPr>
          <w:rFonts w:ascii="Times New Roman" w:hAnsi="Times New Roman"/>
          <w:sz w:val="24"/>
          <w:szCs w:val="24"/>
        </w:rPr>
        <w:t>test statistic,</w:t>
      </w:r>
      <w:r>
        <w:rPr>
          <w:rFonts w:ascii="Times New Roman" w:hAnsi="Times New Roman"/>
          <w:b/>
          <w:sz w:val="24"/>
          <w:szCs w:val="24"/>
        </w:rPr>
        <w:t xml:space="preserve"> 9.60297</w:t>
      </w:r>
      <w:r>
        <w:rPr>
          <w:rFonts w:ascii="Times New Roman" w:hAnsi="Times New Roman"/>
          <w:sz w:val="24"/>
          <w:szCs w:val="24"/>
        </w:rPr>
        <w:t xml:space="preserve"> </w:t>
      </w:r>
      <w:r w:rsidRPr="005039B7">
        <w:rPr>
          <w:rFonts w:ascii="Times New Roman" w:hAnsi="Times New Roman"/>
          <w:sz w:val="24"/>
          <w:szCs w:val="24"/>
        </w:rPr>
        <w:t xml:space="preserve">with p-value </w:t>
      </w:r>
      <w:r>
        <w:rPr>
          <w:rFonts w:ascii="Times New Roman" w:hAnsi="Times New Roman"/>
          <w:b/>
          <w:sz w:val="24"/>
          <w:szCs w:val="24"/>
        </w:rPr>
        <w:t xml:space="preserve">0.650747 </w:t>
      </w:r>
      <w:r w:rsidRPr="00A30A95">
        <w:rPr>
          <w:rFonts w:ascii="Times New Roman" w:hAnsi="Times New Roman"/>
          <w:sz w:val="24"/>
          <w:szCs w:val="24"/>
        </w:rPr>
        <w:t>at lag 12</w:t>
      </w:r>
      <w:r w:rsidRPr="005039B7">
        <w:rPr>
          <w:rFonts w:ascii="Times New Roman" w:hAnsi="Times New Roman"/>
          <w:sz w:val="24"/>
          <w:szCs w:val="24"/>
        </w:rPr>
        <w:t xml:space="preserve"> and the </w:t>
      </w:r>
      <w:proofErr w:type="spellStart"/>
      <w:r w:rsidRPr="005039B7">
        <w:rPr>
          <w:rFonts w:ascii="Times New Roman" w:hAnsi="Times New Roman"/>
          <w:sz w:val="24"/>
          <w:szCs w:val="24"/>
        </w:rPr>
        <w:t>Ljung</w:t>
      </w:r>
      <w:proofErr w:type="spellEnd"/>
      <w:r w:rsidRPr="005039B7">
        <w:rPr>
          <w:rFonts w:ascii="Times New Roman" w:hAnsi="Times New Roman"/>
          <w:sz w:val="24"/>
          <w:szCs w:val="24"/>
        </w:rPr>
        <w:t>-Box Q=</w:t>
      </w:r>
      <w:r>
        <w:rPr>
          <w:rFonts w:ascii="Times New Roman" w:hAnsi="Times New Roman" w:cs="Times New Roman"/>
          <w:b/>
          <w:sz w:val="24"/>
          <w:szCs w:val="24"/>
        </w:rPr>
        <w:t>7.1295</w:t>
      </w:r>
      <w:r>
        <w:rPr>
          <w:rFonts w:ascii="Times New Roman" w:hAnsi="Times New Roman"/>
          <w:b/>
          <w:sz w:val="24"/>
          <w:szCs w:val="24"/>
        </w:rPr>
        <w:t xml:space="preserve"> </w:t>
      </w:r>
      <w:r w:rsidRPr="005039B7">
        <w:rPr>
          <w:rFonts w:ascii="Times New Roman" w:hAnsi="Times New Roman"/>
          <w:sz w:val="24"/>
          <w:szCs w:val="24"/>
        </w:rPr>
        <w:t xml:space="preserve">with p-value </w:t>
      </w:r>
      <w:r>
        <w:rPr>
          <w:rFonts w:ascii="Times New Roman" w:hAnsi="Times New Roman" w:cs="Times New Roman"/>
          <w:b/>
          <w:sz w:val="24"/>
          <w:szCs w:val="24"/>
        </w:rPr>
        <w:t>0.520</w:t>
      </w:r>
      <w:r w:rsidRPr="00CA42D6">
        <w:rPr>
          <w:rFonts w:ascii="Times New Roman" w:hAnsi="Times New Roman"/>
          <w:b/>
          <w:sz w:val="24"/>
          <w:szCs w:val="24"/>
        </w:rPr>
        <w:t>,</w:t>
      </w:r>
      <w:r>
        <w:rPr>
          <w:rFonts w:ascii="Times New Roman" w:hAnsi="Times New Roman"/>
          <w:b/>
          <w:sz w:val="24"/>
          <w:szCs w:val="24"/>
        </w:rPr>
        <w:t xml:space="preserve"> </w:t>
      </w:r>
      <w:r w:rsidRPr="005039B7">
        <w:rPr>
          <w:rFonts w:ascii="Times New Roman" w:hAnsi="Times New Roman"/>
          <w:sz w:val="24"/>
          <w:szCs w:val="24"/>
        </w:rPr>
        <w:t xml:space="preserve">we do not reject the null hypothesis and therefore concluded that the residuals are normally distributed. </w:t>
      </w:r>
    </w:p>
    <w:p w:rsidR="00D654D7" w:rsidRPr="00534FB9" w:rsidRDefault="00186D59" w:rsidP="00D654D7">
      <w:pPr>
        <w:autoSpaceDE w:val="0"/>
        <w:autoSpaceDN w:val="0"/>
        <w:adjustRightInd w:val="0"/>
        <w:spacing w:after="0" w:line="360" w:lineRule="auto"/>
        <w:jc w:val="both"/>
        <w:rPr>
          <w:rFonts w:ascii="Times New Roman" w:hAnsi="Times New Roman" w:cs="Times New Roman"/>
          <w:sz w:val="24"/>
          <w:szCs w:val="24"/>
        </w:rPr>
      </w:pPr>
      <w:r w:rsidRPr="00534FB9">
        <w:rPr>
          <w:rFonts w:ascii="Times New Roman" w:hAnsi="Times New Roman" w:cs="Times New Roman"/>
          <w:b/>
          <w:sz w:val="24"/>
          <w:szCs w:val="24"/>
        </w:rPr>
        <w:t>5.2</w:t>
      </w:r>
      <w:r w:rsidRPr="00534FB9">
        <w:rPr>
          <w:rFonts w:ascii="Times New Roman" w:hAnsi="Times New Roman" w:cs="Times New Roman"/>
          <w:sz w:val="24"/>
          <w:szCs w:val="24"/>
        </w:rPr>
        <w:t xml:space="preserve"> </w:t>
      </w:r>
      <w:r w:rsidRPr="00534FB9">
        <w:rPr>
          <w:rFonts w:ascii="Times New Roman" w:hAnsi="Times New Roman" w:cs="Times New Roman"/>
          <w:b/>
          <w:sz w:val="24"/>
          <w:szCs w:val="24"/>
        </w:rPr>
        <w:t>Conclusion</w:t>
      </w:r>
      <w:r w:rsidRPr="00534FB9">
        <w:rPr>
          <w:rFonts w:ascii="Times New Roman" w:hAnsi="Times New Roman" w:cs="Times New Roman"/>
          <w:sz w:val="24"/>
          <w:szCs w:val="24"/>
        </w:rPr>
        <w:t xml:space="preserve"> </w:t>
      </w:r>
    </w:p>
    <w:p w:rsidR="00D654D7" w:rsidRPr="008371B8" w:rsidRDefault="00D654D7" w:rsidP="00D71881">
      <w:pPr>
        <w:autoSpaceDE w:val="0"/>
        <w:autoSpaceDN w:val="0"/>
        <w:adjustRightInd w:val="0"/>
        <w:spacing w:after="0" w:line="480" w:lineRule="auto"/>
        <w:jc w:val="both"/>
        <w:rPr>
          <w:rFonts w:ascii="Times New Roman" w:hAnsi="Times New Roman"/>
          <w:sz w:val="24"/>
          <w:szCs w:val="24"/>
        </w:rPr>
      </w:pPr>
      <w:r w:rsidRPr="005039B7">
        <w:rPr>
          <w:rFonts w:ascii="Times New Roman" w:hAnsi="Times New Roman"/>
          <w:sz w:val="24"/>
          <w:szCs w:val="24"/>
        </w:rPr>
        <w:t>Th</w:t>
      </w:r>
      <w:r>
        <w:rPr>
          <w:rFonts w:ascii="Times New Roman" w:hAnsi="Times New Roman"/>
          <w:sz w:val="24"/>
          <w:szCs w:val="24"/>
        </w:rPr>
        <w:t>e study has presented model</w:t>
      </w:r>
      <w:r w:rsidRPr="005039B7">
        <w:rPr>
          <w:rFonts w:ascii="Times New Roman" w:hAnsi="Times New Roman"/>
          <w:sz w:val="24"/>
          <w:szCs w:val="24"/>
        </w:rPr>
        <w:t>, Autoregressive   Integrated Moving Average ARIMA approac</w:t>
      </w:r>
      <w:r>
        <w:rPr>
          <w:rFonts w:ascii="Times New Roman" w:hAnsi="Times New Roman"/>
          <w:sz w:val="24"/>
          <w:szCs w:val="24"/>
        </w:rPr>
        <w:t>h to forecast monthly number of recorded HIV/AIDs cases</w:t>
      </w:r>
      <w:r w:rsidRPr="005039B7">
        <w:rPr>
          <w:rFonts w:ascii="Times New Roman" w:hAnsi="Times New Roman"/>
          <w:sz w:val="24"/>
          <w:szCs w:val="24"/>
        </w:rPr>
        <w:t>. The stages in the model building (that is the identification, estimation and checking) strategy has been explored and utilized. B</w:t>
      </w:r>
      <w:r>
        <w:rPr>
          <w:rFonts w:ascii="Times New Roman" w:hAnsi="Times New Roman"/>
          <w:sz w:val="24"/>
          <w:szCs w:val="24"/>
        </w:rPr>
        <w:t xml:space="preserve">ased on minimum AIC, BIC and HQC values, the best fit ARIMA </w:t>
      </w:r>
      <w:r w:rsidR="00D71881">
        <w:rPr>
          <w:rFonts w:ascii="Times New Roman" w:hAnsi="Times New Roman"/>
          <w:sz w:val="24"/>
          <w:szCs w:val="24"/>
        </w:rPr>
        <w:t xml:space="preserve">are </w:t>
      </w:r>
      <w:r>
        <w:rPr>
          <w:rFonts w:ascii="Times New Roman" w:hAnsi="Times New Roman"/>
          <w:sz w:val="24"/>
          <w:szCs w:val="24"/>
        </w:rPr>
        <w:t xml:space="preserve">(0, 1, </w:t>
      </w:r>
      <w:proofErr w:type="gramStart"/>
      <w:r>
        <w:rPr>
          <w:rFonts w:ascii="Times New Roman" w:hAnsi="Times New Roman"/>
          <w:sz w:val="24"/>
          <w:szCs w:val="24"/>
        </w:rPr>
        <w:t>1</w:t>
      </w:r>
      <w:proofErr w:type="gramEnd"/>
      <w:r w:rsidRPr="005039B7">
        <w:rPr>
          <w:rFonts w:ascii="Times New Roman" w:hAnsi="Times New Roman"/>
          <w:sz w:val="24"/>
          <w:szCs w:val="24"/>
        </w:rPr>
        <w:t>)</w:t>
      </w:r>
      <w:r>
        <w:rPr>
          <w:rFonts w:ascii="Times New Roman" w:hAnsi="Times New Roman"/>
          <w:sz w:val="24"/>
          <w:szCs w:val="24"/>
        </w:rPr>
        <w:t xml:space="preserve"> and ARIMA (2, 1, 1)</w:t>
      </w:r>
      <w:r w:rsidRPr="005039B7">
        <w:rPr>
          <w:rFonts w:ascii="Times New Roman" w:hAnsi="Times New Roman"/>
          <w:sz w:val="24"/>
          <w:szCs w:val="24"/>
        </w:rPr>
        <w:t xml:space="preserve">. After estimation of the parameters of selected models, a series of diagnostic and forecast accuracy tests were performed. Having satisfied all the model assumptions, </w:t>
      </w:r>
      <w:r>
        <w:rPr>
          <w:rFonts w:ascii="Times New Roman" w:hAnsi="Times New Roman"/>
          <w:sz w:val="24"/>
          <w:szCs w:val="24"/>
        </w:rPr>
        <w:t>ARIMA (2, 1, 1)</w:t>
      </w:r>
      <w:r w:rsidRPr="005039B7">
        <w:rPr>
          <w:rFonts w:ascii="Times New Roman" w:hAnsi="Times New Roman"/>
          <w:sz w:val="24"/>
          <w:szCs w:val="24"/>
        </w:rPr>
        <w:t xml:space="preserve"> </w:t>
      </w:r>
      <w:r>
        <w:rPr>
          <w:rFonts w:ascii="Times New Roman" w:hAnsi="Times New Roman"/>
          <w:sz w:val="24"/>
          <w:szCs w:val="24"/>
        </w:rPr>
        <w:t>models</w:t>
      </w:r>
      <w:r w:rsidR="0046445C">
        <w:rPr>
          <w:rFonts w:ascii="Times New Roman" w:hAnsi="Times New Roman"/>
          <w:sz w:val="24"/>
          <w:szCs w:val="24"/>
        </w:rPr>
        <w:t xml:space="preserve"> is</w:t>
      </w:r>
      <w:r>
        <w:rPr>
          <w:rFonts w:ascii="Times New Roman" w:hAnsi="Times New Roman"/>
          <w:sz w:val="24"/>
          <w:szCs w:val="24"/>
        </w:rPr>
        <w:t xml:space="preserve"> judged to be the best model</w:t>
      </w:r>
      <w:r w:rsidRPr="005039B7">
        <w:rPr>
          <w:rFonts w:ascii="Times New Roman" w:hAnsi="Times New Roman"/>
          <w:sz w:val="24"/>
          <w:szCs w:val="24"/>
        </w:rPr>
        <w:t xml:space="preserve"> for forecasting in both the Box-Jenkins and Volatility mode</w:t>
      </w:r>
      <w:r>
        <w:rPr>
          <w:rFonts w:ascii="Times New Roman" w:hAnsi="Times New Roman"/>
          <w:sz w:val="24"/>
          <w:szCs w:val="24"/>
        </w:rPr>
        <w:t>ling, and therefore these model was used for a twelve (12</w:t>
      </w:r>
      <w:r w:rsidR="00D71881">
        <w:rPr>
          <w:rFonts w:ascii="Times New Roman" w:hAnsi="Times New Roman"/>
          <w:sz w:val="24"/>
          <w:szCs w:val="24"/>
        </w:rPr>
        <w:t>) month’</w:t>
      </w:r>
      <w:r w:rsidRPr="005039B7">
        <w:rPr>
          <w:rFonts w:ascii="Times New Roman" w:hAnsi="Times New Roman"/>
          <w:sz w:val="24"/>
          <w:szCs w:val="24"/>
        </w:rPr>
        <w:t>s forecast.</w:t>
      </w:r>
    </w:p>
    <w:p w:rsidR="00D654D7" w:rsidRDefault="00186D59" w:rsidP="00D654D7">
      <w:pPr>
        <w:autoSpaceDE w:val="0"/>
        <w:autoSpaceDN w:val="0"/>
        <w:adjustRightInd w:val="0"/>
        <w:spacing w:after="0" w:line="360" w:lineRule="auto"/>
        <w:jc w:val="both"/>
        <w:rPr>
          <w:rFonts w:ascii="Times New Roman" w:hAnsi="Times New Roman" w:cs="Times New Roman"/>
          <w:b/>
          <w:bCs/>
          <w:sz w:val="24"/>
          <w:szCs w:val="24"/>
        </w:rPr>
      </w:pPr>
      <w:r w:rsidRPr="00534FB9">
        <w:rPr>
          <w:rFonts w:ascii="Times New Roman" w:hAnsi="Times New Roman" w:cs="Times New Roman"/>
          <w:b/>
          <w:bCs/>
          <w:sz w:val="24"/>
          <w:szCs w:val="24"/>
        </w:rPr>
        <w:t>5.3 Recommendations</w:t>
      </w:r>
    </w:p>
    <w:p w:rsidR="00186D59" w:rsidRDefault="00186D59" w:rsidP="00463DF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on the subject matter rising from the research, t</w:t>
      </w:r>
      <w:r w:rsidR="00D654D7">
        <w:rPr>
          <w:rFonts w:ascii="Times New Roman" w:hAnsi="Times New Roman" w:cs="Times New Roman"/>
          <w:sz w:val="24"/>
          <w:szCs w:val="24"/>
        </w:rPr>
        <w:t xml:space="preserve">he following recommendations </w:t>
      </w:r>
      <w:r>
        <w:rPr>
          <w:rFonts w:ascii="Times New Roman" w:hAnsi="Times New Roman" w:cs="Times New Roman"/>
          <w:sz w:val="24"/>
          <w:szCs w:val="24"/>
        </w:rPr>
        <w:t>are made</w:t>
      </w:r>
    </w:p>
    <w:p w:rsidR="00463DFB" w:rsidRPr="00463DFB" w:rsidRDefault="00186D59" w:rsidP="00186D59">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Pr>
          <w:rFonts w:ascii="Times New Roman" w:hAnsi="Times New Roman"/>
          <w:bCs/>
          <w:sz w:val="24"/>
          <w:szCs w:val="24"/>
        </w:rPr>
        <w:t xml:space="preserve">The government should </w:t>
      </w:r>
      <w:r w:rsidR="00463DFB">
        <w:rPr>
          <w:rFonts w:ascii="Times New Roman" w:hAnsi="Times New Roman"/>
          <w:bCs/>
          <w:sz w:val="24"/>
          <w:szCs w:val="24"/>
        </w:rPr>
        <w:t>implement community outreach programs during months with historically higher case reports</w:t>
      </w:r>
    </w:p>
    <w:p w:rsidR="00463DFB" w:rsidRPr="00463DFB" w:rsidRDefault="00463DFB" w:rsidP="00186D59">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Pr>
          <w:rFonts w:ascii="Times New Roman" w:hAnsi="Times New Roman"/>
          <w:bCs/>
          <w:sz w:val="24"/>
          <w:szCs w:val="24"/>
        </w:rPr>
        <w:t>Awareness, Prevention and Voluntary testing campaigns should be organized particularly targeting high-risk groups</w:t>
      </w:r>
    </w:p>
    <w:p w:rsidR="00463DFB" w:rsidRPr="00463DFB" w:rsidRDefault="00463DFB" w:rsidP="00186D59">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Pr>
          <w:rFonts w:ascii="Times New Roman" w:hAnsi="Times New Roman"/>
          <w:bCs/>
          <w:sz w:val="24"/>
          <w:szCs w:val="24"/>
        </w:rPr>
        <w:lastRenderedPageBreak/>
        <w:t>The Government should encourage routine testing as part of general health check-ups</w:t>
      </w:r>
    </w:p>
    <w:p w:rsidR="00D654D7" w:rsidRPr="00463DFB" w:rsidRDefault="00186D59" w:rsidP="00186D59">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Pr>
          <w:rFonts w:ascii="Times New Roman" w:hAnsi="Times New Roman"/>
          <w:bCs/>
          <w:sz w:val="24"/>
          <w:szCs w:val="24"/>
        </w:rPr>
        <w:t xml:space="preserve"> </w:t>
      </w:r>
      <w:r w:rsidR="00463DFB">
        <w:rPr>
          <w:rFonts w:ascii="Times New Roman" w:hAnsi="Times New Roman"/>
          <w:bCs/>
          <w:sz w:val="24"/>
          <w:szCs w:val="24"/>
        </w:rPr>
        <w:t xml:space="preserve">The Government should establish monitoring systems to ensure patients remain in care and achieve viral suppression </w:t>
      </w:r>
    </w:p>
    <w:p w:rsidR="00463DFB" w:rsidRPr="00463DFB" w:rsidRDefault="00463DFB" w:rsidP="00186D59">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Pr>
          <w:rFonts w:ascii="Times New Roman" w:hAnsi="Times New Roman"/>
          <w:bCs/>
          <w:sz w:val="24"/>
          <w:szCs w:val="24"/>
        </w:rPr>
        <w:t>The Hospital should foster collaboration between the State, Ministry of Health, Local and International NGOs to support data-driven HIV control efforts</w:t>
      </w:r>
    </w:p>
    <w:p w:rsidR="00463DFB" w:rsidRPr="00186D59" w:rsidRDefault="00463DFB" w:rsidP="00186D59">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Pr>
          <w:rFonts w:ascii="Times New Roman" w:hAnsi="Times New Roman"/>
          <w:bCs/>
          <w:sz w:val="24"/>
          <w:szCs w:val="24"/>
        </w:rPr>
        <w:t>The Hospital should regularly update the forecasting model with new data to enhance prediction accuracy</w:t>
      </w:r>
    </w:p>
    <w:p w:rsidR="00D654D7" w:rsidRDefault="00D654D7"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p w:rsidR="00F806D5" w:rsidRPr="0040445F" w:rsidRDefault="00F806D5" w:rsidP="00F806D5">
      <w:pPr>
        <w:pStyle w:val="Pa8"/>
        <w:jc w:val="both"/>
        <w:rPr>
          <w:rFonts w:asciiTheme="majorBidi" w:hAnsiTheme="majorBidi" w:cstheme="majorBidi"/>
          <w:b/>
          <w:bCs/>
        </w:rPr>
      </w:pPr>
      <w:r w:rsidRPr="0040445F">
        <w:rPr>
          <w:rFonts w:asciiTheme="majorBidi" w:hAnsiTheme="majorBidi" w:cstheme="majorBidi"/>
          <w:b/>
          <w:bCs/>
        </w:rPr>
        <w:lastRenderedPageBreak/>
        <w:t>References</w:t>
      </w:r>
    </w:p>
    <w:p w:rsidR="00F806D5" w:rsidRPr="00134C66" w:rsidRDefault="00F806D5" w:rsidP="00F806D5">
      <w:pPr>
        <w:autoSpaceDE w:val="0"/>
        <w:autoSpaceDN w:val="0"/>
        <w:adjustRightInd w:val="0"/>
        <w:spacing w:after="0" w:line="240" w:lineRule="auto"/>
        <w:ind w:left="720" w:hanging="720"/>
        <w:jc w:val="both"/>
        <w:rPr>
          <w:rFonts w:asciiTheme="majorBidi" w:eastAsia="MinionPro-Capt" w:hAnsiTheme="majorBidi" w:cstheme="majorBidi"/>
          <w:color w:val="000000"/>
          <w:sz w:val="24"/>
          <w:szCs w:val="24"/>
        </w:rPr>
      </w:pPr>
      <w:proofErr w:type="spellStart"/>
      <w:proofErr w:type="gramStart"/>
      <w:r w:rsidRPr="00610F94">
        <w:rPr>
          <w:rFonts w:asciiTheme="majorBidi" w:eastAsia="MinionPro-Capt" w:hAnsiTheme="majorBidi" w:cstheme="majorBidi"/>
          <w:color w:val="000000"/>
          <w:sz w:val="24"/>
          <w:szCs w:val="24"/>
        </w:rPr>
        <w:t>Abdoulaye</w:t>
      </w:r>
      <w:proofErr w:type="spellEnd"/>
      <w:r w:rsidRPr="00610F94">
        <w:rPr>
          <w:rFonts w:asciiTheme="majorBidi" w:eastAsia="MinionPro-Capt" w:hAnsiTheme="majorBidi" w:cstheme="majorBidi"/>
          <w:color w:val="000000"/>
          <w:sz w:val="24"/>
          <w:szCs w:val="24"/>
        </w:rPr>
        <w:t>, C., Wang, F. and Liu, X. (2016) Energy Consumption Forecasting Using Seasonal ARIMA with Artificial Neural Networks Models.</w:t>
      </w:r>
      <w:proofErr w:type="gramEnd"/>
      <w:r w:rsidRPr="00610F94">
        <w:rPr>
          <w:rFonts w:asciiTheme="majorBidi" w:eastAsia="MinionPro-Capt" w:hAnsiTheme="majorBidi" w:cstheme="majorBidi"/>
          <w:color w:val="000000"/>
          <w:sz w:val="24"/>
          <w:szCs w:val="24"/>
        </w:rPr>
        <w:t xml:space="preserve"> International Journal of Business and </w:t>
      </w:r>
      <w:proofErr w:type="gramStart"/>
      <w:r w:rsidRPr="00610F94">
        <w:rPr>
          <w:rFonts w:asciiTheme="majorBidi" w:eastAsia="MinionPro-Capt" w:hAnsiTheme="majorBidi" w:cstheme="majorBidi"/>
          <w:color w:val="000000"/>
          <w:sz w:val="24"/>
          <w:szCs w:val="24"/>
        </w:rPr>
        <w:t>Management ,</w:t>
      </w:r>
      <w:proofErr w:type="gramEnd"/>
      <w:r w:rsidRPr="00610F94">
        <w:rPr>
          <w:rFonts w:asciiTheme="majorBidi" w:eastAsia="MinionPro-Capt" w:hAnsiTheme="majorBidi" w:cstheme="majorBidi"/>
          <w:color w:val="000000"/>
          <w:sz w:val="24"/>
          <w:szCs w:val="24"/>
        </w:rPr>
        <w:t xml:space="preserve"> 11, 231-243. </w:t>
      </w:r>
      <w:r w:rsidRPr="00610F94">
        <w:rPr>
          <w:rFonts w:asciiTheme="majorBidi" w:eastAsia="MinionPro-Capt" w:hAnsiTheme="majorBidi" w:cstheme="majorBidi"/>
          <w:color w:val="0000FF"/>
          <w:sz w:val="24"/>
          <w:szCs w:val="24"/>
        </w:rPr>
        <w:t>https://doi.org/10.5539/ijbm.v11n5p231</w:t>
      </w:r>
    </w:p>
    <w:p w:rsidR="00F806D5" w:rsidRPr="00610F94" w:rsidRDefault="00F806D5" w:rsidP="00F806D5">
      <w:pPr>
        <w:pStyle w:val="Pa8"/>
        <w:ind w:left="720" w:hanging="720"/>
        <w:jc w:val="both"/>
        <w:rPr>
          <w:rFonts w:asciiTheme="majorBidi" w:hAnsiTheme="majorBidi" w:cstheme="majorBidi"/>
          <w:color w:val="000000"/>
        </w:rPr>
      </w:pPr>
      <w:proofErr w:type="spellStart"/>
      <w:r w:rsidRPr="00610F94">
        <w:rPr>
          <w:rFonts w:asciiTheme="majorBidi" w:hAnsiTheme="majorBidi" w:cstheme="majorBidi"/>
          <w:color w:val="000000"/>
        </w:rPr>
        <w:t>Adeoye</w:t>
      </w:r>
      <w:proofErr w:type="spellEnd"/>
      <w:r w:rsidRPr="00610F94">
        <w:rPr>
          <w:rFonts w:asciiTheme="majorBidi" w:hAnsiTheme="majorBidi" w:cstheme="majorBidi"/>
          <w:color w:val="000000"/>
        </w:rPr>
        <w:t xml:space="preserve">, O., </w:t>
      </w:r>
      <w:proofErr w:type="spellStart"/>
      <w:r w:rsidRPr="00610F94">
        <w:rPr>
          <w:rFonts w:asciiTheme="majorBidi" w:hAnsiTheme="majorBidi" w:cstheme="majorBidi"/>
          <w:color w:val="000000"/>
        </w:rPr>
        <w:t>Alau</w:t>
      </w:r>
      <w:proofErr w:type="spellEnd"/>
      <w:r w:rsidRPr="00610F94">
        <w:rPr>
          <w:rFonts w:asciiTheme="majorBidi" w:hAnsiTheme="majorBidi" w:cstheme="majorBidi"/>
          <w:color w:val="000000"/>
        </w:rPr>
        <w:t>, K., Salome, Chika-</w:t>
      </w:r>
      <w:proofErr w:type="spellStart"/>
      <w:r w:rsidRPr="00610F94">
        <w:rPr>
          <w:rFonts w:asciiTheme="majorBidi" w:hAnsiTheme="majorBidi" w:cstheme="majorBidi"/>
          <w:color w:val="000000"/>
        </w:rPr>
        <w:t>Igbokwe</w:t>
      </w:r>
      <w:proofErr w:type="spellEnd"/>
      <w:r w:rsidRPr="00610F94">
        <w:rPr>
          <w:rFonts w:asciiTheme="majorBidi" w:hAnsiTheme="majorBidi" w:cstheme="majorBidi"/>
          <w:color w:val="000000"/>
        </w:rPr>
        <w:t xml:space="preserve">, S., </w:t>
      </w:r>
      <w:proofErr w:type="spellStart"/>
      <w:r w:rsidRPr="00610F94">
        <w:rPr>
          <w:rFonts w:asciiTheme="majorBidi" w:hAnsiTheme="majorBidi" w:cstheme="majorBidi"/>
          <w:color w:val="000000"/>
        </w:rPr>
        <w:t>Nwaogu</w:t>
      </w:r>
      <w:proofErr w:type="spellEnd"/>
      <w:r w:rsidRPr="00610F94">
        <w:rPr>
          <w:rFonts w:asciiTheme="majorBidi" w:hAnsiTheme="majorBidi" w:cstheme="majorBidi"/>
          <w:color w:val="000000"/>
        </w:rPr>
        <w:t xml:space="preserve">, P., </w:t>
      </w:r>
      <w:proofErr w:type="spellStart"/>
      <w:r w:rsidRPr="00610F94">
        <w:rPr>
          <w:rFonts w:asciiTheme="majorBidi" w:hAnsiTheme="majorBidi" w:cstheme="majorBidi"/>
          <w:color w:val="000000"/>
        </w:rPr>
        <w:t>Adu</w:t>
      </w:r>
      <w:proofErr w:type="spellEnd"/>
      <w:r w:rsidRPr="00610F94">
        <w:rPr>
          <w:rFonts w:asciiTheme="majorBidi" w:hAnsiTheme="majorBidi" w:cstheme="majorBidi"/>
          <w:color w:val="000000"/>
        </w:rPr>
        <w:t xml:space="preserve">, R., </w:t>
      </w:r>
      <w:proofErr w:type="spellStart"/>
      <w:r w:rsidRPr="00610F94">
        <w:rPr>
          <w:rFonts w:asciiTheme="majorBidi" w:hAnsiTheme="majorBidi" w:cstheme="majorBidi"/>
          <w:color w:val="000000"/>
        </w:rPr>
        <w:t>Odeh</w:t>
      </w:r>
      <w:proofErr w:type="spellEnd"/>
      <w:r w:rsidRPr="00610F94">
        <w:rPr>
          <w:rFonts w:asciiTheme="majorBidi" w:hAnsiTheme="majorBidi" w:cstheme="majorBidi"/>
          <w:color w:val="000000"/>
        </w:rPr>
        <w:t xml:space="preserve">, R., &amp; </w:t>
      </w:r>
      <w:proofErr w:type="spellStart"/>
      <w:r w:rsidRPr="00610F94">
        <w:rPr>
          <w:rFonts w:asciiTheme="majorBidi" w:hAnsiTheme="majorBidi" w:cstheme="majorBidi"/>
          <w:color w:val="000000"/>
        </w:rPr>
        <w:t>Omoregie</w:t>
      </w:r>
      <w:proofErr w:type="spellEnd"/>
      <w:r w:rsidRPr="00610F94">
        <w:rPr>
          <w:rFonts w:asciiTheme="majorBidi" w:hAnsiTheme="majorBidi" w:cstheme="majorBidi"/>
          <w:color w:val="000000"/>
        </w:rPr>
        <w:t xml:space="preserve">, G. (2021). </w:t>
      </w:r>
      <w:proofErr w:type="gramStart"/>
      <w:r w:rsidRPr="00610F94">
        <w:rPr>
          <w:rFonts w:asciiTheme="majorBidi" w:hAnsiTheme="majorBidi" w:cstheme="majorBidi"/>
          <w:color w:val="000000"/>
        </w:rPr>
        <w:t>Correlates of HIV prevalence among key population in Nigeria.</w:t>
      </w:r>
      <w:proofErr w:type="gramEnd"/>
      <w:r w:rsidRPr="00610F94">
        <w:rPr>
          <w:rFonts w:asciiTheme="majorBidi" w:hAnsiTheme="majorBidi" w:cstheme="majorBidi"/>
          <w:color w:val="000000"/>
        </w:rPr>
        <w:t xml:space="preserve"> </w:t>
      </w:r>
      <w:r w:rsidRPr="00610F94">
        <w:rPr>
          <w:rFonts w:asciiTheme="majorBidi" w:hAnsiTheme="majorBidi" w:cstheme="majorBidi"/>
          <w:i/>
          <w:iCs/>
          <w:color w:val="000000"/>
        </w:rPr>
        <w:t>Journal of AIDS and HIV Research, 13</w:t>
      </w:r>
      <w:r w:rsidRPr="00610F94">
        <w:rPr>
          <w:rFonts w:asciiTheme="majorBidi" w:hAnsiTheme="majorBidi" w:cstheme="majorBidi"/>
          <w:color w:val="000000"/>
        </w:rPr>
        <w:t xml:space="preserve">(2), 22-27. </w:t>
      </w:r>
    </w:p>
    <w:p w:rsidR="00F806D5" w:rsidRPr="00134C66" w:rsidRDefault="00F806D5" w:rsidP="00F806D5">
      <w:pPr>
        <w:autoSpaceDE w:val="0"/>
        <w:autoSpaceDN w:val="0"/>
        <w:adjustRightInd w:val="0"/>
        <w:spacing w:after="0" w:line="240" w:lineRule="auto"/>
        <w:ind w:left="720" w:hanging="720"/>
        <w:jc w:val="both"/>
        <w:rPr>
          <w:rFonts w:asciiTheme="majorBidi" w:eastAsia="MinionPro-Capt" w:hAnsiTheme="majorBidi" w:cstheme="majorBidi"/>
          <w:color w:val="000000"/>
          <w:sz w:val="24"/>
          <w:szCs w:val="24"/>
        </w:rPr>
      </w:pPr>
      <w:proofErr w:type="spellStart"/>
      <w:r w:rsidRPr="00610F94">
        <w:rPr>
          <w:rFonts w:asciiTheme="majorBidi" w:eastAsia="MinionPro-Capt" w:hAnsiTheme="majorBidi" w:cstheme="majorBidi"/>
          <w:color w:val="000000"/>
          <w:sz w:val="24"/>
          <w:szCs w:val="24"/>
        </w:rPr>
        <w:t>Apa-Ap</w:t>
      </w:r>
      <w:proofErr w:type="spellEnd"/>
      <w:r w:rsidRPr="00610F94">
        <w:rPr>
          <w:rFonts w:asciiTheme="majorBidi" w:eastAsia="MinionPro-Capt" w:hAnsiTheme="majorBidi" w:cstheme="majorBidi"/>
          <w:color w:val="000000"/>
          <w:sz w:val="24"/>
          <w:szCs w:val="24"/>
        </w:rPr>
        <w:t xml:space="preserve">, R. and </w:t>
      </w:r>
      <w:proofErr w:type="spellStart"/>
      <w:r w:rsidRPr="00610F94">
        <w:rPr>
          <w:rFonts w:asciiTheme="majorBidi" w:eastAsia="MinionPro-Capt" w:hAnsiTheme="majorBidi" w:cstheme="majorBidi"/>
          <w:color w:val="000000"/>
          <w:sz w:val="24"/>
          <w:szCs w:val="24"/>
        </w:rPr>
        <w:t>Tolosa</w:t>
      </w:r>
      <w:proofErr w:type="spellEnd"/>
      <w:r w:rsidRPr="00610F94">
        <w:rPr>
          <w:rFonts w:asciiTheme="majorBidi" w:eastAsia="MinionPro-Capt" w:hAnsiTheme="majorBidi" w:cstheme="majorBidi"/>
          <w:color w:val="000000"/>
          <w:sz w:val="24"/>
          <w:szCs w:val="24"/>
        </w:rPr>
        <w:t xml:space="preserve">, H.L. (2017) Forecasting the Monthly Cases of Human Immunodeficiency Virus (HIV) of the Philippines. Indian Journal of Science and Technology, 11, 1-10. </w:t>
      </w:r>
      <w:r w:rsidRPr="00610F94">
        <w:rPr>
          <w:rFonts w:asciiTheme="majorBidi" w:eastAsia="MinionPro-Capt" w:hAnsiTheme="majorBidi" w:cstheme="majorBidi"/>
          <w:color w:val="0000FF"/>
          <w:sz w:val="24"/>
          <w:szCs w:val="24"/>
        </w:rPr>
        <w:t>https://doi.org/10.17485/ijst/2018/v11i47/121923</w:t>
      </w:r>
    </w:p>
    <w:p w:rsidR="00F806D5" w:rsidRPr="00610F94" w:rsidRDefault="00F806D5" w:rsidP="00F806D5">
      <w:pPr>
        <w:pStyle w:val="Pa8"/>
        <w:ind w:left="720" w:hanging="720"/>
        <w:jc w:val="both"/>
        <w:rPr>
          <w:rFonts w:asciiTheme="majorBidi" w:hAnsiTheme="majorBidi" w:cstheme="majorBidi"/>
          <w:color w:val="000000"/>
        </w:rPr>
      </w:pPr>
      <w:proofErr w:type="spellStart"/>
      <w:proofErr w:type="gramStart"/>
      <w:r w:rsidRPr="00610F94">
        <w:rPr>
          <w:rFonts w:asciiTheme="majorBidi" w:hAnsiTheme="majorBidi" w:cstheme="majorBidi"/>
          <w:color w:val="000000"/>
        </w:rPr>
        <w:t>Awoleye</w:t>
      </w:r>
      <w:proofErr w:type="spellEnd"/>
      <w:r w:rsidRPr="00610F94">
        <w:rPr>
          <w:rFonts w:asciiTheme="majorBidi" w:hAnsiTheme="majorBidi" w:cstheme="majorBidi"/>
          <w:color w:val="000000"/>
        </w:rPr>
        <w:t xml:space="preserve">, O. J., &amp; </w:t>
      </w:r>
      <w:proofErr w:type="spellStart"/>
      <w:r w:rsidRPr="00610F94">
        <w:rPr>
          <w:rFonts w:asciiTheme="majorBidi" w:hAnsiTheme="majorBidi" w:cstheme="majorBidi"/>
          <w:color w:val="000000"/>
        </w:rPr>
        <w:t>Thron</w:t>
      </w:r>
      <w:proofErr w:type="spellEnd"/>
      <w:r w:rsidRPr="00610F94">
        <w:rPr>
          <w:rFonts w:asciiTheme="majorBidi" w:hAnsiTheme="majorBidi" w:cstheme="majorBidi"/>
          <w:color w:val="000000"/>
        </w:rPr>
        <w:t>, C. (2015).</w:t>
      </w:r>
      <w:proofErr w:type="gramEnd"/>
      <w:r w:rsidRPr="00610F94">
        <w:rPr>
          <w:rFonts w:asciiTheme="majorBidi" w:hAnsiTheme="majorBidi" w:cstheme="majorBidi"/>
          <w:color w:val="000000"/>
        </w:rPr>
        <w:t xml:space="preserve"> Determinants of human immunodeficiency virus (HIV) infection in Nigeria: A synthesis of the literature. </w:t>
      </w:r>
      <w:r w:rsidRPr="00610F94">
        <w:rPr>
          <w:rFonts w:asciiTheme="majorBidi" w:hAnsiTheme="majorBidi" w:cstheme="majorBidi"/>
          <w:i/>
          <w:iCs/>
          <w:color w:val="000000"/>
        </w:rPr>
        <w:t>Journal of AIDS and HIV Research, 7</w:t>
      </w:r>
      <w:r w:rsidRPr="00610F94">
        <w:rPr>
          <w:rFonts w:asciiTheme="majorBidi" w:hAnsiTheme="majorBidi" w:cstheme="majorBidi"/>
          <w:color w:val="000000"/>
        </w:rPr>
        <w:t xml:space="preserve">(9), 117-129. https://doi. org/10.5897/JAHR2015.0338 </w:t>
      </w:r>
    </w:p>
    <w:p w:rsidR="00F806D5" w:rsidRPr="00610F94" w:rsidRDefault="00F806D5" w:rsidP="00F806D5">
      <w:pPr>
        <w:pStyle w:val="Pa8"/>
        <w:ind w:left="720" w:hanging="720"/>
        <w:jc w:val="both"/>
        <w:rPr>
          <w:rFonts w:asciiTheme="majorBidi" w:hAnsiTheme="majorBidi" w:cstheme="majorBidi"/>
          <w:color w:val="000000"/>
        </w:rPr>
      </w:pPr>
      <w:proofErr w:type="spellStart"/>
      <w:proofErr w:type="gramStart"/>
      <w:r w:rsidRPr="00610F94">
        <w:rPr>
          <w:rFonts w:asciiTheme="majorBidi" w:hAnsiTheme="majorBidi" w:cstheme="majorBidi"/>
          <w:color w:val="000000"/>
        </w:rPr>
        <w:t>Badru</w:t>
      </w:r>
      <w:proofErr w:type="spellEnd"/>
      <w:r w:rsidRPr="00610F94">
        <w:rPr>
          <w:rFonts w:asciiTheme="majorBidi" w:hAnsiTheme="majorBidi" w:cstheme="majorBidi"/>
          <w:color w:val="000000"/>
        </w:rPr>
        <w:t xml:space="preserve">, T., </w:t>
      </w:r>
      <w:proofErr w:type="spellStart"/>
      <w:r w:rsidRPr="00610F94">
        <w:rPr>
          <w:rFonts w:asciiTheme="majorBidi" w:hAnsiTheme="majorBidi" w:cstheme="majorBidi"/>
          <w:color w:val="000000"/>
        </w:rPr>
        <w:t>Mwaisaka</w:t>
      </w:r>
      <w:proofErr w:type="spellEnd"/>
      <w:r w:rsidRPr="00610F94">
        <w:rPr>
          <w:rFonts w:asciiTheme="majorBidi" w:hAnsiTheme="majorBidi" w:cstheme="majorBidi"/>
          <w:color w:val="000000"/>
        </w:rPr>
        <w:t xml:space="preserve">, J., </w:t>
      </w:r>
      <w:proofErr w:type="spellStart"/>
      <w:r w:rsidRPr="00610F94">
        <w:rPr>
          <w:rFonts w:asciiTheme="majorBidi" w:hAnsiTheme="majorBidi" w:cstheme="majorBidi"/>
          <w:color w:val="000000"/>
        </w:rPr>
        <w:t>Khamofu</w:t>
      </w:r>
      <w:proofErr w:type="spellEnd"/>
      <w:r w:rsidRPr="00610F94">
        <w:rPr>
          <w:rFonts w:asciiTheme="majorBidi" w:hAnsiTheme="majorBidi" w:cstheme="majorBidi"/>
          <w:color w:val="000000"/>
        </w:rPr>
        <w:t xml:space="preserve">, H., </w:t>
      </w:r>
      <w:proofErr w:type="spellStart"/>
      <w:r w:rsidRPr="00610F94">
        <w:rPr>
          <w:rFonts w:asciiTheme="majorBidi" w:hAnsiTheme="majorBidi" w:cstheme="majorBidi"/>
          <w:color w:val="000000"/>
        </w:rPr>
        <w:t>Agbakwuru</w:t>
      </w:r>
      <w:proofErr w:type="spellEnd"/>
      <w:r w:rsidRPr="00610F94">
        <w:rPr>
          <w:rFonts w:asciiTheme="majorBidi" w:hAnsiTheme="majorBidi" w:cstheme="majorBidi"/>
          <w:color w:val="000000"/>
        </w:rPr>
        <w:t xml:space="preserve">, C., </w:t>
      </w:r>
      <w:proofErr w:type="spellStart"/>
      <w:r w:rsidRPr="00610F94">
        <w:rPr>
          <w:rFonts w:asciiTheme="majorBidi" w:hAnsiTheme="majorBidi" w:cstheme="majorBidi"/>
          <w:color w:val="000000"/>
        </w:rPr>
        <w:t>Adedokun</w:t>
      </w:r>
      <w:proofErr w:type="spellEnd"/>
      <w:r w:rsidRPr="00610F94">
        <w:rPr>
          <w:rFonts w:asciiTheme="majorBidi" w:hAnsiTheme="majorBidi" w:cstheme="majorBidi"/>
          <w:color w:val="000000"/>
        </w:rPr>
        <w:t xml:space="preserve">, O., </w:t>
      </w:r>
      <w:proofErr w:type="spellStart"/>
      <w:r w:rsidRPr="00610F94">
        <w:rPr>
          <w:rFonts w:asciiTheme="majorBidi" w:hAnsiTheme="majorBidi" w:cstheme="majorBidi"/>
          <w:color w:val="000000"/>
        </w:rPr>
        <w:t>Pandey</w:t>
      </w:r>
      <w:proofErr w:type="spellEnd"/>
      <w:r w:rsidRPr="00610F94">
        <w:rPr>
          <w:rFonts w:asciiTheme="majorBidi" w:hAnsiTheme="majorBidi" w:cstheme="majorBidi"/>
          <w:color w:val="000000"/>
        </w:rPr>
        <w:t xml:space="preserve">, S. R., &amp; </w:t>
      </w:r>
      <w:proofErr w:type="spellStart"/>
      <w:r w:rsidRPr="00610F94">
        <w:rPr>
          <w:rFonts w:asciiTheme="majorBidi" w:hAnsiTheme="majorBidi" w:cstheme="majorBidi"/>
          <w:color w:val="000000"/>
        </w:rPr>
        <w:t>Torpey</w:t>
      </w:r>
      <w:proofErr w:type="spellEnd"/>
      <w:r w:rsidRPr="00610F94">
        <w:rPr>
          <w:rFonts w:asciiTheme="majorBidi" w:hAnsiTheme="majorBidi" w:cstheme="majorBidi"/>
          <w:color w:val="000000"/>
        </w:rPr>
        <w:t>, K. (2020).</w:t>
      </w:r>
      <w:proofErr w:type="gramEnd"/>
      <w:r w:rsidRPr="00610F94">
        <w:rPr>
          <w:rFonts w:asciiTheme="majorBidi" w:hAnsiTheme="majorBidi" w:cstheme="majorBidi"/>
          <w:color w:val="000000"/>
        </w:rPr>
        <w:t xml:space="preserve"> HIV comprehensive knowledge and prevalence among young adolescents in Nigeria: evidence from </w:t>
      </w:r>
      <w:proofErr w:type="spellStart"/>
      <w:r w:rsidRPr="00610F94">
        <w:rPr>
          <w:rFonts w:asciiTheme="majorBidi" w:hAnsiTheme="majorBidi" w:cstheme="majorBidi"/>
          <w:color w:val="000000"/>
        </w:rPr>
        <w:t>Akwa</w:t>
      </w:r>
      <w:proofErr w:type="spellEnd"/>
      <w:r w:rsidRPr="00610F94">
        <w:rPr>
          <w:rFonts w:asciiTheme="majorBidi" w:hAnsiTheme="majorBidi" w:cstheme="majorBidi"/>
          <w:color w:val="000000"/>
        </w:rPr>
        <w:t xml:space="preserve"> </w:t>
      </w:r>
      <w:proofErr w:type="spellStart"/>
      <w:r w:rsidRPr="00610F94">
        <w:rPr>
          <w:rFonts w:asciiTheme="majorBidi" w:hAnsiTheme="majorBidi" w:cstheme="majorBidi"/>
          <w:color w:val="000000"/>
        </w:rPr>
        <w:t>Ibom</w:t>
      </w:r>
      <w:proofErr w:type="spellEnd"/>
      <w:r w:rsidRPr="00610F94">
        <w:rPr>
          <w:rFonts w:asciiTheme="majorBidi" w:hAnsiTheme="majorBidi" w:cstheme="majorBidi"/>
          <w:color w:val="000000"/>
        </w:rPr>
        <w:t xml:space="preserve"> AIDS indicator survey, 2017. </w:t>
      </w:r>
      <w:proofErr w:type="gramStart"/>
      <w:r w:rsidRPr="00610F94">
        <w:rPr>
          <w:rFonts w:asciiTheme="majorBidi" w:hAnsiTheme="majorBidi" w:cstheme="majorBidi"/>
          <w:i/>
          <w:iCs/>
          <w:color w:val="000000"/>
        </w:rPr>
        <w:t>BMC Public Health, 20</w:t>
      </w:r>
      <w:r w:rsidRPr="00610F94">
        <w:rPr>
          <w:rFonts w:asciiTheme="majorBidi" w:hAnsiTheme="majorBidi" w:cstheme="majorBidi"/>
          <w:color w:val="000000"/>
        </w:rPr>
        <w:t>(1), 45.</w:t>
      </w:r>
      <w:proofErr w:type="gramEnd"/>
      <w:r w:rsidRPr="00610F94">
        <w:rPr>
          <w:rFonts w:asciiTheme="majorBidi" w:hAnsiTheme="majorBidi" w:cstheme="majorBidi"/>
          <w:color w:val="000000"/>
        </w:rPr>
        <w:t xml:space="preserve"> https://doi.org/10.1186/s12889- 019-7890-y </w:t>
      </w:r>
    </w:p>
    <w:p w:rsidR="00F806D5" w:rsidRPr="00610F94" w:rsidRDefault="00F806D5" w:rsidP="00F806D5">
      <w:pPr>
        <w:pStyle w:val="Pa8"/>
        <w:ind w:left="720" w:hanging="720"/>
        <w:jc w:val="both"/>
        <w:rPr>
          <w:rFonts w:asciiTheme="majorBidi" w:hAnsiTheme="majorBidi" w:cstheme="majorBidi"/>
          <w:color w:val="000000"/>
        </w:rPr>
      </w:pPr>
      <w:proofErr w:type="spellStart"/>
      <w:proofErr w:type="gramStart"/>
      <w:r w:rsidRPr="00610F94">
        <w:rPr>
          <w:rFonts w:asciiTheme="majorBidi" w:hAnsiTheme="majorBidi" w:cstheme="majorBidi"/>
          <w:color w:val="000000"/>
        </w:rPr>
        <w:t>Bashorun</w:t>
      </w:r>
      <w:proofErr w:type="spellEnd"/>
      <w:r w:rsidRPr="00610F94">
        <w:rPr>
          <w:rFonts w:asciiTheme="majorBidi" w:hAnsiTheme="majorBidi" w:cstheme="majorBidi"/>
          <w:color w:val="000000"/>
        </w:rPr>
        <w:t xml:space="preserve">, A., </w:t>
      </w:r>
      <w:proofErr w:type="spellStart"/>
      <w:r w:rsidRPr="00610F94">
        <w:rPr>
          <w:rFonts w:asciiTheme="majorBidi" w:hAnsiTheme="majorBidi" w:cstheme="majorBidi"/>
          <w:color w:val="000000"/>
        </w:rPr>
        <w:t>Nguku</w:t>
      </w:r>
      <w:proofErr w:type="spellEnd"/>
      <w:r w:rsidRPr="00610F94">
        <w:rPr>
          <w:rFonts w:asciiTheme="majorBidi" w:hAnsiTheme="majorBidi" w:cstheme="majorBidi"/>
          <w:color w:val="000000"/>
        </w:rPr>
        <w:t xml:space="preserve">, P., </w:t>
      </w:r>
      <w:proofErr w:type="spellStart"/>
      <w:r w:rsidRPr="00610F94">
        <w:rPr>
          <w:rFonts w:asciiTheme="majorBidi" w:hAnsiTheme="majorBidi" w:cstheme="majorBidi"/>
          <w:color w:val="000000"/>
        </w:rPr>
        <w:t>Kawu</w:t>
      </w:r>
      <w:proofErr w:type="spellEnd"/>
      <w:r w:rsidRPr="00610F94">
        <w:rPr>
          <w:rFonts w:asciiTheme="majorBidi" w:hAnsiTheme="majorBidi" w:cstheme="majorBidi"/>
          <w:color w:val="000000"/>
        </w:rPr>
        <w:t xml:space="preserve">, I., </w:t>
      </w:r>
      <w:proofErr w:type="spellStart"/>
      <w:r w:rsidRPr="00610F94">
        <w:rPr>
          <w:rFonts w:asciiTheme="majorBidi" w:hAnsiTheme="majorBidi" w:cstheme="majorBidi"/>
          <w:color w:val="000000"/>
        </w:rPr>
        <w:t>Ngige</w:t>
      </w:r>
      <w:proofErr w:type="spellEnd"/>
      <w:r w:rsidRPr="00610F94">
        <w:rPr>
          <w:rFonts w:asciiTheme="majorBidi" w:hAnsiTheme="majorBidi" w:cstheme="majorBidi"/>
          <w:color w:val="000000"/>
        </w:rPr>
        <w:t xml:space="preserve">, E., </w:t>
      </w:r>
      <w:proofErr w:type="spellStart"/>
      <w:r w:rsidRPr="00610F94">
        <w:rPr>
          <w:rFonts w:asciiTheme="majorBidi" w:hAnsiTheme="majorBidi" w:cstheme="majorBidi"/>
          <w:color w:val="000000"/>
        </w:rPr>
        <w:t>Ogundiran</w:t>
      </w:r>
      <w:proofErr w:type="spellEnd"/>
      <w:r w:rsidRPr="00610F94">
        <w:rPr>
          <w:rFonts w:asciiTheme="majorBidi" w:hAnsiTheme="majorBidi" w:cstheme="majorBidi"/>
          <w:color w:val="000000"/>
        </w:rPr>
        <w:t xml:space="preserve">, A., </w:t>
      </w:r>
      <w:proofErr w:type="spellStart"/>
      <w:r w:rsidRPr="00610F94">
        <w:rPr>
          <w:rFonts w:asciiTheme="majorBidi" w:hAnsiTheme="majorBidi" w:cstheme="majorBidi"/>
          <w:color w:val="000000"/>
        </w:rPr>
        <w:t>Sabitu</w:t>
      </w:r>
      <w:proofErr w:type="spellEnd"/>
      <w:r w:rsidRPr="00610F94">
        <w:rPr>
          <w:rFonts w:asciiTheme="majorBidi" w:hAnsiTheme="majorBidi" w:cstheme="majorBidi"/>
          <w:color w:val="000000"/>
        </w:rPr>
        <w:t xml:space="preserve">, K., &amp; </w:t>
      </w:r>
      <w:proofErr w:type="spellStart"/>
      <w:r w:rsidRPr="00610F94">
        <w:rPr>
          <w:rFonts w:asciiTheme="majorBidi" w:hAnsiTheme="majorBidi" w:cstheme="majorBidi"/>
          <w:color w:val="000000"/>
        </w:rPr>
        <w:t>Nsubuga</w:t>
      </w:r>
      <w:proofErr w:type="spellEnd"/>
      <w:r w:rsidRPr="00610F94">
        <w:rPr>
          <w:rFonts w:asciiTheme="majorBidi" w:hAnsiTheme="majorBidi" w:cstheme="majorBidi"/>
          <w:color w:val="000000"/>
        </w:rPr>
        <w:t>, P. (2014).</w:t>
      </w:r>
      <w:proofErr w:type="gramEnd"/>
      <w:r w:rsidRPr="00610F94">
        <w:rPr>
          <w:rFonts w:asciiTheme="majorBidi" w:hAnsiTheme="majorBidi" w:cstheme="majorBidi"/>
          <w:color w:val="000000"/>
        </w:rPr>
        <w:t xml:space="preserve"> A description of HIV prevalence trends in Nigeria from 2001 to 2010: what is the progress, where is the problem? </w:t>
      </w:r>
      <w:proofErr w:type="gramStart"/>
      <w:r w:rsidRPr="00610F94">
        <w:rPr>
          <w:rFonts w:asciiTheme="majorBidi" w:hAnsiTheme="majorBidi" w:cstheme="majorBidi"/>
          <w:i/>
          <w:iCs/>
          <w:color w:val="000000"/>
        </w:rPr>
        <w:t>The Pan African Medical Journal, 18</w:t>
      </w:r>
      <w:r w:rsidRPr="00610F94">
        <w:rPr>
          <w:rFonts w:asciiTheme="majorBidi" w:hAnsiTheme="majorBidi" w:cstheme="majorBidi"/>
          <w:color w:val="000000"/>
        </w:rPr>
        <w:t>(</w:t>
      </w:r>
      <w:proofErr w:type="spellStart"/>
      <w:r w:rsidRPr="00610F94">
        <w:rPr>
          <w:rFonts w:asciiTheme="majorBidi" w:hAnsiTheme="majorBidi" w:cstheme="majorBidi"/>
          <w:color w:val="000000"/>
        </w:rPr>
        <w:t>Suppl</w:t>
      </w:r>
      <w:proofErr w:type="spellEnd"/>
      <w:r w:rsidRPr="00610F94">
        <w:rPr>
          <w:rFonts w:asciiTheme="majorBidi" w:hAnsiTheme="majorBidi" w:cstheme="majorBidi"/>
          <w:color w:val="000000"/>
        </w:rPr>
        <w:t xml:space="preserve"> 1).</w:t>
      </w:r>
      <w:proofErr w:type="gramEnd"/>
      <w:r w:rsidRPr="00610F94">
        <w:rPr>
          <w:rFonts w:asciiTheme="majorBidi" w:hAnsiTheme="majorBidi" w:cstheme="majorBidi"/>
          <w:color w:val="000000"/>
        </w:rPr>
        <w:t xml:space="preserve"> </w:t>
      </w:r>
    </w:p>
    <w:p w:rsidR="00F806D5" w:rsidRPr="00134C66" w:rsidRDefault="00F806D5" w:rsidP="00F806D5">
      <w:pPr>
        <w:autoSpaceDE w:val="0"/>
        <w:autoSpaceDN w:val="0"/>
        <w:adjustRightInd w:val="0"/>
        <w:spacing w:after="0" w:line="240" w:lineRule="auto"/>
        <w:ind w:left="720" w:hanging="720"/>
        <w:jc w:val="both"/>
        <w:rPr>
          <w:rFonts w:asciiTheme="majorBidi" w:eastAsia="MinionPro-Capt" w:hAnsiTheme="majorBidi" w:cstheme="majorBidi"/>
          <w:color w:val="000000"/>
          <w:sz w:val="24"/>
          <w:szCs w:val="24"/>
        </w:rPr>
      </w:pPr>
      <w:proofErr w:type="spellStart"/>
      <w:proofErr w:type="gramStart"/>
      <w:r w:rsidRPr="00610F94">
        <w:rPr>
          <w:rFonts w:asciiTheme="majorBidi" w:eastAsia="MinionPro-Capt" w:hAnsiTheme="majorBidi" w:cstheme="majorBidi"/>
          <w:color w:val="000000"/>
          <w:sz w:val="24"/>
          <w:szCs w:val="24"/>
        </w:rPr>
        <w:t>Demissew</w:t>
      </w:r>
      <w:proofErr w:type="spellEnd"/>
      <w:r w:rsidRPr="00610F94">
        <w:rPr>
          <w:rFonts w:asciiTheme="majorBidi" w:eastAsia="MinionPro-Capt" w:hAnsiTheme="majorBidi" w:cstheme="majorBidi"/>
          <w:color w:val="000000"/>
          <w:sz w:val="24"/>
          <w:szCs w:val="24"/>
        </w:rPr>
        <w:t>, T.G. (2015) Modeling and Projection of HIV/AIDS Epidemics in Ethiopia Using ARIMA.</w:t>
      </w:r>
      <w:proofErr w:type="gramEnd"/>
      <w:r w:rsidRPr="00610F94">
        <w:rPr>
          <w:rFonts w:asciiTheme="majorBidi" w:eastAsia="MinionPro-Capt" w:hAnsiTheme="majorBidi" w:cstheme="majorBidi"/>
          <w:color w:val="000000"/>
          <w:sz w:val="24"/>
          <w:szCs w:val="24"/>
        </w:rPr>
        <w:t xml:space="preserve"> </w:t>
      </w:r>
      <w:proofErr w:type="gramStart"/>
      <w:r w:rsidRPr="00610F94">
        <w:rPr>
          <w:rFonts w:asciiTheme="majorBidi" w:eastAsia="MinionPro-Capt" w:hAnsiTheme="majorBidi" w:cstheme="majorBidi"/>
          <w:color w:val="000000"/>
          <w:sz w:val="24"/>
          <w:szCs w:val="24"/>
        </w:rPr>
        <w:t>Master’s Thesis, University of Nairobi College of Physical and Biological Sciences, School of Mathematics, Nairobi.</w:t>
      </w:r>
      <w:proofErr w:type="gramEnd"/>
    </w:p>
    <w:p w:rsidR="00F806D5" w:rsidRPr="00610F94" w:rsidRDefault="00F806D5" w:rsidP="00F806D5">
      <w:pPr>
        <w:autoSpaceDE w:val="0"/>
        <w:autoSpaceDN w:val="0"/>
        <w:adjustRightInd w:val="0"/>
        <w:spacing w:after="0" w:line="240" w:lineRule="auto"/>
        <w:ind w:left="720" w:hanging="720"/>
        <w:jc w:val="both"/>
        <w:rPr>
          <w:rFonts w:asciiTheme="majorBidi" w:eastAsia="MinionPro-Capt" w:hAnsiTheme="majorBidi" w:cstheme="majorBidi"/>
          <w:color w:val="000000"/>
          <w:sz w:val="24"/>
          <w:szCs w:val="24"/>
        </w:rPr>
      </w:pPr>
      <w:r w:rsidRPr="00610F94">
        <w:rPr>
          <w:rFonts w:asciiTheme="majorBidi" w:eastAsia="MinionPro-Capt" w:hAnsiTheme="majorBidi" w:cstheme="majorBidi"/>
          <w:color w:val="000000"/>
          <w:sz w:val="24"/>
          <w:szCs w:val="24"/>
        </w:rPr>
        <w:t>Nigeria National Agency for the Control of AIDS (2012) Global AIDS Response: Country Progress Report. GARPR, Abuja.</w:t>
      </w:r>
    </w:p>
    <w:p w:rsidR="00F806D5" w:rsidRPr="00134C66" w:rsidRDefault="00F806D5" w:rsidP="00F806D5">
      <w:pPr>
        <w:autoSpaceDE w:val="0"/>
        <w:autoSpaceDN w:val="0"/>
        <w:adjustRightInd w:val="0"/>
        <w:spacing w:after="0" w:line="240" w:lineRule="auto"/>
        <w:ind w:left="720" w:hanging="720"/>
        <w:jc w:val="both"/>
        <w:rPr>
          <w:rFonts w:asciiTheme="majorBidi" w:eastAsia="MinionPro-Capt" w:hAnsiTheme="majorBidi" w:cstheme="majorBidi"/>
          <w:color w:val="000000"/>
          <w:sz w:val="24"/>
          <w:szCs w:val="24"/>
        </w:rPr>
      </w:pPr>
      <w:proofErr w:type="gramStart"/>
      <w:r w:rsidRPr="00610F94">
        <w:rPr>
          <w:rFonts w:asciiTheme="majorBidi" w:eastAsia="MinionPro-Capt" w:hAnsiTheme="majorBidi" w:cstheme="majorBidi"/>
          <w:color w:val="000000"/>
          <w:sz w:val="24"/>
          <w:szCs w:val="24"/>
        </w:rPr>
        <w:t>Nigeria National Agency for the Control of AIDS (2010) United Nations General Assembly Special Session (UNGASS) Country Progress Report.</w:t>
      </w:r>
      <w:proofErr w:type="gramEnd"/>
      <w:r w:rsidRPr="00610F94">
        <w:rPr>
          <w:rFonts w:asciiTheme="majorBidi" w:eastAsia="MinionPro-Capt" w:hAnsiTheme="majorBidi" w:cstheme="majorBidi"/>
          <w:color w:val="000000"/>
          <w:sz w:val="24"/>
          <w:szCs w:val="24"/>
        </w:rPr>
        <w:t xml:space="preserve"> Nigeria: January 2008 to December 2009.</w:t>
      </w:r>
    </w:p>
    <w:p w:rsidR="00F806D5" w:rsidRPr="00610F94" w:rsidRDefault="00F806D5" w:rsidP="00F806D5">
      <w:pPr>
        <w:pStyle w:val="Pa8"/>
        <w:ind w:left="720" w:hanging="720"/>
        <w:jc w:val="both"/>
        <w:rPr>
          <w:rFonts w:asciiTheme="majorBidi" w:hAnsiTheme="majorBidi" w:cstheme="majorBidi"/>
          <w:color w:val="000000"/>
        </w:rPr>
      </w:pPr>
      <w:proofErr w:type="spellStart"/>
      <w:proofErr w:type="gramStart"/>
      <w:r w:rsidRPr="00610F94">
        <w:rPr>
          <w:rFonts w:asciiTheme="majorBidi" w:hAnsiTheme="majorBidi" w:cstheme="majorBidi"/>
          <w:color w:val="000000"/>
        </w:rPr>
        <w:t>Isichei</w:t>
      </w:r>
      <w:proofErr w:type="spellEnd"/>
      <w:r w:rsidRPr="00610F94">
        <w:rPr>
          <w:rFonts w:asciiTheme="majorBidi" w:hAnsiTheme="majorBidi" w:cstheme="majorBidi"/>
          <w:color w:val="000000"/>
        </w:rPr>
        <w:t xml:space="preserve">, C., Brown, P., </w:t>
      </w:r>
      <w:proofErr w:type="spellStart"/>
      <w:r w:rsidRPr="00610F94">
        <w:rPr>
          <w:rFonts w:asciiTheme="majorBidi" w:hAnsiTheme="majorBidi" w:cstheme="majorBidi"/>
          <w:color w:val="000000"/>
        </w:rPr>
        <w:t>Isichei</w:t>
      </w:r>
      <w:proofErr w:type="spellEnd"/>
      <w:r w:rsidRPr="00610F94">
        <w:rPr>
          <w:rFonts w:asciiTheme="majorBidi" w:hAnsiTheme="majorBidi" w:cstheme="majorBidi"/>
          <w:color w:val="000000"/>
        </w:rPr>
        <w:t xml:space="preserve">, M., </w:t>
      </w:r>
      <w:proofErr w:type="spellStart"/>
      <w:r w:rsidRPr="00610F94">
        <w:rPr>
          <w:rFonts w:asciiTheme="majorBidi" w:hAnsiTheme="majorBidi" w:cstheme="majorBidi"/>
          <w:color w:val="000000"/>
        </w:rPr>
        <w:t>Njab</w:t>
      </w:r>
      <w:proofErr w:type="spellEnd"/>
      <w:r w:rsidRPr="00610F94">
        <w:rPr>
          <w:rFonts w:asciiTheme="majorBidi" w:hAnsiTheme="majorBidi" w:cstheme="majorBidi"/>
          <w:color w:val="000000"/>
        </w:rPr>
        <w:t xml:space="preserve">, J., </w:t>
      </w:r>
      <w:proofErr w:type="spellStart"/>
      <w:r w:rsidRPr="00610F94">
        <w:rPr>
          <w:rFonts w:asciiTheme="majorBidi" w:hAnsiTheme="majorBidi" w:cstheme="majorBidi"/>
          <w:color w:val="000000"/>
        </w:rPr>
        <w:t>Oyebode</w:t>
      </w:r>
      <w:proofErr w:type="spellEnd"/>
      <w:r w:rsidRPr="00610F94">
        <w:rPr>
          <w:rFonts w:asciiTheme="majorBidi" w:hAnsiTheme="majorBidi" w:cstheme="majorBidi"/>
          <w:color w:val="000000"/>
        </w:rPr>
        <w:t xml:space="preserve">, T., &amp; </w:t>
      </w:r>
      <w:proofErr w:type="spellStart"/>
      <w:r w:rsidRPr="00610F94">
        <w:rPr>
          <w:rFonts w:asciiTheme="majorBidi" w:hAnsiTheme="majorBidi" w:cstheme="majorBidi"/>
          <w:color w:val="000000"/>
        </w:rPr>
        <w:t>Okonkwo</w:t>
      </w:r>
      <w:proofErr w:type="spellEnd"/>
      <w:r w:rsidRPr="00610F94">
        <w:rPr>
          <w:rFonts w:asciiTheme="majorBidi" w:hAnsiTheme="majorBidi" w:cstheme="majorBidi"/>
          <w:color w:val="000000"/>
        </w:rPr>
        <w:t>, P. (2015).</w:t>
      </w:r>
      <w:proofErr w:type="gramEnd"/>
      <w:r w:rsidRPr="00610F94">
        <w:rPr>
          <w:rFonts w:asciiTheme="majorBidi" w:hAnsiTheme="majorBidi" w:cstheme="majorBidi"/>
          <w:color w:val="000000"/>
        </w:rPr>
        <w:t xml:space="preserve"> HIV Prevalence and Associated Risk Factors </w:t>
      </w:r>
      <w:proofErr w:type="gramStart"/>
      <w:r w:rsidRPr="00610F94">
        <w:rPr>
          <w:rFonts w:asciiTheme="majorBidi" w:hAnsiTheme="majorBidi" w:cstheme="majorBidi"/>
          <w:color w:val="000000"/>
        </w:rPr>
        <w:t>Among</w:t>
      </w:r>
      <w:proofErr w:type="gramEnd"/>
      <w:r w:rsidRPr="00610F94">
        <w:rPr>
          <w:rFonts w:asciiTheme="majorBidi" w:hAnsiTheme="majorBidi" w:cstheme="majorBidi"/>
          <w:color w:val="000000"/>
        </w:rPr>
        <w:t xml:space="preserve"> Rural Pregnant Women in North Central Nigeria. </w:t>
      </w:r>
      <w:r w:rsidRPr="00610F94">
        <w:rPr>
          <w:rFonts w:asciiTheme="majorBidi" w:hAnsiTheme="majorBidi" w:cstheme="majorBidi"/>
          <w:i/>
          <w:iCs/>
          <w:color w:val="000000"/>
        </w:rPr>
        <w:t>American Journal of Health Research, 3</w:t>
      </w:r>
      <w:r w:rsidRPr="00610F94">
        <w:rPr>
          <w:rFonts w:asciiTheme="majorBidi" w:hAnsiTheme="majorBidi" w:cstheme="majorBidi"/>
          <w:color w:val="000000"/>
        </w:rPr>
        <w:t xml:space="preserve">(1), 18-23. </w:t>
      </w:r>
      <w:proofErr w:type="gramStart"/>
      <w:r w:rsidRPr="00610F94">
        <w:rPr>
          <w:rFonts w:asciiTheme="majorBidi" w:hAnsiTheme="majorBidi" w:cstheme="majorBidi"/>
          <w:color w:val="000000"/>
        </w:rPr>
        <w:t>https</w:t>
      </w:r>
      <w:proofErr w:type="gramEnd"/>
      <w:r w:rsidRPr="00610F94">
        <w:rPr>
          <w:rFonts w:asciiTheme="majorBidi" w:hAnsiTheme="majorBidi" w:cstheme="majorBidi"/>
          <w:color w:val="000000"/>
        </w:rPr>
        <w:t xml:space="preserve">://doi.org/10.11648/j. ajhr.20150301.14 </w:t>
      </w:r>
    </w:p>
    <w:p w:rsidR="00F806D5" w:rsidRPr="00610F94" w:rsidRDefault="00F806D5" w:rsidP="00F806D5">
      <w:pPr>
        <w:pStyle w:val="Pa8"/>
        <w:ind w:left="720" w:hanging="720"/>
        <w:jc w:val="both"/>
        <w:rPr>
          <w:rFonts w:asciiTheme="majorBidi" w:hAnsiTheme="majorBidi" w:cstheme="majorBidi"/>
          <w:color w:val="000000"/>
        </w:rPr>
      </w:pPr>
      <w:r w:rsidRPr="00610F94">
        <w:rPr>
          <w:rFonts w:asciiTheme="majorBidi" w:hAnsiTheme="majorBidi" w:cstheme="majorBidi"/>
          <w:color w:val="000000"/>
        </w:rPr>
        <w:t xml:space="preserve">Joint United Nations Programme on HIV/AIDS (UNAIDS). (2016). </w:t>
      </w:r>
      <w:r w:rsidRPr="00610F94">
        <w:rPr>
          <w:rFonts w:asciiTheme="majorBidi" w:hAnsiTheme="majorBidi" w:cstheme="majorBidi"/>
          <w:i/>
          <w:iCs/>
          <w:color w:val="000000"/>
        </w:rPr>
        <w:t>HIV and AIDS estimates of children aged 0 to 14 in Nigeria</w:t>
      </w:r>
      <w:r w:rsidRPr="00610F94">
        <w:rPr>
          <w:rFonts w:asciiTheme="majorBidi" w:hAnsiTheme="majorBidi" w:cstheme="majorBidi"/>
          <w:color w:val="000000"/>
        </w:rPr>
        <w:t xml:space="preserve">. </w:t>
      </w:r>
      <w:proofErr w:type="gramStart"/>
      <w:r w:rsidRPr="00610F94">
        <w:rPr>
          <w:rFonts w:asciiTheme="majorBidi" w:hAnsiTheme="majorBidi" w:cstheme="majorBidi"/>
          <w:color w:val="000000"/>
        </w:rPr>
        <w:t xml:space="preserve">https://www.unaids.org/en/ </w:t>
      </w:r>
      <w:proofErr w:type="spellStart"/>
      <w:r w:rsidRPr="00610F94">
        <w:rPr>
          <w:rFonts w:asciiTheme="majorBidi" w:hAnsiTheme="majorBidi" w:cstheme="majorBidi"/>
          <w:color w:val="000000"/>
        </w:rPr>
        <w:t>regionscountries</w:t>
      </w:r>
      <w:proofErr w:type="spellEnd"/>
      <w:r w:rsidRPr="00610F94">
        <w:rPr>
          <w:rFonts w:asciiTheme="majorBidi" w:hAnsiTheme="majorBidi" w:cstheme="majorBidi"/>
          <w:color w:val="000000"/>
        </w:rPr>
        <w:t>/countries/</w:t>
      </w:r>
      <w:proofErr w:type="spellStart"/>
      <w:r w:rsidRPr="00610F94">
        <w:rPr>
          <w:rFonts w:asciiTheme="majorBidi" w:hAnsiTheme="majorBidi" w:cstheme="majorBidi"/>
          <w:color w:val="000000"/>
        </w:rPr>
        <w:t>nigeria</w:t>
      </w:r>
      <w:proofErr w:type="spellEnd"/>
      <w:r w:rsidRPr="00610F94">
        <w:rPr>
          <w:rFonts w:asciiTheme="majorBidi" w:hAnsiTheme="majorBidi" w:cstheme="majorBidi"/>
          <w:color w:val="000000"/>
        </w:rPr>
        <w:t>.</w:t>
      </w:r>
      <w:proofErr w:type="gramEnd"/>
      <w:r w:rsidRPr="00610F94">
        <w:rPr>
          <w:rFonts w:asciiTheme="majorBidi" w:hAnsiTheme="majorBidi" w:cstheme="majorBidi"/>
          <w:color w:val="000000"/>
        </w:rPr>
        <w:t xml:space="preserve"> </w:t>
      </w:r>
    </w:p>
    <w:p w:rsidR="00F806D5" w:rsidRPr="00610F94" w:rsidRDefault="00F806D5" w:rsidP="00F806D5">
      <w:pPr>
        <w:autoSpaceDE w:val="0"/>
        <w:autoSpaceDN w:val="0"/>
        <w:adjustRightInd w:val="0"/>
        <w:spacing w:after="0" w:line="240" w:lineRule="auto"/>
        <w:ind w:left="720" w:hanging="720"/>
        <w:jc w:val="both"/>
        <w:rPr>
          <w:rFonts w:asciiTheme="majorBidi" w:eastAsia="MinionPro-Capt" w:hAnsiTheme="majorBidi" w:cstheme="majorBidi"/>
          <w:color w:val="000000"/>
          <w:sz w:val="24"/>
          <w:szCs w:val="24"/>
        </w:rPr>
      </w:pPr>
      <w:r w:rsidRPr="00610F94">
        <w:rPr>
          <w:rFonts w:asciiTheme="majorBidi" w:eastAsia="MinionPro-Capt" w:hAnsiTheme="majorBidi" w:cstheme="majorBidi"/>
          <w:color w:val="000000"/>
          <w:sz w:val="24"/>
          <w:szCs w:val="24"/>
        </w:rPr>
        <w:t xml:space="preserve">He, Z.R. and Tao, H.B. (2018) Epidemiology and ARIMA Model of Positive-Rate of Influenza Viruses among Children in Wuhan, China: A Nine-Year Retrospective Study. International Journal of Infectious </w:t>
      </w:r>
      <w:proofErr w:type="gramStart"/>
      <w:r w:rsidRPr="00610F94">
        <w:rPr>
          <w:rFonts w:asciiTheme="majorBidi" w:eastAsia="MinionPro-Capt" w:hAnsiTheme="majorBidi" w:cstheme="majorBidi"/>
          <w:color w:val="000000"/>
          <w:sz w:val="24"/>
          <w:szCs w:val="24"/>
        </w:rPr>
        <w:t>Diseases ,</w:t>
      </w:r>
      <w:proofErr w:type="gramEnd"/>
      <w:r w:rsidRPr="00610F94">
        <w:rPr>
          <w:rFonts w:asciiTheme="majorBidi" w:eastAsia="MinionPro-Capt" w:hAnsiTheme="majorBidi" w:cstheme="majorBidi"/>
          <w:color w:val="000000"/>
          <w:sz w:val="24"/>
          <w:szCs w:val="24"/>
        </w:rPr>
        <w:t xml:space="preserve"> 74, 61-70. </w:t>
      </w:r>
      <w:r w:rsidRPr="00610F94">
        <w:rPr>
          <w:rFonts w:asciiTheme="majorBidi" w:eastAsia="MinionPro-Capt" w:hAnsiTheme="majorBidi" w:cstheme="majorBidi"/>
          <w:color w:val="0000FF"/>
          <w:sz w:val="24"/>
          <w:szCs w:val="24"/>
        </w:rPr>
        <w:t>https://doi.org/10.1016/j.ijid.2018.07.003</w:t>
      </w:r>
    </w:p>
    <w:p w:rsidR="00F806D5" w:rsidRPr="00610F94" w:rsidRDefault="00F806D5" w:rsidP="00F806D5">
      <w:pPr>
        <w:pStyle w:val="Pa8"/>
        <w:ind w:left="720" w:hanging="720"/>
        <w:jc w:val="both"/>
        <w:rPr>
          <w:rFonts w:asciiTheme="majorBidi" w:hAnsiTheme="majorBidi" w:cstheme="majorBidi"/>
          <w:color w:val="000000"/>
        </w:rPr>
      </w:pPr>
      <w:proofErr w:type="spellStart"/>
      <w:r w:rsidRPr="00610F94">
        <w:rPr>
          <w:rFonts w:asciiTheme="majorBidi" w:hAnsiTheme="majorBidi" w:cstheme="majorBidi"/>
          <w:color w:val="000000"/>
        </w:rPr>
        <w:t>Kapila</w:t>
      </w:r>
      <w:proofErr w:type="spellEnd"/>
      <w:r w:rsidRPr="00610F94">
        <w:rPr>
          <w:rFonts w:asciiTheme="majorBidi" w:hAnsiTheme="majorBidi" w:cstheme="majorBidi"/>
          <w:color w:val="000000"/>
        </w:rPr>
        <w:t xml:space="preserve"> A., </w:t>
      </w:r>
      <w:proofErr w:type="spellStart"/>
      <w:r w:rsidRPr="00610F94">
        <w:rPr>
          <w:rFonts w:asciiTheme="majorBidi" w:hAnsiTheme="majorBidi" w:cstheme="majorBidi"/>
          <w:color w:val="000000"/>
        </w:rPr>
        <w:t>Chaudhary</w:t>
      </w:r>
      <w:proofErr w:type="spellEnd"/>
      <w:r w:rsidRPr="00610F94">
        <w:rPr>
          <w:rFonts w:asciiTheme="majorBidi" w:hAnsiTheme="majorBidi" w:cstheme="majorBidi"/>
          <w:color w:val="000000"/>
        </w:rPr>
        <w:t xml:space="preserve"> S., Sharma, R. B., </w:t>
      </w:r>
      <w:proofErr w:type="spellStart"/>
      <w:r w:rsidRPr="00610F94">
        <w:rPr>
          <w:rFonts w:asciiTheme="majorBidi" w:hAnsiTheme="majorBidi" w:cstheme="majorBidi"/>
          <w:color w:val="000000"/>
        </w:rPr>
        <w:t>Vashist</w:t>
      </w:r>
      <w:proofErr w:type="spellEnd"/>
      <w:r w:rsidRPr="00610F94">
        <w:rPr>
          <w:rFonts w:asciiTheme="majorBidi" w:hAnsiTheme="majorBidi" w:cstheme="majorBidi"/>
          <w:color w:val="000000"/>
        </w:rPr>
        <w:t xml:space="preserve">, H., </w:t>
      </w:r>
      <w:proofErr w:type="spellStart"/>
      <w:r w:rsidRPr="00610F94">
        <w:rPr>
          <w:rFonts w:asciiTheme="majorBidi" w:hAnsiTheme="majorBidi" w:cstheme="majorBidi"/>
          <w:color w:val="000000"/>
        </w:rPr>
        <w:t>Sisodia</w:t>
      </w:r>
      <w:proofErr w:type="spellEnd"/>
      <w:r w:rsidRPr="00610F94">
        <w:rPr>
          <w:rFonts w:asciiTheme="majorBidi" w:hAnsiTheme="majorBidi" w:cstheme="majorBidi"/>
          <w:color w:val="000000"/>
        </w:rPr>
        <w:t xml:space="preserve">, </w:t>
      </w:r>
      <w:r>
        <w:rPr>
          <w:rFonts w:asciiTheme="majorBidi" w:hAnsiTheme="majorBidi" w:cstheme="majorBidi"/>
          <w:color w:val="000000"/>
        </w:rPr>
        <w:t xml:space="preserve">S. S., Gupta, A. (2016). A </w:t>
      </w:r>
      <w:r w:rsidRPr="00610F94">
        <w:rPr>
          <w:rFonts w:asciiTheme="majorBidi" w:hAnsiTheme="majorBidi" w:cstheme="majorBidi"/>
          <w:color w:val="000000"/>
        </w:rPr>
        <w:t xml:space="preserve">REVIEW ON: HIV AIDS. </w:t>
      </w:r>
      <w:r w:rsidRPr="00610F94">
        <w:rPr>
          <w:rFonts w:asciiTheme="majorBidi" w:hAnsiTheme="majorBidi" w:cstheme="majorBidi"/>
          <w:i/>
          <w:iCs/>
          <w:color w:val="000000"/>
        </w:rPr>
        <w:t>Indian Journal of Pharmaceutical and Biological Research, 4</w:t>
      </w:r>
      <w:r w:rsidRPr="00610F94">
        <w:rPr>
          <w:rFonts w:asciiTheme="majorBidi" w:hAnsiTheme="majorBidi" w:cstheme="majorBidi"/>
          <w:color w:val="000000"/>
        </w:rPr>
        <w:t xml:space="preserve">(3), 69-73. https://doi.org/10.30750/ ijpbr.4.3.9 </w:t>
      </w:r>
    </w:p>
    <w:p w:rsidR="00F806D5" w:rsidRPr="00134C66" w:rsidRDefault="00F806D5" w:rsidP="00F806D5">
      <w:pPr>
        <w:autoSpaceDE w:val="0"/>
        <w:autoSpaceDN w:val="0"/>
        <w:adjustRightInd w:val="0"/>
        <w:spacing w:after="0" w:line="240" w:lineRule="auto"/>
        <w:ind w:left="720" w:hanging="720"/>
        <w:jc w:val="both"/>
        <w:rPr>
          <w:rFonts w:asciiTheme="majorBidi" w:eastAsia="MinionPro-Capt" w:hAnsiTheme="majorBidi" w:cstheme="majorBidi"/>
          <w:color w:val="000000"/>
          <w:sz w:val="24"/>
          <w:szCs w:val="24"/>
        </w:rPr>
      </w:pPr>
      <w:proofErr w:type="spellStart"/>
      <w:r w:rsidRPr="00610F94">
        <w:rPr>
          <w:rFonts w:asciiTheme="majorBidi" w:eastAsia="MinionPro-Capt" w:hAnsiTheme="majorBidi" w:cstheme="majorBidi"/>
          <w:color w:val="000000"/>
          <w:sz w:val="24"/>
          <w:szCs w:val="24"/>
        </w:rPr>
        <w:t>Kibunja</w:t>
      </w:r>
      <w:proofErr w:type="spellEnd"/>
      <w:r w:rsidRPr="00610F94">
        <w:rPr>
          <w:rFonts w:asciiTheme="majorBidi" w:eastAsia="MinionPro-Capt" w:hAnsiTheme="majorBidi" w:cstheme="majorBidi"/>
          <w:color w:val="000000"/>
          <w:sz w:val="24"/>
          <w:szCs w:val="24"/>
        </w:rPr>
        <w:t xml:space="preserve">, H.W., </w:t>
      </w:r>
      <w:proofErr w:type="spellStart"/>
      <w:r w:rsidRPr="00610F94">
        <w:rPr>
          <w:rFonts w:asciiTheme="majorBidi" w:eastAsia="MinionPro-Capt" w:hAnsiTheme="majorBidi" w:cstheme="majorBidi"/>
          <w:color w:val="000000"/>
          <w:sz w:val="24"/>
          <w:szCs w:val="24"/>
        </w:rPr>
        <w:t>Kihoro</w:t>
      </w:r>
      <w:proofErr w:type="spellEnd"/>
      <w:r w:rsidRPr="00610F94">
        <w:rPr>
          <w:rFonts w:asciiTheme="majorBidi" w:eastAsia="MinionPro-Capt" w:hAnsiTheme="majorBidi" w:cstheme="majorBidi"/>
          <w:color w:val="000000"/>
          <w:sz w:val="24"/>
          <w:szCs w:val="24"/>
        </w:rPr>
        <w:t xml:space="preserve">, J.M., </w:t>
      </w:r>
      <w:proofErr w:type="spellStart"/>
      <w:r w:rsidRPr="00610F94">
        <w:rPr>
          <w:rFonts w:asciiTheme="majorBidi" w:eastAsia="MinionPro-Capt" w:hAnsiTheme="majorBidi" w:cstheme="majorBidi"/>
          <w:color w:val="000000"/>
          <w:sz w:val="24"/>
          <w:szCs w:val="24"/>
        </w:rPr>
        <w:t>Orwa</w:t>
      </w:r>
      <w:proofErr w:type="spellEnd"/>
      <w:r w:rsidRPr="00610F94">
        <w:rPr>
          <w:rFonts w:asciiTheme="majorBidi" w:eastAsia="MinionPro-Capt" w:hAnsiTheme="majorBidi" w:cstheme="majorBidi"/>
          <w:color w:val="000000"/>
          <w:sz w:val="24"/>
          <w:szCs w:val="24"/>
        </w:rPr>
        <w:t xml:space="preserve">, G.O. and </w:t>
      </w:r>
      <w:proofErr w:type="spellStart"/>
      <w:r w:rsidRPr="00610F94">
        <w:rPr>
          <w:rFonts w:asciiTheme="majorBidi" w:eastAsia="MinionPro-Capt" w:hAnsiTheme="majorBidi" w:cstheme="majorBidi"/>
          <w:color w:val="000000"/>
          <w:sz w:val="24"/>
          <w:szCs w:val="24"/>
        </w:rPr>
        <w:t>Yodah</w:t>
      </w:r>
      <w:proofErr w:type="spellEnd"/>
      <w:r w:rsidRPr="00610F94">
        <w:rPr>
          <w:rFonts w:asciiTheme="majorBidi" w:eastAsia="MinionPro-Capt" w:hAnsiTheme="majorBidi" w:cstheme="majorBidi"/>
          <w:color w:val="000000"/>
          <w:sz w:val="24"/>
          <w:szCs w:val="24"/>
        </w:rPr>
        <w:t>, W.O. (2014) Forecasting Precipitation Using SARIMA Model: A Case Study of Mt. Kenya Region. Mathematical Theory and Modeling, 4, 50-58.</w:t>
      </w:r>
    </w:p>
    <w:p w:rsidR="00F806D5" w:rsidRPr="00610F94" w:rsidRDefault="00F806D5" w:rsidP="00F806D5">
      <w:pPr>
        <w:pStyle w:val="Pa8"/>
        <w:ind w:left="720" w:hanging="720"/>
        <w:jc w:val="both"/>
        <w:rPr>
          <w:rFonts w:asciiTheme="majorBidi" w:hAnsiTheme="majorBidi" w:cstheme="majorBidi"/>
          <w:color w:val="000000"/>
        </w:rPr>
      </w:pPr>
      <w:proofErr w:type="spellStart"/>
      <w:proofErr w:type="gramStart"/>
      <w:r w:rsidRPr="00610F94">
        <w:rPr>
          <w:rFonts w:asciiTheme="majorBidi" w:hAnsiTheme="majorBidi" w:cstheme="majorBidi"/>
          <w:color w:val="000000"/>
        </w:rPr>
        <w:lastRenderedPageBreak/>
        <w:t>Nyoni</w:t>
      </w:r>
      <w:proofErr w:type="spellEnd"/>
      <w:r w:rsidRPr="00610F94">
        <w:rPr>
          <w:rFonts w:asciiTheme="majorBidi" w:hAnsiTheme="majorBidi" w:cstheme="majorBidi"/>
          <w:color w:val="000000"/>
        </w:rPr>
        <w:t xml:space="preserve">, S. P., &amp; </w:t>
      </w:r>
      <w:proofErr w:type="spellStart"/>
      <w:r w:rsidRPr="00610F94">
        <w:rPr>
          <w:rFonts w:asciiTheme="majorBidi" w:hAnsiTheme="majorBidi" w:cstheme="majorBidi"/>
          <w:color w:val="000000"/>
        </w:rPr>
        <w:t>Nyoni</w:t>
      </w:r>
      <w:proofErr w:type="spellEnd"/>
      <w:r w:rsidRPr="00610F94">
        <w:rPr>
          <w:rFonts w:asciiTheme="majorBidi" w:hAnsiTheme="majorBidi" w:cstheme="majorBidi"/>
          <w:color w:val="000000"/>
        </w:rPr>
        <w:t>, M. T. (2020).</w:t>
      </w:r>
      <w:proofErr w:type="gramEnd"/>
      <w:r w:rsidRPr="00610F94">
        <w:rPr>
          <w:rFonts w:asciiTheme="majorBidi" w:hAnsiTheme="majorBidi" w:cstheme="majorBidi"/>
          <w:color w:val="000000"/>
        </w:rPr>
        <w:t xml:space="preserve"> Adults Newly Infected with HIV in Nigeria a Box-Jenkins ARIMA Approach. </w:t>
      </w:r>
      <w:proofErr w:type="spellStart"/>
      <w:r w:rsidRPr="00610F94">
        <w:rPr>
          <w:rFonts w:asciiTheme="majorBidi" w:hAnsiTheme="majorBidi" w:cstheme="majorBidi"/>
          <w:i/>
          <w:iCs/>
          <w:color w:val="000000"/>
        </w:rPr>
        <w:t>JournalNX</w:t>
      </w:r>
      <w:proofErr w:type="spellEnd"/>
      <w:r w:rsidRPr="00610F94">
        <w:rPr>
          <w:rFonts w:asciiTheme="majorBidi" w:hAnsiTheme="majorBidi" w:cstheme="majorBidi"/>
          <w:color w:val="000000"/>
        </w:rPr>
        <w:t xml:space="preserve">, 297-307. </w:t>
      </w:r>
    </w:p>
    <w:p w:rsidR="00F806D5" w:rsidRPr="00610F94" w:rsidRDefault="00F806D5" w:rsidP="00F806D5">
      <w:pPr>
        <w:pStyle w:val="Pa8"/>
        <w:ind w:left="720" w:hanging="720"/>
        <w:jc w:val="both"/>
        <w:rPr>
          <w:rFonts w:asciiTheme="majorBidi" w:hAnsiTheme="majorBidi" w:cstheme="majorBidi"/>
          <w:color w:val="000000"/>
        </w:rPr>
      </w:pPr>
      <w:proofErr w:type="spellStart"/>
      <w:proofErr w:type="gramStart"/>
      <w:r w:rsidRPr="00610F94">
        <w:rPr>
          <w:rFonts w:asciiTheme="majorBidi" w:hAnsiTheme="majorBidi" w:cstheme="majorBidi"/>
          <w:color w:val="000000"/>
        </w:rPr>
        <w:t>Onovo</w:t>
      </w:r>
      <w:proofErr w:type="spellEnd"/>
      <w:r w:rsidRPr="00610F94">
        <w:rPr>
          <w:rFonts w:asciiTheme="majorBidi" w:hAnsiTheme="majorBidi" w:cstheme="majorBidi"/>
          <w:color w:val="000000"/>
        </w:rPr>
        <w:t xml:space="preserve">, A. A., </w:t>
      </w:r>
      <w:proofErr w:type="spellStart"/>
      <w:r w:rsidRPr="00610F94">
        <w:rPr>
          <w:rFonts w:asciiTheme="majorBidi" w:hAnsiTheme="majorBidi" w:cstheme="majorBidi"/>
          <w:color w:val="000000"/>
        </w:rPr>
        <w:t>Adeyemi</w:t>
      </w:r>
      <w:proofErr w:type="spellEnd"/>
      <w:r w:rsidRPr="00610F94">
        <w:rPr>
          <w:rFonts w:asciiTheme="majorBidi" w:hAnsiTheme="majorBidi" w:cstheme="majorBidi"/>
          <w:color w:val="000000"/>
        </w:rPr>
        <w:t xml:space="preserve">, A., </w:t>
      </w:r>
      <w:proofErr w:type="spellStart"/>
      <w:r w:rsidRPr="00610F94">
        <w:rPr>
          <w:rFonts w:asciiTheme="majorBidi" w:hAnsiTheme="majorBidi" w:cstheme="majorBidi"/>
          <w:color w:val="000000"/>
        </w:rPr>
        <w:t>Onime</w:t>
      </w:r>
      <w:proofErr w:type="spellEnd"/>
      <w:r w:rsidRPr="00610F94">
        <w:rPr>
          <w:rFonts w:asciiTheme="majorBidi" w:hAnsiTheme="majorBidi" w:cstheme="majorBidi"/>
          <w:color w:val="000000"/>
        </w:rPr>
        <w:t xml:space="preserve">, D., </w:t>
      </w:r>
      <w:proofErr w:type="spellStart"/>
      <w:r w:rsidRPr="00610F94">
        <w:rPr>
          <w:rFonts w:asciiTheme="majorBidi" w:hAnsiTheme="majorBidi" w:cstheme="majorBidi"/>
          <w:color w:val="000000"/>
        </w:rPr>
        <w:t>Kalnoky</w:t>
      </w:r>
      <w:proofErr w:type="spellEnd"/>
      <w:r w:rsidRPr="00610F94">
        <w:rPr>
          <w:rFonts w:asciiTheme="majorBidi" w:hAnsiTheme="majorBidi" w:cstheme="majorBidi"/>
          <w:color w:val="000000"/>
        </w:rPr>
        <w:t xml:space="preserve">, M., </w:t>
      </w:r>
      <w:proofErr w:type="spellStart"/>
      <w:r w:rsidRPr="00610F94">
        <w:rPr>
          <w:rFonts w:asciiTheme="majorBidi" w:hAnsiTheme="majorBidi" w:cstheme="majorBidi"/>
          <w:color w:val="000000"/>
        </w:rPr>
        <w:t>Kagniniwa</w:t>
      </w:r>
      <w:proofErr w:type="spellEnd"/>
      <w:r w:rsidRPr="00610F94">
        <w:rPr>
          <w:rFonts w:asciiTheme="majorBidi" w:hAnsiTheme="majorBidi" w:cstheme="majorBidi"/>
          <w:color w:val="000000"/>
        </w:rPr>
        <w:t xml:space="preserve">, B., </w:t>
      </w:r>
      <w:proofErr w:type="spellStart"/>
      <w:r w:rsidRPr="00610F94">
        <w:rPr>
          <w:rFonts w:asciiTheme="majorBidi" w:hAnsiTheme="majorBidi" w:cstheme="majorBidi"/>
          <w:color w:val="000000"/>
        </w:rPr>
        <w:t>Dessie</w:t>
      </w:r>
      <w:proofErr w:type="spellEnd"/>
      <w:r w:rsidRPr="00610F94">
        <w:rPr>
          <w:rFonts w:asciiTheme="majorBidi" w:hAnsiTheme="majorBidi" w:cstheme="majorBidi"/>
          <w:color w:val="000000"/>
        </w:rPr>
        <w:t xml:space="preserve">, M., &amp; </w:t>
      </w:r>
      <w:proofErr w:type="spellStart"/>
      <w:r w:rsidRPr="00610F94">
        <w:rPr>
          <w:rFonts w:asciiTheme="majorBidi" w:hAnsiTheme="majorBidi" w:cstheme="majorBidi"/>
          <w:color w:val="000000"/>
        </w:rPr>
        <w:t>Meri</w:t>
      </w:r>
      <w:proofErr w:type="spellEnd"/>
      <w:r w:rsidRPr="00610F94">
        <w:rPr>
          <w:rFonts w:asciiTheme="majorBidi" w:hAnsiTheme="majorBidi" w:cstheme="majorBidi"/>
          <w:color w:val="000000"/>
        </w:rPr>
        <w:t>, H. (2023).</w:t>
      </w:r>
      <w:proofErr w:type="gramEnd"/>
      <w:r w:rsidRPr="00610F94">
        <w:rPr>
          <w:rFonts w:asciiTheme="majorBidi" w:hAnsiTheme="majorBidi" w:cstheme="majorBidi"/>
          <w:color w:val="000000"/>
        </w:rPr>
        <w:t xml:space="preserve"> Estimation of HIV prevalence and burden in Nigeria: a Bayesian predictive modelling study. </w:t>
      </w:r>
      <w:proofErr w:type="spellStart"/>
      <w:proofErr w:type="gramStart"/>
      <w:r w:rsidRPr="00610F94">
        <w:rPr>
          <w:rFonts w:asciiTheme="majorBidi" w:hAnsiTheme="majorBidi" w:cstheme="majorBidi"/>
          <w:i/>
          <w:iCs/>
          <w:color w:val="000000"/>
        </w:rPr>
        <w:t>EClinicalMedicine</w:t>
      </w:r>
      <w:proofErr w:type="spellEnd"/>
      <w:r w:rsidRPr="00610F94">
        <w:rPr>
          <w:rFonts w:asciiTheme="majorBidi" w:hAnsiTheme="majorBidi" w:cstheme="majorBidi"/>
          <w:i/>
          <w:iCs/>
          <w:color w:val="000000"/>
        </w:rPr>
        <w:t>, 62</w:t>
      </w:r>
      <w:r w:rsidRPr="00610F94">
        <w:rPr>
          <w:rFonts w:asciiTheme="majorBidi" w:hAnsiTheme="majorBidi" w:cstheme="majorBidi"/>
          <w:color w:val="000000"/>
        </w:rPr>
        <w:t>.</w:t>
      </w:r>
      <w:proofErr w:type="gramEnd"/>
      <w:r w:rsidRPr="00610F94">
        <w:rPr>
          <w:rFonts w:asciiTheme="majorBidi" w:hAnsiTheme="majorBidi" w:cstheme="majorBidi"/>
          <w:color w:val="000000"/>
        </w:rPr>
        <w:t xml:space="preserve"> </w:t>
      </w:r>
    </w:p>
    <w:p w:rsidR="00F806D5" w:rsidRPr="00610F94" w:rsidRDefault="00F806D5" w:rsidP="00F806D5">
      <w:pPr>
        <w:pStyle w:val="Pa8"/>
        <w:ind w:left="720" w:hanging="720"/>
        <w:jc w:val="both"/>
        <w:rPr>
          <w:rFonts w:asciiTheme="majorBidi" w:hAnsiTheme="majorBidi" w:cstheme="majorBidi"/>
          <w:color w:val="000000"/>
        </w:rPr>
      </w:pPr>
      <w:proofErr w:type="gramStart"/>
      <w:r w:rsidRPr="00610F94">
        <w:rPr>
          <w:rFonts w:asciiTheme="majorBidi" w:hAnsiTheme="majorBidi" w:cstheme="majorBidi"/>
          <w:color w:val="000000"/>
        </w:rPr>
        <w:t xml:space="preserve">Simon, V., Ho, D. D., &amp; </w:t>
      </w:r>
      <w:proofErr w:type="spellStart"/>
      <w:r w:rsidRPr="00610F94">
        <w:rPr>
          <w:rFonts w:asciiTheme="majorBidi" w:hAnsiTheme="majorBidi" w:cstheme="majorBidi"/>
          <w:color w:val="000000"/>
        </w:rPr>
        <w:t>Karim</w:t>
      </w:r>
      <w:proofErr w:type="spellEnd"/>
      <w:r w:rsidRPr="00610F94">
        <w:rPr>
          <w:rFonts w:asciiTheme="majorBidi" w:hAnsiTheme="majorBidi" w:cstheme="majorBidi"/>
          <w:color w:val="000000"/>
        </w:rPr>
        <w:t>, Q. A. (2006).</w:t>
      </w:r>
      <w:proofErr w:type="gramEnd"/>
      <w:r w:rsidRPr="00610F94">
        <w:rPr>
          <w:rFonts w:asciiTheme="majorBidi" w:hAnsiTheme="majorBidi" w:cstheme="majorBidi"/>
          <w:color w:val="000000"/>
        </w:rPr>
        <w:t xml:space="preserve"> </w:t>
      </w:r>
      <w:proofErr w:type="gramStart"/>
      <w:r w:rsidRPr="00610F94">
        <w:rPr>
          <w:rFonts w:asciiTheme="majorBidi" w:hAnsiTheme="majorBidi" w:cstheme="majorBidi"/>
          <w:color w:val="000000"/>
        </w:rPr>
        <w:t>HIV/ AIDS epidemiology, pathogenesis, prevention, and treatment.</w:t>
      </w:r>
      <w:proofErr w:type="gramEnd"/>
      <w:r w:rsidRPr="00610F94">
        <w:rPr>
          <w:rFonts w:asciiTheme="majorBidi" w:hAnsiTheme="majorBidi" w:cstheme="majorBidi"/>
          <w:color w:val="000000"/>
        </w:rPr>
        <w:t xml:space="preserve"> </w:t>
      </w:r>
      <w:r w:rsidRPr="00610F94">
        <w:rPr>
          <w:rFonts w:asciiTheme="majorBidi" w:hAnsiTheme="majorBidi" w:cstheme="majorBidi"/>
          <w:i/>
          <w:iCs/>
          <w:color w:val="000000"/>
        </w:rPr>
        <w:t>The Lancet, 368</w:t>
      </w:r>
      <w:r w:rsidRPr="00610F94">
        <w:rPr>
          <w:rFonts w:asciiTheme="majorBidi" w:hAnsiTheme="majorBidi" w:cstheme="majorBidi"/>
          <w:color w:val="000000"/>
        </w:rPr>
        <w:t>(9534), 489-504. https:// doi.org/10.1016/s0140-</w:t>
      </w:r>
      <w:proofErr w:type="gramStart"/>
      <w:r w:rsidRPr="00610F94">
        <w:rPr>
          <w:rFonts w:asciiTheme="majorBidi" w:hAnsiTheme="majorBidi" w:cstheme="majorBidi"/>
          <w:color w:val="000000"/>
        </w:rPr>
        <w:t>6736(</w:t>
      </w:r>
      <w:proofErr w:type="gramEnd"/>
      <w:r w:rsidRPr="00610F94">
        <w:rPr>
          <w:rFonts w:asciiTheme="majorBidi" w:hAnsiTheme="majorBidi" w:cstheme="majorBidi"/>
          <w:color w:val="000000"/>
        </w:rPr>
        <w:t xml:space="preserve">06)69157-5 </w:t>
      </w:r>
    </w:p>
    <w:p w:rsidR="00F806D5" w:rsidRPr="0040445F" w:rsidRDefault="00F806D5" w:rsidP="00F806D5">
      <w:pPr>
        <w:autoSpaceDE w:val="0"/>
        <w:autoSpaceDN w:val="0"/>
        <w:adjustRightInd w:val="0"/>
        <w:spacing w:after="0" w:line="240" w:lineRule="auto"/>
        <w:ind w:left="720" w:hanging="720"/>
        <w:jc w:val="both"/>
        <w:rPr>
          <w:rFonts w:asciiTheme="majorBidi" w:hAnsiTheme="majorBidi" w:cstheme="majorBidi"/>
          <w:color w:val="000000"/>
          <w:sz w:val="24"/>
          <w:szCs w:val="24"/>
        </w:rPr>
      </w:pPr>
      <w:proofErr w:type="spellStart"/>
      <w:proofErr w:type="gramStart"/>
      <w:r w:rsidRPr="00610F94">
        <w:rPr>
          <w:rFonts w:asciiTheme="majorBidi" w:hAnsiTheme="majorBidi" w:cstheme="majorBidi"/>
          <w:color w:val="000000"/>
          <w:sz w:val="24"/>
          <w:szCs w:val="24"/>
        </w:rPr>
        <w:t>Umunna</w:t>
      </w:r>
      <w:proofErr w:type="spellEnd"/>
      <w:r w:rsidRPr="00610F94">
        <w:rPr>
          <w:rFonts w:asciiTheme="majorBidi" w:hAnsiTheme="majorBidi" w:cstheme="majorBidi"/>
          <w:color w:val="000000"/>
          <w:sz w:val="24"/>
          <w:szCs w:val="24"/>
        </w:rPr>
        <w:t xml:space="preserve">, N. C., &amp; </w:t>
      </w:r>
      <w:proofErr w:type="spellStart"/>
      <w:r w:rsidRPr="00610F94">
        <w:rPr>
          <w:rFonts w:asciiTheme="majorBidi" w:hAnsiTheme="majorBidi" w:cstheme="majorBidi"/>
          <w:color w:val="000000"/>
          <w:sz w:val="24"/>
          <w:szCs w:val="24"/>
        </w:rPr>
        <w:t>Olanrewaju</w:t>
      </w:r>
      <w:proofErr w:type="spellEnd"/>
      <w:r w:rsidRPr="00610F94">
        <w:rPr>
          <w:rFonts w:asciiTheme="majorBidi" w:hAnsiTheme="majorBidi" w:cstheme="majorBidi"/>
          <w:color w:val="000000"/>
          <w:sz w:val="24"/>
          <w:szCs w:val="24"/>
        </w:rPr>
        <w:t>, S. O. (2020).</w:t>
      </w:r>
      <w:proofErr w:type="gramEnd"/>
      <w:r w:rsidRPr="00610F94">
        <w:rPr>
          <w:rFonts w:asciiTheme="majorBidi" w:hAnsiTheme="majorBidi" w:cstheme="majorBidi"/>
          <w:color w:val="000000"/>
          <w:sz w:val="24"/>
          <w:szCs w:val="24"/>
        </w:rPr>
        <w:t xml:space="preserve"> Forecasting the Monthly Reported Cases of Human Immunodeficiency Virus (HIV) at </w:t>
      </w:r>
      <w:proofErr w:type="spellStart"/>
      <w:r w:rsidRPr="00610F94">
        <w:rPr>
          <w:rFonts w:asciiTheme="majorBidi" w:hAnsiTheme="majorBidi" w:cstheme="majorBidi"/>
          <w:color w:val="000000"/>
          <w:sz w:val="24"/>
          <w:szCs w:val="24"/>
        </w:rPr>
        <w:t>Minna</w:t>
      </w:r>
      <w:proofErr w:type="spellEnd"/>
      <w:r w:rsidRPr="00610F94">
        <w:rPr>
          <w:rFonts w:asciiTheme="majorBidi" w:hAnsiTheme="majorBidi" w:cstheme="majorBidi"/>
          <w:color w:val="000000"/>
          <w:sz w:val="24"/>
          <w:szCs w:val="24"/>
        </w:rPr>
        <w:t xml:space="preserve"> Niger State, Nigeria. </w:t>
      </w:r>
      <w:r w:rsidRPr="00610F94">
        <w:rPr>
          <w:rFonts w:asciiTheme="majorBidi" w:hAnsiTheme="majorBidi" w:cstheme="majorBidi"/>
          <w:i/>
          <w:iCs/>
          <w:color w:val="000000"/>
          <w:sz w:val="24"/>
          <w:szCs w:val="24"/>
        </w:rPr>
        <w:t>Open Journal of Statistics, 10</w:t>
      </w:r>
      <w:r w:rsidRPr="00610F94">
        <w:rPr>
          <w:rFonts w:asciiTheme="majorBidi" w:hAnsiTheme="majorBidi" w:cstheme="majorBidi"/>
          <w:color w:val="000000"/>
          <w:sz w:val="24"/>
          <w:szCs w:val="24"/>
        </w:rPr>
        <w:t xml:space="preserve">(3), 494-515. </w:t>
      </w:r>
      <w:hyperlink r:id="rId107" w:history="1">
        <w:r w:rsidRPr="00610F94">
          <w:rPr>
            <w:rStyle w:val="Hyperlink"/>
            <w:rFonts w:asciiTheme="majorBidi" w:hAnsiTheme="majorBidi" w:cstheme="majorBidi"/>
            <w:sz w:val="24"/>
            <w:szCs w:val="24"/>
          </w:rPr>
          <w:t>https://doi.org/10.4236/ojs.2020.103030</w:t>
        </w:r>
      </w:hyperlink>
    </w:p>
    <w:p w:rsidR="00F806D5" w:rsidRPr="00610F94" w:rsidRDefault="00F806D5" w:rsidP="00F806D5">
      <w:pPr>
        <w:autoSpaceDE w:val="0"/>
        <w:autoSpaceDN w:val="0"/>
        <w:adjustRightInd w:val="0"/>
        <w:spacing w:after="0" w:line="240" w:lineRule="auto"/>
        <w:ind w:left="720" w:hanging="720"/>
        <w:jc w:val="both"/>
        <w:rPr>
          <w:rFonts w:asciiTheme="majorBidi" w:eastAsia="MinionPro-Capt" w:hAnsiTheme="majorBidi" w:cstheme="majorBidi"/>
          <w:color w:val="000000"/>
          <w:sz w:val="24"/>
          <w:szCs w:val="24"/>
        </w:rPr>
      </w:pPr>
      <w:r w:rsidRPr="00610F94">
        <w:rPr>
          <w:rFonts w:asciiTheme="majorBidi" w:eastAsia="MinionPro-Capt" w:hAnsiTheme="majorBidi" w:cstheme="majorBidi"/>
          <w:color w:val="000000"/>
          <w:sz w:val="24"/>
          <w:szCs w:val="24"/>
        </w:rPr>
        <w:t>UNAIDS (2013) UNAIDS Report on the Global AIDS Epidemic 2013. Geneva.</w:t>
      </w:r>
    </w:p>
    <w:p w:rsidR="00F806D5" w:rsidRDefault="00F806D5" w:rsidP="00F806D5">
      <w:pPr>
        <w:autoSpaceDE w:val="0"/>
        <w:autoSpaceDN w:val="0"/>
        <w:adjustRightInd w:val="0"/>
        <w:spacing w:after="0" w:line="240" w:lineRule="auto"/>
        <w:ind w:left="720" w:hanging="720"/>
        <w:jc w:val="both"/>
        <w:rPr>
          <w:rFonts w:asciiTheme="majorBidi" w:eastAsia="MinionPro-Capt" w:hAnsiTheme="majorBidi" w:cstheme="majorBidi"/>
          <w:color w:val="000000"/>
          <w:sz w:val="24"/>
          <w:szCs w:val="24"/>
        </w:rPr>
      </w:pPr>
      <w:r w:rsidRPr="00610F94">
        <w:rPr>
          <w:rFonts w:asciiTheme="majorBidi" w:eastAsia="MinionPro-Capt" w:hAnsiTheme="majorBidi" w:cstheme="majorBidi"/>
          <w:color w:val="000000"/>
          <w:sz w:val="24"/>
          <w:szCs w:val="24"/>
        </w:rPr>
        <w:t xml:space="preserve">Yi, J., Du, C.T., Wang, R.H., et </w:t>
      </w:r>
      <w:proofErr w:type="gramStart"/>
      <w:r w:rsidRPr="00610F94">
        <w:rPr>
          <w:rFonts w:asciiTheme="majorBidi" w:eastAsia="MinionPro-Capt" w:hAnsiTheme="majorBidi" w:cstheme="majorBidi"/>
          <w:color w:val="000000"/>
          <w:sz w:val="24"/>
          <w:szCs w:val="24"/>
        </w:rPr>
        <w:t>al .</w:t>
      </w:r>
      <w:proofErr w:type="gramEnd"/>
      <w:r w:rsidRPr="00610F94">
        <w:rPr>
          <w:rFonts w:asciiTheme="majorBidi" w:eastAsia="MinionPro-Capt" w:hAnsiTheme="majorBidi" w:cstheme="majorBidi"/>
          <w:color w:val="000000"/>
          <w:sz w:val="24"/>
          <w:szCs w:val="24"/>
        </w:rPr>
        <w:t xml:space="preserve"> (2007) Applications of Multiple Seasonal Autoregressive Integrated Moving Average (ARIMA) Model on Predictive Incidence of Tuberculosis. Chinese Journal of Preventive Medicine, 41, 118-121.</w:t>
      </w:r>
    </w:p>
    <w:p w:rsidR="00F806D5" w:rsidRPr="00610F94" w:rsidRDefault="00F806D5" w:rsidP="00F806D5">
      <w:pPr>
        <w:autoSpaceDE w:val="0"/>
        <w:autoSpaceDN w:val="0"/>
        <w:adjustRightInd w:val="0"/>
        <w:spacing w:after="0" w:line="240" w:lineRule="auto"/>
        <w:ind w:left="720" w:hanging="720"/>
        <w:jc w:val="both"/>
        <w:rPr>
          <w:rFonts w:asciiTheme="majorBidi" w:eastAsia="MinionPro-Capt" w:hAnsiTheme="majorBidi" w:cstheme="majorBidi"/>
          <w:color w:val="000000"/>
          <w:sz w:val="24"/>
          <w:szCs w:val="24"/>
        </w:rPr>
      </w:pPr>
      <w:r w:rsidRPr="00610F94">
        <w:rPr>
          <w:rFonts w:asciiTheme="majorBidi" w:eastAsia="MinionPro-Capt" w:hAnsiTheme="majorBidi" w:cstheme="majorBidi"/>
          <w:color w:val="000000"/>
          <w:sz w:val="24"/>
          <w:szCs w:val="24"/>
        </w:rPr>
        <w:t xml:space="preserve">Yu, H.-K., et </w:t>
      </w:r>
      <w:proofErr w:type="gramStart"/>
      <w:r w:rsidRPr="00610F94">
        <w:rPr>
          <w:rFonts w:asciiTheme="majorBidi" w:eastAsia="MinionPro-Capt" w:hAnsiTheme="majorBidi" w:cstheme="majorBidi"/>
          <w:color w:val="000000"/>
          <w:sz w:val="24"/>
          <w:szCs w:val="24"/>
        </w:rPr>
        <w:t>al .</w:t>
      </w:r>
      <w:proofErr w:type="gramEnd"/>
      <w:r w:rsidRPr="00610F94">
        <w:rPr>
          <w:rFonts w:asciiTheme="majorBidi" w:eastAsia="MinionPro-Capt" w:hAnsiTheme="majorBidi" w:cstheme="majorBidi"/>
          <w:color w:val="000000"/>
          <w:sz w:val="24"/>
          <w:szCs w:val="24"/>
        </w:rPr>
        <w:t xml:space="preserve"> (2013) Forecasting the Number of Human Immunodeficiency Virus Infections in the Korean Population Using the Autoregressive Integrated Moving Average Model. </w:t>
      </w:r>
      <w:proofErr w:type="spellStart"/>
      <w:r w:rsidRPr="00610F94">
        <w:rPr>
          <w:rFonts w:asciiTheme="majorBidi" w:eastAsia="MinionPro-Capt" w:hAnsiTheme="majorBidi" w:cstheme="majorBidi"/>
          <w:color w:val="000000"/>
          <w:sz w:val="24"/>
          <w:szCs w:val="24"/>
        </w:rPr>
        <w:t>Osong</w:t>
      </w:r>
      <w:proofErr w:type="spellEnd"/>
      <w:r w:rsidRPr="00610F94">
        <w:rPr>
          <w:rFonts w:asciiTheme="majorBidi" w:eastAsia="MinionPro-Capt" w:hAnsiTheme="majorBidi" w:cstheme="majorBidi"/>
          <w:color w:val="000000"/>
          <w:sz w:val="24"/>
          <w:szCs w:val="24"/>
        </w:rPr>
        <w:t xml:space="preserve"> Public H</w:t>
      </w:r>
      <w:r>
        <w:rPr>
          <w:rFonts w:asciiTheme="majorBidi" w:eastAsia="MinionPro-Capt" w:hAnsiTheme="majorBidi" w:cstheme="majorBidi"/>
          <w:color w:val="000000"/>
          <w:sz w:val="24"/>
          <w:szCs w:val="24"/>
        </w:rPr>
        <w:t xml:space="preserve">ealth and Research Perspectives, </w:t>
      </w:r>
      <w:r w:rsidRPr="00610F94">
        <w:rPr>
          <w:rFonts w:asciiTheme="majorBidi" w:eastAsia="MinionPro-Capt" w:hAnsiTheme="majorBidi" w:cstheme="majorBidi"/>
          <w:color w:val="000000"/>
          <w:sz w:val="24"/>
          <w:szCs w:val="24"/>
        </w:rPr>
        <w:t xml:space="preserve">4, 358-362. </w:t>
      </w:r>
      <w:r w:rsidRPr="00610F94">
        <w:rPr>
          <w:rFonts w:asciiTheme="majorBidi" w:eastAsia="MinionPro-Capt" w:hAnsiTheme="majorBidi" w:cstheme="majorBidi"/>
          <w:color w:val="0000FF"/>
          <w:sz w:val="24"/>
          <w:szCs w:val="24"/>
        </w:rPr>
        <w:t>https://doi.org/10.1016/j.phrp.2013.10.009</w:t>
      </w:r>
    </w:p>
    <w:p w:rsidR="00F806D5" w:rsidRPr="00610F94" w:rsidRDefault="00F806D5" w:rsidP="00F806D5">
      <w:pPr>
        <w:autoSpaceDE w:val="0"/>
        <w:autoSpaceDN w:val="0"/>
        <w:adjustRightInd w:val="0"/>
        <w:spacing w:after="0" w:line="240" w:lineRule="auto"/>
        <w:jc w:val="both"/>
        <w:rPr>
          <w:rFonts w:asciiTheme="majorBidi" w:eastAsia="MinionPro-Capt" w:hAnsiTheme="majorBidi" w:cstheme="majorBidi"/>
          <w:color w:val="000000"/>
          <w:sz w:val="24"/>
          <w:szCs w:val="24"/>
        </w:rPr>
      </w:pPr>
    </w:p>
    <w:p w:rsidR="00F806D5" w:rsidRPr="00FB509C" w:rsidRDefault="00F806D5" w:rsidP="00D2462F">
      <w:pPr>
        <w:autoSpaceDE w:val="0"/>
        <w:autoSpaceDN w:val="0"/>
        <w:adjustRightInd w:val="0"/>
        <w:spacing w:after="0" w:line="480" w:lineRule="auto"/>
        <w:jc w:val="both"/>
        <w:rPr>
          <w:rFonts w:asciiTheme="majorBidi" w:eastAsia="MinionPro-Capt" w:hAnsiTheme="majorBidi" w:cstheme="majorBidi"/>
          <w:color w:val="000000" w:themeColor="text1"/>
          <w:sz w:val="24"/>
          <w:szCs w:val="24"/>
        </w:rPr>
      </w:pPr>
    </w:p>
    <w:sectPr w:rsidR="00F806D5" w:rsidRPr="00FB509C" w:rsidSect="001F366C">
      <w:footerReference w:type="default" r:id="rId10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B38" w:rsidRDefault="00CE0B38" w:rsidP="0018024D">
      <w:pPr>
        <w:spacing w:after="0" w:line="240" w:lineRule="auto"/>
      </w:pPr>
      <w:r>
        <w:separator/>
      </w:r>
    </w:p>
  </w:endnote>
  <w:endnote w:type="continuationSeparator" w:id="0">
    <w:p w:rsidR="00CE0B38" w:rsidRDefault="00CE0B38" w:rsidP="00180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Capt">
    <w:altName w:val="MS Mincho"/>
    <w:panose1 w:val="00000000000000000000"/>
    <w:charset w:val="80"/>
    <w:family w:val="roman"/>
    <w:notTrueType/>
    <w:pitch w:val="default"/>
    <w:sig w:usb0="00000001" w:usb1="08070000" w:usb2="00000010" w:usb3="00000000" w:csb0="00020000" w:csb1="00000000"/>
  </w:font>
  <w:font w:name="MingLiU_HKSCS">
    <w:panose1 w:val="02020500000000000000"/>
    <w:charset w:val="88"/>
    <w:family w:val="roman"/>
    <w:pitch w:val="variable"/>
    <w:sig w:usb0="A00002FF" w:usb1="3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347620"/>
      <w:docPartObj>
        <w:docPartGallery w:val="Page Numbers (Bottom of Page)"/>
        <w:docPartUnique/>
      </w:docPartObj>
    </w:sdtPr>
    <w:sdtContent>
      <w:p w:rsidR="0018024D" w:rsidRDefault="0018024D">
        <w:pPr>
          <w:pStyle w:val="Footer"/>
          <w:jc w:val="center"/>
        </w:pPr>
        <w:fldSimple w:instr=" PAGE   \* MERGEFORMAT ">
          <w:r w:rsidR="00847500">
            <w:rPr>
              <w:noProof/>
            </w:rPr>
            <w:t>2</w:t>
          </w:r>
        </w:fldSimple>
      </w:p>
    </w:sdtContent>
  </w:sdt>
  <w:p w:rsidR="0018024D" w:rsidRDefault="001802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B38" w:rsidRDefault="00CE0B38" w:rsidP="0018024D">
      <w:pPr>
        <w:spacing w:after="0" w:line="240" w:lineRule="auto"/>
      </w:pPr>
      <w:r>
        <w:separator/>
      </w:r>
    </w:p>
  </w:footnote>
  <w:footnote w:type="continuationSeparator" w:id="0">
    <w:p w:rsidR="00CE0B38" w:rsidRDefault="00CE0B38" w:rsidP="001802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E5FEA"/>
    <w:multiLevelType w:val="hybridMultilevel"/>
    <w:tmpl w:val="E51854C6"/>
    <w:lvl w:ilvl="0" w:tplc="EF5AEA6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F551AF"/>
    <w:multiLevelType w:val="multilevel"/>
    <w:tmpl w:val="F3443E7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6446767"/>
    <w:multiLevelType w:val="hybridMultilevel"/>
    <w:tmpl w:val="C8AC1D3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CF035F4"/>
    <w:multiLevelType w:val="multilevel"/>
    <w:tmpl w:val="0FA217F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0DE5E15"/>
    <w:multiLevelType w:val="hybridMultilevel"/>
    <w:tmpl w:val="95626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6A62B2"/>
    <w:multiLevelType w:val="multilevel"/>
    <w:tmpl w:val="2D22D946"/>
    <w:lvl w:ilvl="0">
      <w:start w:val="4"/>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
  </w:num>
  <w:num w:numId="2">
    <w:abstractNumId w:val="5"/>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E2F09"/>
    <w:rsid w:val="00112C1F"/>
    <w:rsid w:val="0018024D"/>
    <w:rsid w:val="00186D59"/>
    <w:rsid w:val="001F366C"/>
    <w:rsid w:val="002D5871"/>
    <w:rsid w:val="0043059D"/>
    <w:rsid w:val="00463DFB"/>
    <w:rsid w:val="0046445C"/>
    <w:rsid w:val="00501CC5"/>
    <w:rsid w:val="00515F67"/>
    <w:rsid w:val="00594386"/>
    <w:rsid w:val="005E2F09"/>
    <w:rsid w:val="006C2F98"/>
    <w:rsid w:val="006E028F"/>
    <w:rsid w:val="00795F51"/>
    <w:rsid w:val="007F5429"/>
    <w:rsid w:val="00815606"/>
    <w:rsid w:val="00847500"/>
    <w:rsid w:val="008709DE"/>
    <w:rsid w:val="009433F2"/>
    <w:rsid w:val="00976BA2"/>
    <w:rsid w:val="00A057F5"/>
    <w:rsid w:val="00AC34C8"/>
    <w:rsid w:val="00C95B92"/>
    <w:rsid w:val="00CD23C0"/>
    <w:rsid w:val="00CE0B38"/>
    <w:rsid w:val="00D2462F"/>
    <w:rsid w:val="00D654D7"/>
    <w:rsid w:val="00D71881"/>
    <w:rsid w:val="00D773CD"/>
    <w:rsid w:val="00EE3BB1"/>
    <w:rsid w:val="00F806D5"/>
    <w:rsid w:val="00FB509C"/>
    <w:rsid w:val="00FF66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66C"/>
  </w:style>
  <w:style w:type="paragraph" w:styleId="Heading1">
    <w:name w:val="heading 1"/>
    <w:basedOn w:val="Normal"/>
    <w:next w:val="Normal"/>
    <w:link w:val="Heading1Char"/>
    <w:uiPriority w:val="9"/>
    <w:qFormat/>
    <w:rsid w:val="00D654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654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654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4D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654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654D7"/>
    <w:rPr>
      <w:rFonts w:asciiTheme="majorHAnsi" w:eastAsiaTheme="majorEastAsia" w:hAnsiTheme="majorHAnsi" w:cstheme="majorBidi"/>
      <w:color w:val="243F60" w:themeColor="accent1" w:themeShade="7F"/>
      <w:sz w:val="24"/>
      <w:szCs w:val="24"/>
    </w:rPr>
  </w:style>
  <w:style w:type="paragraph" w:customStyle="1" w:styleId="Pa5">
    <w:name w:val="Pa5"/>
    <w:basedOn w:val="Normal"/>
    <w:next w:val="Normal"/>
    <w:uiPriority w:val="99"/>
    <w:rsid w:val="00A057F5"/>
    <w:pPr>
      <w:autoSpaceDE w:val="0"/>
      <w:autoSpaceDN w:val="0"/>
      <w:adjustRightInd w:val="0"/>
      <w:spacing w:after="0" w:line="201" w:lineRule="atLeast"/>
    </w:pPr>
    <w:rPr>
      <w:rFonts w:ascii="Garamond" w:hAnsi="Garamond"/>
      <w:sz w:val="24"/>
      <w:szCs w:val="24"/>
    </w:rPr>
  </w:style>
  <w:style w:type="table" w:styleId="TableGrid">
    <w:name w:val="Table Grid"/>
    <w:basedOn w:val="TableNormal"/>
    <w:uiPriority w:val="59"/>
    <w:rsid w:val="00D65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54D7"/>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D654D7"/>
    <w:rPr>
      <w:rFonts w:eastAsiaTheme="minorEastAsia"/>
    </w:rPr>
  </w:style>
  <w:style w:type="paragraph" w:styleId="Footer">
    <w:name w:val="footer"/>
    <w:basedOn w:val="Normal"/>
    <w:link w:val="FooterChar"/>
    <w:uiPriority w:val="99"/>
    <w:unhideWhenUsed/>
    <w:rsid w:val="00D654D7"/>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D654D7"/>
    <w:rPr>
      <w:rFonts w:eastAsiaTheme="minorEastAsia"/>
    </w:rPr>
  </w:style>
  <w:style w:type="paragraph" w:styleId="ListParagraph">
    <w:name w:val="List Paragraph"/>
    <w:basedOn w:val="Normal"/>
    <w:uiPriority w:val="34"/>
    <w:qFormat/>
    <w:rsid w:val="00D654D7"/>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D654D7"/>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D654D7"/>
    <w:rPr>
      <w:rFonts w:ascii="Tahoma" w:eastAsiaTheme="minorEastAsia" w:hAnsi="Tahoma" w:cs="Tahoma"/>
      <w:sz w:val="16"/>
      <w:szCs w:val="16"/>
    </w:rPr>
  </w:style>
  <w:style w:type="character" w:styleId="Strong">
    <w:name w:val="Strong"/>
    <w:uiPriority w:val="22"/>
    <w:qFormat/>
    <w:rsid w:val="00112C1F"/>
    <w:rPr>
      <w:b/>
      <w:bCs/>
    </w:rPr>
  </w:style>
  <w:style w:type="paragraph" w:customStyle="1" w:styleId="Pa8">
    <w:name w:val="Pa8"/>
    <w:basedOn w:val="Normal"/>
    <w:next w:val="Normal"/>
    <w:uiPriority w:val="99"/>
    <w:rsid w:val="00F806D5"/>
    <w:pPr>
      <w:autoSpaceDE w:val="0"/>
      <w:autoSpaceDN w:val="0"/>
      <w:adjustRightInd w:val="0"/>
      <w:spacing w:after="0" w:line="201" w:lineRule="atLeast"/>
    </w:pPr>
    <w:rPr>
      <w:rFonts w:ascii="Garamond" w:hAnsi="Garamond"/>
      <w:sz w:val="24"/>
      <w:szCs w:val="24"/>
    </w:rPr>
  </w:style>
  <w:style w:type="character" w:styleId="Hyperlink">
    <w:name w:val="Hyperlink"/>
    <w:basedOn w:val="DefaultParagraphFont"/>
    <w:uiPriority w:val="99"/>
    <w:unhideWhenUsed/>
    <w:rsid w:val="00F806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31346952">
      <w:bodyDiv w:val="1"/>
      <w:marLeft w:val="0"/>
      <w:marRight w:val="0"/>
      <w:marTop w:val="0"/>
      <w:marBottom w:val="0"/>
      <w:divBdr>
        <w:top w:val="none" w:sz="0" w:space="0" w:color="auto"/>
        <w:left w:val="none" w:sz="0" w:space="0" w:color="auto"/>
        <w:bottom w:val="none" w:sz="0" w:space="0" w:color="auto"/>
        <w:right w:val="none" w:sz="0" w:space="0" w:color="auto"/>
      </w:divBdr>
    </w:div>
    <w:div w:id="12136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1.wmf"/><Relationship Id="rId84" Type="http://schemas.openxmlformats.org/officeDocument/2006/relationships/oleObject" Target="embeddings/oleObject40.bin"/><Relationship Id="rId89" Type="http://schemas.openxmlformats.org/officeDocument/2006/relationships/image" Target="media/image4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07" Type="http://schemas.openxmlformats.org/officeDocument/2006/relationships/hyperlink" Target="https://doi.org/10.4236/ojs.2020.103030" TargetMode="Externa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7.bin"/><Relationship Id="rId87" Type="http://schemas.openxmlformats.org/officeDocument/2006/relationships/image" Target="media/image40.wmf"/><Relationship Id="rId102" Type="http://schemas.openxmlformats.org/officeDocument/2006/relationships/image" Target="media/image49.emf"/><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28.bin"/><Relationship Id="rId82" Type="http://schemas.openxmlformats.org/officeDocument/2006/relationships/image" Target="media/image38.wmf"/><Relationship Id="rId90" Type="http://schemas.openxmlformats.org/officeDocument/2006/relationships/oleObject" Target="embeddings/oleObject43.bin"/><Relationship Id="rId95" Type="http://schemas.openxmlformats.org/officeDocument/2006/relationships/image" Target="media/image44.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image" Target="media/image47.emf"/><Relationship Id="rId105" Type="http://schemas.openxmlformats.org/officeDocument/2006/relationships/image" Target="media/image52.e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7.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50.emf"/><Relationship Id="rId108"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oleObject" Target="embeddings/oleObject42.bin"/><Relationship Id="rId91" Type="http://schemas.openxmlformats.org/officeDocument/2006/relationships/image" Target="media/image42.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3.e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6.emf"/><Relationship Id="rId101" Type="http://schemas.openxmlformats.org/officeDocument/2006/relationships/image" Target="media/image48.e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fontTable" Target="fontTable.xml"/><Relationship Id="rId34" Type="http://schemas.openxmlformats.org/officeDocument/2006/relationships/oleObject" Target="embeddings/oleObject14.bin"/><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image" Target="media/image51.emf"/><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3005</TotalTime>
  <Pages>41</Pages>
  <Words>8916</Words>
  <Characters>50822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RUKAYAT pc</dc:creator>
  <cp:lastModifiedBy>RUKAYAT pc</cp:lastModifiedBy>
  <cp:revision>7</cp:revision>
  <dcterms:created xsi:type="dcterms:W3CDTF">2025-04-20T08:56:00Z</dcterms:created>
  <dcterms:modified xsi:type="dcterms:W3CDTF">2025-04-22T22:04:00Z</dcterms:modified>
</cp:coreProperties>
</file>