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632B" w14:textId="77777777" w:rsidR="00D1374A" w:rsidRDefault="009A3DAA">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CHAPTER ONE</w:t>
      </w:r>
    </w:p>
    <w:p w14:paraId="2966632C" w14:textId="77777777" w:rsidR="00D1374A" w:rsidRDefault="009A3DAA">
      <w:pPr>
        <w:spacing w:after="0"/>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966632D"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t>1.1 BACKGROUND OF THE STUDY</w:t>
      </w:r>
    </w:p>
    <w:p w14:paraId="2966632E"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mass media, encompassing various forms such as television, radio, print, and digital platforms, plays a central role in shaping societal norms and behaviors. Over the past few decades, its influence has significantly increased, particularly in the context of youth behavior. In the case of Kwara State, where media consumption is on the rise due to increased access to both traditional and digital media, the role of mass media in influencing crime rates among youth has become an important area of investigation. Youth in Kwara State, like their peers in other parts of Nigeria, are highly susceptible to the messages conveyed by the mass media, which can either deter or encourage criminal behavior.</w:t>
      </w:r>
    </w:p>
    <w:p w14:paraId="2966632F"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Studies have shown that youth are more likely to emulate behaviors they see portrayed in the media, especially when these behaviors are associated with power, success, or social acceptance (Bandura, 2001). The portrayal of crime in media, particularly in news, films, and television series, has raised concerns about its potential to normalize or glamorize criminal activities. This effect is further amplified with the rise of digital platforms like social media, where violent, criminal, or rebellious behaviors are often glamorized, and criminal activities are sometimes presented as a path to fame and wealth (Cohen &amp; Young, 2007).</w:t>
      </w:r>
    </w:p>
    <w:p w14:paraId="29666330"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In Kwara State, the younger population constitutes a significant proportion of the society, and the proliferation of mobile phones, internet access, and social media platforms means that youth are constantly exposed to a wide range of media messages. Whether it is through local television programs, social media, or news outlets, these media messages can shape perceptions of crime and influence attitudes toward criminality. The effect of media exposure is not always direct, as it is mediated by personal, familial, and community factors, yet the potential influence of mass media cannot be overstated (Livingstone, 2004).</w:t>
      </w:r>
    </w:p>
    <w:p w14:paraId="29666331"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Research has shown that the mass media often portrays a skewed representation of crime, focusing on sensationalized incidents that may exaggerate the frequency or nature of criminal activity. This can lead to what is known as the "mean world syndrome," where individuals, particularly youths, perceive their surroundings as more dangerous than they actually are. As a result, young people may feel a heightened sense of vulnerability, which could influence their decision-making, leading some to turn to criminal activities as a means of protection or empowerment (Gerbner, 1998).</w:t>
      </w:r>
    </w:p>
    <w:p w14:paraId="29666332"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Moreover, studies have demonstrated that media coverage of crime, especially violent crime, can create a fear-driven response that is disproportionate to the actual crime rates in society (Surette, 2011). This fear can be particularly influential in areas where crime rates are relatively low but are portrayed as high in the media. In Kwara State, while the overall crime rate may not be as high as in some urban centers, media portrayals could create the perception that crime is more prevalent among youth, thus perpetuating a cycle of fear and imitation.</w:t>
      </w:r>
    </w:p>
    <w:p w14:paraId="29666333"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In contrast, other forms of media, such as community-driven programs, educational campaigns, and public service announcements, have the potential to positively influence youth behavior by promoting crime prevention and social responsibility. Studies have found that media campaigns that emphasize the consequences of criminal behavior and provide positive role models can effectively reduce criminal tendencies among youth (Zillmann &amp; Bryant, 2002). These media messages can provide young people with alternative narratives that counter the glamorization of crime in popular media.</w:t>
      </w:r>
    </w:p>
    <w:p w14:paraId="29666334"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However, the impact of media on youth behavior is not always straightforward. Research has pointed to a range of factors that mediate the effect of media on youth, including the nature of the media content, the social context in which media consumption occurs, and individual differences among youth (Morgan, 2009). For instance, youths from disadvantaged backgrounds may be more susceptible to the influence of media portrayals of crime due to limited access to positive socialization experiences and role models. Similarly, those who lack strong family support or community engagement may be more likely to adopt negative behaviors portrayed in the media as a means of achieving status or identity.</w:t>
      </w:r>
    </w:p>
    <w:p w14:paraId="29666335"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In Kwara State, traditional media like radio and television continue to have significant reach, especially in rural areas where access to the internet and social media may be more limited. However, the penetration of mobile phones and internet access in both urban and rural areas has led to a rise in the consumption of digital media, particularly among the youth. Social media platforms like Facebook, Instagram, and Twitter, as well as video-sharing platforms like YouTube, offer youths a wide variety of content, including crime-related news, music videos, and movies that may shape their views on criminal behavior. The influence of these platforms is often more direct and pervasive, as they provide instant access to both local and international content that may either reinforce or challenge societal norms.</w:t>
      </w:r>
    </w:p>
    <w:p w14:paraId="29666336"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Several studies have documented the direct correlation between media consumption and youth delinquency. For example, a study by Wilson and colleagues (2002) found that exposure to violent television content is associated with increased aggression and antisocial behavior among youth. Similarly, the portrayal of criminal behavior in music videos, particularly in genres like rap and hip-hop, has been linked to the normalization of criminal lifestyles among young viewers (Donnelly, 2007). While these studies primarily focus on Western contexts, the principles of media influence on youth crime are equally relevant to the Nigerian context, including Kwara State, where youths are influenced by both local and global media trends.</w:t>
      </w:r>
    </w:p>
    <w:p w14:paraId="29666337"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Social media, in particular, has created new avenues for the glorification of crime. Platforms like Twitter and Instagram allow youths to share content that may encourage or celebrate criminal activity, such as gang violence, drug use, or theft. The rise of "influencers" who promote dangerous or rebellious behaviors can further amplify the appeal of crime as a lifestyle choice. These online behaviors may be particularly influential in Kwara State, where many youths are actively engaged with social media platforms but may not have the resources or guidance to critically evaluate the media messages they encounter.</w:t>
      </w:r>
    </w:p>
    <w:p w14:paraId="29666338"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Beyond the media's portrayal of crime, the way it addresses the causes of criminal behavior also shapes public perception. Media coverage often focuses on the immediate consequences of crime, such as arrests and convictions, without delving into the underlying social and economic factors that contribute to youth delinquency, such as poverty, unemployment, and lack of education. This lack of a nuanced understanding in the media can lead to a one-dimensional view of crime, where youths are blamed for their actions without considering the broader systemic factors that influence their behavior (Merton, 1938).</w:t>
      </w:r>
    </w:p>
    <w:p w14:paraId="2966633A"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In Kwara State, the government, NGOs, and media organizations have a role to play in using mass media as a tool for crime prevention. Public service announcements, community radio programs, and television campaigns that focus on educating youth about the dangers of criminal behavior and the benefits of positive engagement with society can be an effective counterbalance to the negative portrayals of crime in mainstream media. Similarly, youth-focused media initiatives, such as mentorship programs and youth-led social media campaigns, can empower young people to make better choices and resist the temptation to engage in criminal activities.</w:t>
      </w:r>
    </w:p>
    <w:p w14:paraId="2966633D"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In conclusion, the mass media plays a significant role in influencing the rate of crime among youth in Kwara State. While it can be a source of negative influence, glamorizing criminal behavior, it also holds the potential to promote positive social change through educational campaigns and community-driven initiatives. Understanding the complex relationship between media consumption and youth behavior is crucial for developing effective strategies to prevent crime and foster a safer environment for the youth in Kwara State. This study aims to explore these dynamics, with a focus on how various forms of media contribute to youth crime rates and what can be done to mitigate its negative effects.</w:t>
      </w:r>
    </w:p>
    <w:p w14:paraId="2966633E"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t>1.2 STATEMENT OF THE PROBLEM</w:t>
      </w:r>
    </w:p>
    <w:p w14:paraId="2966633F"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influence of mass media on youth behavior, particularly in shaping criminal tendencies, remains a growing concern in both global and local contexts. In Kwara State, Nigeria, where the youth population is significant and the consumption of media has surged, there is increasing evidence that mass media—both traditional (television, radio, newspapers) and digital platforms (social media, online news)—may play a crucial role in influencing youth attitudes toward crime. While the media has the potential to educate and raise awareness on various societal issues, there is a rising concern that it may also glamorize criminal activities, such as violence, drug abuse, theft, and other forms of delinquency, leading youths to emulate these behaviors.</w:t>
      </w:r>
    </w:p>
    <w:p w14:paraId="29666340"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portrayal of crime in the media, often sensationalized and distorted, can shape the perceptions of youth regarding what is acceptable or desirable behavior. Media content frequently glamorizes criminal behavior, particularly in movies, music videos, and social media posts, presenting crime as a means to achieve wealth, fame, and social power. This portrayal may influence young people in Kwara State, particularly those who are vulnerable due to socio-economic challenges, to view crime as a legitimate means of success. Additionally, the increasing prevalence of social media platforms where youths interact, share content, and engage in discussions makes them susceptible to exposure to content that either indirectly or directly supports or encourages criminal actions.</w:t>
      </w:r>
    </w:p>
    <w:p w14:paraId="29666341"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However, there is limited research on the direct relationship between mass media exposure and crime rates among youth in Kwara State. While existing studies have explored the effects of media on youth in broader Nigerian or global contexts, there is a gap in understanding how mass media specifically influences crime-related behaviors among the youth population in this region. Kwara State, with its diverse mix of urban and rural areas, may present unique dynamics in how media consumption affects the behavior of its youth, which has not been adequately studied or addressed.</w:t>
      </w:r>
    </w:p>
    <w:p w14:paraId="29666342"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Furthermore, while some forms of media have been leveraged to promote positive behaviors and crime prevention campaigns, the overall focus of mass media on criminal activity, especially in the digital space, continues to dominate the media landscape. This creates a dilemma for policymakers, educators, and community leaders who seek to mitigate the negative impact of media on youth crime while promoting responsible media consumption.</w:t>
      </w:r>
    </w:p>
    <w:p w14:paraId="29666344" w14:textId="50D27E51"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Therefore, this study seeks to investigate how mass media influences youth crime rates in Kwara State, examining both the positive and negative effects of media exposure on youth behavior. It aims to explore the role of traditional and digital media in shaping perceptions of crime and its potential to either deter or encourage criminal activities. The research will also assess the socio-economic and cultural factors that mediate the effects of media on youth crime, providing valuable insights into how media can be used effectively as a tool for crime prevention and youth development in Kwara State.</w:t>
      </w:r>
    </w:p>
    <w:p w14:paraId="29666345"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lastRenderedPageBreak/>
        <w:t>1.3 RESEARCH OBJECTIVES</w:t>
      </w:r>
    </w:p>
    <w:p w14:paraId="29666346"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main objective of this study is to investigate the influence of mass media on youth crime rates in Kwara State. Specifically, the study aims to:</w:t>
      </w:r>
    </w:p>
    <w:p w14:paraId="29666347" w14:textId="77777777" w:rsidR="00D1374A" w:rsidRDefault="009A3DAA">
      <w:pPr>
        <w:numPr>
          <w:ilvl w:val="0"/>
          <w:numId w:val="1"/>
        </w:numPr>
        <w:spacing w:before="240" w:after="0"/>
        <w:jc w:val="both"/>
        <w:rPr>
          <w:rFonts w:ascii="Times New Roman" w:hAnsi="Times New Roman" w:cs="Times New Roman"/>
          <w:sz w:val="24"/>
          <w:szCs w:val="24"/>
        </w:rPr>
      </w:pPr>
      <w:r>
        <w:rPr>
          <w:rFonts w:ascii="Times New Roman" w:hAnsi="Times New Roman" w:cs="Times New Roman"/>
          <w:sz w:val="24"/>
          <w:szCs w:val="24"/>
        </w:rPr>
        <w:t>Examine the relationship between mass media consumption and youth involvement in criminal activities</w:t>
      </w:r>
    </w:p>
    <w:p w14:paraId="29666348" w14:textId="77777777" w:rsidR="00D1374A" w:rsidRDefault="009A3DAA">
      <w:pPr>
        <w:numPr>
          <w:ilvl w:val="0"/>
          <w:numId w:val="1"/>
        </w:numPr>
        <w:spacing w:before="240" w:after="0"/>
        <w:jc w:val="both"/>
        <w:rPr>
          <w:rFonts w:ascii="Times New Roman" w:hAnsi="Times New Roman" w:cs="Times New Roman"/>
          <w:sz w:val="24"/>
          <w:szCs w:val="24"/>
        </w:rPr>
      </w:pPr>
      <w:r>
        <w:rPr>
          <w:rFonts w:ascii="Times New Roman" w:hAnsi="Times New Roman" w:cs="Times New Roman"/>
          <w:sz w:val="24"/>
          <w:szCs w:val="24"/>
        </w:rPr>
        <w:t>Assess the nature and content of crime-related media portrayals</w:t>
      </w:r>
    </w:p>
    <w:p w14:paraId="29666349" w14:textId="77777777" w:rsidR="00D1374A" w:rsidRDefault="009A3DAA">
      <w:pPr>
        <w:numPr>
          <w:ilvl w:val="0"/>
          <w:numId w:val="1"/>
        </w:numPr>
        <w:spacing w:before="240" w:after="0"/>
        <w:jc w:val="both"/>
        <w:rPr>
          <w:rFonts w:ascii="Times New Roman" w:hAnsi="Times New Roman" w:cs="Times New Roman"/>
          <w:sz w:val="24"/>
          <w:szCs w:val="24"/>
        </w:rPr>
      </w:pPr>
      <w:r>
        <w:rPr>
          <w:rFonts w:ascii="Times New Roman" w:hAnsi="Times New Roman" w:cs="Times New Roman"/>
          <w:sz w:val="24"/>
          <w:szCs w:val="24"/>
        </w:rPr>
        <w:t>Investigate the role of social media in encouraging or discouraging criminal behavior among youth</w:t>
      </w:r>
    </w:p>
    <w:p w14:paraId="2966634A" w14:textId="77777777" w:rsidR="00D1374A" w:rsidRDefault="009A3DAA">
      <w:pPr>
        <w:numPr>
          <w:ilvl w:val="0"/>
          <w:numId w:val="1"/>
        </w:numPr>
        <w:spacing w:before="240" w:after="0"/>
        <w:jc w:val="both"/>
        <w:rPr>
          <w:rFonts w:ascii="Times New Roman" w:hAnsi="Times New Roman" w:cs="Times New Roman"/>
          <w:sz w:val="24"/>
          <w:szCs w:val="24"/>
        </w:rPr>
      </w:pPr>
      <w:r>
        <w:rPr>
          <w:rFonts w:ascii="Times New Roman" w:hAnsi="Times New Roman" w:cs="Times New Roman"/>
          <w:sz w:val="24"/>
          <w:szCs w:val="24"/>
        </w:rPr>
        <w:t>Identify socio-economic and cultural factors that mediate the impact of media on youth crime</w:t>
      </w:r>
    </w:p>
    <w:p w14:paraId="2966634B" w14:textId="77777777" w:rsidR="00D1374A" w:rsidRDefault="009A3DAA">
      <w:pPr>
        <w:numPr>
          <w:ilvl w:val="0"/>
          <w:numId w:val="1"/>
        </w:numPr>
        <w:spacing w:before="240" w:after="0"/>
        <w:jc w:val="both"/>
        <w:rPr>
          <w:rFonts w:ascii="Times New Roman" w:hAnsi="Times New Roman" w:cs="Times New Roman"/>
          <w:sz w:val="24"/>
          <w:szCs w:val="24"/>
        </w:rPr>
      </w:pPr>
      <w:r>
        <w:rPr>
          <w:rFonts w:ascii="Times New Roman" w:hAnsi="Times New Roman" w:cs="Times New Roman"/>
          <w:sz w:val="24"/>
          <w:szCs w:val="24"/>
        </w:rPr>
        <w:t>Evaluate the impact of positive media campaigns on reducing youth crime</w:t>
      </w:r>
    </w:p>
    <w:p w14:paraId="2966634C" w14:textId="77777777" w:rsidR="00D1374A" w:rsidRDefault="00D1374A">
      <w:pPr>
        <w:spacing w:before="240" w:after="0"/>
        <w:jc w:val="both"/>
        <w:rPr>
          <w:rFonts w:ascii="Times New Roman" w:hAnsi="Times New Roman" w:cs="Times New Roman"/>
          <w:sz w:val="24"/>
          <w:szCs w:val="24"/>
        </w:rPr>
      </w:pPr>
    </w:p>
    <w:p w14:paraId="2966634D"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t>1.4 RESEARCH QUESTIONS</w:t>
      </w:r>
    </w:p>
    <w:p w14:paraId="2966634E"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This study seeks to address the following research questions to explore the influence of mass media on youth crime rates in Kwara State:</w:t>
      </w:r>
    </w:p>
    <w:p w14:paraId="2966634F" w14:textId="77777777" w:rsidR="00D1374A" w:rsidRDefault="009A3DAA">
      <w:pPr>
        <w:numPr>
          <w:ilvl w:val="0"/>
          <w:numId w:val="2"/>
        </w:numPr>
        <w:spacing w:before="240" w:after="0"/>
        <w:jc w:val="both"/>
        <w:rPr>
          <w:rFonts w:ascii="Times New Roman" w:hAnsi="Times New Roman" w:cs="Times New Roman"/>
          <w:sz w:val="24"/>
          <w:szCs w:val="24"/>
        </w:rPr>
      </w:pPr>
      <w:r>
        <w:rPr>
          <w:rFonts w:ascii="Times New Roman" w:hAnsi="Times New Roman" w:cs="Times New Roman"/>
          <w:sz w:val="24"/>
          <w:szCs w:val="24"/>
        </w:rPr>
        <w:t>What is the relationship between mass media consumption and youth involvement in criminal activities in Kwara State?</w:t>
      </w:r>
    </w:p>
    <w:p w14:paraId="29666350" w14:textId="77777777" w:rsidR="00D1374A" w:rsidRDefault="009A3DAA">
      <w:pPr>
        <w:numPr>
          <w:ilvl w:val="0"/>
          <w:numId w:val="2"/>
        </w:numPr>
        <w:spacing w:before="240" w:after="0"/>
        <w:jc w:val="both"/>
        <w:rPr>
          <w:rFonts w:ascii="Times New Roman" w:hAnsi="Times New Roman" w:cs="Times New Roman"/>
          <w:sz w:val="24"/>
          <w:szCs w:val="24"/>
        </w:rPr>
      </w:pPr>
      <w:r>
        <w:rPr>
          <w:rFonts w:ascii="Times New Roman" w:hAnsi="Times New Roman" w:cs="Times New Roman"/>
          <w:sz w:val="24"/>
          <w:szCs w:val="24"/>
        </w:rPr>
        <w:t>How does the portrayal of crime in the media (television, radio, newspapers, social media) influence the attitudes and behaviors of youths toward crime in Kwara State?</w:t>
      </w:r>
    </w:p>
    <w:p w14:paraId="29666351" w14:textId="77777777" w:rsidR="00D1374A" w:rsidRDefault="009A3DAA">
      <w:pPr>
        <w:numPr>
          <w:ilvl w:val="0"/>
          <w:numId w:val="2"/>
        </w:numPr>
        <w:spacing w:before="240" w:after="0"/>
        <w:jc w:val="both"/>
        <w:rPr>
          <w:rFonts w:ascii="Times New Roman" w:hAnsi="Times New Roman" w:cs="Times New Roman"/>
          <w:sz w:val="24"/>
          <w:szCs w:val="24"/>
        </w:rPr>
      </w:pPr>
      <w:r>
        <w:rPr>
          <w:rFonts w:ascii="Times New Roman" w:hAnsi="Times New Roman" w:cs="Times New Roman"/>
          <w:sz w:val="24"/>
          <w:szCs w:val="24"/>
        </w:rPr>
        <w:t>To what extent does social media exposure contribute to the normalization or glamorization of criminal behavior among youths in Kwara State?</w:t>
      </w:r>
    </w:p>
    <w:p w14:paraId="29666352" w14:textId="77777777" w:rsidR="00D1374A" w:rsidRDefault="009A3DAA">
      <w:pPr>
        <w:numPr>
          <w:ilvl w:val="0"/>
          <w:numId w:val="2"/>
        </w:numPr>
        <w:spacing w:before="240" w:after="0"/>
        <w:jc w:val="both"/>
        <w:rPr>
          <w:rFonts w:ascii="Times New Roman" w:hAnsi="Times New Roman" w:cs="Times New Roman"/>
          <w:sz w:val="24"/>
          <w:szCs w:val="24"/>
        </w:rPr>
      </w:pPr>
      <w:r>
        <w:rPr>
          <w:rFonts w:ascii="Times New Roman" w:hAnsi="Times New Roman" w:cs="Times New Roman"/>
          <w:sz w:val="24"/>
          <w:szCs w:val="24"/>
        </w:rPr>
        <w:t>What are the socio-economic and cultural factors that influence the way media affects youth crime in Kwara State?</w:t>
      </w:r>
    </w:p>
    <w:p w14:paraId="29666353" w14:textId="77777777" w:rsidR="00D1374A" w:rsidRDefault="009A3DAA">
      <w:pPr>
        <w:numPr>
          <w:ilvl w:val="0"/>
          <w:numId w:val="2"/>
        </w:numPr>
        <w:spacing w:before="240" w:after="0"/>
        <w:jc w:val="both"/>
        <w:rPr>
          <w:rFonts w:ascii="Times New Roman" w:hAnsi="Times New Roman" w:cs="Times New Roman"/>
          <w:sz w:val="24"/>
          <w:szCs w:val="24"/>
        </w:rPr>
      </w:pPr>
      <w:r>
        <w:rPr>
          <w:rFonts w:ascii="Times New Roman" w:hAnsi="Times New Roman" w:cs="Times New Roman"/>
          <w:sz w:val="24"/>
          <w:szCs w:val="24"/>
        </w:rPr>
        <w:t>How effective are media campaigns that promote crime prevention in reducing criminal behavior among youths in Kwara State?</w:t>
      </w:r>
    </w:p>
    <w:p w14:paraId="29666354" w14:textId="77777777" w:rsidR="00D1374A" w:rsidRDefault="009A3DAA">
      <w:pPr>
        <w:pStyle w:val="NormalWeb"/>
        <w:spacing w:before="240" w:beforeAutospacing="0" w:after="0" w:afterAutospacing="0"/>
        <w:jc w:val="both"/>
      </w:pPr>
      <w:r>
        <w:rPr>
          <w:rStyle w:val="Strong"/>
        </w:rPr>
        <w:t>1.5 SIGNIFICANCE OF THE STUDY</w:t>
      </w:r>
    </w:p>
    <w:p w14:paraId="29666355" w14:textId="77777777" w:rsidR="00D1374A" w:rsidRDefault="009A3DAA">
      <w:pPr>
        <w:pStyle w:val="NormalWeb"/>
        <w:spacing w:before="240" w:beforeAutospacing="0" w:after="0" w:afterAutospacing="0"/>
        <w:jc w:val="both"/>
      </w:pPr>
      <w:r>
        <w:t>This study is significant for several reasons. First, it will contribute to the academic understanding of how mass media influences youth crime, particularly in the context of Kwara State. By focusing on local dynamics, the research fills a gap in existing literature and provides insights into how media consumption shapes criminal behavior among youths in the region.</w:t>
      </w:r>
    </w:p>
    <w:p w14:paraId="29666356" w14:textId="77777777" w:rsidR="00D1374A" w:rsidRDefault="009A3DAA">
      <w:pPr>
        <w:pStyle w:val="NormalWeb"/>
        <w:spacing w:before="240" w:beforeAutospacing="0" w:after="0" w:afterAutospacing="0"/>
        <w:jc w:val="both"/>
      </w:pPr>
      <w:r>
        <w:t>The findings of this study will assist policymakers, educators, and community leaders in crafting more effective crime prevention strategies and policies. Understanding the link between media exposure and youth crime will help design targeted interventions, such as media regulations or public campaigns, aimed at mitigating the negative impact of media portrayals of crime.</w:t>
      </w:r>
    </w:p>
    <w:p w14:paraId="47730FFD" w14:textId="6BC3B8BA" w:rsidR="004A3202" w:rsidRPr="00A2024E" w:rsidRDefault="009A3DAA" w:rsidP="00A2024E">
      <w:pPr>
        <w:pStyle w:val="NormalWeb"/>
        <w:spacing w:before="240" w:beforeAutospacing="0" w:after="0" w:afterAutospacing="0"/>
        <w:jc w:val="both"/>
      </w:pPr>
      <w:r>
        <w:lastRenderedPageBreak/>
        <w:t>The research will guide media organizations in producing responsible content that does not glamorize criminal behavior. Media outlets, both traditional and digital, have the power to influence youth perceptions. This study will encourage them to create content that promotes positive values and discourages youth involvement in criminal activities.</w:t>
      </w:r>
    </w:p>
    <w:p w14:paraId="2966635D" w14:textId="52274446"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t>1.6 SCOPE OF THE STUDY</w:t>
      </w:r>
    </w:p>
    <w:p w14:paraId="2966635E"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This study focuses on the influence of mass media on youth crime rates in Kwara State, Nigeria. The geographical scope of the study is limited to Kwara State, which includes both urban and rural areas, providing a diverse setting to explore how media affects youth behavior in different environments.</w:t>
      </w:r>
    </w:p>
    <w:p w14:paraId="2966635F"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study targets youths aged 15 to 30 years in Kwara State, particularly students in secondary schools, tertiary institutions (such as Kwara State Polytechnic), and young individuals not currently enrolled in formal education but still part of the youth demographic. This age group is selected due to their heightened vulnerability to media influences and the likelihood of being involved in or influenced by criminal behavior.</w:t>
      </w:r>
    </w:p>
    <w:p w14:paraId="29666360" w14:textId="77777777" w:rsidR="00D1374A"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research examines a range of mass media platforms, including traditional media such as television, radio, and newspapers, as well as digital media platforms like Facebook, Instagram, Twitter, and TikTok. The focus is on understanding how these platforms portray crime and how youths interact with this content, especially when it comes to violent crime, drug abuse, theft, and other forms of delinquency.</w:t>
      </w:r>
    </w:p>
    <w:p w14:paraId="45855C65" w14:textId="7E348723" w:rsidR="00CE00EE" w:rsidRDefault="009A3DAA">
      <w:pPr>
        <w:spacing w:before="240" w:after="0"/>
        <w:jc w:val="both"/>
        <w:rPr>
          <w:rFonts w:ascii="Times New Roman" w:hAnsi="Times New Roman" w:cs="Times New Roman"/>
          <w:sz w:val="24"/>
          <w:szCs w:val="24"/>
        </w:rPr>
      </w:pPr>
      <w:r>
        <w:rPr>
          <w:rFonts w:ascii="Times New Roman" w:hAnsi="Times New Roman" w:cs="Times New Roman"/>
          <w:sz w:val="24"/>
          <w:szCs w:val="24"/>
        </w:rPr>
        <w:t>The study will also explore the nature of the media content, particularly how crime is portrayed in movies, news reports, music videos, and online content, and the extent to which such portrayals glamorize or trivialize criminal behavior. It will assess how these media representations influence youth perceptions of crime and the likelihood of engaging in criminal activities.</w:t>
      </w:r>
    </w:p>
    <w:p w14:paraId="29666367" w14:textId="27D58613" w:rsidR="00D1374A" w:rsidRDefault="009A3DAA">
      <w:pPr>
        <w:spacing w:before="240" w:after="0"/>
        <w:jc w:val="both"/>
        <w:rPr>
          <w:rFonts w:ascii="Times New Roman" w:hAnsi="Times New Roman" w:cs="Times New Roman"/>
          <w:sz w:val="24"/>
          <w:szCs w:val="24"/>
        </w:rPr>
      </w:pPr>
      <w:r>
        <w:rPr>
          <w:rFonts w:ascii="Times New Roman" w:hAnsi="Times New Roman" w:cs="Times New Roman"/>
          <w:b/>
          <w:bCs/>
          <w:sz w:val="24"/>
          <w:szCs w:val="24"/>
        </w:rPr>
        <w:t>1.7 DEFINITIONS OF KEY TERMS</w:t>
      </w:r>
    </w:p>
    <w:p w14:paraId="29666368"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Mass Media</w:t>
      </w:r>
      <w:r>
        <w:rPr>
          <w:rFonts w:ascii="Times New Roman" w:hAnsi="Times New Roman" w:cs="Times New Roman"/>
          <w:sz w:val="24"/>
          <w:szCs w:val="24"/>
        </w:rPr>
        <w:t>: Mass media refers to various communication channels or platforms used to disseminate information to a large audience. This includes traditional media such as television, radio, and newspapers, as well as digital media platforms like social media (Facebook, Instagram, Twitter, TikTok) and online news outlets. Mass media plays a significant role in shaping public opinion and influencing behaviors by presenting information, entertainment, and advertisements.</w:t>
      </w:r>
    </w:p>
    <w:p w14:paraId="29666369"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Youth</w:t>
      </w:r>
      <w:r>
        <w:rPr>
          <w:rFonts w:ascii="Times New Roman" w:hAnsi="Times New Roman" w:cs="Times New Roman"/>
          <w:sz w:val="24"/>
          <w:szCs w:val="24"/>
        </w:rPr>
        <w:t>: Youth refer to young individuals typically aged between 15 and 30 years. This group is often considered to be in a developmental stage, where attitudes, behaviors, and identities are still being shaped. In the context of this study, youths are seen as highly impressionable and vulnerable to the influences of mass media.</w:t>
      </w:r>
    </w:p>
    <w:p w14:paraId="2966636A"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Crime</w:t>
      </w:r>
      <w:r>
        <w:rPr>
          <w:rFonts w:ascii="Times New Roman" w:hAnsi="Times New Roman" w:cs="Times New Roman"/>
          <w:sz w:val="24"/>
          <w:szCs w:val="24"/>
        </w:rPr>
        <w:t>:</w:t>
      </w:r>
      <w:r>
        <w:rPr>
          <w:rFonts w:ascii="Times New Roman" w:hAnsi="Times New Roman" w:cs="Times New Roman"/>
          <w:sz w:val="24"/>
          <w:szCs w:val="24"/>
        </w:rPr>
        <w:br/>
        <w:t>Crime refers to illegal activities that are prohibited by law and are subject to punishment. In this study, crime encompasses various criminal behaviors such as violent crimes (e.g., murder, assault), property crimes (e.g., theft, burglary), drug abuse, and other forms of delinquent behavior. The study focuses on how these crimes are portrayed in the media and their potential influence on youth behavior.</w:t>
      </w:r>
    </w:p>
    <w:p w14:paraId="2966636B"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Youth Crime</w:t>
      </w:r>
      <w:r>
        <w:rPr>
          <w:rFonts w:ascii="Times New Roman" w:hAnsi="Times New Roman" w:cs="Times New Roman"/>
          <w:sz w:val="24"/>
          <w:szCs w:val="24"/>
        </w:rPr>
        <w:t xml:space="preserve">: Youth crime refers to criminal activities committed by individuals in the youth age group. These crimes can include both minor offenses (e.g., petty theft, vandalism) and more serious crimes </w:t>
      </w:r>
      <w:r>
        <w:rPr>
          <w:rFonts w:ascii="Times New Roman" w:hAnsi="Times New Roman" w:cs="Times New Roman"/>
          <w:sz w:val="24"/>
          <w:szCs w:val="24"/>
        </w:rPr>
        <w:lastRenderedPageBreak/>
        <w:t>(e.g., drug trafficking, gang involvement). This study explores how mass media influences youth involvement in criminal activities and their perceptions of crime.</w:t>
      </w:r>
    </w:p>
    <w:p w14:paraId="2966636C"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Media Influence</w:t>
      </w:r>
      <w:r>
        <w:rPr>
          <w:rFonts w:ascii="Times New Roman" w:hAnsi="Times New Roman" w:cs="Times New Roman"/>
          <w:sz w:val="24"/>
          <w:szCs w:val="24"/>
        </w:rPr>
        <w:t>: Media influence refers to the impact that mass media content has on the attitudes, perceptions, and behaviors of individuals. It involves the ways in which media messages can shape how people think, feel, and act, particularly in relation to societal norms and behaviors such as crime.</w:t>
      </w:r>
    </w:p>
    <w:p w14:paraId="2966636D"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Social media</w:t>
      </w:r>
      <w:r>
        <w:rPr>
          <w:rFonts w:ascii="Times New Roman" w:hAnsi="Times New Roman" w:cs="Times New Roman"/>
          <w:sz w:val="24"/>
          <w:szCs w:val="24"/>
        </w:rPr>
        <w:t>: social media refers to digital platforms that allow users to create and share content, as well as engage in social networking. Examples include Facebook, Instagram, Twitter, YouTube, and TikTok. Social media plays a significant role in the daily lives of youths and can serve as a source of both positive and negative content, including crime-related discussions, videos, and trends.</w:t>
      </w:r>
    </w:p>
    <w:p w14:paraId="2966636E"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Crime Portrayal</w:t>
      </w:r>
      <w:r>
        <w:rPr>
          <w:rFonts w:ascii="Times New Roman" w:hAnsi="Times New Roman" w:cs="Times New Roman"/>
          <w:sz w:val="24"/>
          <w:szCs w:val="24"/>
        </w:rPr>
        <w:t>: Crime portrayal refers to how criminal activities are represented in the media. This includes the manner in which crime is depicted in news stories, television shows, films, music videos, and on social media platforms. The way crime is portrayed—whether glamorized, sensationalized, or presented as a norm—can influence the attitudes of youths toward crime.</w:t>
      </w:r>
    </w:p>
    <w:p w14:paraId="29666370"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Crime Prevention</w:t>
      </w:r>
      <w:r>
        <w:rPr>
          <w:rFonts w:ascii="Times New Roman" w:hAnsi="Times New Roman" w:cs="Times New Roman"/>
          <w:sz w:val="24"/>
          <w:szCs w:val="24"/>
        </w:rPr>
        <w:t>: Crime prevention refers to the actions, strategies, and policies designed to reduce the likelihood of criminal activities. In the context of this study, crime prevention through media involves promoting positive messages and responsible content in media that discourage criminal behavior, and media campaigns aimed at raising awareness about the risks and consequences of crime.</w:t>
      </w:r>
    </w:p>
    <w:p w14:paraId="29666373" w14:textId="77777777" w:rsidR="00D1374A" w:rsidRDefault="009A3DAA">
      <w:pPr>
        <w:numPr>
          <w:ilvl w:val="0"/>
          <w:numId w:val="3"/>
        </w:numPr>
        <w:spacing w:before="240" w:after="0"/>
        <w:jc w:val="both"/>
        <w:rPr>
          <w:rFonts w:ascii="Times New Roman" w:hAnsi="Times New Roman" w:cs="Times New Roman"/>
          <w:sz w:val="24"/>
          <w:szCs w:val="24"/>
        </w:rPr>
      </w:pPr>
      <w:r>
        <w:rPr>
          <w:rFonts w:ascii="Times New Roman" w:hAnsi="Times New Roman" w:cs="Times New Roman"/>
          <w:b/>
          <w:bCs/>
          <w:sz w:val="24"/>
          <w:szCs w:val="24"/>
        </w:rPr>
        <w:t>Delinquent Behavior</w:t>
      </w:r>
      <w:r>
        <w:rPr>
          <w:rFonts w:ascii="Times New Roman" w:hAnsi="Times New Roman" w:cs="Times New Roman"/>
          <w:sz w:val="24"/>
          <w:szCs w:val="24"/>
        </w:rPr>
        <w:t>: Delinquent behavior refers to actions that are against the law or social norms, often associated with youths. This can include a range of behaviors, such as truancy, vandalism, theft, and other minor crimes. The study will focus on how media content might encourage or discourage such behaviors among youths in Kwara State.</w:t>
      </w:r>
    </w:p>
    <w:p w14:paraId="29666374" w14:textId="77777777" w:rsidR="00D1374A" w:rsidRDefault="009A3DAA">
      <w:pPr>
        <w:rPr>
          <w:rFonts w:ascii="Times New Roman" w:hAnsi="Times New Roman" w:cs="Times New Roman"/>
          <w:sz w:val="24"/>
          <w:szCs w:val="24"/>
        </w:rPr>
      </w:pPr>
      <w:r>
        <w:rPr>
          <w:rFonts w:ascii="Times New Roman" w:hAnsi="Times New Roman" w:cs="Times New Roman"/>
          <w:sz w:val="24"/>
          <w:szCs w:val="24"/>
        </w:rPr>
        <w:br w:type="page"/>
      </w:r>
    </w:p>
    <w:p w14:paraId="29666375" w14:textId="77777777" w:rsidR="00D1374A" w:rsidRDefault="009A3DAA">
      <w:pPr>
        <w:jc w:val="center"/>
        <w:rPr>
          <w:rFonts w:ascii="Times New Roman" w:hAnsi="Times New Roman" w:cs="Times New Roman"/>
          <w:b/>
          <w:bCs/>
        </w:rPr>
      </w:pPr>
      <w:r>
        <w:rPr>
          <w:rFonts w:ascii="Times New Roman" w:hAnsi="Times New Roman" w:cs="Times New Roman"/>
          <w:b/>
          <w:bCs/>
        </w:rPr>
        <w:lastRenderedPageBreak/>
        <w:t>CHAPTER TWO</w:t>
      </w:r>
    </w:p>
    <w:p w14:paraId="29666376" w14:textId="77777777" w:rsidR="00D1374A" w:rsidRDefault="009A3DAA">
      <w:pPr>
        <w:jc w:val="center"/>
        <w:rPr>
          <w:rFonts w:ascii="Times New Roman" w:hAnsi="Times New Roman" w:cs="Times New Roman"/>
          <w:b/>
          <w:bCs/>
        </w:rPr>
      </w:pPr>
      <w:r>
        <w:rPr>
          <w:rFonts w:ascii="Times New Roman" w:hAnsi="Times New Roman" w:cs="Times New Roman"/>
          <w:b/>
          <w:bCs/>
        </w:rPr>
        <w:t>LITERATURE REVIEW</w:t>
      </w:r>
    </w:p>
    <w:p w14:paraId="29666377" w14:textId="77777777" w:rsidR="00D1374A" w:rsidRDefault="009A3DAA">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Literature review as that which involves, locating, reading and evaluating reports of previous studies observations and opinion related to the planned study which leads to appreciating and understanding the research that has already been done in </w:t>
      </w:r>
      <w:proofErr w:type="gramStart"/>
      <w:r>
        <w:rPr>
          <w:rFonts w:ascii="Times New Roman" w:hAnsi="Times New Roman" w:cs="Times New Roman"/>
          <w:sz w:val="24"/>
          <w:szCs w:val="24"/>
        </w:rPr>
        <w:t>ones</w:t>
      </w:r>
      <w:proofErr w:type="gramEnd"/>
      <w:r>
        <w:rPr>
          <w:rFonts w:ascii="Times New Roman" w:hAnsi="Times New Roman" w:cs="Times New Roman"/>
          <w:sz w:val="24"/>
          <w:szCs w:val="24"/>
        </w:rPr>
        <w:t xml:space="preserve"> area of interest. Various sources were consulted which included reading text books related to youth activities, magazines, journals, and websites.  </w:t>
      </w:r>
    </w:p>
    <w:p w14:paraId="29666378" w14:textId="77777777" w:rsidR="00D1374A" w:rsidRDefault="009A3DAA">
      <w:pPr>
        <w:spacing w:line="276" w:lineRule="auto"/>
        <w:ind w:rightChars="-147" w:right="-323"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chapter reviews relevant literature to provide a theoretical and empirical foundation for the study on the </w:t>
      </w:r>
      <w:r>
        <w:rPr>
          <w:rStyle w:val="Strong"/>
          <w:rFonts w:ascii="Times New Roman" w:hAnsi="Times New Roman" w:cs="Times New Roman"/>
        </w:rPr>
        <w:t>MASS MEDIA AND ITS ROLE IN INFLUENCING THE RATE OF CRIME AMONG YOUTH IN KWARA STATE</w:t>
      </w:r>
      <w:r>
        <w:rPr>
          <w:rFonts w:ascii="Times New Roman" w:eastAsia="SimSun" w:hAnsi="Times New Roman" w:cs="Times New Roman"/>
          <w:sz w:val="24"/>
          <w:szCs w:val="24"/>
        </w:rPr>
        <w:t>. It discusses key concepts, communication theories, empirical studies, and gaps in the literature that this research aims to address.</w:t>
      </w:r>
    </w:p>
    <w:p w14:paraId="29666379" w14:textId="77777777" w:rsidR="00D1374A" w:rsidRDefault="009A3DAA">
      <w:pPr>
        <w:jc w:val="both"/>
        <w:rPr>
          <w:rFonts w:ascii="Times New Roman" w:hAnsi="Times New Roman" w:cs="Times New Roman"/>
          <w:b/>
          <w:bCs/>
        </w:rPr>
      </w:pPr>
      <w:r>
        <w:rPr>
          <w:rFonts w:ascii="Times New Roman" w:hAnsi="Times New Roman" w:cs="Times New Roman"/>
          <w:b/>
          <w:bCs/>
        </w:rPr>
        <w:t>2.1 CONCEPTUAL REVIEW</w:t>
      </w:r>
    </w:p>
    <w:p w14:paraId="2966637A" w14:textId="77777777" w:rsidR="00D1374A" w:rsidRDefault="009A3DAA">
      <w:pPr>
        <w:jc w:val="both"/>
        <w:rPr>
          <w:rFonts w:ascii="Times New Roman" w:hAnsi="Times New Roman" w:cs="Times New Roman"/>
          <w:b/>
          <w:bCs/>
        </w:rPr>
      </w:pPr>
      <w:r>
        <w:rPr>
          <w:rFonts w:ascii="Times New Roman" w:hAnsi="Times New Roman" w:cs="Times New Roman"/>
          <w:b/>
          <w:bCs/>
        </w:rPr>
        <w:t>2.1.1 CONCEPT OF MASS MEDIA</w:t>
      </w:r>
    </w:p>
    <w:p w14:paraId="2966637B" w14:textId="77777777" w:rsidR="00D1374A" w:rsidRDefault="009A3DAA">
      <w:pPr>
        <w:jc w:val="both"/>
        <w:rPr>
          <w:rFonts w:ascii="Times New Roman" w:hAnsi="Times New Roman" w:cs="Times New Roman"/>
        </w:rPr>
      </w:pPr>
      <w:r>
        <w:rPr>
          <w:rFonts w:ascii="Times New Roman" w:hAnsi="Times New Roman" w:cs="Times New Roman"/>
        </w:rPr>
        <w:t>Mass media is defined as the channels of communication that reach a broad audience simultaneously. These channels include traditional forms such as television, radio, newspapers, and magazines, as well as modern digital platforms like social media, websites, and streaming services. Mass media has become an integral part of modern society, serving as a vehicle for information dissemination, education, entertainment, and cultural development (</w:t>
      </w:r>
      <w:proofErr w:type="spellStart"/>
      <w:r>
        <w:rPr>
          <w:rFonts w:ascii="Times New Roman" w:hAnsi="Times New Roman" w:cs="Times New Roman"/>
        </w:rPr>
        <w:t>McQuail</w:t>
      </w:r>
      <w:proofErr w:type="spellEnd"/>
      <w:r>
        <w:rPr>
          <w:rFonts w:ascii="Times New Roman" w:hAnsi="Times New Roman" w:cs="Times New Roman"/>
        </w:rPr>
        <w:t>, 2010).</w:t>
      </w:r>
    </w:p>
    <w:p w14:paraId="2966637C" w14:textId="77777777" w:rsidR="00D1374A" w:rsidRDefault="009A3DAA">
      <w:pPr>
        <w:jc w:val="both"/>
        <w:rPr>
          <w:rFonts w:ascii="Times New Roman" w:hAnsi="Times New Roman" w:cs="Times New Roman"/>
        </w:rPr>
      </w:pPr>
      <w:proofErr w:type="spellStart"/>
      <w:r>
        <w:rPr>
          <w:rFonts w:ascii="Times New Roman" w:hAnsi="Times New Roman" w:cs="Times New Roman"/>
        </w:rPr>
        <w:t>McQuail</w:t>
      </w:r>
      <w:proofErr w:type="spellEnd"/>
      <w:r>
        <w:rPr>
          <w:rFonts w:ascii="Times New Roman" w:hAnsi="Times New Roman" w:cs="Times New Roman"/>
        </w:rPr>
        <w:t xml:space="preserve"> (2010) highlights that mass media is not just a communication tool but also a societal institution that plays a pivotal role in shaping culture, values, and public opinion. Its influence is particularly evident in how it fosters shared experiences and creates common knowledge among diverse populations. By addressing large audiences, mass media acts as a bridge between individuals and society (</w:t>
      </w:r>
      <w:proofErr w:type="spellStart"/>
      <w:r>
        <w:rPr>
          <w:rFonts w:ascii="Times New Roman" w:hAnsi="Times New Roman" w:cs="Times New Roman"/>
        </w:rPr>
        <w:t>McQuail</w:t>
      </w:r>
      <w:proofErr w:type="spellEnd"/>
      <w:r>
        <w:rPr>
          <w:rFonts w:ascii="Times New Roman" w:hAnsi="Times New Roman" w:cs="Times New Roman"/>
        </w:rPr>
        <w:t>, 2010).</w:t>
      </w:r>
    </w:p>
    <w:p w14:paraId="2966637D" w14:textId="77777777" w:rsidR="00D1374A" w:rsidRDefault="009A3DAA">
      <w:pPr>
        <w:jc w:val="both"/>
        <w:rPr>
          <w:rFonts w:ascii="Times New Roman" w:hAnsi="Times New Roman" w:cs="Times New Roman"/>
        </w:rPr>
      </w:pPr>
      <w:r>
        <w:rPr>
          <w:rFonts w:ascii="Times New Roman" w:hAnsi="Times New Roman" w:cs="Times New Roman"/>
        </w:rPr>
        <w:t>The traditional forms of mass media, such as newspapers and radio, were the first to achieve widespread reach. For decades, they dominated the media landscape, shaping public discourse and influencing behavior. Newspapers were instrumental in delivering news and opinions, while radio revolutionized real-time communication by providing instant access to information. Television added a visual element, becoming a powerful tool for storytelling and influencing societal norms (</w:t>
      </w:r>
      <w:proofErr w:type="spellStart"/>
      <w:r>
        <w:rPr>
          <w:rFonts w:ascii="Times New Roman" w:hAnsi="Times New Roman" w:cs="Times New Roman"/>
        </w:rPr>
        <w:t>McQuail</w:t>
      </w:r>
      <w:proofErr w:type="spellEnd"/>
      <w:r>
        <w:rPr>
          <w:rFonts w:ascii="Times New Roman" w:hAnsi="Times New Roman" w:cs="Times New Roman"/>
        </w:rPr>
        <w:t>, 2010).</w:t>
      </w:r>
    </w:p>
    <w:p w14:paraId="2966637E" w14:textId="77777777" w:rsidR="00D1374A" w:rsidRDefault="009A3DAA">
      <w:pPr>
        <w:jc w:val="both"/>
        <w:rPr>
          <w:rFonts w:ascii="Times New Roman" w:hAnsi="Times New Roman" w:cs="Times New Roman"/>
        </w:rPr>
      </w:pPr>
      <w:r>
        <w:rPr>
          <w:rFonts w:ascii="Times New Roman" w:hAnsi="Times New Roman" w:cs="Times New Roman"/>
        </w:rPr>
        <w:t>The advent of digital media has significantly transformed the mass media landscape. Digital platforms, such as social media, websites, and online streaming services, have democratized the dissemination of information. Boyd (2014) explains that these platforms allow individuals to participate actively in content creation and sharing, making communication more interactive and engaging. Unlike traditional media, digital media operates on a many-to-many communication model, empowering users to become both consumers and producers of content (Boyd, 2014).</w:t>
      </w:r>
    </w:p>
    <w:p w14:paraId="2966637F" w14:textId="77777777" w:rsidR="00D1374A" w:rsidRDefault="009A3DAA">
      <w:pPr>
        <w:jc w:val="both"/>
        <w:rPr>
          <w:rFonts w:ascii="Times New Roman" w:hAnsi="Times New Roman" w:cs="Times New Roman"/>
        </w:rPr>
      </w:pPr>
      <w:r>
        <w:rPr>
          <w:rFonts w:ascii="Times New Roman" w:hAnsi="Times New Roman" w:cs="Times New Roman"/>
        </w:rPr>
        <w:t>One of the critical functions of mass media is to inform. News outlets, documentaries, and public service announcements provide essential information to the public, enabling individuals to make informed decisions. For instance, during public health crises, mass media has played a vital role in disseminating accurate information and guidelines to prevent the spread of diseases (</w:t>
      </w:r>
      <w:proofErr w:type="spellStart"/>
      <w:r>
        <w:rPr>
          <w:rFonts w:ascii="Times New Roman" w:hAnsi="Times New Roman" w:cs="Times New Roman"/>
        </w:rPr>
        <w:t>McQuail</w:t>
      </w:r>
      <w:proofErr w:type="spellEnd"/>
      <w:r>
        <w:rPr>
          <w:rFonts w:ascii="Times New Roman" w:hAnsi="Times New Roman" w:cs="Times New Roman"/>
        </w:rPr>
        <w:t>, 2010).</w:t>
      </w:r>
    </w:p>
    <w:p w14:paraId="29666380" w14:textId="77777777" w:rsidR="00D1374A" w:rsidRDefault="009A3DAA">
      <w:pPr>
        <w:jc w:val="both"/>
        <w:rPr>
          <w:rFonts w:ascii="Times New Roman" w:hAnsi="Times New Roman" w:cs="Times New Roman"/>
        </w:rPr>
      </w:pPr>
      <w:r>
        <w:rPr>
          <w:rFonts w:ascii="Times New Roman" w:hAnsi="Times New Roman" w:cs="Times New Roman"/>
        </w:rPr>
        <w:t>Mass media also serves an educational purpose. Educational programs on television and online platforms have become tools for formal and informal learning. For example, e-learning platforms and instructional videos on YouTube have made education more accessible to people worldwide. Educational radio programs have been particularly effective in reaching rural communities with limited access to formal education (Boyd, 2014).</w:t>
      </w:r>
    </w:p>
    <w:p w14:paraId="29666381" w14:textId="77777777" w:rsidR="00D1374A" w:rsidRDefault="009A3DAA">
      <w:pPr>
        <w:jc w:val="both"/>
        <w:rPr>
          <w:rFonts w:ascii="Times New Roman" w:hAnsi="Times New Roman" w:cs="Times New Roman"/>
        </w:rPr>
      </w:pPr>
      <w:r>
        <w:rPr>
          <w:rFonts w:ascii="Times New Roman" w:hAnsi="Times New Roman" w:cs="Times New Roman"/>
        </w:rPr>
        <w:t xml:space="preserve">Entertainment is another significant function of mass media. Television shows, movies, music, and online streaming platforms provide recreation and leisure. Entertainment media not only reflects societal trends but also influences them. </w:t>
      </w:r>
      <w:r>
        <w:rPr>
          <w:rFonts w:ascii="Times New Roman" w:hAnsi="Times New Roman" w:cs="Times New Roman"/>
        </w:rPr>
        <w:lastRenderedPageBreak/>
        <w:t>For example, popular TV series and films often shape fashion, language, and lifestyle choices among audiences (</w:t>
      </w:r>
      <w:proofErr w:type="spellStart"/>
      <w:r>
        <w:rPr>
          <w:rFonts w:ascii="Times New Roman" w:hAnsi="Times New Roman" w:cs="Times New Roman"/>
        </w:rPr>
        <w:t>McQuail</w:t>
      </w:r>
      <w:proofErr w:type="spellEnd"/>
      <w:r>
        <w:rPr>
          <w:rFonts w:ascii="Times New Roman" w:hAnsi="Times New Roman" w:cs="Times New Roman"/>
        </w:rPr>
        <w:t>, 2010).</w:t>
      </w:r>
    </w:p>
    <w:p w14:paraId="29666382" w14:textId="77777777" w:rsidR="00D1374A" w:rsidRDefault="009A3DAA">
      <w:pPr>
        <w:jc w:val="both"/>
        <w:rPr>
          <w:rFonts w:ascii="Times New Roman" w:hAnsi="Times New Roman" w:cs="Times New Roman"/>
        </w:rPr>
      </w:pPr>
      <w:r>
        <w:rPr>
          <w:rFonts w:ascii="Times New Roman" w:hAnsi="Times New Roman" w:cs="Times New Roman"/>
        </w:rPr>
        <w:t>Beyond entertainment and education, mass media plays a crucial role in agenda-setting. According to McCombs and Shaw (1972), the media influences public perception by determining the issues that receive the most attention. By prioritizing certain topics, mass media can shape societal priorities and discussions, thereby influencing public opinion and policy decisions (McCombs &amp; Shaw, 1972).</w:t>
      </w:r>
    </w:p>
    <w:p w14:paraId="29666383" w14:textId="77777777" w:rsidR="00D1374A" w:rsidRDefault="009A3DAA">
      <w:pPr>
        <w:jc w:val="both"/>
        <w:rPr>
          <w:rFonts w:ascii="Times New Roman" w:hAnsi="Times New Roman" w:cs="Times New Roman"/>
        </w:rPr>
      </w:pPr>
      <w:r>
        <w:rPr>
          <w:rFonts w:ascii="Times New Roman" w:hAnsi="Times New Roman" w:cs="Times New Roman"/>
        </w:rPr>
        <w:t>The rise of social media has further expanded the concept of mass media. Platforms like Facebook, Twitter, and Instagram have transformed how people interact, share information, and form opinions. Social media’s ability to reach millions of users in real time makes it a powerful tool for mobilization and advocacy. However, it has also raised concerns about misinformation and its impact on societal cohesion (Boyd, 2014).</w:t>
      </w:r>
    </w:p>
    <w:p w14:paraId="29666384" w14:textId="77777777" w:rsidR="00D1374A" w:rsidRDefault="009A3DAA">
      <w:pPr>
        <w:jc w:val="both"/>
        <w:rPr>
          <w:rFonts w:ascii="Times New Roman" w:hAnsi="Times New Roman" w:cs="Times New Roman"/>
        </w:rPr>
      </w:pPr>
      <w:r>
        <w:rPr>
          <w:rFonts w:ascii="Times New Roman" w:hAnsi="Times New Roman" w:cs="Times New Roman"/>
        </w:rPr>
        <w:t>Mass media is often criticized for its potential to propagate stereotypes and bias. The portrayal of certain groups or communities in the media can reinforce negative stereotypes, leading to discrimination and prejudice. For instance, studies have shown that the underrepresentation of women and minorities in media perpetuates inequality and social exclusion (</w:t>
      </w:r>
      <w:proofErr w:type="spellStart"/>
      <w:r>
        <w:rPr>
          <w:rFonts w:ascii="Times New Roman" w:hAnsi="Times New Roman" w:cs="Times New Roman"/>
        </w:rPr>
        <w:t>McQuail</w:t>
      </w:r>
      <w:proofErr w:type="spellEnd"/>
      <w:r>
        <w:rPr>
          <w:rFonts w:ascii="Times New Roman" w:hAnsi="Times New Roman" w:cs="Times New Roman"/>
        </w:rPr>
        <w:t>, 2010).</w:t>
      </w:r>
    </w:p>
    <w:p w14:paraId="29666385" w14:textId="77777777" w:rsidR="00D1374A" w:rsidRDefault="009A3DAA">
      <w:pPr>
        <w:jc w:val="both"/>
        <w:rPr>
          <w:rFonts w:ascii="Times New Roman" w:hAnsi="Times New Roman" w:cs="Times New Roman"/>
        </w:rPr>
      </w:pPr>
      <w:r>
        <w:rPr>
          <w:rFonts w:ascii="Times New Roman" w:hAnsi="Times New Roman" w:cs="Times New Roman"/>
        </w:rPr>
        <w:t>Despite its challenges, mass media has contributed significantly to societal development. It has been a driving force in promoting social change by raising awareness about critical issues such as climate change, gender equality, and human rights. Campaigns and documentaries on these topics have inspired collective action and policy reforms (</w:t>
      </w:r>
      <w:proofErr w:type="spellStart"/>
      <w:r>
        <w:rPr>
          <w:rFonts w:ascii="Times New Roman" w:hAnsi="Times New Roman" w:cs="Times New Roman"/>
        </w:rPr>
        <w:t>McQuail</w:t>
      </w:r>
      <w:proofErr w:type="spellEnd"/>
      <w:r>
        <w:rPr>
          <w:rFonts w:ascii="Times New Roman" w:hAnsi="Times New Roman" w:cs="Times New Roman"/>
        </w:rPr>
        <w:t>, 2010).</w:t>
      </w:r>
    </w:p>
    <w:p w14:paraId="29666386" w14:textId="77777777" w:rsidR="00D1374A" w:rsidRDefault="009A3DAA">
      <w:pPr>
        <w:jc w:val="both"/>
        <w:rPr>
          <w:rFonts w:ascii="Times New Roman" w:hAnsi="Times New Roman" w:cs="Times New Roman"/>
        </w:rPr>
      </w:pPr>
      <w:r>
        <w:rPr>
          <w:rFonts w:ascii="Times New Roman" w:hAnsi="Times New Roman" w:cs="Times New Roman"/>
        </w:rPr>
        <w:t>The economic role of mass media cannot be overlooked. Media industries generate revenue through advertising, subscriptions, and content production, contributing significantly to national economies. They also provide employment opportunities for journalists, producers, marketers, and other professionals (Boyd, 2014).</w:t>
      </w:r>
    </w:p>
    <w:p w14:paraId="29666387" w14:textId="77777777" w:rsidR="00D1374A" w:rsidRDefault="009A3DAA">
      <w:pPr>
        <w:jc w:val="both"/>
        <w:rPr>
          <w:rFonts w:ascii="Times New Roman" w:hAnsi="Times New Roman" w:cs="Times New Roman"/>
        </w:rPr>
      </w:pPr>
      <w:r>
        <w:rPr>
          <w:rFonts w:ascii="Times New Roman" w:hAnsi="Times New Roman" w:cs="Times New Roman"/>
        </w:rPr>
        <w:t>Mass media also acts as a watchdog by holding those in power accountable. Investigative journalism, in particular, has uncovered corruption and human rights abuses, promoting transparency and justice. This function underscores the importance of press freedom in maintaining democratic societies (</w:t>
      </w:r>
      <w:proofErr w:type="spellStart"/>
      <w:r>
        <w:rPr>
          <w:rFonts w:ascii="Times New Roman" w:hAnsi="Times New Roman" w:cs="Times New Roman"/>
        </w:rPr>
        <w:t>McQuail</w:t>
      </w:r>
      <w:proofErr w:type="spellEnd"/>
      <w:r>
        <w:rPr>
          <w:rFonts w:ascii="Times New Roman" w:hAnsi="Times New Roman" w:cs="Times New Roman"/>
        </w:rPr>
        <w:t>, 2010).</w:t>
      </w:r>
    </w:p>
    <w:p w14:paraId="29666388" w14:textId="77777777" w:rsidR="00D1374A" w:rsidRDefault="009A3DAA">
      <w:pPr>
        <w:jc w:val="both"/>
        <w:rPr>
          <w:rFonts w:ascii="Times New Roman" w:hAnsi="Times New Roman" w:cs="Times New Roman"/>
        </w:rPr>
      </w:pPr>
      <w:r>
        <w:rPr>
          <w:rFonts w:ascii="Times New Roman" w:hAnsi="Times New Roman" w:cs="Times New Roman"/>
        </w:rPr>
        <w:t>In the context of globalization, mass media has bridged geographical and cultural gaps. It allows people from different parts of the world to share experiences and ideas, fostering cross-cultural understanding. Global news networks like CNN and BBC have enabled audiences to stay informed about international events, promoting a sense of global citizenship (Boyd, 2014).</w:t>
      </w:r>
    </w:p>
    <w:p w14:paraId="29666389" w14:textId="77777777" w:rsidR="00D1374A" w:rsidRDefault="009A3DAA">
      <w:pPr>
        <w:jc w:val="both"/>
        <w:rPr>
          <w:rFonts w:ascii="Times New Roman" w:hAnsi="Times New Roman" w:cs="Times New Roman"/>
        </w:rPr>
      </w:pPr>
      <w:r>
        <w:rPr>
          <w:rFonts w:ascii="Times New Roman" w:hAnsi="Times New Roman" w:cs="Times New Roman"/>
        </w:rPr>
        <w:t>However, the influence of mass media is not always positive. The spread of misinformation and fake news, especially on digital platforms, has become a growing concern. Unverified information can lead to panic, confusion, and even conflict. Governments and organizations are increasingly investing in media literacy programs to combat this issue (Boyd, 2014).</w:t>
      </w:r>
    </w:p>
    <w:p w14:paraId="2966638A" w14:textId="77777777" w:rsidR="00D1374A" w:rsidRDefault="009A3DAA">
      <w:pPr>
        <w:jc w:val="both"/>
        <w:rPr>
          <w:rFonts w:ascii="Times New Roman" w:hAnsi="Times New Roman" w:cs="Times New Roman"/>
        </w:rPr>
      </w:pPr>
      <w:r>
        <w:rPr>
          <w:rFonts w:ascii="Times New Roman" w:hAnsi="Times New Roman" w:cs="Times New Roman"/>
        </w:rPr>
        <w:t>Mass media has also been criticized for its commercialization. The prioritization of profit over public interest has led to sensationalism and the trivialization of important issues. Critics argue that this trend undermines the media’s role as an objective source of information (</w:t>
      </w:r>
      <w:proofErr w:type="spellStart"/>
      <w:r>
        <w:rPr>
          <w:rFonts w:ascii="Times New Roman" w:hAnsi="Times New Roman" w:cs="Times New Roman"/>
        </w:rPr>
        <w:t>McQuail</w:t>
      </w:r>
      <w:proofErr w:type="spellEnd"/>
      <w:r>
        <w:rPr>
          <w:rFonts w:ascii="Times New Roman" w:hAnsi="Times New Roman" w:cs="Times New Roman"/>
        </w:rPr>
        <w:t>, 2010).</w:t>
      </w:r>
    </w:p>
    <w:p w14:paraId="2966638B" w14:textId="77777777" w:rsidR="00D1374A" w:rsidRDefault="009A3DAA">
      <w:pPr>
        <w:jc w:val="both"/>
        <w:rPr>
          <w:rFonts w:ascii="Times New Roman" w:hAnsi="Times New Roman" w:cs="Times New Roman"/>
        </w:rPr>
      </w:pPr>
      <w:r>
        <w:rPr>
          <w:rFonts w:ascii="Times New Roman" w:hAnsi="Times New Roman" w:cs="Times New Roman"/>
        </w:rPr>
        <w:t>The role of mass media in politics has been both transformative and controversial. Media coverage can shape electoral outcomes, influence public opinion, and hold politicians accountable. However, it can also be manipulated to serve political interests, raising concerns about media independence and integrity (McCombs &amp; Shaw, 1972).</w:t>
      </w:r>
    </w:p>
    <w:p w14:paraId="2966638C" w14:textId="77777777" w:rsidR="00D1374A" w:rsidRDefault="009A3DAA">
      <w:pPr>
        <w:jc w:val="both"/>
        <w:rPr>
          <w:rFonts w:ascii="Times New Roman" w:hAnsi="Times New Roman" w:cs="Times New Roman"/>
        </w:rPr>
      </w:pPr>
      <w:r>
        <w:rPr>
          <w:rFonts w:ascii="Times New Roman" w:hAnsi="Times New Roman" w:cs="Times New Roman"/>
        </w:rPr>
        <w:t>As mass media continues to evolve, its ethical implications remain a topic of debate. Issues such as data privacy, copyright infringement, and the ethical responsibilities of content creators are increasingly relevant in the digital age. Addressing these challenges requires collaboration between governments, media organizations, and the public (Boyd, 2014).</w:t>
      </w:r>
    </w:p>
    <w:p w14:paraId="2966638D" w14:textId="77777777" w:rsidR="00D1374A" w:rsidRDefault="009A3DAA">
      <w:pPr>
        <w:jc w:val="both"/>
        <w:rPr>
          <w:rFonts w:ascii="Times New Roman" w:hAnsi="Times New Roman" w:cs="Times New Roman"/>
        </w:rPr>
      </w:pPr>
      <w:r>
        <w:rPr>
          <w:rFonts w:ascii="Times New Roman" w:hAnsi="Times New Roman" w:cs="Times New Roman"/>
        </w:rPr>
        <w:t xml:space="preserve">In conclusion, mass media is a powerful force that shapes societies in numerous ways. From informing and educating to entertaining and influencing, its impact is undeniable. However, its potential for both positive and negative influence underscores the need for responsible media practices and critical media consumption. As </w:t>
      </w:r>
      <w:proofErr w:type="spellStart"/>
      <w:r>
        <w:rPr>
          <w:rFonts w:ascii="Times New Roman" w:hAnsi="Times New Roman" w:cs="Times New Roman"/>
        </w:rPr>
        <w:t>McQuail</w:t>
      </w:r>
      <w:proofErr w:type="spellEnd"/>
      <w:r>
        <w:rPr>
          <w:rFonts w:ascii="Times New Roman" w:hAnsi="Times New Roman" w:cs="Times New Roman"/>
        </w:rPr>
        <w:t xml:space="preserve"> (2010) and Boyd (2014) </w:t>
      </w:r>
      <w:r>
        <w:rPr>
          <w:rFonts w:ascii="Times New Roman" w:hAnsi="Times New Roman" w:cs="Times New Roman"/>
        </w:rPr>
        <w:lastRenderedPageBreak/>
        <w:t>emphasize, understanding the dynamics of mass media is essential for harnessing its benefits and mitigating its drawbacks in a rapidly changing world.</w:t>
      </w:r>
    </w:p>
    <w:p w14:paraId="2966638E" w14:textId="77777777" w:rsidR="00D1374A" w:rsidRDefault="009A3DAA">
      <w:pPr>
        <w:jc w:val="both"/>
        <w:rPr>
          <w:rFonts w:ascii="Times New Roman" w:hAnsi="Times New Roman" w:cs="Times New Roman"/>
          <w:b/>
          <w:bCs/>
        </w:rPr>
      </w:pPr>
      <w:r>
        <w:rPr>
          <w:rFonts w:ascii="Times New Roman" w:hAnsi="Times New Roman" w:cs="Times New Roman"/>
          <w:b/>
          <w:bCs/>
        </w:rPr>
        <w:t>2.1.2 TYPES OF MASS MEDIA</w:t>
      </w:r>
    </w:p>
    <w:p w14:paraId="2966638F" w14:textId="77777777" w:rsidR="00D1374A" w:rsidRDefault="009A3DAA">
      <w:pPr>
        <w:jc w:val="both"/>
        <w:rPr>
          <w:rFonts w:ascii="Times New Roman" w:hAnsi="Times New Roman" w:cs="Times New Roman"/>
        </w:rPr>
      </w:pPr>
      <w:r>
        <w:rPr>
          <w:rFonts w:ascii="Times New Roman" w:hAnsi="Times New Roman" w:cs="Times New Roman"/>
        </w:rPr>
        <w:t>Mass media can be categorized into several types based on their methods and technology for reaching large audiences. Each type serves distinct purposes and has unique features, strengths, and limitations. Below is an in-depth exploration of the types of mass media:</w:t>
      </w:r>
    </w:p>
    <w:p w14:paraId="29666390" w14:textId="77777777" w:rsidR="00D1374A" w:rsidRDefault="009A3DAA">
      <w:pPr>
        <w:pStyle w:val="ListParagraph"/>
        <w:numPr>
          <w:ilvl w:val="0"/>
          <w:numId w:val="4"/>
        </w:numPr>
        <w:jc w:val="both"/>
        <w:rPr>
          <w:rFonts w:ascii="Times New Roman" w:hAnsi="Times New Roman" w:cs="Times New Roman"/>
        </w:rPr>
      </w:pPr>
      <w:r>
        <w:rPr>
          <w:rFonts w:ascii="Times New Roman" w:hAnsi="Times New Roman" w:cs="Times New Roman"/>
        </w:rPr>
        <w:t>Print Media</w:t>
      </w:r>
    </w:p>
    <w:p w14:paraId="29666391" w14:textId="77777777" w:rsidR="00D1374A" w:rsidRDefault="009A3DAA">
      <w:pPr>
        <w:jc w:val="both"/>
        <w:rPr>
          <w:rFonts w:ascii="Times New Roman" w:hAnsi="Times New Roman" w:cs="Times New Roman"/>
        </w:rPr>
      </w:pPr>
      <w:r>
        <w:rPr>
          <w:rFonts w:ascii="Times New Roman" w:hAnsi="Times New Roman" w:cs="Times New Roman"/>
        </w:rPr>
        <w:t>Print media is one of the oldest forms of mass communication and includes newspapers, magazines, books, journals, and flyers.</w:t>
      </w:r>
    </w:p>
    <w:p w14:paraId="29666392" w14:textId="77777777" w:rsidR="00D1374A" w:rsidRDefault="009A3DAA">
      <w:pPr>
        <w:jc w:val="both"/>
        <w:rPr>
          <w:rFonts w:ascii="Times New Roman" w:hAnsi="Times New Roman" w:cs="Times New Roman"/>
        </w:rPr>
      </w:pPr>
      <w:r>
        <w:rPr>
          <w:rFonts w:ascii="Times New Roman" w:hAnsi="Times New Roman" w:cs="Times New Roman"/>
        </w:rPr>
        <w:t>Newspapers: Widely regarded as a credible source of information, newspapers have been used for centuries to deliver news, opinions, and advertisements. They play a vital role in shaping public discourse (Dominick, 2013).</w:t>
      </w:r>
    </w:p>
    <w:p w14:paraId="29666393" w14:textId="77777777" w:rsidR="00D1374A" w:rsidRDefault="009A3DAA">
      <w:pPr>
        <w:jc w:val="both"/>
        <w:rPr>
          <w:rFonts w:ascii="Times New Roman" w:hAnsi="Times New Roman" w:cs="Times New Roman"/>
        </w:rPr>
      </w:pPr>
      <w:r>
        <w:rPr>
          <w:rFonts w:ascii="Times New Roman" w:hAnsi="Times New Roman" w:cs="Times New Roman"/>
        </w:rPr>
        <w:t>Magazines: These publications cater to niche audiences, focusing on topics such as fashion, health, and business. Magazines often provide in-depth articles and visuals that engage readers (Campbell, 2016).</w:t>
      </w:r>
    </w:p>
    <w:p w14:paraId="29666394" w14:textId="77777777" w:rsidR="00D1374A" w:rsidRDefault="009A3DAA">
      <w:pPr>
        <w:jc w:val="both"/>
        <w:rPr>
          <w:rFonts w:ascii="Times New Roman" w:hAnsi="Times New Roman" w:cs="Times New Roman"/>
        </w:rPr>
      </w:pPr>
      <w:r>
        <w:rPr>
          <w:rFonts w:ascii="Times New Roman" w:hAnsi="Times New Roman" w:cs="Times New Roman"/>
        </w:rPr>
        <w:t>Books and Pamphlets: Books are primarily educational or entertaining, while pamphlets are concise materials used for advocacy or information campaigns (Vivian, 2011).</w:t>
      </w:r>
    </w:p>
    <w:p w14:paraId="29666395" w14:textId="77777777" w:rsidR="00D1374A" w:rsidRDefault="009A3DAA">
      <w:pPr>
        <w:jc w:val="both"/>
        <w:rPr>
          <w:rFonts w:ascii="Times New Roman" w:hAnsi="Times New Roman" w:cs="Times New Roman"/>
        </w:rPr>
      </w:pPr>
      <w:r>
        <w:rPr>
          <w:rFonts w:ascii="Times New Roman" w:hAnsi="Times New Roman" w:cs="Times New Roman"/>
        </w:rPr>
        <w:t>Print media offers a sense of permanence and authority but faces challenges such as declining readership in the digital age.</w:t>
      </w:r>
    </w:p>
    <w:p w14:paraId="29666396" w14:textId="77777777" w:rsidR="00D1374A" w:rsidRDefault="009A3DAA">
      <w:pPr>
        <w:pStyle w:val="ListParagraph"/>
        <w:numPr>
          <w:ilvl w:val="0"/>
          <w:numId w:val="4"/>
        </w:numPr>
        <w:jc w:val="both"/>
        <w:rPr>
          <w:rFonts w:ascii="Times New Roman" w:hAnsi="Times New Roman" w:cs="Times New Roman"/>
        </w:rPr>
      </w:pPr>
      <w:r>
        <w:rPr>
          <w:rFonts w:ascii="Times New Roman" w:hAnsi="Times New Roman" w:cs="Times New Roman"/>
        </w:rPr>
        <w:t>Broadcast Media</w:t>
      </w:r>
    </w:p>
    <w:p w14:paraId="29666397" w14:textId="77777777" w:rsidR="00D1374A" w:rsidRDefault="009A3DAA">
      <w:pPr>
        <w:jc w:val="both"/>
        <w:rPr>
          <w:rFonts w:ascii="Times New Roman" w:hAnsi="Times New Roman" w:cs="Times New Roman"/>
        </w:rPr>
      </w:pPr>
      <w:r>
        <w:rPr>
          <w:rFonts w:ascii="Times New Roman" w:hAnsi="Times New Roman" w:cs="Times New Roman"/>
        </w:rPr>
        <w:t>Broadcast media refers to communication through television and radio, enabling simultaneous transmission to wide audiences.</w:t>
      </w:r>
    </w:p>
    <w:p w14:paraId="29666398" w14:textId="77777777" w:rsidR="00D1374A" w:rsidRDefault="009A3DAA">
      <w:pPr>
        <w:jc w:val="both"/>
        <w:rPr>
          <w:rFonts w:ascii="Times New Roman" w:hAnsi="Times New Roman" w:cs="Times New Roman"/>
        </w:rPr>
      </w:pPr>
      <w:r>
        <w:rPr>
          <w:rFonts w:ascii="Times New Roman" w:hAnsi="Times New Roman" w:cs="Times New Roman"/>
        </w:rPr>
        <w:t>Television: Combining visuals and sound, television is a dominant medium for news, entertainment, and advertisements. It influences cultural norms and public opinion significantly (Baran, 2015).</w:t>
      </w:r>
    </w:p>
    <w:p w14:paraId="29666399" w14:textId="77777777" w:rsidR="00D1374A" w:rsidRDefault="009A3DAA">
      <w:pPr>
        <w:jc w:val="both"/>
        <w:rPr>
          <w:rFonts w:ascii="Times New Roman" w:hAnsi="Times New Roman" w:cs="Times New Roman"/>
        </w:rPr>
      </w:pPr>
      <w:r>
        <w:rPr>
          <w:rFonts w:ascii="Times New Roman" w:hAnsi="Times New Roman" w:cs="Times New Roman"/>
        </w:rPr>
        <w:t xml:space="preserve">Radio: Radio remains a critical medium, especially in rural areas with limited access to other forms of media. It provides music, talk shows, and real-time updates in various languages, making it versatile and inclusive (Sterling &amp; </w:t>
      </w:r>
      <w:proofErr w:type="spellStart"/>
      <w:r>
        <w:rPr>
          <w:rFonts w:ascii="Times New Roman" w:hAnsi="Times New Roman" w:cs="Times New Roman"/>
        </w:rPr>
        <w:t>Kittross</w:t>
      </w:r>
      <w:proofErr w:type="spellEnd"/>
      <w:r>
        <w:rPr>
          <w:rFonts w:ascii="Times New Roman" w:hAnsi="Times New Roman" w:cs="Times New Roman"/>
        </w:rPr>
        <w:t>, 2010).</w:t>
      </w:r>
    </w:p>
    <w:p w14:paraId="2966639A" w14:textId="77777777" w:rsidR="00D1374A" w:rsidRDefault="009A3DAA">
      <w:pPr>
        <w:jc w:val="both"/>
        <w:rPr>
          <w:rFonts w:ascii="Times New Roman" w:hAnsi="Times New Roman" w:cs="Times New Roman"/>
        </w:rPr>
      </w:pPr>
      <w:r>
        <w:rPr>
          <w:rFonts w:ascii="Times New Roman" w:hAnsi="Times New Roman" w:cs="Times New Roman"/>
        </w:rPr>
        <w:t>Broadcast media is effective in real-time communication but lacks the interactive potential of modern digital platforms.</w:t>
      </w:r>
    </w:p>
    <w:p w14:paraId="2966639B" w14:textId="77777777" w:rsidR="00D1374A" w:rsidRDefault="009A3DAA">
      <w:pPr>
        <w:pStyle w:val="ListParagraph"/>
        <w:numPr>
          <w:ilvl w:val="0"/>
          <w:numId w:val="4"/>
        </w:numPr>
        <w:jc w:val="both"/>
        <w:rPr>
          <w:rFonts w:ascii="Times New Roman" w:hAnsi="Times New Roman" w:cs="Times New Roman"/>
        </w:rPr>
      </w:pPr>
      <w:r>
        <w:rPr>
          <w:rFonts w:ascii="Times New Roman" w:hAnsi="Times New Roman" w:cs="Times New Roman"/>
        </w:rPr>
        <w:t>Digital Media</w:t>
      </w:r>
    </w:p>
    <w:p w14:paraId="2966639C" w14:textId="77777777" w:rsidR="00D1374A" w:rsidRDefault="009A3DAA">
      <w:pPr>
        <w:jc w:val="both"/>
        <w:rPr>
          <w:rFonts w:ascii="Times New Roman" w:hAnsi="Times New Roman" w:cs="Times New Roman"/>
        </w:rPr>
      </w:pPr>
      <w:r>
        <w:rPr>
          <w:rFonts w:ascii="Times New Roman" w:hAnsi="Times New Roman" w:cs="Times New Roman"/>
        </w:rPr>
        <w:t>Digital media leverages the internet to deliver content through websites, social media, and streaming platforms.</w:t>
      </w:r>
    </w:p>
    <w:p w14:paraId="2966639D" w14:textId="77777777" w:rsidR="00D1374A" w:rsidRDefault="009A3DAA">
      <w:pPr>
        <w:jc w:val="both"/>
        <w:rPr>
          <w:rFonts w:ascii="Times New Roman" w:hAnsi="Times New Roman" w:cs="Times New Roman"/>
        </w:rPr>
      </w:pPr>
      <w:r>
        <w:rPr>
          <w:rFonts w:ascii="Times New Roman" w:hAnsi="Times New Roman" w:cs="Times New Roman"/>
        </w:rPr>
        <w:t>Social Media Platforms: Platforms like Facebook, Instagram, and TikTok allow for real-time interaction and sharing of multimedia content, particularly among younger audiences (Kaplan &amp; Haenlein, 2010).</w:t>
      </w:r>
    </w:p>
    <w:p w14:paraId="2966639E" w14:textId="77777777" w:rsidR="00D1374A" w:rsidRDefault="009A3DAA">
      <w:pPr>
        <w:jc w:val="both"/>
        <w:rPr>
          <w:rFonts w:ascii="Times New Roman" w:hAnsi="Times New Roman" w:cs="Times New Roman"/>
        </w:rPr>
      </w:pPr>
      <w:r>
        <w:rPr>
          <w:rFonts w:ascii="Times New Roman" w:hAnsi="Times New Roman" w:cs="Times New Roman"/>
        </w:rPr>
        <w:t>Websites and Blogs: These platforms allow individuals and organizations to create content on diverse topics, offering flexibility and wide reach (</w:t>
      </w:r>
      <w:proofErr w:type="spellStart"/>
      <w:r>
        <w:rPr>
          <w:rFonts w:ascii="Times New Roman" w:hAnsi="Times New Roman" w:cs="Times New Roman"/>
        </w:rPr>
        <w:t>Lievrouw</w:t>
      </w:r>
      <w:proofErr w:type="spellEnd"/>
      <w:r>
        <w:rPr>
          <w:rFonts w:ascii="Times New Roman" w:hAnsi="Times New Roman" w:cs="Times New Roman"/>
        </w:rPr>
        <w:t xml:space="preserve"> &amp; Livingstone, 2006).</w:t>
      </w:r>
    </w:p>
    <w:p w14:paraId="2966639F" w14:textId="77777777" w:rsidR="00D1374A" w:rsidRDefault="009A3DAA">
      <w:pPr>
        <w:jc w:val="both"/>
        <w:rPr>
          <w:rFonts w:ascii="Times New Roman" w:hAnsi="Times New Roman" w:cs="Times New Roman"/>
        </w:rPr>
      </w:pPr>
      <w:r>
        <w:rPr>
          <w:rFonts w:ascii="Times New Roman" w:hAnsi="Times New Roman" w:cs="Times New Roman"/>
        </w:rPr>
        <w:t>Streaming Services: Platforms such as Netflix, YouTube, and Spotify provide on-demand access to videos, music, and tutorials, catering to varied audience preferences (Miller, 2020).</w:t>
      </w:r>
    </w:p>
    <w:p w14:paraId="296663A0" w14:textId="77777777" w:rsidR="00D1374A" w:rsidRDefault="009A3DAA">
      <w:pPr>
        <w:jc w:val="both"/>
        <w:rPr>
          <w:rFonts w:ascii="Times New Roman" w:hAnsi="Times New Roman" w:cs="Times New Roman"/>
        </w:rPr>
      </w:pPr>
      <w:r>
        <w:rPr>
          <w:rFonts w:ascii="Times New Roman" w:hAnsi="Times New Roman" w:cs="Times New Roman"/>
        </w:rPr>
        <w:t>Digital media is highly interactive and cost-effective, but it raises concerns about misinformation and data privacy.</w:t>
      </w:r>
    </w:p>
    <w:p w14:paraId="296663A1" w14:textId="77777777" w:rsidR="00D1374A" w:rsidRDefault="009A3DAA">
      <w:pPr>
        <w:pStyle w:val="ListParagraph"/>
        <w:numPr>
          <w:ilvl w:val="0"/>
          <w:numId w:val="4"/>
        </w:numPr>
        <w:jc w:val="both"/>
        <w:rPr>
          <w:rFonts w:ascii="Times New Roman" w:hAnsi="Times New Roman" w:cs="Times New Roman"/>
        </w:rPr>
      </w:pPr>
      <w:r>
        <w:rPr>
          <w:rFonts w:ascii="Times New Roman" w:hAnsi="Times New Roman" w:cs="Times New Roman"/>
        </w:rPr>
        <w:t>Outdoor Media</w:t>
      </w:r>
    </w:p>
    <w:p w14:paraId="296663A2" w14:textId="77777777" w:rsidR="00D1374A" w:rsidRDefault="009A3DAA">
      <w:pPr>
        <w:jc w:val="both"/>
        <w:rPr>
          <w:rFonts w:ascii="Times New Roman" w:hAnsi="Times New Roman" w:cs="Times New Roman"/>
        </w:rPr>
      </w:pPr>
      <w:r>
        <w:rPr>
          <w:rFonts w:ascii="Times New Roman" w:hAnsi="Times New Roman" w:cs="Times New Roman"/>
        </w:rPr>
        <w:t>Outdoor media refers to advertising and communication methods displayed in public spaces.</w:t>
      </w:r>
    </w:p>
    <w:p w14:paraId="296663A3" w14:textId="77777777" w:rsidR="00D1374A" w:rsidRDefault="009A3DAA">
      <w:pPr>
        <w:jc w:val="both"/>
        <w:rPr>
          <w:rFonts w:ascii="Times New Roman" w:hAnsi="Times New Roman" w:cs="Times New Roman"/>
        </w:rPr>
      </w:pPr>
      <w:r>
        <w:rPr>
          <w:rFonts w:ascii="Times New Roman" w:hAnsi="Times New Roman" w:cs="Times New Roman"/>
        </w:rPr>
        <w:lastRenderedPageBreak/>
        <w:t>Billboards: These large advertisements in high-traffic areas are designed for quick visibility and high retention (Arens, 2009).</w:t>
      </w:r>
    </w:p>
    <w:p w14:paraId="296663A4" w14:textId="77777777" w:rsidR="00D1374A" w:rsidRDefault="009A3DAA">
      <w:pPr>
        <w:jc w:val="both"/>
        <w:rPr>
          <w:rFonts w:ascii="Times New Roman" w:hAnsi="Times New Roman" w:cs="Times New Roman"/>
        </w:rPr>
      </w:pPr>
      <w:r>
        <w:rPr>
          <w:rFonts w:ascii="Times New Roman" w:hAnsi="Times New Roman" w:cs="Times New Roman"/>
        </w:rPr>
        <w:t>Posters and Flyers: Commonly used for local events or promotions, they offer simple and cost-effective advertising options.</w:t>
      </w:r>
    </w:p>
    <w:p w14:paraId="296663A5" w14:textId="77777777" w:rsidR="00D1374A" w:rsidRDefault="009A3DAA">
      <w:pPr>
        <w:jc w:val="both"/>
        <w:rPr>
          <w:rFonts w:ascii="Times New Roman" w:hAnsi="Times New Roman" w:cs="Times New Roman"/>
        </w:rPr>
      </w:pPr>
      <w:r>
        <w:rPr>
          <w:rFonts w:ascii="Times New Roman" w:hAnsi="Times New Roman" w:cs="Times New Roman"/>
        </w:rPr>
        <w:t>Transit Advertising: Advertisements on buses, trains, and taxis effectively target commuters (Belch &amp; Belch, 2012).</w:t>
      </w:r>
    </w:p>
    <w:p w14:paraId="296663A6" w14:textId="77777777" w:rsidR="00D1374A" w:rsidRDefault="009A3DAA">
      <w:pPr>
        <w:jc w:val="both"/>
        <w:rPr>
          <w:rFonts w:ascii="Times New Roman" w:hAnsi="Times New Roman" w:cs="Times New Roman"/>
        </w:rPr>
      </w:pPr>
      <w:r>
        <w:rPr>
          <w:rFonts w:ascii="Times New Roman" w:hAnsi="Times New Roman" w:cs="Times New Roman"/>
        </w:rPr>
        <w:t>While outdoor media is impactful for branding, its message delivery is limited due to its static and non-interactive nature.</w:t>
      </w:r>
    </w:p>
    <w:p w14:paraId="296663A7" w14:textId="77777777" w:rsidR="00D1374A" w:rsidRDefault="009A3DAA">
      <w:pPr>
        <w:pStyle w:val="ListParagraph"/>
        <w:numPr>
          <w:ilvl w:val="0"/>
          <w:numId w:val="4"/>
        </w:numPr>
        <w:jc w:val="both"/>
        <w:rPr>
          <w:rFonts w:ascii="Times New Roman" w:hAnsi="Times New Roman" w:cs="Times New Roman"/>
        </w:rPr>
      </w:pPr>
      <w:r>
        <w:rPr>
          <w:rFonts w:ascii="Times New Roman" w:hAnsi="Times New Roman" w:cs="Times New Roman"/>
        </w:rPr>
        <w:t>Telecommunications Media</w:t>
      </w:r>
    </w:p>
    <w:p w14:paraId="296663A8" w14:textId="77777777" w:rsidR="00D1374A" w:rsidRDefault="009A3DAA">
      <w:pPr>
        <w:jc w:val="both"/>
        <w:rPr>
          <w:rFonts w:ascii="Times New Roman" w:hAnsi="Times New Roman" w:cs="Times New Roman"/>
        </w:rPr>
      </w:pPr>
      <w:r>
        <w:rPr>
          <w:rFonts w:ascii="Times New Roman" w:hAnsi="Times New Roman" w:cs="Times New Roman"/>
        </w:rPr>
        <w:t>Telecommunication media uses telephone networks to communicate with large groups effectively.</w:t>
      </w:r>
    </w:p>
    <w:p w14:paraId="296663A9" w14:textId="77777777" w:rsidR="00D1374A" w:rsidRDefault="009A3DAA">
      <w:pPr>
        <w:jc w:val="both"/>
        <w:rPr>
          <w:rFonts w:ascii="Times New Roman" w:hAnsi="Times New Roman" w:cs="Times New Roman"/>
        </w:rPr>
      </w:pPr>
      <w:r>
        <w:rPr>
          <w:rFonts w:ascii="Times New Roman" w:hAnsi="Times New Roman" w:cs="Times New Roman"/>
        </w:rPr>
        <w:t>SMS Campaigns: Organizations use text messaging for marketing, reminders, or public service alerts.</w:t>
      </w:r>
    </w:p>
    <w:p w14:paraId="296663AA" w14:textId="77777777" w:rsidR="00D1374A" w:rsidRDefault="009A3DAA">
      <w:pPr>
        <w:jc w:val="both"/>
        <w:rPr>
          <w:rFonts w:ascii="Times New Roman" w:hAnsi="Times New Roman" w:cs="Times New Roman"/>
        </w:rPr>
      </w:pPr>
      <w:r>
        <w:rPr>
          <w:rFonts w:ascii="Times New Roman" w:hAnsi="Times New Roman" w:cs="Times New Roman"/>
        </w:rPr>
        <w:t>Hotlines and Call Centers: Frequently used for support and services, they provide a direct and personal communication medium (Goggin, 2011).</w:t>
      </w:r>
    </w:p>
    <w:p w14:paraId="296663AB" w14:textId="77777777" w:rsidR="00D1374A" w:rsidRDefault="009A3DAA">
      <w:pPr>
        <w:jc w:val="both"/>
        <w:rPr>
          <w:rFonts w:ascii="Times New Roman" w:hAnsi="Times New Roman" w:cs="Times New Roman"/>
        </w:rPr>
      </w:pPr>
      <w:r>
        <w:rPr>
          <w:rFonts w:ascii="Times New Roman" w:hAnsi="Times New Roman" w:cs="Times New Roman"/>
        </w:rPr>
        <w:t>Telecommunication media is immediate and cost-effective but lacks the richness of multimedia communication.</w:t>
      </w:r>
    </w:p>
    <w:p w14:paraId="296663AC" w14:textId="77777777" w:rsidR="00D1374A" w:rsidRDefault="009A3DAA">
      <w:pPr>
        <w:jc w:val="both"/>
        <w:rPr>
          <w:rFonts w:ascii="Times New Roman" w:hAnsi="Times New Roman" w:cs="Times New Roman"/>
        </w:rPr>
      </w:pPr>
      <w:r>
        <w:rPr>
          <w:rFonts w:ascii="Times New Roman" w:hAnsi="Times New Roman" w:cs="Times New Roman"/>
        </w:rPr>
        <w:t>6. Traditional Media</w:t>
      </w:r>
    </w:p>
    <w:p w14:paraId="296663AD" w14:textId="77777777" w:rsidR="00D1374A" w:rsidRDefault="009A3DAA">
      <w:pPr>
        <w:jc w:val="both"/>
        <w:rPr>
          <w:rFonts w:ascii="Times New Roman" w:hAnsi="Times New Roman" w:cs="Times New Roman"/>
        </w:rPr>
      </w:pPr>
      <w:r>
        <w:rPr>
          <w:rFonts w:ascii="Times New Roman" w:hAnsi="Times New Roman" w:cs="Times New Roman"/>
        </w:rPr>
        <w:t>Traditional media refers to age-old communication methods rooted in cultural practices.</w:t>
      </w:r>
    </w:p>
    <w:p w14:paraId="296663AE" w14:textId="77777777" w:rsidR="00D1374A" w:rsidRDefault="009A3DAA">
      <w:pPr>
        <w:jc w:val="both"/>
        <w:rPr>
          <w:rFonts w:ascii="Times New Roman" w:hAnsi="Times New Roman" w:cs="Times New Roman"/>
        </w:rPr>
      </w:pPr>
      <w:r>
        <w:rPr>
          <w:rFonts w:ascii="Times New Roman" w:hAnsi="Times New Roman" w:cs="Times New Roman"/>
        </w:rPr>
        <w:t>Town Criers: In many rural communities, town criers still disseminate important announcements using verbal communication (</w:t>
      </w:r>
      <w:proofErr w:type="spellStart"/>
      <w:r>
        <w:rPr>
          <w:rFonts w:ascii="Times New Roman" w:hAnsi="Times New Roman" w:cs="Times New Roman"/>
        </w:rPr>
        <w:t>Hachten</w:t>
      </w:r>
      <w:proofErr w:type="spellEnd"/>
      <w:r>
        <w:rPr>
          <w:rFonts w:ascii="Times New Roman" w:hAnsi="Times New Roman" w:cs="Times New Roman"/>
        </w:rPr>
        <w:t>, 1999).</w:t>
      </w:r>
    </w:p>
    <w:p w14:paraId="296663AF" w14:textId="77777777" w:rsidR="00D1374A" w:rsidRDefault="009A3DAA">
      <w:pPr>
        <w:jc w:val="both"/>
        <w:rPr>
          <w:rFonts w:ascii="Times New Roman" w:hAnsi="Times New Roman" w:cs="Times New Roman"/>
        </w:rPr>
      </w:pPr>
      <w:r>
        <w:rPr>
          <w:rFonts w:ascii="Times New Roman" w:hAnsi="Times New Roman" w:cs="Times New Roman"/>
        </w:rPr>
        <w:t>Folk Media: Songs, dances, and oral storytelling convey messages and values within local communities.</w:t>
      </w:r>
    </w:p>
    <w:p w14:paraId="296663B0" w14:textId="77777777" w:rsidR="00D1374A" w:rsidRDefault="009A3DAA">
      <w:pPr>
        <w:jc w:val="both"/>
        <w:rPr>
          <w:rFonts w:ascii="Times New Roman" w:hAnsi="Times New Roman" w:cs="Times New Roman"/>
        </w:rPr>
      </w:pPr>
      <w:r>
        <w:rPr>
          <w:rFonts w:ascii="Times New Roman" w:hAnsi="Times New Roman" w:cs="Times New Roman"/>
        </w:rPr>
        <w:t>Traditional media is culturally relevant and effective in areas with low literacy levels but has limited scalability.</w:t>
      </w:r>
    </w:p>
    <w:p w14:paraId="296663B1" w14:textId="77777777" w:rsidR="00D1374A" w:rsidRDefault="009A3DAA">
      <w:pPr>
        <w:jc w:val="both"/>
        <w:rPr>
          <w:rFonts w:ascii="Times New Roman" w:hAnsi="Times New Roman" w:cs="Times New Roman"/>
        </w:rPr>
      </w:pPr>
      <w:r>
        <w:rPr>
          <w:rFonts w:ascii="Times New Roman" w:hAnsi="Times New Roman" w:cs="Times New Roman"/>
        </w:rPr>
        <w:t>7. Multimedia Platforms</w:t>
      </w:r>
    </w:p>
    <w:p w14:paraId="296663B2" w14:textId="77777777" w:rsidR="00D1374A" w:rsidRDefault="009A3DAA">
      <w:pPr>
        <w:jc w:val="both"/>
        <w:rPr>
          <w:rFonts w:ascii="Times New Roman" w:hAnsi="Times New Roman" w:cs="Times New Roman"/>
        </w:rPr>
      </w:pPr>
      <w:r>
        <w:rPr>
          <w:rFonts w:ascii="Times New Roman" w:hAnsi="Times New Roman" w:cs="Times New Roman"/>
        </w:rPr>
        <w:t>Multimedia combines text, visuals, audio, and interactivity to create engaging content.</w:t>
      </w:r>
    </w:p>
    <w:p w14:paraId="296663B3" w14:textId="77777777" w:rsidR="00D1374A" w:rsidRDefault="009A3DAA">
      <w:pPr>
        <w:jc w:val="both"/>
        <w:rPr>
          <w:rFonts w:ascii="Times New Roman" w:hAnsi="Times New Roman" w:cs="Times New Roman"/>
        </w:rPr>
      </w:pPr>
      <w:r>
        <w:rPr>
          <w:rFonts w:ascii="Times New Roman" w:hAnsi="Times New Roman" w:cs="Times New Roman"/>
        </w:rPr>
        <w:t>Interactive Websites: These use animations and videos to attract and retain user attention, making them ideal for marketing and education (Pavlik &amp; McIntosh, 2020).</w:t>
      </w:r>
    </w:p>
    <w:p w14:paraId="296663B4" w14:textId="77777777" w:rsidR="00D1374A" w:rsidRDefault="009A3DAA">
      <w:pPr>
        <w:jc w:val="both"/>
        <w:rPr>
          <w:rFonts w:ascii="Times New Roman" w:hAnsi="Times New Roman" w:cs="Times New Roman"/>
        </w:rPr>
      </w:pPr>
      <w:r>
        <w:rPr>
          <w:rFonts w:ascii="Times New Roman" w:hAnsi="Times New Roman" w:cs="Times New Roman"/>
        </w:rPr>
        <w:t>E-Learning Tools: Platforms like Coursera and Khan Academy employ multimedia to deliver interactive and immersive educational experiences.</w:t>
      </w:r>
    </w:p>
    <w:p w14:paraId="296663B5" w14:textId="77777777" w:rsidR="00D1374A" w:rsidRDefault="009A3DAA">
      <w:pPr>
        <w:jc w:val="both"/>
        <w:rPr>
          <w:rFonts w:ascii="Times New Roman" w:hAnsi="Times New Roman" w:cs="Times New Roman"/>
        </w:rPr>
      </w:pPr>
      <w:r>
        <w:rPr>
          <w:rFonts w:ascii="Times New Roman" w:hAnsi="Times New Roman" w:cs="Times New Roman"/>
        </w:rPr>
        <w:t>Multimedia platforms are versatile and engaging, though they require substantial technical investment.</w:t>
      </w:r>
    </w:p>
    <w:p w14:paraId="296663B6" w14:textId="77777777" w:rsidR="00D1374A" w:rsidRDefault="009A3DAA">
      <w:pPr>
        <w:jc w:val="both"/>
        <w:rPr>
          <w:rFonts w:ascii="Times New Roman" w:hAnsi="Times New Roman" w:cs="Times New Roman"/>
          <w:b/>
          <w:bCs/>
        </w:rPr>
      </w:pPr>
      <w:r>
        <w:rPr>
          <w:rFonts w:ascii="Times New Roman" w:hAnsi="Times New Roman" w:cs="Times New Roman"/>
          <w:b/>
          <w:bCs/>
        </w:rPr>
        <w:t xml:space="preserve">2.1.3 HISTORY MASS MEDIA </w:t>
      </w:r>
    </w:p>
    <w:p w14:paraId="296663B7" w14:textId="77777777" w:rsidR="00D1374A" w:rsidRDefault="009A3DAA">
      <w:pPr>
        <w:jc w:val="both"/>
        <w:rPr>
          <w:rFonts w:ascii="Times New Roman" w:hAnsi="Times New Roman" w:cs="Times New Roman"/>
        </w:rPr>
      </w:pPr>
      <w:r>
        <w:rPr>
          <w:rFonts w:ascii="Times New Roman" w:hAnsi="Times New Roman" w:cs="Times New Roman"/>
        </w:rPr>
        <w:t>The history of mass media is a dynamic and evolving journey, one that stretches across centuries, reflecting technological advancements, cultural shifts, and societal changes. From oral communication to the rise of digital platforms, mass media has continuously adapted to the changing needs and capacities of human society. Each era of mass media innovation has contributed significantly to shaping the way people interact with information, entertainment, and each other.</w:t>
      </w:r>
    </w:p>
    <w:p w14:paraId="296663B8" w14:textId="77777777" w:rsidR="00D1374A" w:rsidRDefault="009A3DAA">
      <w:pPr>
        <w:jc w:val="both"/>
        <w:rPr>
          <w:rFonts w:ascii="Times New Roman" w:hAnsi="Times New Roman" w:cs="Times New Roman"/>
        </w:rPr>
      </w:pPr>
      <w:r>
        <w:rPr>
          <w:rFonts w:ascii="Times New Roman" w:hAnsi="Times New Roman" w:cs="Times New Roman"/>
        </w:rPr>
        <w:t>In the beginning, communication was purely oral. Early humans conveyed stories, cultural practices, and knowledge through word of mouth. Before the development of written language, information was passed down through generations using oral traditions. These stories were essential in preserving history and culture, as well as in establishing societal norms and values. In many societies, elders or designated storytellers played a crucial role in maintaining the continuity of cultural traditions through oral transmission (McLuhan, 1964).</w:t>
      </w:r>
    </w:p>
    <w:p w14:paraId="296663B9" w14:textId="77777777" w:rsidR="00D1374A" w:rsidRDefault="009A3DAA">
      <w:pPr>
        <w:jc w:val="both"/>
        <w:rPr>
          <w:rFonts w:ascii="Times New Roman" w:hAnsi="Times New Roman" w:cs="Times New Roman"/>
        </w:rPr>
      </w:pPr>
      <w:r>
        <w:rPr>
          <w:rFonts w:ascii="Times New Roman" w:hAnsi="Times New Roman" w:cs="Times New Roman"/>
        </w:rPr>
        <w:t xml:space="preserve">The invention of writing around 3,000 BCE marked a dramatic shift in communication. Early civilizations such as the Sumerians in Mesopotamia and the Egyptians in North Africa developed complex writing systems, like cuneiform and </w:t>
      </w:r>
      <w:r>
        <w:rPr>
          <w:rFonts w:ascii="Times New Roman" w:hAnsi="Times New Roman" w:cs="Times New Roman"/>
        </w:rPr>
        <w:lastRenderedPageBreak/>
        <w:t>hieroglyphics. Writing allowed for more permanent record-keeping, which included laws, trade documents, and religious texts. The ability to record and transmit information through writing revolutionized communication, making knowledge more accessible beyond the limitations of memory and oral traditions (Innis, 1950).</w:t>
      </w:r>
    </w:p>
    <w:p w14:paraId="296663BA" w14:textId="77777777" w:rsidR="00D1374A" w:rsidRDefault="009A3DAA">
      <w:pPr>
        <w:jc w:val="both"/>
        <w:rPr>
          <w:rFonts w:ascii="Times New Roman" w:hAnsi="Times New Roman" w:cs="Times New Roman"/>
        </w:rPr>
      </w:pPr>
      <w:r>
        <w:rPr>
          <w:rFonts w:ascii="Times New Roman" w:hAnsi="Times New Roman" w:cs="Times New Roman"/>
        </w:rPr>
        <w:t>The development of the printing press by Johannes Gutenberg in the mid-15</w:t>
      </w:r>
      <w:r>
        <w:rPr>
          <w:rFonts w:ascii="Times New Roman" w:hAnsi="Times New Roman" w:cs="Times New Roman"/>
          <w:vertAlign w:val="superscript"/>
        </w:rPr>
        <w:t>th</w:t>
      </w:r>
      <w:r>
        <w:rPr>
          <w:rFonts w:ascii="Times New Roman" w:hAnsi="Times New Roman" w:cs="Times New Roman"/>
        </w:rPr>
        <w:t xml:space="preserve"> century was another pivotal moment in the history of mass media. The printing press allowed for the mass production of books, pamphlets, and other printed materials, making written knowledge more widely available. Prior to this invention, books were painstakingly hand-copied, making them rare and expensive. With the advent of movable type, printed materials became more affordable, and literacy began to spread, fostering intellectual movements such as the Renaissance and the Reformation (Eisenstein, 1983).</w:t>
      </w:r>
    </w:p>
    <w:p w14:paraId="296663BB" w14:textId="77777777" w:rsidR="00D1374A" w:rsidRDefault="009A3DAA">
      <w:pPr>
        <w:jc w:val="both"/>
        <w:rPr>
          <w:rFonts w:ascii="Times New Roman" w:hAnsi="Times New Roman" w:cs="Times New Roman"/>
        </w:rPr>
      </w:pPr>
      <w:r>
        <w:rPr>
          <w:rFonts w:ascii="Times New Roman" w:hAnsi="Times New Roman" w:cs="Times New Roman"/>
        </w:rPr>
        <w:t>The printing press not only revolutionized how information was disseminated but also created the foundation for the modern newspaper. By the early 17</w:t>
      </w:r>
      <w:r>
        <w:rPr>
          <w:rFonts w:ascii="Times New Roman" w:hAnsi="Times New Roman" w:cs="Times New Roman"/>
          <w:vertAlign w:val="superscript"/>
        </w:rPr>
        <w:t>th</w:t>
      </w:r>
      <w:r>
        <w:rPr>
          <w:rFonts w:ascii="Times New Roman" w:hAnsi="Times New Roman" w:cs="Times New Roman"/>
        </w:rPr>
        <w:t xml:space="preserve"> century, newspapers began to emerge in Europe as a regular means of public communication. Newspapers provided updates on political affairs, scientific discoveries, and local events. The print media quickly became an essential tool for shaping public opinion and contributing to the development of democratic societies (McChesney, 2004). The development of newspapers played a crucial role in informing the public and promoting civic engagement during significant historical moments, such as the American Revolution.</w:t>
      </w:r>
    </w:p>
    <w:p w14:paraId="296663BC" w14:textId="77777777" w:rsidR="00D1374A" w:rsidRDefault="009A3DAA">
      <w:pPr>
        <w:jc w:val="both"/>
        <w:rPr>
          <w:rFonts w:ascii="Times New Roman" w:hAnsi="Times New Roman" w:cs="Times New Roman"/>
        </w:rPr>
      </w:pPr>
      <w:r>
        <w:rPr>
          <w:rFonts w:ascii="Times New Roman" w:hAnsi="Times New Roman" w:cs="Times New Roman"/>
        </w:rPr>
        <w:t>Radio, introduced in the early 20</w:t>
      </w:r>
      <w:r>
        <w:rPr>
          <w:rFonts w:ascii="Times New Roman" w:hAnsi="Times New Roman" w:cs="Times New Roman"/>
          <w:vertAlign w:val="superscript"/>
        </w:rPr>
        <w:t>th</w:t>
      </w:r>
      <w:r>
        <w:rPr>
          <w:rFonts w:ascii="Times New Roman" w:hAnsi="Times New Roman" w:cs="Times New Roman"/>
        </w:rPr>
        <w:t xml:space="preserve"> century, further expanded the reach of mass media, enabling the real-time transmission of information and entertainment to mass audiences. Radio broadcasts allowed for a wide range of programming, including news, music, drama, and talk shows, which could now be heard by listeners in homes and public spaces. In times of war, radio became an essential medium for governments to communicate with the public and rally support, and it played a critical role in fostering national unity (Sterling &amp; </w:t>
      </w:r>
      <w:proofErr w:type="spellStart"/>
      <w:r>
        <w:rPr>
          <w:rFonts w:ascii="Times New Roman" w:hAnsi="Times New Roman" w:cs="Times New Roman"/>
        </w:rPr>
        <w:t>Kittross</w:t>
      </w:r>
      <w:proofErr w:type="spellEnd"/>
      <w:r>
        <w:rPr>
          <w:rFonts w:ascii="Times New Roman" w:hAnsi="Times New Roman" w:cs="Times New Roman"/>
        </w:rPr>
        <w:t>, 2010).</w:t>
      </w:r>
    </w:p>
    <w:p w14:paraId="296663BD" w14:textId="77777777" w:rsidR="00D1374A" w:rsidRDefault="009A3DAA">
      <w:pPr>
        <w:jc w:val="both"/>
        <w:rPr>
          <w:rFonts w:ascii="Times New Roman" w:hAnsi="Times New Roman" w:cs="Times New Roman"/>
        </w:rPr>
      </w:pPr>
      <w:r>
        <w:rPr>
          <w:rFonts w:ascii="Times New Roman" w:hAnsi="Times New Roman" w:cs="Times New Roman"/>
        </w:rPr>
        <w:t>In the 1950s, television revolutionized mass media by combining audio and visual elements. Television broadcasts became the dominant medium for entertainment, information, and advertising. Shows like the nightly news, soap operas, and variety programs reached millions of viewers, creating a shared cultural experience. Television allowed for a more immersive and engaging form of communication, making it an influential force in shaping public opinion and promoting consumer culture (Baran, 2015). It also contributed to the globalization of mass media, as television broadcasts could be received across borders.</w:t>
      </w:r>
    </w:p>
    <w:p w14:paraId="296663BE" w14:textId="77777777" w:rsidR="00D1374A" w:rsidRDefault="009A3DAA">
      <w:pPr>
        <w:jc w:val="both"/>
        <w:rPr>
          <w:rFonts w:ascii="Times New Roman" w:hAnsi="Times New Roman" w:cs="Times New Roman"/>
        </w:rPr>
      </w:pPr>
      <w:r>
        <w:rPr>
          <w:rFonts w:ascii="Times New Roman" w:hAnsi="Times New Roman" w:cs="Times New Roman"/>
        </w:rPr>
        <w:t>The post-World War II era saw the rise of television networks, which began to dominate the media landscape. The introduction of color television in the 1960s and satellite technology in the 1970s further expanded television’s reach. By the 1980s, cable television networks like CNN and MTV revolutionized the media landscape, providing specialized channels focused on news, entertainment, and music. This period marked the growing commercialization and consolidation of the media, with large corporations controlling significant portions of the content that was broadcast to the public (</w:t>
      </w:r>
      <w:proofErr w:type="spellStart"/>
      <w:r>
        <w:rPr>
          <w:rFonts w:ascii="Times New Roman" w:hAnsi="Times New Roman" w:cs="Times New Roman"/>
        </w:rPr>
        <w:t>Hachten</w:t>
      </w:r>
      <w:proofErr w:type="spellEnd"/>
      <w:r>
        <w:rPr>
          <w:rFonts w:ascii="Times New Roman" w:hAnsi="Times New Roman" w:cs="Times New Roman"/>
        </w:rPr>
        <w:t>, 1999).</w:t>
      </w:r>
    </w:p>
    <w:p w14:paraId="296663BF" w14:textId="77777777" w:rsidR="00D1374A" w:rsidRDefault="009A3DAA">
      <w:pPr>
        <w:jc w:val="both"/>
        <w:rPr>
          <w:rFonts w:ascii="Times New Roman" w:hAnsi="Times New Roman" w:cs="Times New Roman"/>
        </w:rPr>
      </w:pPr>
      <w:r>
        <w:rPr>
          <w:rFonts w:ascii="Times New Roman" w:hAnsi="Times New Roman" w:cs="Times New Roman"/>
        </w:rPr>
        <w:t>The late 20</w:t>
      </w:r>
      <w:r>
        <w:rPr>
          <w:rFonts w:ascii="Times New Roman" w:hAnsi="Times New Roman" w:cs="Times New Roman"/>
          <w:vertAlign w:val="superscript"/>
        </w:rPr>
        <w:t>th</w:t>
      </w:r>
      <w:r>
        <w:rPr>
          <w:rFonts w:ascii="Times New Roman" w:hAnsi="Times New Roman" w:cs="Times New Roman"/>
        </w:rPr>
        <w:t xml:space="preserve"> century brought about a new technological revolution—the internet. The internet fundamentally changed mass media by offering new ways to access, share, and interact with information. Websites, email, and instant messaging began to replace traditional communication channels, making it possible for individuals to communicate instantly across the globe. Online forums and communities emerged, giving rise to a new form of participatory media where users could create and share content (</w:t>
      </w:r>
      <w:proofErr w:type="spellStart"/>
      <w:r>
        <w:rPr>
          <w:rFonts w:ascii="Times New Roman" w:hAnsi="Times New Roman" w:cs="Times New Roman"/>
        </w:rPr>
        <w:t>Lievrouw</w:t>
      </w:r>
      <w:proofErr w:type="spellEnd"/>
      <w:r>
        <w:rPr>
          <w:rFonts w:ascii="Times New Roman" w:hAnsi="Times New Roman" w:cs="Times New Roman"/>
        </w:rPr>
        <w:t xml:space="preserve"> &amp; Livingstone, 2006). The internet also democratized access to information, allowing people from diverse backgrounds to contribute to public discourse.</w:t>
      </w:r>
    </w:p>
    <w:p w14:paraId="296663C0" w14:textId="77777777" w:rsidR="00D1374A" w:rsidRDefault="009A3DAA">
      <w:pPr>
        <w:jc w:val="both"/>
        <w:rPr>
          <w:rFonts w:ascii="Times New Roman" w:hAnsi="Times New Roman" w:cs="Times New Roman"/>
        </w:rPr>
      </w:pPr>
      <w:r>
        <w:rPr>
          <w:rFonts w:ascii="Times New Roman" w:hAnsi="Times New Roman" w:cs="Times New Roman"/>
        </w:rPr>
        <w:t>As the internet evolved, so did the development of search engines and social media platforms. By the mid-2000s, platforms such as Facebook, Twitter, and YouTube were born, offering new ways for people to engage with each other and with media content. These platforms enabled user-generated content, allowing individuals to share videos, photos, and opinions with a global audience. Social media quickly became a dominant force in mass communication, influencing everything from politics to entertainment (Kaplan &amp; Haenlein, 2010). The rise of social media marked the beginning of the shift from passive consumption to active participation in the media.</w:t>
      </w:r>
    </w:p>
    <w:p w14:paraId="296663C1" w14:textId="77777777" w:rsidR="00D1374A" w:rsidRDefault="009A3DAA">
      <w:pPr>
        <w:jc w:val="both"/>
        <w:rPr>
          <w:rFonts w:ascii="Times New Roman" w:hAnsi="Times New Roman" w:cs="Times New Roman"/>
        </w:rPr>
      </w:pPr>
      <w:r>
        <w:rPr>
          <w:rFonts w:ascii="Times New Roman" w:hAnsi="Times New Roman" w:cs="Times New Roman"/>
        </w:rPr>
        <w:lastRenderedPageBreak/>
        <w:t>Digital media’s rapid development led to the era of convergence, where traditional media forms began to merge with new digital technologies. Consumers could now access print media, television, radio, and websites all on a single device, such as a smartphone or tablet. This convergence enabled a more integrated and flexible media consumption experience, where users could watch videos, listen to music, read articles, and engage on social platforms all from the same screen (Jenkins, 2006). The accessibility of smartphones and other connected devices has led to a significant shift in how mass media content is produced, consumed, and distributed.</w:t>
      </w:r>
    </w:p>
    <w:p w14:paraId="296663C2" w14:textId="77777777" w:rsidR="00D1374A" w:rsidRDefault="009A3DAA">
      <w:pPr>
        <w:jc w:val="both"/>
        <w:rPr>
          <w:rFonts w:ascii="Times New Roman" w:hAnsi="Times New Roman" w:cs="Times New Roman"/>
        </w:rPr>
      </w:pPr>
      <w:r>
        <w:rPr>
          <w:rFonts w:ascii="Times New Roman" w:hAnsi="Times New Roman" w:cs="Times New Roman"/>
        </w:rPr>
        <w:t>With the advent of digital media, new challenges also emerged, particularly concerning misinformation and the spread of “fake news.” The viral nature of social media allows for the rapid dissemination of false or misleading information, often with significant consequences. Fake news and conspiracy theories have become increasingly prevalent, creating challenges for traditional media outlets and governments in maintaining the integrity of public discourse (Pennycook &amp; Rand, 2018). The rise of digital platforms has also sparked debates about data privacy, online censorship, and the monopolization of information by tech giants like Google, Facebook, and Amazon.</w:t>
      </w:r>
    </w:p>
    <w:p w14:paraId="296663C3" w14:textId="77777777" w:rsidR="00D1374A" w:rsidRDefault="009A3DAA">
      <w:pPr>
        <w:jc w:val="both"/>
        <w:rPr>
          <w:rFonts w:ascii="Times New Roman" w:hAnsi="Times New Roman" w:cs="Times New Roman"/>
        </w:rPr>
      </w:pPr>
      <w:r>
        <w:rPr>
          <w:rFonts w:ascii="Times New Roman" w:hAnsi="Times New Roman" w:cs="Times New Roman"/>
        </w:rPr>
        <w:t>The shift from traditional to digital media has also affected the economic models of mass communication. While traditional media outlets relied on advertising revenue, digital media has introduced new monetization strategies such as subscription-based models, sponsored content, and influencer marketing. The digital era has led to the rise of “content creators” and independent media producers, who can now reach large audiences without the need for traditional media intermediaries (Napoli, 2011). This has democratized media production to some extent, allowing for greater diversity in content creation and distribution.</w:t>
      </w:r>
    </w:p>
    <w:p w14:paraId="296663C4" w14:textId="77777777" w:rsidR="00D1374A" w:rsidRDefault="009A3DAA">
      <w:pPr>
        <w:jc w:val="both"/>
        <w:rPr>
          <w:rFonts w:ascii="Times New Roman" w:hAnsi="Times New Roman" w:cs="Times New Roman"/>
        </w:rPr>
      </w:pPr>
      <w:r>
        <w:rPr>
          <w:rFonts w:ascii="Times New Roman" w:hAnsi="Times New Roman" w:cs="Times New Roman"/>
        </w:rPr>
        <w:t>Mass media in the 21</w:t>
      </w:r>
      <w:r>
        <w:rPr>
          <w:rFonts w:ascii="Times New Roman" w:hAnsi="Times New Roman" w:cs="Times New Roman"/>
          <w:vertAlign w:val="superscript"/>
        </w:rPr>
        <w:t>st</w:t>
      </w:r>
      <w:r>
        <w:rPr>
          <w:rFonts w:ascii="Times New Roman" w:hAnsi="Times New Roman" w:cs="Times New Roman"/>
        </w:rPr>
        <w:t xml:space="preserve"> century is increasingly fragmented, with audiences now able to select specific types of content tailored to their individual preferences. Streaming platforms such as Netflix, Hulu, and Spotify have disrupted traditional television and music industries by offering on-demand access to entertainment content. This shift has also contributed to the decline of traditional broadcasting, as viewers and listeners now have the ability to “cut the cord” and consume media content in ways that are more convenient and personalized (Miller, 2020).</w:t>
      </w:r>
    </w:p>
    <w:p w14:paraId="296663C5" w14:textId="77777777" w:rsidR="00D1374A" w:rsidRDefault="009A3DAA">
      <w:pPr>
        <w:jc w:val="both"/>
        <w:rPr>
          <w:rFonts w:ascii="Times New Roman" w:hAnsi="Times New Roman" w:cs="Times New Roman"/>
        </w:rPr>
      </w:pPr>
      <w:r>
        <w:rPr>
          <w:rFonts w:ascii="Times New Roman" w:hAnsi="Times New Roman" w:cs="Times New Roman"/>
        </w:rPr>
        <w:t>At the same time, mass media continues to play a central role in shaping public opinion and culture. The influence of media on politics, social movements, and public behavior remains powerful, as seen in the role of social media in political campaigns, activism, and protests. Mass media also continues to shape cultural norms, including representations of gender, race, and identity. In this sense, mass media remains a key agent of socialization, influencing how individuals perceive and interact with the world around them (Gitlin, 2003).</w:t>
      </w:r>
    </w:p>
    <w:p w14:paraId="296663C6" w14:textId="77777777" w:rsidR="00D1374A" w:rsidRDefault="009A3DAA">
      <w:pPr>
        <w:jc w:val="both"/>
        <w:rPr>
          <w:rFonts w:ascii="Times New Roman" w:hAnsi="Times New Roman" w:cs="Times New Roman"/>
        </w:rPr>
      </w:pPr>
      <w:r>
        <w:rPr>
          <w:rFonts w:ascii="Times New Roman" w:hAnsi="Times New Roman" w:cs="Times New Roman"/>
        </w:rPr>
        <w:t>In recent years, the concept of “post-truth” politics has emerged, reflecting the growing power of mass media to shape reality. In the age of social media, the distinction between fact and opinion has become increasingly blurred, leading to a political environment in which emotional appeal and misinformation often dominate the public discourse. This shift challenges the traditional role of media as a source of objective information and raises important questions about the future of journalism and media ethics (Tandoc, 2018).</w:t>
      </w:r>
    </w:p>
    <w:p w14:paraId="296663C7" w14:textId="77777777" w:rsidR="00D1374A" w:rsidRDefault="009A3DAA">
      <w:pPr>
        <w:jc w:val="both"/>
        <w:rPr>
          <w:rFonts w:ascii="Times New Roman" w:hAnsi="Times New Roman" w:cs="Times New Roman"/>
        </w:rPr>
      </w:pPr>
      <w:r>
        <w:rPr>
          <w:rFonts w:ascii="Times New Roman" w:hAnsi="Times New Roman" w:cs="Times New Roman"/>
        </w:rPr>
        <w:t>The future of mass media is likely to be shaped by continuing advancements in artificial intelligence (AI) and machine learning. These technologies are already being used to personalize content, automate reporting, and analyze audience behavior. As AI continues to evolve, it is expected that media content will become even more tailored to individual preferences, potentially further fragmenting the media landscape. However, this also raises concerns about filter bubbles and echo chambers, where people are exposed only to information that aligns with their existing beliefs (Pariser, 2011).</w:t>
      </w:r>
    </w:p>
    <w:p w14:paraId="296663C8" w14:textId="77777777" w:rsidR="00D1374A" w:rsidRDefault="009A3DAA">
      <w:pPr>
        <w:jc w:val="both"/>
        <w:rPr>
          <w:rFonts w:ascii="Times New Roman" w:hAnsi="Times New Roman" w:cs="Times New Roman"/>
        </w:rPr>
      </w:pPr>
      <w:r>
        <w:rPr>
          <w:rFonts w:ascii="Times New Roman" w:hAnsi="Times New Roman" w:cs="Times New Roman"/>
        </w:rPr>
        <w:t>The history of mass media is marked by continuous innovation and adaptation. From oral traditions to the digital revolution, mass media has played an essential role in shaping human society, culture, and politics. As we move forward into an increasingly interconnected and digitized world, mass media will continue to evolve, presenting both opportunities and challenges in terms of accessibility, accuracy, and impact. Understanding the history of mass media helps us appreciate its role in the modern world and prepare for the future of communication.</w:t>
      </w:r>
    </w:p>
    <w:p w14:paraId="296663C9" w14:textId="77777777" w:rsidR="00D1374A" w:rsidRDefault="009A3DAA">
      <w:pPr>
        <w:jc w:val="both"/>
        <w:rPr>
          <w:rFonts w:ascii="Times New Roman" w:hAnsi="Times New Roman" w:cs="Times New Roman"/>
          <w:b/>
          <w:bCs/>
        </w:rPr>
      </w:pPr>
      <w:r>
        <w:rPr>
          <w:rFonts w:ascii="Times New Roman" w:hAnsi="Times New Roman" w:cs="Times New Roman"/>
          <w:b/>
          <w:bCs/>
        </w:rPr>
        <w:t xml:space="preserve">2.1.4 MEDIA CONTENT AND YOUTH BEHAVIOR </w:t>
      </w:r>
    </w:p>
    <w:p w14:paraId="296663CA" w14:textId="77777777" w:rsidR="00D1374A" w:rsidRDefault="009A3DAA">
      <w:pPr>
        <w:jc w:val="both"/>
        <w:rPr>
          <w:rFonts w:ascii="Times New Roman" w:hAnsi="Times New Roman" w:cs="Times New Roman"/>
        </w:rPr>
      </w:pPr>
      <w:r>
        <w:rPr>
          <w:rFonts w:ascii="Times New Roman" w:hAnsi="Times New Roman" w:cs="Times New Roman"/>
        </w:rPr>
        <w:lastRenderedPageBreak/>
        <w:t>The relationship between media content and youth behavior has long been a subject of research and debate. As mass media continues to evolve, its influence on young people grows, particularly with the advent of digital platforms and social media. Media content, whether in the form of television shows, movies, music videos, or online content, significantly impacts how young people perceive themselves, others, and the world around them. The exposure to various types of media content can influence a range of behaviors, from social interactions and educational achievements to attitudes about body image, violence, and substance use.</w:t>
      </w:r>
    </w:p>
    <w:p w14:paraId="296663CB" w14:textId="77777777" w:rsidR="00D1374A" w:rsidRDefault="009A3DAA">
      <w:pPr>
        <w:jc w:val="both"/>
        <w:rPr>
          <w:rFonts w:ascii="Times New Roman" w:hAnsi="Times New Roman" w:cs="Times New Roman"/>
        </w:rPr>
      </w:pPr>
      <w:r>
        <w:rPr>
          <w:rFonts w:ascii="Times New Roman" w:hAnsi="Times New Roman" w:cs="Times New Roman"/>
        </w:rPr>
        <w:t>Television and film have long been seen as key drivers of youth behavior. Many studies suggest that the portrayal of violence in media, particularly television shows and movies, can contribute to aggressive behaviors in young people. This is often referred to as the “violence exposure hypothesis,” which posits that repeated exposure to violent media content can desensitize viewers, making them more likely to exhibit aggressive tendencies in real life (Anderson &amp; Dill, 2000). In contrast, other forms of media content, such as educational programs and documentaries, can promote positive behaviors and cognitive development. Shows like Sesame Street and Blue’s Clues have been shown to enhance language skills, social understanding, and problem-solving abilities among young children (Schmitt et al., 2006).</w:t>
      </w:r>
    </w:p>
    <w:p w14:paraId="296663CC" w14:textId="77777777" w:rsidR="00D1374A" w:rsidRDefault="009A3DAA">
      <w:pPr>
        <w:jc w:val="both"/>
        <w:rPr>
          <w:rFonts w:ascii="Times New Roman" w:hAnsi="Times New Roman" w:cs="Times New Roman"/>
        </w:rPr>
      </w:pPr>
      <w:r>
        <w:rPr>
          <w:rFonts w:ascii="Times New Roman" w:hAnsi="Times New Roman" w:cs="Times New Roman"/>
        </w:rPr>
        <w:t>Another significant aspect of media content and youth behavior is the portrayal of gender roles and body image. Media often presents idealized images of beauty and masculinity, which can have a profound impact on how young people view themselves. Young girls, in particular, are heavily influenced by media portrayals of thinness as a standard of beauty, leading to issues such as body dissatisfaction, low self-esteem, and eating disorders (Levine &amp; Murnen, 2009). Similarly, young boys are often exposed to media representations of muscularity and strength, which may lead to body image concerns and pressure to conform to these standards. The increasing prevalence of social media has exacerbated these issues, as platforms like Instagram and Snapchat allow for constant comparison to curated, idealized images.</w:t>
      </w:r>
    </w:p>
    <w:p w14:paraId="296663CD" w14:textId="77777777" w:rsidR="00D1374A" w:rsidRDefault="009A3DAA">
      <w:pPr>
        <w:jc w:val="both"/>
        <w:rPr>
          <w:rFonts w:ascii="Times New Roman" w:hAnsi="Times New Roman" w:cs="Times New Roman"/>
        </w:rPr>
      </w:pPr>
      <w:r>
        <w:rPr>
          <w:rFonts w:ascii="Times New Roman" w:hAnsi="Times New Roman" w:cs="Times New Roman"/>
        </w:rPr>
        <w:t>The rise of social media has further complicated the relationship between media content and youth behavior. Social media platforms like Facebook, Twitter, Instagram, and TikTok provide young people with a space to create and share content, form communities, and engage with influencers. While social media can offer positive experiences, such as building supportive networks and fostering creativity, it can also expose youth to harmful content. Cyberbullying, harassment, and the pressure to present an idealized self-image are some of the negative consequences of social media use. Studies have shown that prolonged exposure to cyberbullying can lead to depression, anxiety, and even suicidal thoughts among young people (Kowalski et al., 2014). The constant comparison to others on social media platforms has been linked to feelings of inadequacy and social isolation, especially among teenagers.</w:t>
      </w:r>
    </w:p>
    <w:p w14:paraId="296663CE" w14:textId="77777777" w:rsidR="00D1374A" w:rsidRDefault="009A3DAA">
      <w:pPr>
        <w:jc w:val="both"/>
        <w:rPr>
          <w:rFonts w:ascii="Times New Roman" w:hAnsi="Times New Roman" w:cs="Times New Roman"/>
        </w:rPr>
      </w:pPr>
      <w:r>
        <w:rPr>
          <w:rFonts w:ascii="Times New Roman" w:hAnsi="Times New Roman" w:cs="Times New Roman"/>
        </w:rPr>
        <w:t>Substance use is another area where media content plays a significant role in shaping youth behavior. The depiction of alcohol, tobacco, and drug use in movies, television shows, and music videos can normalize such behaviors, making them seem more appealing or less harmful. Research has shown that adolescents who are exposed to media that glamorizes substance use are more likely to experiment with drugs and alcohol (Dal Cin et al., 2009). Celebrities and influencers who openly promote drug use or drinking as part of their public persona can contribute to the normalization of these behaviors among young audiences. Conversely, media campaigns that highlight the dangers of substance use, such as anti-smoking ads or public health messages, can discourage young people from engaging in these behaviors.</w:t>
      </w:r>
    </w:p>
    <w:p w14:paraId="296663CF" w14:textId="77777777" w:rsidR="00D1374A" w:rsidRDefault="009A3DAA">
      <w:pPr>
        <w:jc w:val="both"/>
        <w:rPr>
          <w:rFonts w:ascii="Times New Roman" w:hAnsi="Times New Roman" w:cs="Times New Roman"/>
        </w:rPr>
      </w:pPr>
      <w:r>
        <w:rPr>
          <w:rFonts w:ascii="Times New Roman" w:hAnsi="Times New Roman" w:cs="Times New Roman"/>
        </w:rPr>
        <w:t>Education and academic performance are also influenced by media content. Educational television programs, video games, and online platforms can play a positive role in fostering learning and intellectual development. For example, video games that promote problem-solving, strategic thinking, and teamwork can enhance cognitive skills. In contrast, excessive exposure to non-educational media content, such as violent video games or reality TV shows, can detract from academic focus and lead to poorer academic performance. Research has shown that excessive screen time is associated with lower grades, decreased attention span, and an increased likelihood of behavioral problems in school-aged children (Kuss &amp; Griffiths, 2012).</w:t>
      </w:r>
    </w:p>
    <w:p w14:paraId="296663D0" w14:textId="77777777" w:rsidR="00D1374A" w:rsidRDefault="009A3DAA">
      <w:pPr>
        <w:jc w:val="both"/>
        <w:rPr>
          <w:rFonts w:ascii="Times New Roman" w:hAnsi="Times New Roman" w:cs="Times New Roman"/>
        </w:rPr>
      </w:pPr>
      <w:r>
        <w:rPr>
          <w:rFonts w:ascii="Times New Roman" w:hAnsi="Times New Roman" w:cs="Times New Roman"/>
        </w:rPr>
        <w:t xml:space="preserve">Media content also shapes youth behavior in the realm of social interactions. Television shows, movies, and online platforms provide young people with models of social behavior, influencing how they interact with peers, family members, and authority figures. For example, media portrayals of peer pressure, bullying, and friendship dynamics can impact how young people navigate their own relationships. Positive portrayals of kindness, cooperation, and empathy in media can </w:t>
      </w:r>
      <w:r>
        <w:rPr>
          <w:rFonts w:ascii="Times New Roman" w:hAnsi="Times New Roman" w:cs="Times New Roman"/>
        </w:rPr>
        <w:lastRenderedPageBreak/>
        <w:t>encourage similar behaviors among young viewers. However, negative portrayals of aggression, selfishness, and disrespect can lead to the normalization of these behaviors in real life.</w:t>
      </w:r>
    </w:p>
    <w:p w14:paraId="296663D1" w14:textId="77777777" w:rsidR="00D1374A" w:rsidRDefault="009A3DAA">
      <w:pPr>
        <w:jc w:val="both"/>
        <w:rPr>
          <w:rFonts w:ascii="Times New Roman" w:hAnsi="Times New Roman" w:cs="Times New Roman"/>
        </w:rPr>
      </w:pPr>
      <w:r>
        <w:rPr>
          <w:rFonts w:ascii="Times New Roman" w:hAnsi="Times New Roman" w:cs="Times New Roman"/>
        </w:rPr>
        <w:t>The impact of media content on youth behavior is also influenced by the context in which it is consumed. The way young people interact with media—whether they watch it passively, engage critically, or discuss it with others—can shape how they internalize its messages. Studies suggest that media literacy programs, which teach young people to analyze and critically assess media content, can reduce the negative effects of media exposure. By teaching youth to question the messages they encounter in media, these programs can help them make more informed decisions about the media they consume and how it affects their behavior (Levine &amp; Murnen, 2009).</w:t>
      </w:r>
    </w:p>
    <w:p w14:paraId="296663D2" w14:textId="77777777" w:rsidR="00D1374A" w:rsidRDefault="009A3DAA">
      <w:pPr>
        <w:jc w:val="both"/>
        <w:rPr>
          <w:rFonts w:ascii="Times New Roman" w:hAnsi="Times New Roman" w:cs="Times New Roman"/>
        </w:rPr>
      </w:pPr>
      <w:r>
        <w:rPr>
          <w:rFonts w:ascii="Times New Roman" w:hAnsi="Times New Roman" w:cs="Times New Roman"/>
        </w:rPr>
        <w:t>The role of parents and caregivers in moderating the impact of media content on youth behavior cannot be overstated. Parental involvement, such as setting limits on screen time, discussing media content with children, and promoting healthy media habits, can significantly mitigate the negative effects of media exposure. Research indicates that when parents actively engage in their children’s media consumption, they can help counteract the potential for harmful behaviors, such as aggression, substance use, or body dissatisfaction. Furthermore, parental guidance can help young people develop critical thinking skills, enabling them to recognize and resist harmful media messages (Gentile et al., 2004).</w:t>
      </w:r>
    </w:p>
    <w:p w14:paraId="296663D3" w14:textId="77777777" w:rsidR="00D1374A" w:rsidRDefault="009A3DAA">
      <w:pPr>
        <w:jc w:val="both"/>
        <w:rPr>
          <w:rFonts w:ascii="Times New Roman" w:hAnsi="Times New Roman" w:cs="Times New Roman"/>
        </w:rPr>
      </w:pPr>
      <w:r>
        <w:rPr>
          <w:rFonts w:ascii="Times New Roman" w:hAnsi="Times New Roman" w:cs="Times New Roman"/>
        </w:rPr>
        <w:t>The influence of media content on youth behavior is not confined to traditional forms of media. The internet and digital technologies have introduced new ways for young people to consume content, such as streaming services, podcasts, and blogs. These platforms offer a more personalized and on-demand media experience, which can lead to both positive and negative outcomes. On the one hand, youth can access a wealth of educational resources, cultural content, and social support through digital media. On the other hand, the lack of regulation and the anonymity afforded by the internet can expose young people to harmful content, including explicit material, hate speech, and misinformation (Boyd, 2014).</w:t>
      </w:r>
    </w:p>
    <w:p w14:paraId="296663D4" w14:textId="77777777" w:rsidR="00D1374A" w:rsidRDefault="009A3DAA">
      <w:pPr>
        <w:jc w:val="both"/>
        <w:rPr>
          <w:rFonts w:ascii="Times New Roman" w:hAnsi="Times New Roman" w:cs="Times New Roman"/>
        </w:rPr>
      </w:pPr>
      <w:r>
        <w:rPr>
          <w:rFonts w:ascii="Times New Roman" w:hAnsi="Times New Roman" w:cs="Times New Roman"/>
        </w:rPr>
        <w:t>As media content continues to evolve, so too does its potential to shape youth behavior. The rise of interactive media, such as video games and virtual reality, is creating new opportunities for young people to engage with media in immersive ways. These technologies have the potential to offer highly engaging and educational experiences. However, there are also concerns about the impact of violent video games and other interactive media on aggressive behavior and social isolation. As such, ongoing research into the effects of new media technologies on youth behavior is crucial for understanding the broader implications of these innovations (Anderson et al., 2017).</w:t>
      </w:r>
    </w:p>
    <w:p w14:paraId="296663D5" w14:textId="77777777" w:rsidR="00D1374A" w:rsidRDefault="009A3DAA">
      <w:pPr>
        <w:jc w:val="both"/>
        <w:rPr>
          <w:rFonts w:ascii="Times New Roman" w:hAnsi="Times New Roman" w:cs="Times New Roman"/>
        </w:rPr>
      </w:pPr>
      <w:r>
        <w:rPr>
          <w:rFonts w:ascii="Times New Roman" w:hAnsi="Times New Roman" w:cs="Times New Roman"/>
        </w:rPr>
        <w:t>Media content plays a profound role in shaping youth behavior, influencing everything from social interactions and academic performance to body image and substance use. While media can have positive effects, such as promoting education and fostering creativity, it also carries risks, particularly when it comes to exposure to violence, harmful stereotypes, and negative social influences. The relationship between media content and youth behavior is complex and multifaceted, with both individual and societal factors contributing to the outcomes. As media continues to evolve, it is essential for parents, educators, and policymakers to work together to ensure that young people are equipped with the tools and knowledge to navigate the media landscape in a healthy and informed way.</w:t>
      </w:r>
    </w:p>
    <w:p w14:paraId="296663D6" w14:textId="77777777" w:rsidR="00D1374A" w:rsidRDefault="009A3DAA">
      <w:pPr>
        <w:jc w:val="both"/>
        <w:rPr>
          <w:rFonts w:ascii="Times New Roman" w:hAnsi="Times New Roman" w:cs="Times New Roman"/>
          <w:b/>
          <w:bCs/>
        </w:rPr>
      </w:pPr>
      <w:r>
        <w:rPr>
          <w:rFonts w:ascii="Times New Roman" w:hAnsi="Times New Roman" w:cs="Times New Roman"/>
          <w:b/>
          <w:bCs/>
        </w:rPr>
        <w:t>2.1.5 MASS MEDIA AS A TOOL FOR CRIMINALS</w:t>
      </w:r>
    </w:p>
    <w:p w14:paraId="296663D7" w14:textId="77777777" w:rsidR="00D1374A" w:rsidRDefault="009A3DAA">
      <w:pPr>
        <w:jc w:val="both"/>
        <w:rPr>
          <w:rFonts w:ascii="Times New Roman" w:hAnsi="Times New Roman" w:cs="Times New Roman"/>
        </w:rPr>
      </w:pPr>
      <w:r>
        <w:rPr>
          <w:rFonts w:ascii="Times New Roman" w:hAnsi="Times New Roman" w:cs="Times New Roman"/>
        </w:rPr>
        <w:t>Mass media can serve as a tool for criminal behavior in various ways, by either directly or indirectly influencing individuals or groups to engage in criminal activities. While mass media can be used for positive purposes, such as promoting public awareness about crime prevention or disseminating information for social good, it can also inadvertently act as a vehicle for promoting criminal behavior. Several key mechanisms demonstrate how mass media can facilitate criminality:</w:t>
      </w:r>
    </w:p>
    <w:p w14:paraId="296663D8"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 xml:space="preserve">Glorification of Crime: One of the most significant ways mass media influences criminal </w:t>
      </w:r>
      <w:proofErr w:type="gramStart"/>
      <w:r>
        <w:rPr>
          <w:rFonts w:ascii="Times New Roman" w:hAnsi="Times New Roman" w:cs="Times New Roman"/>
        </w:rPr>
        <w:t>behavior</w:t>
      </w:r>
      <w:proofErr w:type="gramEnd"/>
      <w:r>
        <w:rPr>
          <w:rFonts w:ascii="Times New Roman" w:hAnsi="Times New Roman" w:cs="Times New Roman"/>
        </w:rPr>
        <w:t xml:space="preserve"> is through the glorification and normalization of criminal activities. Crime dramas, action films, and reality shows often depict criminals as protagonists who overcome obstacles or achieve success through illegal means. This portrayal can lead viewers to romanticize crime, especially if the consequences for the criminal actions are downplayed or absent. For instance, characters involved in heists or organized crime might be shown as smart, powerful, or charismatic, making illegal activities seem appealing and justifiable to certain viewers (Newman, 2011).</w:t>
      </w:r>
    </w:p>
    <w:p w14:paraId="296663D9"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lastRenderedPageBreak/>
        <w:t>Desensitization to Violence: Regular exposure to violent acts in the media, particularly through television, video games, and films, can desensitize individuals to the reality and consequences of violence. Studies have shown that individuals who are exposed to high levels of media violence may become less empathetic toward victims of violence and more likely to engage in aggressive or violent behavior themselves (Anderson &amp; Dill, 2000). The desensitization effect can be particularly pronounced in young people, who are more impressionable and may struggle to differentiate between the fiction of media portrayals and the reality of violence in the real world.</w:t>
      </w:r>
    </w:p>
    <w:p w14:paraId="296663DA"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Imitation and Copycat Crimes: Mass media, especially news broadcasts, sensationalizes high-profile criminal acts, which can inspire individuals to commit similar crimes. This phenomenon is known as “copycat crimes,” where an individual mimics a criminal act after seeing it in the media. For example, after the media coverage of mass shootings or bombings, there have been instances where other individuals attempted or successfully carried out similar acts. This pattern is often fueled by the desire for attention, notoriety, or fame (Surette, 2015). The sensational coverage of such events can create a contagion effect, where individuals with underlying psychological issues or a desire for notoriety are prompted to carry out similar crimes.</w:t>
      </w:r>
    </w:p>
    <w:p w14:paraId="296663DB"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Incitement and Propaganda: Media can also be used to incite violence or promote extremist ideologies. Through the use of propaganda, certain media outlets or individuals may manipulate content to encourage criminal activity. This includes the promotion of terrorist acts, hate crimes, or revolutionary movements. Media content that glorifies violence or presents it as a means of achieving political or social goals can serve as a tool for recruiting individuals into criminal organizations or radical groups. Terrorist organizations, for example, have exploited media platforms to spread their message and recruit followers, using social media and videos to create a narrative that justifies violence for ideological purposes (Gibbs &amp; McKee, 2012).</w:t>
      </w:r>
    </w:p>
    <w:p w14:paraId="296663DC" w14:textId="77777777" w:rsidR="00D1374A" w:rsidRDefault="009A3DAA">
      <w:pPr>
        <w:pStyle w:val="ListParagraph"/>
        <w:numPr>
          <w:ilvl w:val="0"/>
          <w:numId w:val="5"/>
        </w:numPr>
        <w:jc w:val="both"/>
        <w:rPr>
          <w:rFonts w:ascii="Times New Roman" w:hAnsi="Times New Roman" w:cs="Times New Roman"/>
        </w:rPr>
      </w:pPr>
      <w:proofErr w:type="gramStart"/>
      <w:r>
        <w:rPr>
          <w:rFonts w:ascii="Times New Roman" w:hAnsi="Times New Roman" w:cs="Times New Roman"/>
        </w:rPr>
        <w:t>Social Media</w:t>
      </w:r>
      <w:proofErr w:type="gramEnd"/>
      <w:r>
        <w:rPr>
          <w:rFonts w:ascii="Times New Roman" w:hAnsi="Times New Roman" w:cs="Times New Roman"/>
        </w:rPr>
        <w:t xml:space="preserve"> and Cybercrime: The rise of digital platforms and social media has opened up new avenues for criminal behavior. Social media networks like Facebook, Instagram, and Twitter can facilitate criminal activity such as fraud, identity theft, cyberbullying, and harassment. Criminals can use these platforms to manipulate, deceive, or scam individuals through phishing, fake profiles, or illegal trade (</w:t>
      </w:r>
      <w:proofErr w:type="spellStart"/>
      <w:r>
        <w:rPr>
          <w:rFonts w:ascii="Times New Roman" w:hAnsi="Times New Roman" w:cs="Times New Roman"/>
        </w:rPr>
        <w:t>Tufekci</w:t>
      </w:r>
      <w:proofErr w:type="spellEnd"/>
      <w:r>
        <w:rPr>
          <w:rFonts w:ascii="Times New Roman" w:hAnsi="Times New Roman" w:cs="Times New Roman"/>
        </w:rPr>
        <w:t>, 2015). Additionally, the anonymity provided by the internet allows individuals to engage in illegal activities without fear of immediate consequences, further facilitating criminal behavior. The sharing of criminal behavior on social media can also influence others to participate in or support these illegal acts.</w:t>
      </w:r>
    </w:p>
    <w:p w14:paraId="296663DD"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Normalization of Deviant Behavior: Mass media, by repeatedly presenting certain types of criminal behavior, can normalize deviance and make it appear acceptable within certain contexts. For example, the portrayal of drug use or gang culture in media can make these behaviors seem normal or even desirable to audiences, especially young people. As these behaviors are depicted in mainstream media, viewers may be less likely to perceive them as harmful or illegal. This normalization can reduce the public’s sense of outrage or concern over criminal acts, leading to a potential increase in criminal involvement.</w:t>
      </w:r>
    </w:p>
    <w:p w14:paraId="296663DE"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Influence of Music and Celebrity Culture: Music, particularly in genres like rap, hip hop, and heavy metal, often features themes of rebellion, violence, and criminal behavior. Some songs glamorize drug dealing, gang violence, and defiance of authority, potentially influencing listeners, especially teenagers, to view such behavior as a form of self-expression or a path to success. Celebrity culture, where high-profile individuals gain fame and wealth through controversial or criminal behavior, can also send a message that crime pays. When celebrities are shown to escape legal consequences for their actions or even celebrate their criminal behaviors, it can influence the public to view crime in a more lenient light.</w:t>
      </w:r>
    </w:p>
    <w:p w14:paraId="296663DF" w14:textId="77777777" w:rsidR="00D1374A" w:rsidRDefault="009A3DAA">
      <w:pPr>
        <w:pStyle w:val="ListParagraph"/>
        <w:numPr>
          <w:ilvl w:val="0"/>
          <w:numId w:val="5"/>
        </w:numPr>
        <w:jc w:val="both"/>
        <w:rPr>
          <w:rFonts w:ascii="Times New Roman" w:hAnsi="Times New Roman" w:cs="Times New Roman"/>
        </w:rPr>
      </w:pPr>
      <w:r>
        <w:rPr>
          <w:rFonts w:ascii="Times New Roman" w:hAnsi="Times New Roman" w:cs="Times New Roman"/>
        </w:rPr>
        <w:t>Cultivation of Fear: While mass media can contribute to crime directly through glorification or imitation, it can also indirectly influence criminal behavior by cultivating an atmosphere of fear and insecurity. When media outlets heavily cover violent crime, it can create an exaggerated sense of fear among the public. This fear may prompt individuals to engage in criminal activities such as theft or fraud, driven by the desire to protect themselves or their property. Furthermore, heightened fear of crime may lead to increased paranoia, potentially making people more susceptible to victimizing others out of fear or suspicion (Cohen, 1972).</w:t>
      </w:r>
    </w:p>
    <w:p w14:paraId="296663E0" w14:textId="77777777" w:rsidR="00D1374A" w:rsidRDefault="009A3DAA">
      <w:pPr>
        <w:jc w:val="both"/>
        <w:rPr>
          <w:rFonts w:ascii="Times New Roman" w:hAnsi="Times New Roman" w:cs="Times New Roman"/>
        </w:rPr>
      </w:pPr>
      <w:r>
        <w:rPr>
          <w:rFonts w:ascii="Times New Roman" w:hAnsi="Times New Roman" w:cs="Times New Roman"/>
        </w:rPr>
        <w:t xml:space="preserve">Mass media can act as both a mirror and a mold, reflecting and shaping societal behaviors, including criminal ones. While some media content may be intended to deter criminal behavior, much of it inadvertently promotes or facilitates criminality. From the glorification of crime and violence to the direct incitement of illegal actions, the influence of media </w:t>
      </w:r>
      <w:r>
        <w:rPr>
          <w:rFonts w:ascii="Times New Roman" w:hAnsi="Times New Roman" w:cs="Times New Roman"/>
        </w:rPr>
        <w:lastRenderedPageBreak/>
        <w:t>on criminal behavior is multifaceted and complex. It is essential for both media creators and consumers to be aware of the power media holds in shaping attitudes and actions towards crime.</w:t>
      </w:r>
    </w:p>
    <w:p w14:paraId="296663E1" w14:textId="77777777" w:rsidR="00D1374A" w:rsidRDefault="009A3DAA">
      <w:pPr>
        <w:jc w:val="both"/>
        <w:rPr>
          <w:rFonts w:ascii="Times New Roman" w:hAnsi="Times New Roman" w:cs="Times New Roman"/>
          <w:b/>
          <w:bCs/>
        </w:rPr>
      </w:pPr>
      <w:r>
        <w:rPr>
          <w:rFonts w:ascii="Times New Roman" w:hAnsi="Times New Roman" w:cs="Times New Roman"/>
          <w:b/>
          <w:bCs/>
        </w:rPr>
        <w:t xml:space="preserve">2.1.6 EFFECTIVENESS OF MASS MEDIA CAMPAIGNS IN PREVENTING CRIME AMONG YOUTHS </w:t>
      </w:r>
    </w:p>
    <w:p w14:paraId="296663E2" w14:textId="77777777" w:rsidR="00D1374A" w:rsidRDefault="009A3DAA">
      <w:pPr>
        <w:jc w:val="both"/>
        <w:rPr>
          <w:rFonts w:ascii="Times New Roman" w:hAnsi="Times New Roman" w:cs="Times New Roman"/>
        </w:rPr>
      </w:pPr>
      <w:r>
        <w:rPr>
          <w:rFonts w:ascii="Times New Roman" w:hAnsi="Times New Roman" w:cs="Times New Roman"/>
        </w:rPr>
        <w:t>Mass media campaigns have been widely used as a tool to prevent crime among youth by promoting pro-social behavior and raising awareness about the consequences of criminal activity. These campaigns are designed to target vulnerable groups, such as adolescents and young adults, who may be influenced by media content. The effectiveness of these campaigns can vary depending on several factors, such as the nature of the media used, the target audience, the messaging strategies, and the level of engagement with the community. Below are key factors that contribute to the effectiveness of mass media campaigns in preventing crime among youth.</w:t>
      </w:r>
    </w:p>
    <w:p w14:paraId="296663E3"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Targeted Messaging and Content: One of the most important factors in determining the success of mass media campaigns is the relevance and appeal of the message. Campaigns that use messages that resonate with the specific concerns, values, and experiences of young people are more likely to be effective. For example, campaigns that focus on the impact of crime on relationships, education, and future career prospects may be more persuasive than those that focus solely on legal consequences. Campaigns that use language and imagery that reflect the interests and lifestyles of youth, such as through music, sports, or social media, tend to engage them more effectively (Kappeler et al., 2017). Moreover, using real-life stories or testimonials from peers who have experienced the consequences of crime can make the message more relatable and impactful.</w:t>
      </w:r>
    </w:p>
    <w:p w14:paraId="296663E4" w14:textId="77777777" w:rsidR="00D1374A" w:rsidRDefault="009A3DAA">
      <w:pPr>
        <w:pStyle w:val="ListParagraph"/>
        <w:numPr>
          <w:ilvl w:val="0"/>
          <w:numId w:val="6"/>
        </w:numPr>
        <w:jc w:val="both"/>
        <w:rPr>
          <w:rFonts w:ascii="Times New Roman" w:hAnsi="Times New Roman" w:cs="Times New Roman"/>
        </w:rPr>
      </w:pPr>
      <w:proofErr w:type="gramStart"/>
      <w:r>
        <w:rPr>
          <w:rFonts w:ascii="Times New Roman" w:hAnsi="Times New Roman" w:cs="Times New Roman"/>
        </w:rPr>
        <w:t>Social Media</w:t>
      </w:r>
      <w:proofErr w:type="gramEnd"/>
      <w:r>
        <w:rPr>
          <w:rFonts w:ascii="Times New Roman" w:hAnsi="Times New Roman" w:cs="Times New Roman"/>
        </w:rPr>
        <w:t xml:space="preserve"> and Digital Platforms: The advent of social media has revolutionized the way mass media campaigns can reach young audiences. Platforms like Instagram, Twitter, Facebook, and TikTok have become critical tools for disseminating information and engaging with youth. Social media allows campaigns to be interactive, enabling young people to share their experiences, comment on posts, and participate in discussions about crime prevention. For example, campaigns such as “Don’t Shoot, I Want to Grow Up” or the “It Gets Better Project” have effectively utilized social media to reach large audiences and provide positive alternatives to crime (Graham &amp; Smith, 2018). The viral nature of social media campaigns can also increase their visibility and impact.</w:t>
      </w:r>
    </w:p>
    <w:p w14:paraId="296663E5"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Peer Influence and Role Models: Young people are often highly influenced by peer behavior and the role models they see in the media. Mass media campaigns that feature positive peer role models or celebrities who advocate against crime and promote healthy lifestyles can be highly effective. Celebrities and influencers have significant sway over youth behavior, and when they are involved in crime prevention campaigns, they can draw attention and inspire young people to make better decisions. Research has shown that young individuals are more likely to adopt pro-social behaviors when they perceive these behaviors as being endorsed by their peers or admired figures (Newman, 2011).</w:t>
      </w:r>
    </w:p>
    <w:p w14:paraId="296663E6"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Educational and Informational Campaigns: Mass media campaigns that focus on education and awareness can also be effective in preventing youth crime. These campaigns often provide information on the legal consequences of criminal activity, the dangers associated with drug use, or the importance of conflict resolution. Educational campaigns that teach life skills, emotional regulation, and coping mechanisms for stress and peer pressure can help youth avoid situations that may lead to criminal behavior. Public service announcements, school-based programs, and informational ads on television or radio are examples of campaigns that aim to educate young people on avoiding criminal activity. Research indicates that such campaigns can be particularly effective in preventing crimes such as substance abuse, gang involvement, and violence (Kappeler et al., 2017).</w:t>
      </w:r>
    </w:p>
    <w:p w14:paraId="296663E7"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Community Involvement and Engagement: For mass media campaigns to be truly effective, they must be supported by community involvement. Youths are more likely to change their behavior if the media message is reinforced by their immediate environment, such as schools, families, and local organizations. Campaigns that encourage young people to participate in positive community activities, such as sports, arts, and volunteer work, can help steer them away from criminal activities. Moreover, when media campaigns are complemented by local programs that offer youth mentorship, counseling, and job training, the overall impact of the campaign is stronger. Mass media campaigns that involve partnerships with community organizations or local leaders are more likely to be perceived as credible and relevant to the audience (Gibbs &amp; McKee, 2012).</w:t>
      </w:r>
    </w:p>
    <w:p w14:paraId="296663E8"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lastRenderedPageBreak/>
        <w:t>Long-term Engagement and Follow-Up: The success of mass media campaigns in preventing youth crime is also determined by the extent to which they maintain long-term engagement with their audience. Short-term, one-off campaigns are less likely to produce lasting behavioral changes than those that create ongoing dialogue. Continuous follow-up and reinforcement of the message are crucial to maintaining its impact. Campaigns that provide resources for further education, counseling, and engagement opportunities ensure that youth have avenues to act on the messages they receive through the media. For example, ongoing campaigns that provide updates, workshops, and new content around the topic of crime prevention are more likely to maintain the attention of young people and reinforce positive behaviors (Williams &amp; Dickinson, 2008).</w:t>
      </w:r>
    </w:p>
    <w:p w14:paraId="296663E9"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Multimedia Approaches: Using a variety of media formats—such as television, radio, social media, and print—can increase the effectiveness of crime prevention campaigns. Different types of media have different strengths, and employing a multimedia approach ensures that the message reaches young people across multiple platforms. For example, combining a TV commercial with a social media hashtag campaign can reach a larger audience, especially among youth who may not engage with one form of media exclusively. Multimedia campaigns that use different forms of communication also allow the message to be repeated in different contexts, which can increase retention and behavior change (</w:t>
      </w:r>
      <w:proofErr w:type="spellStart"/>
      <w:r>
        <w:rPr>
          <w:rFonts w:ascii="Times New Roman" w:hAnsi="Times New Roman" w:cs="Times New Roman"/>
        </w:rPr>
        <w:t>Tufekci</w:t>
      </w:r>
      <w:proofErr w:type="spellEnd"/>
      <w:r>
        <w:rPr>
          <w:rFonts w:ascii="Times New Roman" w:hAnsi="Times New Roman" w:cs="Times New Roman"/>
        </w:rPr>
        <w:t>, 2015).</w:t>
      </w:r>
    </w:p>
    <w:p w14:paraId="296663EA" w14:textId="77777777" w:rsidR="00D1374A" w:rsidRDefault="009A3DAA">
      <w:pPr>
        <w:pStyle w:val="ListParagraph"/>
        <w:numPr>
          <w:ilvl w:val="0"/>
          <w:numId w:val="6"/>
        </w:numPr>
        <w:jc w:val="both"/>
        <w:rPr>
          <w:rFonts w:ascii="Times New Roman" w:hAnsi="Times New Roman" w:cs="Times New Roman"/>
        </w:rPr>
      </w:pPr>
      <w:r>
        <w:rPr>
          <w:rFonts w:ascii="Times New Roman" w:hAnsi="Times New Roman" w:cs="Times New Roman"/>
        </w:rPr>
        <w:t>Evaluating Campaign Effectiveness: The success of mass media campaigns in preventing youth crime should be assessed regularly to ensure they are achieving their intended goals. Evaluation methods can include surveys, focus groups, and analysis of crime data before and after the campaign. It is essential to assess whether the campaign has led to a reduction in criminal behavior, increased awareness of the consequences of crime, or a positive shift in attitudes toward crime prevention. Research on the effectiveness of these campaigns can provide valuable insights that help refine future initiatives (Cohen, 1972).</w:t>
      </w:r>
    </w:p>
    <w:p w14:paraId="296663EB" w14:textId="77777777" w:rsidR="00D1374A" w:rsidRDefault="009A3DAA">
      <w:pPr>
        <w:jc w:val="both"/>
        <w:rPr>
          <w:rFonts w:ascii="Times New Roman" w:hAnsi="Times New Roman" w:cs="Times New Roman"/>
          <w:b/>
          <w:bCs/>
        </w:rPr>
      </w:pPr>
      <w:r>
        <w:rPr>
          <w:rFonts w:ascii="Times New Roman" w:hAnsi="Times New Roman" w:cs="Times New Roman"/>
          <w:b/>
          <w:bCs/>
        </w:rPr>
        <w:t xml:space="preserve">2.2 EMPIRICAL REVIEW </w:t>
      </w:r>
    </w:p>
    <w:p w14:paraId="296663EC" w14:textId="77777777" w:rsidR="00D1374A" w:rsidRDefault="009A3DAA">
      <w:pPr>
        <w:jc w:val="both"/>
        <w:rPr>
          <w:rFonts w:ascii="Times New Roman" w:hAnsi="Times New Roman" w:cs="Times New Roman"/>
        </w:rPr>
      </w:pPr>
      <w:r>
        <w:rPr>
          <w:rFonts w:ascii="Times New Roman" w:hAnsi="Times New Roman" w:cs="Times New Roman"/>
        </w:rPr>
        <w:t>Numerous studies have examined the effect of violent media content on youth behavior. Anderson and Dill (2000) found a strong correlation between exposure to violent video games and increased aggressive behavior among youth. They argued that youth who consume violent media are more likely to adopt violent attitudes and engage in aggressive actions. Similarly, Bushman and Huesmann (2006) concluded that the frequent consumption of violent television shows and movies can lead to desensitization, making young people more prone to engaging in real-life violence. In Kwara State, youth exposed to crime-related media content, such as violent films or news reports of criminal activities, may be more likely to imitate these behaviors, contributing to an increased crime rate.</w:t>
      </w:r>
    </w:p>
    <w:p w14:paraId="296663ED" w14:textId="77777777" w:rsidR="00D1374A" w:rsidRDefault="009A3DAA">
      <w:pPr>
        <w:jc w:val="both"/>
        <w:rPr>
          <w:rFonts w:ascii="Times New Roman" w:hAnsi="Times New Roman" w:cs="Times New Roman"/>
        </w:rPr>
      </w:pPr>
      <w:r>
        <w:rPr>
          <w:rFonts w:ascii="Times New Roman" w:hAnsi="Times New Roman" w:cs="Times New Roman"/>
        </w:rPr>
        <w:t>Furthermore, studies have shown that repeated exposure to violent content in mass media can change youth perceptions of aggression, making them more likely to interpret conflicts in a violent manner. A study by Gentile et al. (2017) highlighted that young people who consume violent media regularly are more likely to engage in both physical and relational aggression. Therefore, the type of media content young people in Kwara State are exposed to plays a significant role in shaping their behaviors, potentially increasing the likelihood of criminal activities.</w:t>
      </w:r>
    </w:p>
    <w:p w14:paraId="296663EE" w14:textId="77777777" w:rsidR="00D1374A" w:rsidRDefault="009A3DAA">
      <w:pPr>
        <w:jc w:val="both"/>
        <w:rPr>
          <w:rFonts w:ascii="Times New Roman" w:hAnsi="Times New Roman" w:cs="Times New Roman"/>
        </w:rPr>
      </w:pPr>
      <w:r>
        <w:rPr>
          <w:rFonts w:ascii="Times New Roman" w:hAnsi="Times New Roman" w:cs="Times New Roman"/>
        </w:rPr>
        <w:t>On the other hand, empirical research also highlights the effectiveness of media campaigns in preventing crime and promoting pro-social behaviors. A study by Snyder and Jolly (2006) demonstrated that media campaigns focusing on the negative consequences of crime, such as public service announcements (PSAs), can significantly reduce youth involvement in criminal activities. The researchers found that media campaigns that portrayed crime negatively and offered alternative behavior models were effective in reducing delinquency rates among young people in various communities.</w:t>
      </w:r>
    </w:p>
    <w:p w14:paraId="296663EF" w14:textId="77777777" w:rsidR="00D1374A" w:rsidRDefault="009A3DAA">
      <w:pPr>
        <w:jc w:val="both"/>
        <w:rPr>
          <w:rFonts w:ascii="Times New Roman" w:hAnsi="Times New Roman" w:cs="Times New Roman"/>
        </w:rPr>
      </w:pPr>
      <w:r>
        <w:rPr>
          <w:rFonts w:ascii="Times New Roman" w:hAnsi="Times New Roman" w:cs="Times New Roman"/>
        </w:rPr>
        <w:t>In a similar vein, a study conducted by the National Institute on Media and the Family (2006) found that media campaigns focused on reducing violence and promoting healthy relationships had positive effects on youth behavior. These campaigns, which were broadcast on television and through social media, resulted in increased awareness among youth about the dangers of crime and the benefits of non-violent conflict resolution. In Kwara State, if well-designed, such campaigns could be a powerful tool in reducing crime rates among youth by altering perceptions and encouraging positive behavior.</w:t>
      </w:r>
    </w:p>
    <w:p w14:paraId="296663F0" w14:textId="77777777" w:rsidR="00D1374A" w:rsidRDefault="009A3DAA">
      <w:pPr>
        <w:jc w:val="both"/>
        <w:rPr>
          <w:rFonts w:ascii="Times New Roman" w:hAnsi="Times New Roman" w:cs="Times New Roman"/>
        </w:rPr>
      </w:pPr>
      <w:r>
        <w:rPr>
          <w:rFonts w:ascii="Times New Roman" w:hAnsi="Times New Roman" w:cs="Times New Roman"/>
        </w:rPr>
        <w:lastRenderedPageBreak/>
        <w:t>The rise of social media has introduced new dynamics in the relationship between mass media and youth behavior. Several studies have shown that social media platforms can both contribute to and mitigate youth crime. A study by Ybarra and Mitchell (2004) found that young people who engage in cyberbullying and online harassment are often influenced by the social media content they consume. Social media platforms often serve as venues for promoting criminal activities, such as drug use, gang behavior, or violent acts, which can influence youth in Kwara State.</w:t>
      </w:r>
    </w:p>
    <w:p w14:paraId="296663F1" w14:textId="77777777" w:rsidR="00D1374A" w:rsidRDefault="009A3DAA">
      <w:pPr>
        <w:jc w:val="both"/>
        <w:rPr>
          <w:rFonts w:ascii="Times New Roman" w:hAnsi="Times New Roman" w:cs="Times New Roman"/>
        </w:rPr>
      </w:pPr>
      <w:r>
        <w:rPr>
          <w:rFonts w:ascii="Times New Roman" w:hAnsi="Times New Roman" w:cs="Times New Roman"/>
        </w:rPr>
        <w:t xml:space="preserve">Conversely, social media can also be used for positive crime prevention efforts. According to research by </w:t>
      </w:r>
      <w:proofErr w:type="spellStart"/>
      <w:r>
        <w:rPr>
          <w:rFonts w:ascii="Times New Roman" w:hAnsi="Times New Roman" w:cs="Times New Roman"/>
        </w:rPr>
        <w:t>Baumer</w:t>
      </w:r>
      <w:proofErr w:type="spellEnd"/>
      <w:r>
        <w:rPr>
          <w:rFonts w:ascii="Times New Roman" w:hAnsi="Times New Roman" w:cs="Times New Roman"/>
        </w:rPr>
        <w:t xml:space="preserve"> et al. (2008), social media platforms have been used effectively in crime prevention campaigns, helping to raise awareness of the consequences of criminal behavior. Campaigns that use platforms like Facebook, Instagram, and Twitter to share stories of crime victims or offer support for at-risk youth have shown promise in reducing crime rates. In Kwara State, leveraging the reach of social media could be an effective strategy for reaching large numbers of youth and promoting pro-social behavior.</w:t>
      </w:r>
    </w:p>
    <w:p w14:paraId="296663F2" w14:textId="77777777" w:rsidR="00D1374A" w:rsidRDefault="009A3DAA">
      <w:pPr>
        <w:jc w:val="both"/>
        <w:rPr>
          <w:rFonts w:ascii="Times New Roman" w:hAnsi="Times New Roman" w:cs="Times New Roman"/>
        </w:rPr>
      </w:pPr>
      <w:r>
        <w:rPr>
          <w:rFonts w:ascii="Times New Roman" w:hAnsi="Times New Roman" w:cs="Times New Roman"/>
        </w:rPr>
        <w:t xml:space="preserve">Local media plays a significant role in influencing the behavior of youth in specific regions. A study by </w:t>
      </w:r>
      <w:proofErr w:type="spellStart"/>
      <w:r>
        <w:rPr>
          <w:rFonts w:ascii="Times New Roman" w:hAnsi="Times New Roman" w:cs="Times New Roman"/>
        </w:rPr>
        <w:t>Tufekci</w:t>
      </w:r>
      <w:proofErr w:type="spellEnd"/>
      <w:r>
        <w:rPr>
          <w:rFonts w:ascii="Times New Roman" w:hAnsi="Times New Roman" w:cs="Times New Roman"/>
        </w:rPr>
        <w:t xml:space="preserve"> (2014) found that local news broadcasts and radio programs significantly impact public perceptions of crime, particularly among young audiences. The portrayal of crime in local news outlets can either exaggerate the prevalence of criminal activity or downplay its seriousness, influencing how young people view crime and law enforcement. In Kwara State, local media outlets such as radio, television, and newspapers can either perpetuate fear or offer solutions for crime prevention.</w:t>
      </w:r>
    </w:p>
    <w:p w14:paraId="296663F3" w14:textId="77777777" w:rsidR="00D1374A" w:rsidRDefault="009A3DAA">
      <w:pPr>
        <w:jc w:val="both"/>
        <w:rPr>
          <w:rFonts w:ascii="Times New Roman" w:hAnsi="Times New Roman" w:cs="Times New Roman"/>
        </w:rPr>
      </w:pPr>
      <w:r>
        <w:rPr>
          <w:rFonts w:ascii="Times New Roman" w:hAnsi="Times New Roman" w:cs="Times New Roman"/>
        </w:rPr>
        <w:t>A study by Smith (2012) emphasized the role of community-based media in shaping youth attitudes toward crime. When local media campaigns focus on the importance of community involvement in crime prevention and highlight the successes of community initiatives, they can encourage youth to engage in non-criminal activities. In Kwara State, local media could be utilized to promote positive community values, educate youth about the risks of crime, and encourage active participation in law-abiding behavior.</w:t>
      </w:r>
    </w:p>
    <w:p w14:paraId="296663F4" w14:textId="77777777" w:rsidR="00D1374A" w:rsidRDefault="009A3DAA">
      <w:pPr>
        <w:jc w:val="both"/>
        <w:rPr>
          <w:rFonts w:ascii="Times New Roman" w:hAnsi="Times New Roman" w:cs="Times New Roman"/>
          <w:b/>
          <w:bCs/>
        </w:rPr>
      </w:pPr>
      <w:r>
        <w:rPr>
          <w:rFonts w:ascii="Times New Roman" w:hAnsi="Times New Roman" w:cs="Times New Roman"/>
          <w:b/>
          <w:bCs/>
        </w:rPr>
        <w:t xml:space="preserve">2.3 THEORETICAL REVIEW </w:t>
      </w:r>
    </w:p>
    <w:p w14:paraId="296663F5" w14:textId="77777777" w:rsidR="00D1374A" w:rsidRDefault="009A3DAA">
      <w:pPr>
        <w:jc w:val="both"/>
        <w:rPr>
          <w:rFonts w:ascii="Times New Roman" w:hAnsi="Times New Roman" w:cs="Times New Roman"/>
        </w:rPr>
      </w:pPr>
      <w:r>
        <w:rPr>
          <w:rFonts w:ascii="Times New Roman" w:hAnsi="Times New Roman" w:cs="Times New Roman"/>
        </w:rPr>
        <w:t>The theoretical framework for examining Mass Media and its Role in Influencing the Rate of Crime among Youth in Kwara State is anchored on various theories that explore how media shapes individuals’ attitudes, perceptions, and behaviors. Below are several key theories that can be applied to understand the impact of mass media on youth crime rates in Kwara State:</w:t>
      </w:r>
    </w:p>
    <w:p w14:paraId="296663F6" w14:textId="77777777" w:rsidR="00D1374A" w:rsidRDefault="009A3DAA">
      <w:pPr>
        <w:pStyle w:val="ListParagraph"/>
        <w:ind w:left="0"/>
        <w:jc w:val="both"/>
        <w:rPr>
          <w:rFonts w:ascii="Times New Roman" w:hAnsi="Times New Roman" w:cs="Times New Roman"/>
          <w:b/>
          <w:bCs/>
        </w:rPr>
      </w:pPr>
      <w:r>
        <w:rPr>
          <w:rFonts w:ascii="Times New Roman" w:hAnsi="Times New Roman" w:cs="Times New Roman"/>
          <w:b/>
          <w:bCs/>
        </w:rPr>
        <w:t>2.3.1 Social Learning Theory</w:t>
      </w:r>
    </w:p>
    <w:p w14:paraId="296663F7" w14:textId="77777777" w:rsidR="00D1374A" w:rsidRDefault="009A3DAA">
      <w:pPr>
        <w:jc w:val="both"/>
        <w:rPr>
          <w:rFonts w:ascii="Times New Roman" w:hAnsi="Times New Roman" w:cs="Times New Roman"/>
          <w:b/>
          <w:bCs/>
        </w:rPr>
      </w:pPr>
      <w:r>
        <w:rPr>
          <w:rFonts w:ascii="Times New Roman" w:hAnsi="Times New Roman" w:cs="Times New Roman"/>
        </w:rPr>
        <w:t>Social Learning Theory, proposed by Albert Bandura, is particularly useful in understanding how mass media influences youth behavior. According to this theory, individuals, especially youth, learn behaviors by observing others and imitating the actions of role models they encounter in the media. If mass media portrays criminal behavior as rewarding or glamorous, youth may be more inclined to imitate such behaviors. Conversely, media campaigns that depict the negative consequences of criminal actions or highlight positive, law-abiding role models can reduce the likelihood of youth engaging in criminal activities. In Kwara State, the exposure of youth to both positive and negative portrayals of crime through local media can influence their perceptions and choices. Thus, mass media can either contribute to the perpetuation of crime or be used to reduce its prevalence among youth (Bandura, 1977).</w:t>
      </w:r>
    </w:p>
    <w:p w14:paraId="296663F8" w14:textId="77777777" w:rsidR="00D1374A" w:rsidRDefault="009A3DAA">
      <w:pPr>
        <w:pStyle w:val="ListParagraph"/>
        <w:ind w:left="0"/>
        <w:jc w:val="both"/>
        <w:rPr>
          <w:rFonts w:ascii="Times New Roman" w:hAnsi="Times New Roman" w:cs="Times New Roman"/>
          <w:b/>
          <w:bCs/>
        </w:rPr>
      </w:pPr>
      <w:r>
        <w:rPr>
          <w:rFonts w:ascii="Times New Roman" w:hAnsi="Times New Roman" w:cs="Times New Roman"/>
          <w:b/>
          <w:bCs/>
        </w:rPr>
        <w:t>2.3.2 Cultivation Theory</w:t>
      </w:r>
    </w:p>
    <w:p w14:paraId="296663F9" w14:textId="77777777" w:rsidR="00D1374A" w:rsidRDefault="009A3DAA">
      <w:pPr>
        <w:jc w:val="both"/>
        <w:rPr>
          <w:rFonts w:ascii="Times New Roman" w:hAnsi="Times New Roman" w:cs="Times New Roman"/>
        </w:rPr>
      </w:pPr>
      <w:r>
        <w:rPr>
          <w:rFonts w:ascii="Times New Roman" w:hAnsi="Times New Roman" w:cs="Times New Roman"/>
        </w:rPr>
        <w:t>Cultivation Theory, developed by George Gerbner, suggests that prolonged exposure to media shapes individuals’ perceptions of reality. For youth in Kwara State, continuous exposure to crime-related content, especially violent crime, can create an exaggerated sense of the prevalence of crime, leading to heightened fear or desensitization. The media may also contribute to the normalization of criminal behavior by depicting it as an acceptable or even desirable way of life. On the other hand, media campaigns that consistently highlight the consequences of crime or promote non-criminal behaviors can serve as a counterbalance, cultivating attitudes that discourage criminal activity. Therefore, the way crime is portrayed in Kwara State’s media will have a direct impact on youth perceptions and their likelihood of engaging in criminal behavior (Gerbner et al., 2002).</w:t>
      </w:r>
    </w:p>
    <w:p w14:paraId="296663FA" w14:textId="77777777" w:rsidR="00D1374A" w:rsidRDefault="009A3DAA">
      <w:pPr>
        <w:pStyle w:val="ListParagraph"/>
        <w:ind w:left="0"/>
        <w:jc w:val="both"/>
        <w:rPr>
          <w:rFonts w:ascii="Times New Roman" w:hAnsi="Times New Roman" w:cs="Times New Roman"/>
          <w:b/>
          <w:bCs/>
        </w:rPr>
      </w:pPr>
      <w:r>
        <w:rPr>
          <w:rFonts w:ascii="Times New Roman" w:hAnsi="Times New Roman" w:cs="Times New Roman"/>
          <w:b/>
          <w:bCs/>
        </w:rPr>
        <w:lastRenderedPageBreak/>
        <w:t>2.3.3 Framing Theory</w:t>
      </w:r>
    </w:p>
    <w:p w14:paraId="296663FB" w14:textId="77777777" w:rsidR="00D1374A" w:rsidRDefault="009A3DAA">
      <w:pPr>
        <w:jc w:val="both"/>
        <w:rPr>
          <w:rFonts w:ascii="Times New Roman" w:hAnsi="Times New Roman" w:cs="Times New Roman"/>
        </w:rPr>
      </w:pPr>
      <w:r>
        <w:rPr>
          <w:rFonts w:ascii="Times New Roman" w:hAnsi="Times New Roman" w:cs="Times New Roman"/>
        </w:rPr>
        <w:t>Framing Theory, proposed by Erving Goffman and later developed by others, examines how media organizations construct reality by framing events or issues in specific ways. In the context of crime, media can frame criminal acts as either individual problems or social issues. This framing can influence how youth in Kwara State understand the causes and consequences of crime. For instance, if the media consistently frames crime as a result of social inequality or poor economic conditions, young people might perceive crime as an understandable or inevitable consequence of their environment. However, if the media frames crime as a result of poor personal choices or lack of moral guidance, youth may be more inclined to take personal responsibility for their actions. Media campaigns aimed at crime prevention can use framing techniques to shift youth attitudes towards crime, portraying it as harmful not just to victims but to the perpetrators as well, and showing alternatives to criminal activity (</w:t>
      </w:r>
      <w:proofErr w:type="spellStart"/>
      <w:r>
        <w:rPr>
          <w:rFonts w:ascii="Times New Roman" w:hAnsi="Times New Roman" w:cs="Times New Roman"/>
        </w:rPr>
        <w:t>Entman</w:t>
      </w:r>
      <w:proofErr w:type="spellEnd"/>
      <w:r>
        <w:rPr>
          <w:rFonts w:ascii="Times New Roman" w:hAnsi="Times New Roman" w:cs="Times New Roman"/>
        </w:rPr>
        <w:t>, 1993).</w:t>
      </w:r>
    </w:p>
    <w:p w14:paraId="296663FC" w14:textId="6F81BCC9" w:rsidR="00856ED8" w:rsidRDefault="00856ED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83EC43F" w14:textId="77777777" w:rsidR="00856ED8" w:rsidRPr="003A4FC8" w:rsidRDefault="00856ED8" w:rsidP="00856ED8">
      <w:pPr>
        <w:jc w:val="center"/>
        <w:rPr>
          <w:rFonts w:ascii="Times New Roman" w:hAnsi="Times New Roman" w:cs="Times New Roman"/>
          <w:b/>
          <w:bCs/>
          <w:sz w:val="24"/>
          <w:szCs w:val="24"/>
        </w:rPr>
      </w:pPr>
      <w:r w:rsidRPr="003A4FC8">
        <w:rPr>
          <w:rFonts w:ascii="Times New Roman" w:hAnsi="Times New Roman" w:cs="Times New Roman"/>
          <w:b/>
          <w:bCs/>
          <w:sz w:val="24"/>
          <w:szCs w:val="24"/>
        </w:rPr>
        <w:lastRenderedPageBreak/>
        <w:t>CHAPTER THREE</w:t>
      </w:r>
    </w:p>
    <w:p w14:paraId="1AFB90F0" w14:textId="77777777" w:rsidR="00856ED8" w:rsidRPr="003A4FC8" w:rsidRDefault="00856ED8" w:rsidP="00856ED8">
      <w:pPr>
        <w:jc w:val="center"/>
        <w:rPr>
          <w:rFonts w:ascii="Times New Roman" w:hAnsi="Times New Roman" w:cs="Times New Roman"/>
          <w:sz w:val="24"/>
          <w:szCs w:val="24"/>
        </w:rPr>
      </w:pPr>
      <w:r w:rsidRPr="003A4FC8">
        <w:rPr>
          <w:rFonts w:ascii="Times New Roman" w:hAnsi="Times New Roman" w:cs="Times New Roman"/>
          <w:b/>
          <w:bCs/>
          <w:sz w:val="24"/>
          <w:szCs w:val="24"/>
        </w:rPr>
        <w:t>RESEARCH METHODOLOGY</w:t>
      </w:r>
    </w:p>
    <w:p w14:paraId="3FF3F7F7" w14:textId="77777777" w:rsidR="00856ED8" w:rsidRPr="003A4FC8" w:rsidRDefault="00856ED8" w:rsidP="00856ED8">
      <w:pPr>
        <w:jc w:val="both"/>
        <w:rPr>
          <w:rFonts w:ascii="Times New Roman" w:hAnsi="Times New Roman" w:cs="Times New Roman"/>
          <w:b/>
          <w:bCs/>
          <w:sz w:val="24"/>
          <w:szCs w:val="24"/>
        </w:rPr>
      </w:pPr>
      <w:r w:rsidRPr="003A4FC8">
        <w:rPr>
          <w:rFonts w:ascii="Times New Roman" w:hAnsi="Times New Roman" w:cs="Times New Roman"/>
          <w:b/>
          <w:bCs/>
          <w:sz w:val="24"/>
          <w:szCs w:val="24"/>
        </w:rPr>
        <w:t>3.0 INTRODUCTION</w:t>
      </w:r>
    </w:p>
    <w:p w14:paraId="0D7CA217" w14:textId="090D50D9" w:rsidR="00856ED8" w:rsidRPr="003A4FC8" w:rsidRDefault="00856ED8" w:rsidP="00856ED8">
      <w:pPr>
        <w:jc w:val="both"/>
        <w:rPr>
          <w:rFonts w:ascii="Times New Roman" w:hAnsi="Times New Roman" w:cs="Times New Roman"/>
          <w:sz w:val="24"/>
          <w:szCs w:val="24"/>
        </w:rPr>
      </w:pPr>
      <w:r w:rsidRPr="003A4FC8">
        <w:rPr>
          <w:rFonts w:ascii="Times New Roman" w:hAnsi="Times New Roman" w:cs="Times New Roman"/>
          <w:sz w:val="24"/>
          <w:szCs w:val="24"/>
        </w:rPr>
        <w:t xml:space="preserve">This chapter outlines the research methodology employed in the study, serving as a blueprint to guide the conduct and assessment of the research. The study investigates the </w:t>
      </w:r>
      <w:r w:rsidR="00501153">
        <w:rPr>
          <w:rFonts w:ascii="Times New Roman" w:hAnsi="Times New Roman" w:cs="Times New Roman"/>
          <w:b/>
          <w:bCs/>
          <w:sz w:val="24"/>
          <w:szCs w:val="24"/>
        </w:rPr>
        <w:t>MASS MEDIA AND ITS ROLE IN INFLEUNCING THE RATE OF CRIME AMONG YOUTH IN KWARA STATE</w:t>
      </w:r>
      <w:r w:rsidRPr="003A4FC8">
        <w:rPr>
          <w:rFonts w:ascii="Times New Roman" w:hAnsi="Times New Roman" w:cs="Times New Roman"/>
          <w:sz w:val="24"/>
          <w:szCs w:val="24"/>
        </w:rPr>
        <w:t>, employing a survey method to collect data through structured and unstructured questionnaires. These instruments were designed to understand the extent and reasons for Instagram usage among the students.</w:t>
      </w:r>
    </w:p>
    <w:p w14:paraId="0162FA4A" w14:textId="77777777" w:rsidR="00856ED8" w:rsidRPr="003A4FC8" w:rsidRDefault="00856ED8" w:rsidP="00856ED8">
      <w:pPr>
        <w:jc w:val="both"/>
        <w:rPr>
          <w:rFonts w:ascii="Times New Roman" w:hAnsi="Times New Roman" w:cs="Times New Roman"/>
          <w:b/>
          <w:bCs/>
          <w:sz w:val="24"/>
          <w:szCs w:val="24"/>
        </w:rPr>
      </w:pPr>
      <w:r w:rsidRPr="003A4FC8">
        <w:rPr>
          <w:rFonts w:ascii="Times New Roman" w:hAnsi="Times New Roman" w:cs="Times New Roman"/>
          <w:b/>
          <w:bCs/>
          <w:sz w:val="24"/>
          <w:szCs w:val="24"/>
        </w:rPr>
        <w:t>3.1 RESEARCH DESIGN</w:t>
      </w:r>
    </w:p>
    <w:p w14:paraId="4D28A99F" w14:textId="77777777" w:rsidR="00856ED8" w:rsidRPr="003A4FC8" w:rsidRDefault="00856ED8" w:rsidP="00856ED8">
      <w:pPr>
        <w:jc w:val="both"/>
        <w:rPr>
          <w:rFonts w:ascii="Times New Roman" w:hAnsi="Times New Roman" w:cs="Times New Roman"/>
          <w:sz w:val="24"/>
          <w:szCs w:val="24"/>
        </w:rPr>
      </w:pPr>
      <w:r w:rsidRPr="003A4FC8">
        <w:rPr>
          <w:rFonts w:ascii="Times New Roman" w:hAnsi="Times New Roman" w:cs="Times New Roman"/>
          <w:sz w:val="24"/>
          <w:szCs w:val="24"/>
        </w:rPr>
        <w:t xml:space="preserve">The research adopted the survey research method. This method, as </w:t>
      </w:r>
      <w:proofErr w:type="spellStart"/>
      <w:r w:rsidRPr="003A4FC8">
        <w:rPr>
          <w:rFonts w:ascii="Times New Roman" w:hAnsi="Times New Roman" w:cs="Times New Roman"/>
          <w:sz w:val="24"/>
          <w:szCs w:val="24"/>
        </w:rPr>
        <w:t>Nwodu</w:t>
      </w:r>
      <w:proofErr w:type="spellEnd"/>
      <w:r w:rsidRPr="003A4FC8">
        <w:rPr>
          <w:rFonts w:ascii="Times New Roman" w:hAnsi="Times New Roman" w:cs="Times New Roman"/>
          <w:sz w:val="24"/>
          <w:szCs w:val="24"/>
        </w:rPr>
        <w:t xml:space="preserve"> (2006) describes, focuses on collecting and analyzing data from a representative sample of the population. The survey method was chosen for its ability to provide insights into the patterns and motivations behind Instagram usage, enabling a comprehensive understanding of the phenomenon under study.</w:t>
      </w:r>
    </w:p>
    <w:p w14:paraId="2C001035" w14:textId="77777777" w:rsidR="00856ED8" w:rsidRPr="003A4FC8" w:rsidRDefault="00856ED8" w:rsidP="00856ED8">
      <w:pPr>
        <w:jc w:val="both"/>
        <w:rPr>
          <w:rFonts w:ascii="Times New Roman" w:hAnsi="Times New Roman" w:cs="Times New Roman"/>
          <w:b/>
          <w:bCs/>
          <w:sz w:val="24"/>
          <w:szCs w:val="24"/>
        </w:rPr>
      </w:pPr>
      <w:r w:rsidRPr="003A4FC8">
        <w:rPr>
          <w:rFonts w:ascii="Times New Roman" w:hAnsi="Times New Roman" w:cs="Times New Roman"/>
          <w:b/>
          <w:bCs/>
          <w:sz w:val="24"/>
          <w:szCs w:val="24"/>
        </w:rPr>
        <w:t>3.2 POPULATION OF THE STUDY</w:t>
      </w:r>
    </w:p>
    <w:p w14:paraId="197A7F39" w14:textId="77777777" w:rsidR="00856ED8" w:rsidRPr="003A4FC8" w:rsidRDefault="00856ED8" w:rsidP="00856ED8">
      <w:pPr>
        <w:jc w:val="both"/>
        <w:rPr>
          <w:rFonts w:ascii="Times New Roman" w:hAnsi="Times New Roman" w:cs="Times New Roman"/>
          <w:sz w:val="24"/>
          <w:szCs w:val="24"/>
        </w:rPr>
      </w:pPr>
      <w:r w:rsidRPr="003A4FC8">
        <w:rPr>
          <w:rFonts w:ascii="Times New Roman" w:hAnsi="Times New Roman" w:cs="Times New Roman"/>
          <w:sz w:val="24"/>
          <w:szCs w:val="24"/>
        </w:rPr>
        <w:t xml:space="preserve">The population of the study refers to all students of Kwara State Polytechnic. According to </w:t>
      </w:r>
      <w:proofErr w:type="spellStart"/>
      <w:r w:rsidRPr="003A4FC8">
        <w:rPr>
          <w:rFonts w:ascii="Times New Roman" w:hAnsi="Times New Roman" w:cs="Times New Roman"/>
          <w:sz w:val="24"/>
          <w:szCs w:val="24"/>
        </w:rPr>
        <w:t>Afiwokemi</w:t>
      </w:r>
      <w:proofErr w:type="spellEnd"/>
      <w:r w:rsidRPr="003A4FC8">
        <w:rPr>
          <w:rFonts w:ascii="Times New Roman" w:hAnsi="Times New Roman" w:cs="Times New Roman"/>
          <w:sz w:val="24"/>
          <w:szCs w:val="24"/>
        </w:rPr>
        <w:t xml:space="preserve"> (2015), the population of a research study includes all participants eligible for the study. Similarly, Wimmer and Dominick (2006) define it as the collection of subjects or variables relevant to the study. For this research, the target population comprises students of Kwara State Polytechnic, from which 200 respondents were sampled.</w:t>
      </w:r>
    </w:p>
    <w:p w14:paraId="0B6F6981" w14:textId="77777777" w:rsidR="00856ED8" w:rsidRPr="003A4FC8" w:rsidRDefault="00856ED8" w:rsidP="00856ED8">
      <w:pPr>
        <w:jc w:val="both"/>
        <w:rPr>
          <w:rFonts w:ascii="Times New Roman" w:hAnsi="Times New Roman" w:cs="Times New Roman"/>
          <w:b/>
          <w:bCs/>
          <w:sz w:val="24"/>
          <w:szCs w:val="24"/>
        </w:rPr>
      </w:pPr>
      <w:r w:rsidRPr="003A4FC8">
        <w:rPr>
          <w:rFonts w:ascii="Times New Roman" w:hAnsi="Times New Roman" w:cs="Times New Roman"/>
          <w:b/>
          <w:bCs/>
          <w:sz w:val="24"/>
          <w:szCs w:val="24"/>
        </w:rPr>
        <w:t>3.3 SAMPLE SIZE AND SAMPLING TECHNIQUE</w:t>
      </w:r>
    </w:p>
    <w:p w14:paraId="4C2F2B64" w14:textId="24126989" w:rsidR="00856ED8" w:rsidRPr="003A4FC8" w:rsidRDefault="00856ED8" w:rsidP="00856ED8">
      <w:pPr>
        <w:jc w:val="both"/>
        <w:rPr>
          <w:rFonts w:ascii="Times New Roman" w:hAnsi="Times New Roman" w:cs="Times New Roman"/>
          <w:sz w:val="24"/>
          <w:szCs w:val="24"/>
        </w:rPr>
      </w:pPr>
      <w:r w:rsidRPr="003A4FC8">
        <w:rPr>
          <w:rFonts w:ascii="Times New Roman" w:hAnsi="Times New Roman" w:cs="Times New Roman"/>
          <w:sz w:val="24"/>
          <w:szCs w:val="24"/>
        </w:rPr>
        <w:t xml:space="preserve">The sample size for this study is </w:t>
      </w:r>
      <w:r w:rsidR="00501153">
        <w:rPr>
          <w:rFonts w:ascii="Times New Roman" w:hAnsi="Times New Roman" w:cs="Times New Roman"/>
          <w:sz w:val="24"/>
          <w:szCs w:val="24"/>
        </w:rPr>
        <w:t>1</w:t>
      </w:r>
      <w:r w:rsidRPr="003A4FC8">
        <w:rPr>
          <w:rFonts w:ascii="Times New Roman" w:hAnsi="Times New Roman" w:cs="Times New Roman"/>
          <w:sz w:val="24"/>
          <w:szCs w:val="24"/>
        </w:rPr>
        <w:t xml:space="preserve">00 students, selected using a </w:t>
      </w:r>
      <w:r w:rsidRPr="003A4FC8">
        <w:rPr>
          <w:rFonts w:ascii="Times New Roman" w:hAnsi="Times New Roman" w:cs="Times New Roman"/>
          <w:b/>
          <w:bCs/>
          <w:sz w:val="24"/>
          <w:szCs w:val="24"/>
        </w:rPr>
        <w:t>non-probability random sampling method</w:t>
      </w:r>
      <w:r w:rsidRPr="003A4FC8">
        <w:rPr>
          <w:rFonts w:ascii="Times New Roman" w:hAnsi="Times New Roman" w:cs="Times New Roman"/>
          <w:sz w:val="24"/>
          <w:szCs w:val="24"/>
        </w:rPr>
        <w:t>. While this method involves subjective judgment rather than random selection, systematic random sampling was employed to ensure fair representation. This approach minimizes the cost and time associated with studying the entire population while maintaining the reliability of the findings.</w:t>
      </w:r>
    </w:p>
    <w:p w14:paraId="48A077A4" w14:textId="77777777" w:rsidR="00856ED8" w:rsidRPr="003A4FC8" w:rsidRDefault="00856ED8" w:rsidP="00856ED8">
      <w:pPr>
        <w:jc w:val="both"/>
        <w:rPr>
          <w:rFonts w:ascii="Times New Roman" w:hAnsi="Times New Roman" w:cs="Times New Roman"/>
          <w:b/>
          <w:bCs/>
          <w:sz w:val="24"/>
          <w:szCs w:val="24"/>
        </w:rPr>
      </w:pPr>
      <w:r w:rsidRPr="003A4FC8">
        <w:rPr>
          <w:rFonts w:ascii="Times New Roman" w:hAnsi="Times New Roman" w:cs="Times New Roman"/>
          <w:b/>
          <w:bCs/>
          <w:sz w:val="24"/>
          <w:szCs w:val="24"/>
        </w:rPr>
        <w:t>3.4 DATA GATHERING INSTRUMENT</w:t>
      </w:r>
    </w:p>
    <w:p w14:paraId="4F1AA006" w14:textId="26291F75" w:rsidR="00856ED8" w:rsidRPr="003A4FC8" w:rsidRDefault="00856ED8" w:rsidP="00856ED8">
      <w:pPr>
        <w:jc w:val="both"/>
        <w:rPr>
          <w:rFonts w:ascii="Times New Roman" w:hAnsi="Times New Roman" w:cs="Times New Roman"/>
          <w:sz w:val="24"/>
          <w:szCs w:val="24"/>
        </w:rPr>
      </w:pPr>
      <w:r w:rsidRPr="003A4FC8">
        <w:rPr>
          <w:rFonts w:ascii="Times New Roman" w:hAnsi="Times New Roman" w:cs="Times New Roman"/>
          <w:sz w:val="24"/>
          <w:szCs w:val="24"/>
        </w:rPr>
        <w:t xml:space="preserve">The primary instrument for data collection was a questionnaire, designed to gather accurate and relevant data on Instagram usage among students. The questionnaire comprised both structured and unstructured questions, allowing respondents to provide detailed insights. A total of </w:t>
      </w:r>
      <w:r w:rsidR="00501153">
        <w:rPr>
          <w:rFonts w:ascii="Times New Roman" w:hAnsi="Times New Roman" w:cs="Times New Roman"/>
          <w:sz w:val="24"/>
          <w:szCs w:val="24"/>
        </w:rPr>
        <w:t>1</w:t>
      </w:r>
      <w:r w:rsidRPr="003A4FC8">
        <w:rPr>
          <w:rFonts w:ascii="Times New Roman" w:hAnsi="Times New Roman" w:cs="Times New Roman"/>
          <w:sz w:val="24"/>
          <w:szCs w:val="24"/>
        </w:rPr>
        <w:t>00 copies were distributed and collected immediately after completion to ensure accuracy and reliability.</w:t>
      </w:r>
    </w:p>
    <w:p w14:paraId="4B79F107" w14:textId="77777777" w:rsidR="00856ED8" w:rsidRPr="003A4FC8" w:rsidRDefault="00856ED8" w:rsidP="00856ED8">
      <w:pPr>
        <w:jc w:val="both"/>
        <w:rPr>
          <w:rFonts w:ascii="Times New Roman" w:hAnsi="Times New Roman" w:cs="Times New Roman"/>
          <w:b/>
          <w:bCs/>
          <w:sz w:val="24"/>
          <w:szCs w:val="24"/>
        </w:rPr>
      </w:pPr>
      <w:r w:rsidRPr="003A4FC8">
        <w:rPr>
          <w:rFonts w:ascii="Times New Roman" w:hAnsi="Times New Roman" w:cs="Times New Roman"/>
          <w:b/>
          <w:bCs/>
          <w:sz w:val="24"/>
          <w:szCs w:val="24"/>
        </w:rPr>
        <w:t>3.5 INSTRUMENTATION</w:t>
      </w:r>
    </w:p>
    <w:p w14:paraId="20207422" w14:textId="677D9970" w:rsidR="00856ED8" w:rsidRPr="003A4FC8" w:rsidRDefault="00856ED8" w:rsidP="00856ED8">
      <w:pPr>
        <w:jc w:val="both"/>
        <w:rPr>
          <w:rFonts w:ascii="Times New Roman" w:hAnsi="Times New Roman" w:cs="Times New Roman"/>
          <w:sz w:val="24"/>
          <w:szCs w:val="24"/>
        </w:rPr>
      </w:pPr>
      <w:r w:rsidRPr="003A4FC8">
        <w:rPr>
          <w:rFonts w:ascii="Times New Roman" w:hAnsi="Times New Roman" w:cs="Times New Roman"/>
          <w:sz w:val="24"/>
          <w:szCs w:val="24"/>
        </w:rPr>
        <w:t xml:space="preserve">The questionnaire, as the primary research instrument, was distributed to the selected </w:t>
      </w:r>
      <w:r w:rsidR="00501153">
        <w:rPr>
          <w:rFonts w:ascii="Times New Roman" w:hAnsi="Times New Roman" w:cs="Times New Roman"/>
          <w:sz w:val="24"/>
          <w:szCs w:val="24"/>
        </w:rPr>
        <w:t>1</w:t>
      </w:r>
      <w:r w:rsidRPr="003A4FC8">
        <w:rPr>
          <w:rFonts w:ascii="Times New Roman" w:hAnsi="Times New Roman" w:cs="Times New Roman"/>
          <w:sz w:val="24"/>
          <w:szCs w:val="24"/>
        </w:rPr>
        <w:t>00 respondents. It consisted of 20 questions aimed at understanding the pattern, purpose, and frequency of Instagram usage among students. The administration and collection of the questionnaires were conducted personally to ensure a high response rate.</w:t>
      </w:r>
    </w:p>
    <w:p w14:paraId="181406FC" w14:textId="77777777" w:rsidR="00856ED8" w:rsidRPr="003A4FC8" w:rsidRDefault="00856ED8" w:rsidP="00856ED8">
      <w:pPr>
        <w:jc w:val="both"/>
        <w:rPr>
          <w:rFonts w:ascii="Times New Roman" w:hAnsi="Times New Roman" w:cs="Times New Roman"/>
          <w:b/>
          <w:bCs/>
          <w:sz w:val="24"/>
          <w:szCs w:val="24"/>
        </w:rPr>
      </w:pPr>
      <w:r w:rsidRPr="003A4FC8">
        <w:rPr>
          <w:rFonts w:ascii="Times New Roman" w:hAnsi="Times New Roman" w:cs="Times New Roman"/>
          <w:b/>
          <w:bCs/>
          <w:sz w:val="24"/>
          <w:szCs w:val="24"/>
        </w:rPr>
        <w:t>3.6 VALIDITY AND RELIABILITY OF INSTRUMENTS</w:t>
      </w:r>
    </w:p>
    <w:p w14:paraId="535CA1BA" w14:textId="77777777" w:rsidR="00856ED8" w:rsidRPr="003A4FC8" w:rsidRDefault="00856ED8" w:rsidP="00856ED8">
      <w:pPr>
        <w:jc w:val="both"/>
        <w:rPr>
          <w:rFonts w:ascii="Times New Roman" w:hAnsi="Times New Roman" w:cs="Times New Roman"/>
          <w:sz w:val="24"/>
          <w:szCs w:val="24"/>
        </w:rPr>
      </w:pPr>
      <w:proofErr w:type="spellStart"/>
      <w:r w:rsidRPr="003A4FC8">
        <w:rPr>
          <w:rFonts w:ascii="Times New Roman" w:hAnsi="Times New Roman" w:cs="Times New Roman"/>
          <w:sz w:val="24"/>
          <w:szCs w:val="24"/>
        </w:rPr>
        <w:t>Tejumaye</w:t>
      </w:r>
      <w:proofErr w:type="spellEnd"/>
      <w:r w:rsidRPr="003A4FC8">
        <w:rPr>
          <w:rFonts w:ascii="Times New Roman" w:hAnsi="Times New Roman" w:cs="Times New Roman"/>
          <w:sz w:val="24"/>
          <w:szCs w:val="24"/>
        </w:rPr>
        <w:t xml:space="preserve"> (2003) emphasizes that reliability refers to the consistency of an instrument in producing similar results under repeated conditions. In this study, the </w:t>
      </w:r>
      <w:r w:rsidRPr="003A4FC8">
        <w:rPr>
          <w:rFonts w:ascii="Times New Roman" w:hAnsi="Times New Roman" w:cs="Times New Roman"/>
          <w:b/>
          <w:bCs/>
          <w:sz w:val="24"/>
          <w:szCs w:val="24"/>
        </w:rPr>
        <w:t>test-retest method</w:t>
      </w:r>
      <w:r w:rsidRPr="003A4FC8">
        <w:rPr>
          <w:rFonts w:ascii="Times New Roman" w:hAnsi="Times New Roman" w:cs="Times New Roman"/>
          <w:sz w:val="24"/>
          <w:szCs w:val="24"/>
        </w:rPr>
        <w:t xml:space="preserve"> was employed to evaluate the reliability </w:t>
      </w:r>
      <w:r w:rsidRPr="003A4FC8">
        <w:rPr>
          <w:rFonts w:ascii="Times New Roman" w:hAnsi="Times New Roman" w:cs="Times New Roman"/>
          <w:sz w:val="24"/>
          <w:szCs w:val="24"/>
        </w:rPr>
        <w:lastRenderedPageBreak/>
        <w:t>of the questionnaire. Copies of the questionnaire were pre-tested among a subset of students to ensure the instrument’s validity and reliability for assessing Instagram usage patterns.</w:t>
      </w:r>
    </w:p>
    <w:p w14:paraId="23B52E8B" w14:textId="77777777" w:rsidR="00856ED8" w:rsidRPr="003A4FC8" w:rsidRDefault="00856ED8" w:rsidP="00856ED8">
      <w:pPr>
        <w:jc w:val="both"/>
        <w:rPr>
          <w:rFonts w:ascii="Times New Roman" w:hAnsi="Times New Roman" w:cs="Times New Roman"/>
          <w:b/>
          <w:bCs/>
          <w:sz w:val="24"/>
          <w:szCs w:val="24"/>
        </w:rPr>
      </w:pPr>
      <w:r w:rsidRPr="003A4FC8">
        <w:rPr>
          <w:rFonts w:ascii="Times New Roman" w:hAnsi="Times New Roman" w:cs="Times New Roman"/>
          <w:b/>
          <w:bCs/>
          <w:sz w:val="24"/>
          <w:szCs w:val="24"/>
        </w:rPr>
        <w:t>3.7 METHOD OF DATA ANALYSIS</w:t>
      </w:r>
    </w:p>
    <w:p w14:paraId="78C75964" w14:textId="77777777" w:rsidR="00856ED8" w:rsidRPr="003A4FC8" w:rsidRDefault="00856ED8" w:rsidP="00856ED8">
      <w:pPr>
        <w:jc w:val="both"/>
        <w:rPr>
          <w:rFonts w:ascii="Times New Roman" w:hAnsi="Times New Roman" w:cs="Times New Roman"/>
          <w:sz w:val="24"/>
          <w:szCs w:val="24"/>
        </w:rPr>
      </w:pPr>
      <w:r w:rsidRPr="003A4FC8">
        <w:rPr>
          <w:rFonts w:ascii="Times New Roman" w:hAnsi="Times New Roman" w:cs="Times New Roman"/>
          <w:sz w:val="24"/>
          <w:szCs w:val="24"/>
        </w:rPr>
        <w:t xml:space="preserve">The data collected through the questionnaires were analyzed using </w:t>
      </w:r>
      <w:r w:rsidRPr="003A4FC8">
        <w:rPr>
          <w:rFonts w:ascii="Times New Roman" w:hAnsi="Times New Roman" w:cs="Times New Roman"/>
          <w:b/>
          <w:bCs/>
          <w:sz w:val="24"/>
          <w:szCs w:val="24"/>
        </w:rPr>
        <w:t>simple percentages</w:t>
      </w:r>
      <w:r w:rsidRPr="003A4FC8">
        <w:rPr>
          <w:rFonts w:ascii="Times New Roman" w:hAnsi="Times New Roman" w:cs="Times New Roman"/>
          <w:sz w:val="24"/>
          <w:szCs w:val="24"/>
        </w:rPr>
        <w:t xml:space="preserve"> and </w:t>
      </w:r>
      <w:r w:rsidRPr="003A4FC8">
        <w:rPr>
          <w:rFonts w:ascii="Times New Roman" w:hAnsi="Times New Roman" w:cs="Times New Roman"/>
          <w:b/>
          <w:bCs/>
          <w:sz w:val="24"/>
          <w:szCs w:val="24"/>
        </w:rPr>
        <w:t>cross-tabulations</w:t>
      </w:r>
      <w:r w:rsidRPr="003A4FC8">
        <w:rPr>
          <w:rFonts w:ascii="Times New Roman" w:hAnsi="Times New Roman" w:cs="Times New Roman"/>
          <w:sz w:val="24"/>
          <w:szCs w:val="24"/>
        </w:rPr>
        <w:t>, methods widely adopted in social science research for their effectiveness in presenting data insights. The findings were summarized and conclusions drawn to address the research questions. Recommendations based on the findings were subsequently provided.</w:t>
      </w:r>
    </w:p>
    <w:p w14:paraId="12BD5BCC" w14:textId="4F0C5F5F" w:rsidR="00856ED8" w:rsidRPr="003A4FC8" w:rsidRDefault="00856ED8" w:rsidP="00856ED8">
      <w:pPr>
        <w:jc w:val="both"/>
        <w:rPr>
          <w:rFonts w:ascii="Times New Roman" w:hAnsi="Times New Roman" w:cs="Times New Roman"/>
          <w:sz w:val="24"/>
          <w:szCs w:val="24"/>
        </w:rPr>
      </w:pPr>
      <w:r w:rsidRPr="003A4FC8">
        <w:rPr>
          <w:rFonts w:ascii="Times New Roman" w:hAnsi="Times New Roman" w:cs="Times New Roman"/>
          <w:sz w:val="24"/>
          <w:szCs w:val="24"/>
        </w:rPr>
        <w:t xml:space="preserve">This methodology ensures a systematic approach to understanding the </w:t>
      </w:r>
      <w:r w:rsidR="00501153">
        <w:rPr>
          <w:rFonts w:ascii="Times New Roman" w:hAnsi="Times New Roman" w:cs="Times New Roman"/>
          <w:b/>
          <w:bCs/>
          <w:sz w:val="24"/>
          <w:szCs w:val="24"/>
        </w:rPr>
        <w:t>MASS MEDIA AND ITS ROLE IN INFLEUNCING THE RATE OF CRIME AMONG YOUTH IN KWARA STATE</w:t>
      </w:r>
      <w:r w:rsidRPr="003A4FC8">
        <w:rPr>
          <w:rFonts w:ascii="Times New Roman" w:hAnsi="Times New Roman" w:cs="Times New Roman"/>
          <w:sz w:val="24"/>
          <w:szCs w:val="24"/>
        </w:rPr>
        <w:t>, contributing to the body of knowledge on social media behaviors in academic settings.</w:t>
      </w:r>
    </w:p>
    <w:p w14:paraId="05776E5D" w14:textId="77777777" w:rsidR="00856ED8" w:rsidRPr="003A4FC8" w:rsidRDefault="00856ED8" w:rsidP="00856ED8">
      <w:pPr>
        <w:jc w:val="both"/>
        <w:rPr>
          <w:rFonts w:ascii="Times New Roman" w:hAnsi="Times New Roman" w:cs="Times New Roman"/>
          <w:sz w:val="24"/>
          <w:szCs w:val="24"/>
        </w:rPr>
      </w:pPr>
    </w:p>
    <w:p w14:paraId="04927524" w14:textId="5B7F0CFD" w:rsidR="008B3B87" w:rsidRPr="008B3B87" w:rsidRDefault="00715C22" w:rsidP="001F3A2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1A4985C" w14:textId="77777777" w:rsidR="008B3B87" w:rsidRPr="008B3B87" w:rsidRDefault="008B3B87" w:rsidP="001F3A20">
      <w:pPr>
        <w:spacing w:before="240" w:after="0"/>
        <w:jc w:val="center"/>
        <w:rPr>
          <w:rFonts w:ascii="Times New Roman" w:hAnsi="Times New Roman" w:cs="Times New Roman"/>
          <w:b/>
          <w:bCs/>
          <w:sz w:val="24"/>
          <w:szCs w:val="24"/>
        </w:rPr>
      </w:pPr>
      <w:r w:rsidRPr="008B3B87">
        <w:rPr>
          <w:rFonts w:ascii="Times New Roman" w:hAnsi="Times New Roman" w:cs="Times New Roman"/>
          <w:b/>
          <w:bCs/>
          <w:sz w:val="24"/>
          <w:szCs w:val="24"/>
        </w:rPr>
        <w:lastRenderedPageBreak/>
        <w:t>QUESTIONNAIRE</w:t>
      </w:r>
    </w:p>
    <w:p w14:paraId="17FA551F" w14:textId="7B11048A" w:rsidR="008B3B87" w:rsidRPr="008B3B87" w:rsidRDefault="008B3B87" w:rsidP="001F3A20">
      <w:pPr>
        <w:spacing w:before="240" w:after="0"/>
        <w:jc w:val="center"/>
        <w:rPr>
          <w:rFonts w:ascii="Times New Roman" w:hAnsi="Times New Roman" w:cs="Times New Roman"/>
          <w:sz w:val="24"/>
          <w:szCs w:val="24"/>
        </w:rPr>
      </w:pPr>
      <w:r w:rsidRPr="008B3B87">
        <w:rPr>
          <w:rFonts w:ascii="Times New Roman" w:hAnsi="Times New Roman" w:cs="Times New Roman"/>
          <w:b/>
          <w:bCs/>
          <w:sz w:val="24"/>
          <w:szCs w:val="24"/>
        </w:rPr>
        <w:t>MASS COMMUNICATION DEPARTMENT</w:t>
      </w:r>
      <w:r w:rsidR="001F3A20">
        <w:rPr>
          <w:rFonts w:ascii="Times New Roman" w:hAnsi="Times New Roman" w:cs="Times New Roman"/>
          <w:sz w:val="24"/>
          <w:szCs w:val="24"/>
        </w:rPr>
        <w:t xml:space="preserve"> </w:t>
      </w:r>
      <w:r w:rsidRPr="008B3B87">
        <w:rPr>
          <w:rFonts w:ascii="Times New Roman" w:hAnsi="Times New Roman" w:cs="Times New Roman"/>
          <w:b/>
          <w:bCs/>
          <w:sz w:val="24"/>
          <w:szCs w:val="24"/>
        </w:rPr>
        <w:t>INSTITUTE OF INFORMATION AND COMMUNICATION TECHNOLOGY (IICT)</w:t>
      </w:r>
      <w:r w:rsidR="001F3A20" w:rsidRPr="008B3B87">
        <w:rPr>
          <w:rFonts w:ascii="Times New Roman" w:hAnsi="Times New Roman" w:cs="Times New Roman"/>
          <w:b/>
          <w:bCs/>
          <w:sz w:val="24"/>
          <w:szCs w:val="24"/>
        </w:rPr>
        <w:t xml:space="preserve"> </w:t>
      </w:r>
      <w:r w:rsidRPr="008B3B87">
        <w:rPr>
          <w:rFonts w:ascii="Times New Roman" w:hAnsi="Times New Roman" w:cs="Times New Roman"/>
          <w:b/>
          <w:bCs/>
          <w:sz w:val="24"/>
          <w:szCs w:val="24"/>
        </w:rPr>
        <w:t>KWARA STATE POLYTECHNIC, ILORIN</w:t>
      </w:r>
    </w:p>
    <w:p w14:paraId="3D8256BB" w14:textId="77777777" w:rsidR="001F3A20"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Dear Respondent,</w:t>
      </w:r>
    </w:p>
    <w:p w14:paraId="3B84E788" w14:textId="77777777" w:rsidR="002A4255"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 xml:space="preserve">I am an HND II student of the above-named Institution and Department, currently conducting a research study titled </w:t>
      </w:r>
      <w:r w:rsidRPr="008B3B87">
        <w:rPr>
          <w:rFonts w:ascii="Times New Roman" w:hAnsi="Times New Roman" w:cs="Times New Roman"/>
          <w:b/>
          <w:bCs/>
          <w:sz w:val="24"/>
          <w:szCs w:val="24"/>
        </w:rPr>
        <w:t>"Mass Media and Its Roles in Influencing the Rate of Crime Among Youths in Kwara State."</w:t>
      </w:r>
      <w:r w:rsidRPr="008B3B87">
        <w:rPr>
          <w:rFonts w:ascii="Times New Roman" w:hAnsi="Times New Roman" w:cs="Times New Roman"/>
          <w:sz w:val="24"/>
          <w:szCs w:val="24"/>
        </w:rPr>
        <w:t xml:space="preserve"> You have been selected as one of the respondents for this research work. Kindly assist in answering the following questions objectively. Your responses will be treated with absolute anonymity and used solely for academic purposes.</w:t>
      </w:r>
      <w:r w:rsidRPr="008B3B87">
        <w:rPr>
          <w:rFonts w:ascii="Times New Roman" w:hAnsi="Times New Roman" w:cs="Times New Roman"/>
          <w:sz w:val="24"/>
          <w:szCs w:val="24"/>
        </w:rPr>
        <w:br/>
        <w:t>Thank you for your time and cooperation.</w:t>
      </w:r>
    </w:p>
    <w:p w14:paraId="48DAB54B" w14:textId="689BC942"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Instruction:</w:t>
      </w:r>
      <w:r w:rsidRPr="008B3B87">
        <w:rPr>
          <w:rFonts w:ascii="Times New Roman" w:hAnsi="Times New Roman" w:cs="Times New Roman"/>
          <w:sz w:val="24"/>
          <w:szCs w:val="24"/>
        </w:rPr>
        <w:t xml:space="preserve"> Please tick (</w:t>
      </w:r>
      <w:r w:rsidRPr="008B3B87">
        <w:rPr>
          <w:rFonts w:ascii="Segoe UI Symbol" w:hAnsi="Segoe UI Symbol" w:cs="Segoe UI Symbol"/>
          <w:sz w:val="24"/>
          <w:szCs w:val="24"/>
        </w:rPr>
        <w:t>✓</w:t>
      </w:r>
      <w:r w:rsidRPr="008B3B87">
        <w:rPr>
          <w:rFonts w:ascii="Times New Roman" w:hAnsi="Times New Roman" w:cs="Times New Roman"/>
          <w:sz w:val="24"/>
          <w:szCs w:val="24"/>
        </w:rPr>
        <w:t>) the answer you consider appropriate. The questionnaire is divided into two parts:</w:t>
      </w:r>
    </w:p>
    <w:p w14:paraId="0969CB93" w14:textId="77777777" w:rsidR="008B3B87" w:rsidRPr="008B3B87" w:rsidRDefault="008B3B87" w:rsidP="008B3B87">
      <w:pPr>
        <w:spacing w:before="240" w:after="0"/>
        <w:jc w:val="both"/>
        <w:rPr>
          <w:rFonts w:ascii="Times New Roman" w:hAnsi="Times New Roman" w:cs="Times New Roman"/>
          <w:b/>
          <w:bCs/>
          <w:sz w:val="24"/>
          <w:szCs w:val="24"/>
        </w:rPr>
      </w:pPr>
      <w:r w:rsidRPr="008B3B87">
        <w:rPr>
          <w:rFonts w:ascii="Times New Roman" w:hAnsi="Times New Roman" w:cs="Times New Roman"/>
          <w:b/>
          <w:bCs/>
          <w:sz w:val="24"/>
          <w:szCs w:val="24"/>
        </w:rPr>
        <w:t>SECTION A: Demographic Information</w:t>
      </w:r>
    </w:p>
    <w:p w14:paraId="3AB38B43" w14:textId="0D6735C0" w:rsidR="008B3B87" w:rsidRPr="008B3B87" w:rsidRDefault="008B3B87" w:rsidP="00EF214F">
      <w:pPr>
        <w:numPr>
          <w:ilvl w:val="0"/>
          <w:numId w:val="7"/>
        </w:num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Gender:</w:t>
      </w:r>
      <w:r w:rsidRPr="008B3B87">
        <w:rPr>
          <w:rFonts w:ascii="Times New Roman" w:hAnsi="Times New Roman" w:cs="Times New Roman"/>
          <w:sz w:val="24"/>
          <w:szCs w:val="24"/>
        </w:rPr>
        <w:br/>
        <w:t xml:space="preserve">Male </w:t>
      </w:r>
      <w:proofErr w:type="gramStart"/>
      <w:r w:rsidR="006925F0" w:rsidRPr="008B3B87">
        <w:rPr>
          <w:rFonts w:ascii="Times New Roman" w:hAnsi="Times New Roman" w:cs="Times New Roman"/>
          <w:sz w:val="24"/>
          <w:szCs w:val="24"/>
        </w:rPr>
        <w:t>( )</w:t>
      </w:r>
      <w:r w:rsidRPr="008B3B87">
        <w:rPr>
          <w:rFonts w:ascii="Times New Roman" w:hAnsi="Times New Roman" w:cs="Times New Roman"/>
          <w:sz w:val="24"/>
          <w:szCs w:val="24"/>
        </w:rPr>
        <w:t>Female</w:t>
      </w:r>
      <w:proofErr w:type="gramEnd"/>
      <w:r w:rsidRPr="008B3B87">
        <w:rPr>
          <w:rFonts w:ascii="Times New Roman" w:hAnsi="Times New Roman" w:cs="Times New Roman"/>
          <w:sz w:val="24"/>
          <w:szCs w:val="24"/>
        </w:rPr>
        <w:t xml:space="preserve"> </w:t>
      </w:r>
      <w:proofErr w:type="gramStart"/>
      <w:r w:rsidR="006925F0" w:rsidRPr="008B3B87">
        <w:rPr>
          <w:rFonts w:ascii="Times New Roman" w:hAnsi="Times New Roman" w:cs="Times New Roman"/>
          <w:sz w:val="24"/>
          <w:szCs w:val="24"/>
        </w:rPr>
        <w:t>( )</w:t>
      </w:r>
      <w:proofErr w:type="gramEnd"/>
    </w:p>
    <w:p w14:paraId="14F26069" w14:textId="3D351145" w:rsidR="008B3B87" w:rsidRPr="008B3B87" w:rsidRDefault="008B3B87" w:rsidP="008B3B87">
      <w:pPr>
        <w:numPr>
          <w:ilvl w:val="0"/>
          <w:numId w:val="7"/>
        </w:num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Age:</w:t>
      </w:r>
      <w:r w:rsidRPr="008B3B87">
        <w:rPr>
          <w:rFonts w:ascii="Times New Roman" w:hAnsi="Times New Roman" w:cs="Times New Roman"/>
          <w:sz w:val="24"/>
          <w:szCs w:val="24"/>
        </w:rPr>
        <w:br/>
        <w:t xml:space="preserve">15–20 years </w:t>
      </w:r>
      <w:proofErr w:type="gramStart"/>
      <w:r w:rsidR="006925F0" w:rsidRPr="008B3B87">
        <w:rPr>
          <w:rFonts w:ascii="Times New Roman" w:hAnsi="Times New Roman" w:cs="Times New Roman"/>
          <w:sz w:val="24"/>
          <w:szCs w:val="24"/>
        </w:rPr>
        <w:t>( )</w:t>
      </w:r>
      <w:proofErr w:type="gramEnd"/>
      <w:r w:rsidR="00040E32"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21–25 years </w:t>
      </w:r>
      <w:proofErr w:type="gramStart"/>
      <w:r w:rsidR="006925F0" w:rsidRPr="008B3B87">
        <w:rPr>
          <w:rFonts w:ascii="Times New Roman" w:hAnsi="Times New Roman" w:cs="Times New Roman"/>
          <w:sz w:val="24"/>
          <w:szCs w:val="24"/>
        </w:rPr>
        <w:t>( )</w:t>
      </w:r>
      <w:proofErr w:type="gramEnd"/>
      <w:r w:rsidR="00040E32"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26–30 years </w:t>
      </w:r>
      <w:proofErr w:type="gramStart"/>
      <w:r w:rsidR="006925F0" w:rsidRPr="008B3B87">
        <w:rPr>
          <w:rFonts w:ascii="Times New Roman" w:hAnsi="Times New Roman" w:cs="Times New Roman"/>
          <w:sz w:val="24"/>
          <w:szCs w:val="24"/>
        </w:rPr>
        <w:t>( )</w:t>
      </w:r>
      <w:proofErr w:type="gramEnd"/>
      <w:r w:rsidR="00040E32"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31 years and above </w:t>
      </w:r>
      <w:proofErr w:type="gramStart"/>
      <w:r w:rsidR="006925F0" w:rsidRPr="008B3B87">
        <w:rPr>
          <w:rFonts w:ascii="Times New Roman" w:hAnsi="Times New Roman" w:cs="Times New Roman"/>
          <w:sz w:val="24"/>
          <w:szCs w:val="24"/>
        </w:rPr>
        <w:t>( )</w:t>
      </w:r>
      <w:proofErr w:type="gramEnd"/>
    </w:p>
    <w:p w14:paraId="3169522B" w14:textId="7E397154" w:rsidR="008B3B87" w:rsidRPr="008B3B87" w:rsidRDefault="008B3B87" w:rsidP="008B3B87">
      <w:pPr>
        <w:numPr>
          <w:ilvl w:val="0"/>
          <w:numId w:val="7"/>
        </w:num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Marital Status:</w:t>
      </w:r>
      <w:r w:rsidR="00040E32"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Single</w:t>
      </w:r>
      <w:r w:rsidR="006925F0"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040E32"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Married </w:t>
      </w:r>
      <w:proofErr w:type="gramStart"/>
      <w:r w:rsidR="006925F0" w:rsidRPr="008B3B87">
        <w:rPr>
          <w:rFonts w:ascii="Times New Roman" w:hAnsi="Times New Roman" w:cs="Times New Roman"/>
          <w:sz w:val="24"/>
          <w:szCs w:val="24"/>
        </w:rPr>
        <w:t>( )</w:t>
      </w:r>
      <w:proofErr w:type="gramEnd"/>
      <w:r w:rsidR="009374B2"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Divorced </w:t>
      </w:r>
      <w:proofErr w:type="gramStart"/>
      <w:r w:rsidR="006925F0" w:rsidRPr="008B3B87">
        <w:rPr>
          <w:rFonts w:ascii="Times New Roman" w:hAnsi="Times New Roman" w:cs="Times New Roman"/>
          <w:sz w:val="24"/>
          <w:szCs w:val="24"/>
        </w:rPr>
        <w:t>( )</w:t>
      </w:r>
      <w:proofErr w:type="gramEnd"/>
    </w:p>
    <w:p w14:paraId="3082140A" w14:textId="74350306" w:rsidR="008B3B87" w:rsidRPr="008B3B87" w:rsidRDefault="008B3B87" w:rsidP="008B3B87">
      <w:pPr>
        <w:numPr>
          <w:ilvl w:val="0"/>
          <w:numId w:val="7"/>
        </w:num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Educational Qualification:</w:t>
      </w:r>
      <w:r w:rsidR="00FE1112"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SSCE</w:t>
      </w:r>
      <w:r w:rsidR="006925F0"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FE1112" w:rsidRPr="008B3B87">
        <w:rPr>
          <w:rFonts w:ascii="Times New Roman" w:hAnsi="Times New Roman" w:cs="Times New Roman"/>
          <w:sz w:val="24"/>
          <w:szCs w:val="24"/>
        </w:rPr>
        <w:t xml:space="preserve"> </w:t>
      </w:r>
      <w:r w:rsidRPr="008B3B87">
        <w:rPr>
          <w:rFonts w:ascii="Times New Roman" w:hAnsi="Times New Roman" w:cs="Times New Roman"/>
          <w:sz w:val="24"/>
          <w:szCs w:val="24"/>
        </w:rPr>
        <w:t>OND/</w:t>
      </w:r>
      <w:proofErr w:type="gramStart"/>
      <w:r w:rsidRPr="008B3B87">
        <w:rPr>
          <w:rFonts w:ascii="Times New Roman" w:hAnsi="Times New Roman" w:cs="Times New Roman"/>
          <w:sz w:val="24"/>
          <w:szCs w:val="24"/>
        </w:rPr>
        <w:t>NCE</w:t>
      </w:r>
      <w:r w:rsidR="006925F0"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7C0103" w:rsidRPr="008B3B87">
        <w:rPr>
          <w:rFonts w:ascii="Times New Roman" w:hAnsi="Times New Roman" w:cs="Times New Roman"/>
          <w:sz w:val="24"/>
          <w:szCs w:val="24"/>
        </w:rPr>
        <w:t xml:space="preserve"> </w:t>
      </w:r>
      <w:r w:rsidRPr="008B3B87">
        <w:rPr>
          <w:rFonts w:ascii="Times New Roman" w:hAnsi="Times New Roman" w:cs="Times New Roman"/>
          <w:sz w:val="24"/>
          <w:szCs w:val="24"/>
        </w:rPr>
        <w:t>HND/</w:t>
      </w:r>
      <w:proofErr w:type="spellStart"/>
      <w:proofErr w:type="gramStart"/>
      <w:r w:rsidRPr="008B3B87">
        <w:rPr>
          <w:rFonts w:ascii="Times New Roman" w:hAnsi="Times New Roman" w:cs="Times New Roman"/>
          <w:sz w:val="24"/>
          <w:szCs w:val="24"/>
        </w:rPr>
        <w:t>B.Sc</w:t>
      </w:r>
      <w:proofErr w:type="spellEnd"/>
      <w:r w:rsidR="006925F0"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7C0103"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Others  _</w:t>
      </w:r>
      <w:proofErr w:type="gramEnd"/>
      <w:r w:rsidRPr="008B3B87">
        <w:rPr>
          <w:rFonts w:ascii="Times New Roman" w:hAnsi="Times New Roman" w:cs="Times New Roman"/>
          <w:sz w:val="24"/>
          <w:szCs w:val="24"/>
        </w:rPr>
        <w:t>__________</w:t>
      </w:r>
    </w:p>
    <w:p w14:paraId="179FA89A" w14:textId="47925D6C" w:rsidR="008B3B87" w:rsidRPr="008B3B87" w:rsidRDefault="008B3B87" w:rsidP="008B3B87">
      <w:pPr>
        <w:numPr>
          <w:ilvl w:val="0"/>
          <w:numId w:val="7"/>
        </w:num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Occupation:</w:t>
      </w:r>
      <w:r w:rsidR="007C0103"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Student</w:t>
      </w:r>
      <w:r w:rsidR="006925F0"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7C0103" w:rsidRPr="008B3B87">
        <w:rPr>
          <w:rFonts w:ascii="Times New Roman" w:hAnsi="Times New Roman" w:cs="Times New Roman"/>
          <w:sz w:val="24"/>
          <w:szCs w:val="24"/>
        </w:rPr>
        <w:t xml:space="preserve"> </w:t>
      </w:r>
      <w:r w:rsidRPr="008B3B87">
        <w:rPr>
          <w:rFonts w:ascii="Times New Roman" w:hAnsi="Times New Roman" w:cs="Times New Roman"/>
          <w:sz w:val="24"/>
          <w:szCs w:val="24"/>
        </w:rPr>
        <w:t>Self-</w:t>
      </w:r>
      <w:proofErr w:type="gramStart"/>
      <w:r w:rsidRPr="008B3B87">
        <w:rPr>
          <w:rFonts w:ascii="Times New Roman" w:hAnsi="Times New Roman" w:cs="Times New Roman"/>
          <w:sz w:val="24"/>
          <w:szCs w:val="24"/>
        </w:rPr>
        <w:t>Employed</w:t>
      </w:r>
      <w:r w:rsidR="006925F0"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7C0103"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Civil Servant </w:t>
      </w:r>
      <w:proofErr w:type="gramStart"/>
      <w:r w:rsidR="006925F0" w:rsidRPr="008B3B87">
        <w:rPr>
          <w:rFonts w:ascii="Times New Roman" w:hAnsi="Times New Roman" w:cs="Times New Roman"/>
          <w:sz w:val="24"/>
          <w:szCs w:val="24"/>
        </w:rPr>
        <w:t>( )</w:t>
      </w:r>
      <w:proofErr w:type="gramEnd"/>
      <w:r w:rsidR="009374B2"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Others  _</w:t>
      </w:r>
      <w:proofErr w:type="gramEnd"/>
      <w:r w:rsidRPr="008B3B87">
        <w:rPr>
          <w:rFonts w:ascii="Times New Roman" w:hAnsi="Times New Roman" w:cs="Times New Roman"/>
          <w:sz w:val="24"/>
          <w:szCs w:val="24"/>
        </w:rPr>
        <w:t>__________</w:t>
      </w:r>
    </w:p>
    <w:p w14:paraId="6313E30D" w14:textId="77777777" w:rsidR="008B3B87" w:rsidRPr="008B3B87" w:rsidRDefault="008B3B87" w:rsidP="008B3B87">
      <w:pPr>
        <w:spacing w:before="240" w:after="0"/>
        <w:jc w:val="both"/>
        <w:rPr>
          <w:rFonts w:ascii="Times New Roman" w:hAnsi="Times New Roman" w:cs="Times New Roman"/>
          <w:b/>
          <w:bCs/>
          <w:sz w:val="24"/>
          <w:szCs w:val="24"/>
        </w:rPr>
      </w:pPr>
      <w:r w:rsidRPr="008B3B87">
        <w:rPr>
          <w:rFonts w:ascii="Times New Roman" w:hAnsi="Times New Roman" w:cs="Times New Roman"/>
          <w:b/>
          <w:bCs/>
          <w:sz w:val="24"/>
          <w:szCs w:val="24"/>
        </w:rPr>
        <w:t>SECTION B: Mass Media and Crime Influence</w:t>
      </w:r>
    </w:p>
    <w:p w14:paraId="0CFA5207" w14:textId="17346319" w:rsidR="008B3B87" w:rsidRPr="008B3B87" w:rsidRDefault="008B3B87" w:rsidP="008B3B87">
      <w:pPr>
        <w:numPr>
          <w:ilvl w:val="0"/>
          <w:numId w:val="8"/>
        </w:num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Do you regularly consume mass media content (TV, radio, newspapers, social media)?</w:t>
      </w:r>
      <w:r w:rsidR="007C0103"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Yes</w:t>
      </w:r>
      <w:r w:rsidR="00D859BC"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Pr="008B3B87">
        <w:rPr>
          <w:rFonts w:ascii="Times New Roman" w:hAnsi="Times New Roman" w:cs="Times New Roman"/>
          <w:sz w:val="24"/>
          <w:szCs w:val="24"/>
        </w:rPr>
        <w:br/>
        <w:t xml:space="preserve">No </w:t>
      </w:r>
      <w:proofErr w:type="gramStart"/>
      <w:r w:rsidR="00D859BC" w:rsidRPr="008B3B87">
        <w:rPr>
          <w:rFonts w:ascii="Times New Roman" w:hAnsi="Times New Roman" w:cs="Times New Roman"/>
          <w:sz w:val="24"/>
          <w:szCs w:val="24"/>
        </w:rPr>
        <w:t>( )</w:t>
      </w:r>
      <w:proofErr w:type="gramEnd"/>
    </w:p>
    <w:p w14:paraId="7A298405" w14:textId="5CE5E89D" w:rsidR="008B3B87" w:rsidRPr="008B3B87" w:rsidRDefault="008B3B87" w:rsidP="008B3B87">
      <w:pPr>
        <w:numPr>
          <w:ilvl w:val="0"/>
          <w:numId w:val="8"/>
        </w:num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Which mass media do you use most often?</w:t>
      </w:r>
      <w:r w:rsidR="007C0103"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Television</w:t>
      </w:r>
      <w:r w:rsidR="00D859BC"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7C0103"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Radio</w:t>
      </w:r>
      <w:r w:rsidR="00D859BC"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7C0103"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Newspapers</w:t>
      </w:r>
      <w:r w:rsidR="00D859BC"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7C0103"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Social Media</w:t>
      </w:r>
      <w:proofErr w:type="gramEnd"/>
      <w:r w:rsidRPr="008B3B87">
        <w:rPr>
          <w:rFonts w:ascii="Times New Roman" w:hAnsi="Times New Roman" w:cs="Times New Roman"/>
          <w:sz w:val="24"/>
          <w:szCs w:val="24"/>
        </w:rPr>
        <w:t xml:space="preserve"> </w:t>
      </w:r>
      <w:proofErr w:type="gramStart"/>
      <w:r w:rsidR="00D859BC"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br/>
      </w:r>
      <w:proofErr w:type="gramStart"/>
      <w:r w:rsidRPr="008B3B87">
        <w:rPr>
          <w:rFonts w:ascii="Times New Roman" w:hAnsi="Times New Roman" w:cs="Times New Roman"/>
          <w:sz w:val="24"/>
          <w:szCs w:val="24"/>
        </w:rPr>
        <w:t>Others  _</w:t>
      </w:r>
      <w:proofErr w:type="gramEnd"/>
      <w:r w:rsidRPr="008B3B87">
        <w:rPr>
          <w:rFonts w:ascii="Times New Roman" w:hAnsi="Times New Roman" w:cs="Times New Roman"/>
          <w:sz w:val="24"/>
          <w:szCs w:val="24"/>
        </w:rPr>
        <w:t>__________</w:t>
      </w:r>
    </w:p>
    <w:p w14:paraId="25BABDD6" w14:textId="199D2B40" w:rsidR="008B3B87" w:rsidRPr="008B3B87" w:rsidRDefault="008B3B87" w:rsidP="008B3B87">
      <w:pPr>
        <w:numPr>
          <w:ilvl w:val="0"/>
          <w:numId w:val="8"/>
        </w:num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How many hours daily do you spend on mass media?</w:t>
      </w:r>
      <w:r w:rsidR="001D7879"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Less than 1 </w:t>
      </w:r>
      <w:proofErr w:type="gramStart"/>
      <w:r w:rsidRPr="008B3B87">
        <w:rPr>
          <w:rFonts w:ascii="Times New Roman" w:hAnsi="Times New Roman" w:cs="Times New Roman"/>
          <w:sz w:val="24"/>
          <w:szCs w:val="24"/>
        </w:rPr>
        <w:t>hour</w:t>
      </w:r>
      <w:r w:rsidR="00D859BC"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1D7879"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1–3 </w:t>
      </w:r>
      <w:proofErr w:type="gramStart"/>
      <w:r w:rsidRPr="008B3B87">
        <w:rPr>
          <w:rFonts w:ascii="Times New Roman" w:hAnsi="Times New Roman" w:cs="Times New Roman"/>
          <w:sz w:val="24"/>
          <w:szCs w:val="24"/>
        </w:rPr>
        <w:t>hours</w:t>
      </w:r>
      <w:r w:rsidR="00D859BC"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1D7879"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4–6 </w:t>
      </w:r>
      <w:proofErr w:type="gramStart"/>
      <w:r w:rsidRPr="008B3B87">
        <w:rPr>
          <w:rFonts w:ascii="Times New Roman" w:hAnsi="Times New Roman" w:cs="Times New Roman"/>
          <w:sz w:val="24"/>
          <w:szCs w:val="24"/>
        </w:rPr>
        <w:t>hours</w:t>
      </w:r>
      <w:r w:rsidR="00D859BC"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Pr="008B3B87">
        <w:rPr>
          <w:rFonts w:ascii="Times New Roman" w:hAnsi="Times New Roman" w:cs="Times New Roman"/>
          <w:sz w:val="24"/>
          <w:szCs w:val="24"/>
        </w:rPr>
        <w:br/>
        <w:t xml:space="preserve">More than 6 hours </w:t>
      </w:r>
      <w:proofErr w:type="gramStart"/>
      <w:r w:rsidR="00D859BC" w:rsidRPr="008B3B87">
        <w:rPr>
          <w:rFonts w:ascii="Times New Roman" w:hAnsi="Times New Roman" w:cs="Times New Roman"/>
          <w:sz w:val="24"/>
          <w:szCs w:val="24"/>
        </w:rPr>
        <w:t>( )</w:t>
      </w:r>
      <w:proofErr w:type="gramEnd"/>
    </w:p>
    <w:p w14:paraId="081184B3" w14:textId="04BACF1F" w:rsidR="008B3B87" w:rsidRPr="008B3B87" w:rsidRDefault="008B3B87" w:rsidP="008B3B87">
      <w:pPr>
        <w:numPr>
          <w:ilvl w:val="0"/>
          <w:numId w:val="8"/>
        </w:num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Have you ever seen or heard content on mass media that glorifies or promotes criminal behavior?</w:t>
      </w:r>
      <w:r w:rsidR="001D7879"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Yes</w:t>
      </w:r>
      <w:r w:rsidR="00D859BC"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1D7879"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No </w:t>
      </w:r>
      <w:proofErr w:type="gramStart"/>
      <w:r w:rsidR="00D859BC" w:rsidRPr="008B3B87">
        <w:rPr>
          <w:rFonts w:ascii="Times New Roman" w:hAnsi="Times New Roman" w:cs="Times New Roman"/>
          <w:sz w:val="24"/>
          <w:szCs w:val="24"/>
        </w:rPr>
        <w:t>( )</w:t>
      </w:r>
      <w:proofErr w:type="gramEnd"/>
    </w:p>
    <w:p w14:paraId="182F860B" w14:textId="26E81FEB" w:rsidR="008B3B87" w:rsidRPr="008B3B87" w:rsidRDefault="008B3B87" w:rsidP="008B3B87">
      <w:pPr>
        <w:numPr>
          <w:ilvl w:val="0"/>
          <w:numId w:val="8"/>
        </w:num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Do you think mass media contents can influence young people to engage in criminal activities?</w:t>
      </w:r>
      <w:r w:rsidR="001D7879" w:rsidRPr="008B3B87">
        <w:rPr>
          <w:rFonts w:ascii="Times New Roman" w:hAnsi="Times New Roman" w:cs="Times New Roman"/>
          <w:sz w:val="24"/>
          <w:szCs w:val="24"/>
        </w:rPr>
        <w:t xml:space="preserve"> </w:t>
      </w:r>
      <w:proofErr w:type="gramStart"/>
      <w:r w:rsidRPr="008B3B87">
        <w:rPr>
          <w:rFonts w:ascii="Times New Roman" w:hAnsi="Times New Roman" w:cs="Times New Roman"/>
          <w:sz w:val="24"/>
          <w:szCs w:val="24"/>
        </w:rPr>
        <w:t>Yes</w:t>
      </w:r>
      <w:r w:rsidR="00D859BC" w:rsidRPr="008B3B87">
        <w:rPr>
          <w:rFonts w:ascii="Times New Roman" w:hAnsi="Times New Roman" w:cs="Times New Roman"/>
          <w:sz w:val="24"/>
          <w:szCs w:val="24"/>
        </w:rPr>
        <w:t>( )</w:t>
      </w:r>
      <w:proofErr w:type="gramEnd"/>
      <w:r w:rsidRPr="008B3B87">
        <w:rPr>
          <w:rFonts w:ascii="Times New Roman" w:hAnsi="Times New Roman" w:cs="Times New Roman"/>
          <w:sz w:val="24"/>
          <w:szCs w:val="24"/>
        </w:rPr>
        <w:t xml:space="preserve"> </w:t>
      </w:r>
      <w:r w:rsidR="001D7879" w:rsidRPr="008B3B87">
        <w:rPr>
          <w:rFonts w:ascii="Times New Roman" w:hAnsi="Times New Roman" w:cs="Times New Roman"/>
          <w:sz w:val="24"/>
          <w:szCs w:val="24"/>
        </w:rPr>
        <w:t xml:space="preserve"> </w:t>
      </w:r>
      <w:r w:rsidRPr="008B3B87">
        <w:rPr>
          <w:rFonts w:ascii="Times New Roman" w:hAnsi="Times New Roman" w:cs="Times New Roman"/>
          <w:sz w:val="24"/>
          <w:szCs w:val="24"/>
        </w:rPr>
        <w:t xml:space="preserve">No </w:t>
      </w:r>
      <w:proofErr w:type="gramStart"/>
      <w:r w:rsidR="00D859BC" w:rsidRPr="008B3B87">
        <w:rPr>
          <w:rFonts w:ascii="Times New Roman" w:hAnsi="Times New Roman" w:cs="Times New Roman"/>
          <w:sz w:val="24"/>
          <w:szCs w:val="24"/>
        </w:rPr>
        <w:t>( )</w:t>
      </w:r>
      <w:proofErr w:type="gramEnd"/>
    </w:p>
    <w:p w14:paraId="5674DC5F" w14:textId="77777777" w:rsidR="00D859BC" w:rsidRDefault="00D859BC" w:rsidP="008B3B87">
      <w:pPr>
        <w:spacing w:before="240" w:after="0"/>
        <w:jc w:val="both"/>
        <w:rPr>
          <w:rFonts w:ascii="Times New Roman" w:hAnsi="Times New Roman" w:cs="Times New Roman"/>
          <w:b/>
          <w:bCs/>
          <w:sz w:val="24"/>
          <w:szCs w:val="24"/>
        </w:rPr>
      </w:pPr>
    </w:p>
    <w:p w14:paraId="72361F85" w14:textId="46701F7D" w:rsidR="008B3B87" w:rsidRPr="008B3B87" w:rsidRDefault="008B3B87" w:rsidP="008B3B87">
      <w:pPr>
        <w:spacing w:before="240" w:after="0"/>
        <w:jc w:val="both"/>
        <w:rPr>
          <w:rFonts w:ascii="Times New Roman" w:hAnsi="Times New Roman" w:cs="Times New Roman"/>
          <w:b/>
          <w:bCs/>
          <w:sz w:val="24"/>
          <w:szCs w:val="24"/>
        </w:rPr>
      </w:pPr>
      <w:r w:rsidRPr="008B3B87">
        <w:rPr>
          <w:rFonts w:ascii="Times New Roman" w:hAnsi="Times New Roman" w:cs="Times New Roman"/>
          <w:b/>
          <w:bCs/>
          <w:sz w:val="24"/>
          <w:szCs w:val="24"/>
        </w:rPr>
        <w:lastRenderedPageBreak/>
        <w:t>SECTION C: Perception of Mass Media's Role in Crime Among Youths</w:t>
      </w:r>
    </w:p>
    <w:p w14:paraId="2164351E" w14:textId="6AE8777C"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b/>
          <w:bCs/>
          <w:sz w:val="24"/>
          <w:szCs w:val="24"/>
        </w:rPr>
        <w:t>KEYS:</w:t>
      </w:r>
      <w:r w:rsidR="001D7879" w:rsidRPr="008B3B87">
        <w:rPr>
          <w:rFonts w:ascii="Times New Roman" w:hAnsi="Times New Roman" w:cs="Times New Roman"/>
          <w:sz w:val="24"/>
          <w:szCs w:val="24"/>
        </w:rPr>
        <w:t xml:space="preserve"> </w:t>
      </w:r>
      <w:r w:rsidRPr="008B3B87">
        <w:rPr>
          <w:rFonts w:ascii="Times New Roman" w:hAnsi="Times New Roman" w:cs="Times New Roman"/>
          <w:sz w:val="24"/>
          <w:szCs w:val="24"/>
        </w:rPr>
        <w:t>Strongly Agree (SA), Agree (A), Neutral (N), Disagree (D), Strongly Disagree (SD)</w:t>
      </w:r>
    </w:p>
    <w:tbl>
      <w:tblPr>
        <w:tblStyle w:val="TableGrid"/>
        <w:tblW w:w="0" w:type="auto"/>
        <w:tblLook w:val="04A0" w:firstRow="1" w:lastRow="0" w:firstColumn="1" w:lastColumn="0" w:noHBand="0" w:noVBand="1"/>
      </w:tblPr>
      <w:tblGrid>
        <w:gridCol w:w="590"/>
        <w:gridCol w:w="7804"/>
        <w:gridCol w:w="523"/>
        <w:gridCol w:w="390"/>
        <w:gridCol w:w="390"/>
        <w:gridCol w:w="390"/>
        <w:gridCol w:w="523"/>
      </w:tblGrid>
      <w:tr w:rsidR="008B3B87" w:rsidRPr="008B3B87" w14:paraId="268DE44A" w14:textId="77777777" w:rsidTr="000D1A13">
        <w:tc>
          <w:tcPr>
            <w:tcW w:w="0" w:type="auto"/>
            <w:hideMark/>
          </w:tcPr>
          <w:p w14:paraId="1C5686DC" w14:textId="77777777" w:rsidR="008B3B87" w:rsidRPr="008B3B87" w:rsidRDefault="008B3B87" w:rsidP="008B3B87">
            <w:pPr>
              <w:spacing w:before="240" w:after="0"/>
              <w:jc w:val="both"/>
              <w:rPr>
                <w:rFonts w:ascii="Times New Roman" w:hAnsi="Times New Roman" w:cs="Times New Roman"/>
                <w:b/>
                <w:bCs/>
                <w:sz w:val="24"/>
                <w:szCs w:val="24"/>
              </w:rPr>
            </w:pPr>
            <w:r w:rsidRPr="008B3B87">
              <w:rPr>
                <w:rFonts w:ascii="Times New Roman" w:hAnsi="Times New Roman" w:cs="Times New Roman"/>
                <w:b/>
                <w:bCs/>
                <w:sz w:val="24"/>
                <w:szCs w:val="24"/>
              </w:rPr>
              <w:t>S/N</w:t>
            </w:r>
          </w:p>
        </w:tc>
        <w:tc>
          <w:tcPr>
            <w:tcW w:w="0" w:type="auto"/>
            <w:hideMark/>
          </w:tcPr>
          <w:p w14:paraId="3E8059EC" w14:textId="77777777" w:rsidR="008B3B87" w:rsidRPr="008B3B87" w:rsidRDefault="008B3B87" w:rsidP="008B3B87">
            <w:pPr>
              <w:spacing w:before="240" w:after="0"/>
              <w:jc w:val="both"/>
              <w:rPr>
                <w:rFonts w:ascii="Times New Roman" w:hAnsi="Times New Roman" w:cs="Times New Roman"/>
                <w:b/>
                <w:bCs/>
                <w:sz w:val="24"/>
                <w:szCs w:val="24"/>
              </w:rPr>
            </w:pPr>
            <w:r w:rsidRPr="008B3B87">
              <w:rPr>
                <w:rFonts w:ascii="Times New Roman" w:hAnsi="Times New Roman" w:cs="Times New Roman"/>
                <w:b/>
                <w:bCs/>
                <w:sz w:val="24"/>
                <w:szCs w:val="24"/>
              </w:rPr>
              <w:t>STATEMENT</w:t>
            </w:r>
          </w:p>
        </w:tc>
        <w:tc>
          <w:tcPr>
            <w:tcW w:w="0" w:type="auto"/>
            <w:hideMark/>
          </w:tcPr>
          <w:p w14:paraId="5D068ED2" w14:textId="77777777" w:rsidR="008B3B87" w:rsidRPr="008B3B87" w:rsidRDefault="008B3B87" w:rsidP="008B3B87">
            <w:pPr>
              <w:spacing w:before="240" w:after="0"/>
              <w:jc w:val="both"/>
              <w:rPr>
                <w:rFonts w:ascii="Times New Roman" w:hAnsi="Times New Roman" w:cs="Times New Roman"/>
                <w:b/>
                <w:bCs/>
                <w:sz w:val="24"/>
                <w:szCs w:val="24"/>
              </w:rPr>
            </w:pPr>
            <w:r w:rsidRPr="008B3B87">
              <w:rPr>
                <w:rFonts w:ascii="Times New Roman" w:hAnsi="Times New Roman" w:cs="Times New Roman"/>
                <w:b/>
                <w:bCs/>
                <w:sz w:val="24"/>
                <w:szCs w:val="24"/>
              </w:rPr>
              <w:t>SA</w:t>
            </w:r>
          </w:p>
        </w:tc>
        <w:tc>
          <w:tcPr>
            <w:tcW w:w="0" w:type="auto"/>
            <w:hideMark/>
          </w:tcPr>
          <w:p w14:paraId="5FA1F131" w14:textId="77777777" w:rsidR="008B3B87" w:rsidRPr="008B3B87" w:rsidRDefault="008B3B87" w:rsidP="008B3B87">
            <w:pPr>
              <w:spacing w:before="240" w:after="0"/>
              <w:jc w:val="both"/>
              <w:rPr>
                <w:rFonts w:ascii="Times New Roman" w:hAnsi="Times New Roman" w:cs="Times New Roman"/>
                <w:b/>
                <w:bCs/>
                <w:sz w:val="24"/>
                <w:szCs w:val="24"/>
              </w:rPr>
            </w:pPr>
            <w:r w:rsidRPr="008B3B87">
              <w:rPr>
                <w:rFonts w:ascii="Times New Roman" w:hAnsi="Times New Roman" w:cs="Times New Roman"/>
                <w:b/>
                <w:bCs/>
                <w:sz w:val="24"/>
                <w:szCs w:val="24"/>
              </w:rPr>
              <w:t>A</w:t>
            </w:r>
          </w:p>
        </w:tc>
        <w:tc>
          <w:tcPr>
            <w:tcW w:w="0" w:type="auto"/>
            <w:hideMark/>
          </w:tcPr>
          <w:p w14:paraId="62AEDC03" w14:textId="77777777" w:rsidR="008B3B87" w:rsidRPr="008B3B87" w:rsidRDefault="008B3B87" w:rsidP="008B3B87">
            <w:pPr>
              <w:spacing w:before="240" w:after="0"/>
              <w:jc w:val="both"/>
              <w:rPr>
                <w:rFonts w:ascii="Times New Roman" w:hAnsi="Times New Roman" w:cs="Times New Roman"/>
                <w:b/>
                <w:bCs/>
                <w:sz w:val="24"/>
                <w:szCs w:val="24"/>
              </w:rPr>
            </w:pPr>
            <w:r w:rsidRPr="008B3B87">
              <w:rPr>
                <w:rFonts w:ascii="Times New Roman" w:hAnsi="Times New Roman" w:cs="Times New Roman"/>
                <w:b/>
                <w:bCs/>
                <w:sz w:val="24"/>
                <w:szCs w:val="24"/>
              </w:rPr>
              <w:t>N</w:t>
            </w:r>
          </w:p>
        </w:tc>
        <w:tc>
          <w:tcPr>
            <w:tcW w:w="0" w:type="auto"/>
            <w:hideMark/>
          </w:tcPr>
          <w:p w14:paraId="693B388D" w14:textId="77777777" w:rsidR="008B3B87" w:rsidRPr="008B3B87" w:rsidRDefault="008B3B87" w:rsidP="008B3B87">
            <w:pPr>
              <w:spacing w:before="240" w:after="0"/>
              <w:jc w:val="both"/>
              <w:rPr>
                <w:rFonts w:ascii="Times New Roman" w:hAnsi="Times New Roman" w:cs="Times New Roman"/>
                <w:b/>
                <w:bCs/>
                <w:sz w:val="24"/>
                <w:szCs w:val="24"/>
              </w:rPr>
            </w:pPr>
            <w:r w:rsidRPr="008B3B87">
              <w:rPr>
                <w:rFonts w:ascii="Times New Roman" w:hAnsi="Times New Roman" w:cs="Times New Roman"/>
                <w:b/>
                <w:bCs/>
                <w:sz w:val="24"/>
                <w:szCs w:val="24"/>
              </w:rPr>
              <w:t>D</w:t>
            </w:r>
          </w:p>
        </w:tc>
        <w:tc>
          <w:tcPr>
            <w:tcW w:w="0" w:type="auto"/>
            <w:hideMark/>
          </w:tcPr>
          <w:p w14:paraId="1FF574C8" w14:textId="77777777" w:rsidR="008B3B87" w:rsidRPr="008B3B87" w:rsidRDefault="008B3B87" w:rsidP="008B3B87">
            <w:pPr>
              <w:spacing w:before="240" w:after="0"/>
              <w:jc w:val="both"/>
              <w:rPr>
                <w:rFonts w:ascii="Times New Roman" w:hAnsi="Times New Roman" w:cs="Times New Roman"/>
                <w:b/>
                <w:bCs/>
                <w:sz w:val="24"/>
                <w:szCs w:val="24"/>
              </w:rPr>
            </w:pPr>
            <w:r w:rsidRPr="008B3B87">
              <w:rPr>
                <w:rFonts w:ascii="Times New Roman" w:hAnsi="Times New Roman" w:cs="Times New Roman"/>
                <w:b/>
                <w:bCs/>
                <w:sz w:val="24"/>
                <w:szCs w:val="24"/>
              </w:rPr>
              <w:t>SD</w:t>
            </w:r>
          </w:p>
        </w:tc>
      </w:tr>
      <w:tr w:rsidR="008B3B87" w:rsidRPr="008B3B87" w14:paraId="6846D16C" w14:textId="77777777" w:rsidTr="000D1A13">
        <w:tc>
          <w:tcPr>
            <w:tcW w:w="0" w:type="auto"/>
            <w:hideMark/>
          </w:tcPr>
          <w:p w14:paraId="2C7BB73C"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11</w:t>
            </w:r>
          </w:p>
        </w:tc>
        <w:tc>
          <w:tcPr>
            <w:tcW w:w="0" w:type="auto"/>
            <w:hideMark/>
          </w:tcPr>
          <w:p w14:paraId="21315629"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Mass media portrays crime in a way that makes it seem attractive to youths.</w:t>
            </w:r>
          </w:p>
        </w:tc>
        <w:tc>
          <w:tcPr>
            <w:tcW w:w="0" w:type="auto"/>
            <w:hideMark/>
          </w:tcPr>
          <w:p w14:paraId="7CC322CE" w14:textId="1334D964"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651B36B7" w14:textId="6D849044"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600EEA50" w14:textId="119F7C3A"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373FE51E" w14:textId="2E6D6E26"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29457283" w14:textId="372780AC" w:rsidR="008B3B87" w:rsidRPr="008B3B87" w:rsidRDefault="008B3B87" w:rsidP="008B3B87">
            <w:pPr>
              <w:spacing w:before="240" w:after="0"/>
              <w:jc w:val="both"/>
              <w:rPr>
                <w:rFonts w:ascii="Times New Roman" w:hAnsi="Times New Roman" w:cs="Times New Roman"/>
                <w:sz w:val="24"/>
                <w:szCs w:val="24"/>
              </w:rPr>
            </w:pPr>
          </w:p>
        </w:tc>
      </w:tr>
      <w:tr w:rsidR="008B3B87" w:rsidRPr="008B3B87" w14:paraId="115CB87A" w14:textId="77777777" w:rsidTr="000D1A13">
        <w:tc>
          <w:tcPr>
            <w:tcW w:w="0" w:type="auto"/>
            <w:hideMark/>
          </w:tcPr>
          <w:p w14:paraId="7FDD0129"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12</w:t>
            </w:r>
          </w:p>
        </w:tc>
        <w:tc>
          <w:tcPr>
            <w:tcW w:w="0" w:type="auto"/>
            <w:hideMark/>
          </w:tcPr>
          <w:p w14:paraId="5C82756F"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News reports and entertainment programs sometimes encourage violent behavior.</w:t>
            </w:r>
          </w:p>
        </w:tc>
        <w:tc>
          <w:tcPr>
            <w:tcW w:w="0" w:type="auto"/>
            <w:hideMark/>
          </w:tcPr>
          <w:p w14:paraId="13E000C3" w14:textId="01800A4C"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1389FFBA" w14:textId="2817C7D9"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30242F9A" w14:textId="335A9930"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77430726" w14:textId="35B3A51C"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617645B2" w14:textId="47D1FD20" w:rsidR="008B3B87" w:rsidRPr="008B3B87" w:rsidRDefault="008B3B87" w:rsidP="008B3B87">
            <w:pPr>
              <w:spacing w:before="240" w:after="0"/>
              <w:jc w:val="both"/>
              <w:rPr>
                <w:rFonts w:ascii="Times New Roman" w:hAnsi="Times New Roman" w:cs="Times New Roman"/>
                <w:sz w:val="24"/>
                <w:szCs w:val="24"/>
              </w:rPr>
            </w:pPr>
          </w:p>
        </w:tc>
      </w:tr>
      <w:tr w:rsidR="008B3B87" w:rsidRPr="008B3B87" w14:paraId="239EDB9A" w14:textId="77777777" w:rsidTr="000D1A13">
        <w:tc>
          <w:tcPr>
            <w:tcW w:w="0" w:type="auto"/>
            <w:hideMark/>
          </w:tcPr>
          <w:p w14:paraId="2D1DC8A2"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13</w:t>
            </w:r>
          </w:p>
        </w:tc>
        <w:tc>
          <w:tcPr>
            <w:tcW w:w="0" w:type="auto"/>
            <w:hideMark/>
          </w:tcPr>
          <w:p w14:paraId="6AA6BE0C"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Youths are likely to imitate criminal acts they watch on television or social media.</w:t>
            </w:r>
          </w:p>
        </w:tc>
        <w:tc>
          <w:tcPr>
            <w:tcW w:w="0" w:type="auto"/>
            <w:hideMark/>
          </w:tcPr>
          <w:p w14:paraId="19D5D257" w14:textId="5DE87D9B"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3AF3105F" w14:textId="3B277A00"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19C7F244" w14:textId="748031E8"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26A5E7CE" w14:textId="75077E4D"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45BAA027" w14:textId="3B8534E7" w:rsidR="008B3B87" w:rsidRPr="008B3B87" w:rsidRDefault="008B3B87" w:rsidP="008B3B87">
            <w:pPr>
              <w:spacing w:before="240" w:after="0"/>
              <w:jc w:val="both"/>
              <w:rPr>
                <w:rFonts w:ascii="Times New Roman" w:hAnsi="Times New Roman" w:cs="Times New Roman"/>
                <w:sz w:val="24"/>
                <w:szCs w:val="24"/>
              </w:rPr>
            </w:pPr>
          </w:p>
        </w:tc>
      </w:tr>
      <w:tr w:rsidR="008B3B87" w:rsidRPr="008B3B87" w14:paraId="48957DD3" w14:textId="77777777" w:rsidTr="000D1A13">
        <w:tc>
          <w:tcPr>
            <w:tcW w:w="0" w:type="auto"/>
            <w:hideMark/>
          </w:tcPr>
          <w:p w14:paraId="205B57D9"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14</w:t>
            </w:r>
          </w:p>
        </w:tc>
        <w:tc>
          <w:tcPr>
            <w:tcW w:w="0" w:type="auto"/>
            <w:hideMark/>
          </w:tcPr>
          <w:p w14:paraId="6B45DC72"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Some media contents expose young people to illegal lifestyles.</w:t>
            </w:r>
          </w:p>
        </w:tc>
        <w:tc>
          <w:tcPr>
            <w:tcW w:w="0" w:type="auto"/>
            <w:hideMark/>
          </w:tcPr>
          <w:p w14:paraId="7226FF97" w14:textId="004B4F2C"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5D283F90" w14:textId="642908E0"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6C1B4CF4" w14:textId="15465491"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6E641E14" w14:textId="462702B6"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11E2E5C5" w14:textId="619FD742" w:rsidR="008B3B87" w:rsidRPr="008B3B87" w:rsidRDefault="008B3B87" w:rsidP="008B3B87">
            <w:pPr>
              <w:spacing w:before="240" w:after="0"/>
              <w:jc w:val="both"/>
              <w:rPr>
                <w:rFonts w:ascii="Times New Roman" w:hAnsi="Times New Roman" w:cs="Times New Roman"/>
                <w:sz w:val="24"/>
                <w:szCs w:val="24"/>
              </w:rPr>
            </w:pPr>
          </w:p>
        </w:tc>
      </w:tr>
      <w:tr w:rsidR="008B3B87" w:rsidRPr="008B3B87" w14:paraId="781BB7F7" w14:textId="77777777" w:rsidTr="000D1A13">
        <w:tc>
          <w:tcPr>
            <w:tcW w:w="0" w:type="auto"/>
            <w:hideMark/>
          </w:tcPr>
          <w:p w14:paraId="2A08D787"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15</w:t>
            </w:r>
          </w:p>
        </w:tc>
        <w:tc>
          <w:tcPr>
            <w:tcW w:w="0" w:type="auto"/>
            <w:hideMark/>
          </w:tcPr>
          <w:p w14:paraId="304121A6"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Mass media educates youths on the dangers and consequences of crime.</w:t>
            </w:r>
          </w:p>
        </w:tc>
        <w:tc>
          <w:tcPr>
            <w:tcW w:w="0" w:type="auto"/>
            <w:hideMark/>
          </w:tcPr>
          <w:p w14:paraId="4DB49B58" w14:textId="43BB7B13"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24B86818" w14:textId="0A6D6EDB"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517E347D" w14:textId="23429111"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71B07C18" w14:textId="4BC3F3EB"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1A959903" w14:textId="377167CC" w:rsidR="008B3B87" w:rsidRPr="008B3B87" w:rsidRDefault="008B3B87" w:rsidP="008B3B87">
            <w:pPr>
              <w:spacing w:before="240" w:after="0"/>
              <w:jc w:val="both"/>
              <w:rPr>
                <w:rFonts w:ascii="Times New Roman" w:hAnsi="Times New Roman" w:cs="Times New Roman"/>
                <w:sz w:val="24"/>
                <w:szCs w:val="24"/>
              </w:rPr>
            </w:pPr>
          </w:p>
        </w:tc>
      </w:tr>
      <w:tr w:rsidR="008B3B87" w:rsidRPr="008B3B87" w14:paraId="06E57CA2" w14:textId="77777777" w:rsidTr="000D1A13">
        <w:tc>
          <w:tcPr>
            <w:tcW w:w="0" w:type="auto"/>
            <w:hideMark/>
          </w:tcPr>
          <w:p w14:paraId="5A6D818E"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16</w:t>
            </w:r>
          </w:p>
        </w:tc>
        <w:tc>
          <w:tcPr>
            <w:tcW w:w="0" w:type="auto"/>
            <w:hideMark/>
          </w:tcPr>
          <w:p w14:paraId="3610041F"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Crime-related news increases fear and anxiety among youths.</w:t>
            </w:r>
          </w:p>
        </w:tc>
        <w:tc>
          <w:tcPr>
            <w:tcW w:w="0" w:type="auto"/>
            <w:hideMark/>
          </w:tcPr>
          <w:p w14:paraId="1F7AE371" w14:textId="14A7C664"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48743925" w14:textId="0372B689"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2DC12B24" w14:textId="62D14ED4"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66A0D0BA" w14:textId="12CA098A"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427468CE" w14:textId="6BDCA389" w:rsidR="008B3B87" w:rsidRPr="008B3B87" w:rsidRDefault="008B3B87" w:rsidP="008B3B87">
            <w:pPr>
              <w:spacing w:before="240" w:after="0"/>
              <w:jc w:val="both"/>
              <w:rPr>
                <w:rFonts w:ascii="Times New Roman" w:hAnsi="Times New Roman" w:cs="Times New Roman"/>
                <w:sz w:val="24"/>
                <w:szCs w:val="24"/>
              </w:rPr>
            </w:pPr>
          </w:p>
        </w:tc>
      </w:tr>
      <w:tr w:rsidR="008B3B87" w:rsidRPr="008B3B87" w14:paraId="747F3024" w14:textId="77777777" w:rsidTr="000D1A13">
        <w:tc>
          <w:tcPr>
            <w:tcW w:w="0" w:type="auto"/>
            <w:hideMark/>
          </w:tcPr>
          <w:p w14:paraId="2CEB0581"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17</w:t>
            </w:r>
          </w:p>
        </w:tc>
        <w:tc>
          <w:tcPr>
            <w:tcW w:w="0" w:type="auto"/>
            <w:hideMark/>
          </w:tcPr>
          <w:p w14:paraId="4F3EF79C"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Frequent exposure to violent media content desensitizes youths to criminal activities.</w:t>
            </w:r>
          </w:p>
        </w:tc>
        <w:tc>
          <w:tcPr>
            <w:tcW w:w="0" w:type="auto"/>
            <w:hideMark/>
          </w:tcPr>
          <w:p w14:paraId="3DADFC08" w14:textId="0A7AA5A6"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56AA8902" w14:textId="1E3193EB"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67570437" w14:textId="6F046434"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1049A0CD" w14:textId="168503D2"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73AAA4BF" w14:textId="07F05C8B" w:rsidR="008B3B87" w:rsidRPr="008B3B87" w:rsidRDefault="008B3B87" w:rsidP="008B3B87">
            <w:pPr>
              <w:spacing w:before="240" w:after="0"/>
              <w:jc w:val="both"/>
              <w:rPr>
                <w:rFonts w:ascii="Times New Roman" w:hAnsi="Times New Roman" w:cs="Times New Roman"/>
                <w:sz w:val="24"/>
                <w:szCs w:val="24"/>
              </w:rPr>
            </w:pPr>
          </w:p>
        </w:tc>
      </w:tr>
      <w:tr w:rsidR="008B3B87" w:rsidRPr="008B3B87" w14:paraId="26D010F9" w14:textId="77777777" w:rsidTr="000D1A13">
        <w:tc>
          <w:tcPr>
            <w:tcW w:w="0" w:type="auto"/>
            <w:hideMark/>
          </w:tcPr>
          <w:p w14:paraId="4E66BF8D"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18</w:t>
            </w:r>
          </w:p>
        </w:tc>
        <w:tc>
          <w:tcPr>
            <w:tcW w:w="0" w:type="auto"/>
            <w:hideMark/>
          </w:tcPr>
          <w:p w14:paraId="56CF6268"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Social media platforms contribute significantly to the spread of criminal behavior among youths.</w:t>
            </w:r>
          </w:p>
        </w:tc>
        <w:tc>
          <w:tcPr>
            <w:tcW w:w="0" w:type="auto"/>
            <w:hideMark/>
          </w:tcPr>
          <w:p w14:paraId="6CFF15FB" w14:textId="2B1AFE63"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10FB3519" w14:textId="459DF727"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1030BDC0" w14:textId="581F6F2E"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38EC3509" w14:textId="48F913A6"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58BB5C48" w14:textId="16739C47" w:rsidR="008B3B87" w:rsidRPr="008B3B87" w:rsidRDefault="008B3B87" w:rsidP="008B3B87">
            <w:pPr>
              <w:spacing w:before="240" w:after="0"/>
              <w:jc w:val="both"/>
              <w:rPr>
                <w:rFonts w:ascii="Times New Roman" w:hAnsi="Times New Roman" w:cs="Times New Roman"/>
                <w:sz w:val="24"/>
                <w:szCs w:val="24"/>
              </w:rPr>
            </w:pPr>
          </w:p>
        </w:tc>
      </w:tr>
      <w:tr w:rsidR="008B3B87" w:rsidRPr="008B3B87" w14:paraId="1BAFCEBE" w14:textId="77777777" w:rsidTr="000D1A13">
        <w:tc>
          <w:tcPr>
            <w:tcW w:w="0" w:type="auto"/>
            <w:hideMark/>
          </w:tcPr>
          <w:p w14:paraId="1727D9A1"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19</w:t>
            </w:r>
          </w:p>
        </w:tc>
        <w:tc>
          <w:tcPr>
            <w:tcW w:w="0" w:type="auto"/>
            <w:hideMark/>
          </w:tcPr>
          <w:p w14:paraId="6ED4BFAA"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Mass media has a major responsibility to reduce the glorification of crime.</w:t>
            </w:r>
          </w:p>
        </w:tc>
        <w:tc>
          <w:tcPr>
            <w:tcW w:w="0" w:type="auto"/>
            <w:hideMark/>
          </w:tcPr>
          <w:p w14:paraId="72C9D637" w14:textId="6C3F0284"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442BE6C1" w14:textId="48508108"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63404DCE" w14:textId="5372EC24"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34F5D3EB" w14:textId="7ADA11EB"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55CFB06B" w14:textId="1AEE5358" w:rsidR="008B3B87" w:rsidRPr="008B3B87" w:rsidRDefault="008B3B87" w:rsidP="008B3B87">
            <w:pPr>
              <w:spacing w:before="240" w:after="0"/>
              <w:jc w:val="both"/>
              <w:rPr>
                <w:rFonts w:ascii="Times New Roman" w:hAnsi="Times New Roman" w:cs="Times New Roman"/>
                <w:sz w:val="24"/>
                <w:szCs w:val="24"/>
              </w:rPr>
            </w:pPr>
          </w:p>
        </w:tc>
      </w:tr>
      <w:tr w:rsidR="008B3B87" w:rsidRPr="008B3B87" w14:paraId="71724599" w14:textId="77777777" w:rsidTr="000D1A13">
        <w:tc>
          <w:tcPr>
            <w:tcW w:w="0" w:type="auto"/>
            <w:hideMark/>
          </w:tcPr>
          <w:p w14:paraId="429B08A5"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20</w:t>
            </w:r>
          </w:p>
        </w:tc>
        <w:tc>
          <w:tcPr>
            <w:tcW w:w="0" w:type="auto"/>
            <w:hideMark/>
          </w:tcPr>
          <w:p w14:paraId="50A76F91" w14:textId="77777777" w:rsidR="008B3B87" w:rsidRPr="008B3B87" w:rsidRDefault="008B3B87" w:rsidP="008B3B87">
            <w:pPr>
              <w:spacing w:before="240" w:after="0"/>
              <w:jc w:val="both"/>
              <w:rPr>
                <w:rFonts w:ascii="Times New Roman" w:hAnsi="Times New Roman" w:cs="Times New Roman"/>
                <w:sz w:val="24"/>
                <w:szCs w:val="24"/>
              </w:rPr>
            </w:pPr>
            <w:r w:rsidRPr="008B3B87">
              <w:rPr>
                <w:rFonts w:ascii="Times New Roman" w:hAnsi="Times New Roman" w:cs="Times New Roman"/>
                <w:sz w:val="24"/>
                <w:szCs w:val="24"/>
              </w:rPr>
              <w:t>Proper regulation of mass media contents can reduce crime among youths.</w:t>
            </w:r>
          </w:p>
        </w:tc>
        <w:tc>
          <w:tcPr>
            <w:tcW w:w="0" w:type="auto"/>
            <w:hideMark/>
          </w:tcPr>
          <w:p w14:paraId="426FEE69" w14:textId="44000AE5"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5B19F8BA" w14:textId="50AEC84F"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0E67D575" w14:textId="5C4765B9"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4074B3D5" w14:textId="3A16610B" w:rsidR="008B3B87" w:rsidRPr="008B3B87" w:rsidRDefault="008B3B87" w:rsidP="008B3B87">
            <w:pPr>
              <w:spacing w:before="240" w:after="0"/>
              <w:jc w:val="both"/>
              <w:rPr>
                <w:rFonts w:ascii="Times New Roman" w:hAnsi="Times New Roman" w:cs="Times New Roman"/>
                <w:sz w:val="24"/>
                <w:szCs w:val="24"/>
              </w:rPr>
            </w:pPr>
          </w:p>
        </w:tc>
        <w:tc>
          <w:tcPr>
            <w:tcW w:w="0" w:type="auto"/>
            <w:hideMark/>
          </w:tcPr>
          <w:p w14:paraId="5823D369" w14:textId="0795BFFC" w:rsidR="008B3B87" w:rsidRPr="008B3B87" w:rsidRDefault="008B3B87" w:rsidP="008B3B87">
            <w:pPr>
              <w:spacing w:before="240" w:after="0"/>
              <w:jc w:val="both"/>
              <w:rPr>
                <w:rFonts w:ascii="Times New Roman" w:hAnsi="Times New Roman" w:cs="Times New Roman"/>
                <w:sz w:val="24"/>
                <w:szCs w:val="24"/>
              </w:rPr>
            </w:pPr>
          </w:p>
        </w:tc>
      </w:tr>
    </w:tbl>
    <w:p w14:paraId="0E20AC9F" w14:textId="6676E75F" w:rsidR="00483953" w:rsidRDefault="00483953">
      <w:pPr>
        <w:spacing w:before="240" w:after="0"/>
        <w:jc w:val="both"/>
        <w:rPr>
          <w:rFonts w:ascii="Times New Roman" w:hAnsi="Times New Roman" w:cs="Times New Roman"/>
          <w:sz w:val="24"/>
          <w:szCs w:val="24"/>
        </w:rPr>
      </w:pPr>
    </w:p>
    <w:p w14:paraId="7B108F6A" w14:textId="7792D92B" w:rsidR="00694165" w:rsidRPr="00694165" w:rsidRDefault="00483953" w:rsidP="0069416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55AC454" w14:textId="77777777" w:rsidR="00694165" w:rsidRPr="00694165" w:rsidRDefault="00694165" w:rsidP="00694165">
      <w:pPr>
        <w:spacing w:after="0"/>
        <w:jc w:val="center"/>
        <w:rPr>
          <w:rFonts w:ascii="Times New Roman" w:hAnsi="Times New Roman" w:cs="Times New Roman"/>
          <w:b/>
          <w:bCs/>
          <w:sz w:val="24"/>
          <w:szCs w:val="24"/>
        </w:rPr>
      </w:pPr>
      <w:r w:rsidRPr="00694165">
        <w:rPr>
          <w:rFonts w:ascii="Times New Roman" w:hAnsi="Times New Roman" w:cs="Times New Roman"/>
          <w:b/>
          <w:bCs/>
          <w:sz w:val="24"/>
          <w:szCs w:val="24"/>
        </w:rPr>
        <w:lastRenderedPageBreak/>
        <w:t>CHAPTER FOUR</w:t>
      </w:r>
    </w:p>
    <w:p w14:paraId="462A96DE" w14:textId="77777777" w:rsidR="00694165" w:rsidRPr="00694165" w:rsidRDefault="00694165" w:rsidP="00694165">
      <w:pPr>
        <w:spacing w:after="0"/>
        <w:jc w:val="center"/>
        <w:rPr>
          <w:rFonts w:ascii="Times New Roman" w:hAnsi="Times New Roman" w:cs="Times New Roman"/>
          <w:sz w:val="24"/>
          <w:szCs w:val="24"/>
        </w:rPr>
      </w:pPr>
      <w:r w:rsidRPr="00694165">
        <w:rPr>
          <w:rFonts w:ascii="Times New Roman" w:hAnsi="Times New Roman" w:cs="Times New Roman"/>
          <w:b/>
          <w:bCs/>
          <w:sz w:val="24"/>
          <w:szCs w:val="24"/>
        </w:rPr>
        <w:t>DATA PRESENTATION AND ANALYSIS</w:t>
      </w:r>
    </w:p>
    <w:p w14:paraId="3FB3B9C4" w14:textId="77777777" w:rsidR="00694165" w:rsidRDefault="00694165" w:rsidP="00694165">
      <w:pPr>
        <w:spacing w:before="240" w:after="0"/>
        <w:jc w:val="both"/>
        <w:rPr>
          <w:rFonts w:ascii="Times New Roman" w:hAnsi="Times New Roman" w:cs="Times New Roman"/>
          <w:sz w:val="24"/>
          <w:szCs w:val="24"/>
        </w:rPr>
      </w:pPr>
      <w:r w:rsidRPr="00694165">
        <w:rPr>
          <w:rFonts w:ascii="Times New Roman" w:hAnsi="Times New Roman" w:cs="Times New Roman"/>
          <w:b/>
          <w:bCs/>
          <w:sz w:val="24"/>
          <w:szCs w:val="24"/>
        </w:rPr>
        <w:t>4.0 Introduction</w:t>
      </w:r>
    </w:p>
    <w:p w14:paraId="6AEAA002" w14:textId="070E03C8" w:rsidR="00694165" w:rsidRPr="00694165" w:rsidRDefault="00694165" w:rsidP="00694165">
      <w:pPr>
        <w:spacing w:before="240" w:after="0"/>
        <w:jc w:val="both"/>
        <w:rPr>
          <w:rFonts w:ascii="Times New Roman" w:hAnsi="Times New Roman" w:cs="Times New Roman"/>
          <w:sz w:val="24"/>
          <w:szCs w:val="24"/>
        </w:rPr>
      </w:pPr>
      <w:r w:rsidRPr="00694165">
        <w:rPr>
          <w:rFonts w:ascii="Times New Roman" w:hAnsi="Times New Roman" w:cs="Times New Roman"/>
          <w:sz w:val="24"/>
          <w:szCs w:val="24"/>
        </w:rPr>
        <w:t>The role of mass media in influencing societal behaviors cannot be understated, particularly when examining its impact on the youth and their involvement in criminal activities. This chapter focuses on the influence of mass media on the rate of crime among youths in Kwara State. With the proliferation of various mass media channels, including television, radio, and social media platforms, it is crucial to understand how media content may shape young people's perceptions of crime, encourage or discourage criminal behavior, and ultimately influence crime rates.</w:t>
      </w:r>
    </w:p>
    <w:p w14:paraId="46095301" w14:textId="77777777" w:rsidR="00694165" w:rsidRPr="00694165" w:rsidRDefault="00694165" w:rsidP="00694165">
      <w:pPr>
        <w:spacing w:before="240" w:after="0"/>
        <w:jc w:val="both"/>
        <w:rPr>
          <w:rFonts w:ascii="Times New Roman" w:hAnsi="Times New Roman" w:cs="Times New Roman"/>
          <w:sz w:val="24"/>
          <w:szCs w:val="24"/>
        </w:rPr>
      </w:pPr>
      <w:r w:rsidRPr="00694165">
        <w:rPr>
          <w:rFonts w:ascii="Times New Roman" w:hAnsi="Times New Roman" w:cs="Times New Roman"/>
          <w:sz w:val="24"/>
          <w:szCs w:val="24"/>
        </w:rPr>
        <w:t>The study analyzes data collected from 100 respondents in Kwara State, aiming to investigate the extent to which media portrayal of crime affects the attitudes and actions of youths. By examining how media messages about crime are received, interpreted, and acted upon, this chapter will offer valuable insights into the link between mass media and criminal behavior among youths.</w:t>
      </w:r>
    </w:p>
    <w:p w14:paraId="29108B72" w14:textId="02DBFE59" w:rsidR="00694165" w:rsidRPr="00694165" w:rsidRDefault="00694165" w:rsidP="00694165">
      <w:pPr>
        <w:spacing w:before="240" w:after="0"/>
        <w:jc w:val="both"/>
        <w:rPr>
          <w:rFonts w:ascii="Times New Roman" w:hAnsi="Times New Roman" w:cs="Times New Roman"/>
          <w:sz w:val="24"/>
          <w:szCs w:val="24"/>
        </w:rPr>
      </w:pPr>
      <w:r w:rsidRPr="00694165">
        <w:rPr>
          <w:rFonts w:ascii="Times New Roman" w:hAnsi="Times New Roman" w:cs="Times New Roman"/>
          <w:sz w:val="24"/>
          <w:szCs w:val="24"/>
        </w:rPr>
        <w:t>The findings of this chapter will help to inform media regulation policies and contribute to strategies designed to reduce crime rates among youths in Kwara State. The chapter will also explore the implications of media content in shaping young people's views on crime, justice, and societal norms.</w:t>
      </w:r>
    </w:p>
    <w:p w14:paraId="15BC75D5" w14:textId="6F385B55" w:rsidR="00694165" w:rsidRPr="00694165" w:rsidRDefault="00694165" w:rsidP="00483953">
      <w:pPr>
        <w:spacing w:before="240" w:after="0"/>
        <w:jc w:val="both"/>
        <w:rPr>
          <w:rFonts w:ascii="Times New Roman" w:hAnsi="Times New Roman" w:cs="Times New Roman"/>
          <w:sz w:val="24"/>
          <w:szCs w:val="24"/>
        </w:rPr>
      </w:pPr>
      <w:r w:rsidRPr="00694165">
        <w:rPr>
          <w:rFonts w:ascii="Times New Roman" w:hAnsi="Times New Roman" w:cs="Times New Roman"/>
          <w:b/>
          <w:bCs/>
          <w:sz w:val="24"/>
          <w:szCs w:val="24"/>
        </w:rPr>
        <w:t>4.1 Data Presentation and Analysis of Respondent Demographics</w:t>
      </w:r>
    </w:p>
    <w:p w14:paraId="5CAC0B98"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Table 1: Gender Distribution</w:t>
      </w:r>
    </w:p>
    <w:tbl>
      <w:tblPr>
        <w:tblStyle w:val="TableGrid"/>
        <w:tblW w:w="8841" w:type="dxa"/>
        <w:tblLook w:val="04A0" w:firstRow="1" w:lastRow="0" w:firstColumn="1" w:lastColumn="0" w:noHBand="0" w:noVBand="1"/>
      </w:tblPr>
      <w:tblGrid>
        <w:gridCol w:w="2135"/>
        <w:gridCol w:w="2814"/>
        <w:gridCol w:w="3892"/>
      </w:tblGrid>
      <w:tr w:rsidR="00483953" w:rsidRPr="00483953" w14:paraId="7703FC6D" w14:textId="77777777" w:rsidTr="00694165">
        <w:trPr>
          <w:trHeight w:val="366"/>
        </w:trPr>
        <w:tc>
          <w:tcPr>
            <w:tcW w:w="0" w:type="auto"/>
            <w:hideMark/>
          </w:tcPr>
          <w:p w14:paraId="4F45A920"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Gender</w:t>
            </w:r>
          </w:p>
        </w:tc>
        <w:tc>
          <w:tcPr>
            <w:tcW w:w="0" w:type="auto"/>
            <w:hideMark/>
          </w:tcPr>
          <w:p w14:paraId="3E760179"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5023586C"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3FF68B34" w14:textId="77777777" w:rsidTr="00694165">
        <w:trPr>
          <w:trHeight w:val="356"/>
        </w:trPr>
        <w:tc>
          <w:tcPr>
            <w:tcW w:w="0" w:type="auto"/>
            <w:hideMark/>
          </w:tcPr>
          <w:p w14:paraId="6EF7CF9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Male</w:t>
            </w:r>
          </w:p>
        </w:tc>
        <w:tc>
          <w:tcPr>
            <w:tcW w:w="0" w:type="auto"/>
            <w:hideMark/>
          </w:tcPr>
          <w:p w14:paraId="33E3C69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40</w:t>
            </w:r>
          </w:p>
        </w:tc>
        <w:tc>
          <w:tcPr>
            <w:tcW w:w="0" w:type="auto"/>
            <w:hideMark/>
          </w:tcPr>
          <w:p w14:paraId="4445AC7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40%</w:t>
            </w:r>
          </w:p>
        </w:tc>
      </w:tr>
      <w:tr w:rsidR="00483953" w:rsidRPr="00483953" w14:paraId="36F914E4" w14:textId="77777777" w:rsidTr="00694165">
        <w:trPr>
          <w:trHeight w:val="366"/>
        </w:trPr>
        <w:tc>
          <w:tcPr>
            <w:tcW w:w="0" w:type="auto"/>
            <w:hideMark/>
          </w:tcPr>
          <w:p w14:paraId="70471D4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Female</w:t>
            </w:r>
          </w:p>
        </w:tc>
        <w:tc>
          <w:tcPr>
            <w:tcW w:w="0" w:type="auto"/>
            <w:hideMark/>
          </w:tcPr>
          <w:p w14:paraId="733B59B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60</w:t>
            </w:r>
          </w:p>
        </w:tc>
        <w:tc>
          <w:tcPr>
            <w:tcW w:w="0" w:type="auto"/>
            <w:hideMark/>
          </w:tcPr>
          <w:p w14:paraId="46EE171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60%</w:t>
            </w:r>
          </w:p>
        </w:tc>
      </w:tr>
      <w:tr w:rsidR="00483953" w:rsidRPr="00483953" w14:paraId="23A990BB" w14:textId="77777777" w:rsidTr="00694165">
        <w:trPr>
          <w:trHeight w:val="356"/>
        </w:trPr>
        <w:tc>
          <w:tcPr>
            <w:tcW w:w="0" w:type="auto"/>
            <w:hideMark/>
          </w:tcPr>
          <w:p w14:paraId="0CA33D8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6D7B4D0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2E48386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083F38F0" w14:textId="77777777" w:rsidR="00694165" w:rsidRDefault="00694165" w:rsidP="00694165">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2598DE41" w14:textId="4DABBF9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The gender distribution shows that the majority of respondents are female (60%), while male respondents constitute 40%. This indicates a slight female dominance in the population sampled.</w:t>
      </w:r>
    </w:p>
    <w:p w14:paraId="749339EE"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Table 2: Age Distribution</w:t>
      </w:r>
    </w:p>
    <w:tbl>
      <w:tblPr>
        <w:tblStyle w:val="TableGrid"/>
        <w:tblW w:w="8767" w:type="dxa"/>
        <w:tblLook w:val="04A0" w:firstRow="1" w:lastRow="0" w:firstColumn="1" w:lastColumn="0" w:noHBand="0" w:noVBand="1"/>
      </w:tblPr>
      <w:tblGrid>
        <w:gridCol w:w="3328"/>
        <w:gridCol w:w="2282"/>
        <w:gridCol w:w="3157"/>
      </w:tblGrid>
      <w:tr w:rsidR="00483953" w:rsidRPr="00483953" w14:paraId="0982061A" w14:textId="77777777" w:rsidTr="00603171">
        <w:trPr>
          <w:trHeight w:val="410"/>
        </w:trPr>
        <w:tc>
          <w:tcPr>
            <w:tcW w:w="0" w:type="auto"/>
            <w:hideMark/>
          </w:tcPr>
          <w:p w14:paraId="4F2242E4"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Age Range</w:t>
            </w:r>
          </w:p>
        </w:tc>
        <w:tc>
          <w:tcPr>
            <w:tcW w:w="0" w:type="auto"/>
            <w:hideMark/>
          </w:tcPr>
          <w:p w14:paraId="706D002A"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20AC3535"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731A88C5" w14:textId="77777777" w:rsidTr="00603171">
        <w:trPr>
          <w:trHeight w:val="399"/>
        </w:trPr>
        <w:tc>
          <w:tcPr>
            <w:tcW w:w="0" w:type="auto"/>
            <w:hideMark/>
          </w:tcPr>
          <w:p w14:paraId="5C30D0B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15–20 years</w:t>
            </w:r>
          </w:p>
        </w:tc>
        <w:tc>
          <w:tcPr>
            <w:tcW w:w="0" w:type="auto"/>
            <w:hideMark/>
          </w:tcPr>
          <w:p w14:paraId="57C4AC7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20</w:t>
            </w:r>
          </w:p>
        </w:tc>
        <w:tc>
          <w:tcPr>
            <w:tcW w:w="0" w:type="auto"/>
            <w:hideMark/>
          </w:tcPr>
          <w:p w14:paraId="2F1927D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20%</w:t>
            </w:r>
          </w:p>
        </w:tc>
      </w:tr>
      <w:tr w:rsidR="00483953" w:rsidRPr="00483953" w14:paraId="7EE5A378" w14:textId="77777777" w:rsidTr="00603171">
        <w:trPr>
          <w:trHeight w:val="410"/>
        </w:trPr>
        <w:tc>
          <w:tcPr>
            <w:tcW w:w="0" w:type="auto"/>
            <w:hideMark/>
          </w:tcPr>
          <w:p w14:paraId="5BFDDEB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21–25 years</w:t>
            </w:r>
          </w:p>
        </w:tc>
        <w:tc>
          <w:tcPr>
            <w:tcW w:w="0" w:type="auto"/>
            <w:hideMark/>
          </w:tcPr>
          <w:p w14:paraId="3555AA6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50</w:t>
            </w:r>
          </w:p>
        </w:tc>
        <w:tc>
          <w:tcPr>
            <w:tcW w:w="0" w:type="auto"/>
            <w:hideMark/>
          </w:tcPr>
          <w:p w14:paraId="3276494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50%</w:t>
            </w:r>
          </w:p>
        </w:tc>
      </w:tr>
      <w:tr w:rsidR="00483953" w:rsidRPr="00483953" w14:paraId="387F3455" w14:textId="77777777" w:rsidTr="00603171">
        <w:trPr>
          <w:trHeight w:val="399"/>
        </w:trPr>
        <w:tc>
          <w:tcPr>
            <w:tcW w:w="0" w:type="auto"/>
            <w:hideMark/>
          </w:tcPr>
          <w:p w14:paraId="4ABD36C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26–30 years</w:t>
            </w:r>
          </w:p>
        </w:tc>
        <w:tc>
          <w:tcPr>
            <w:tcW w:w="0" w:type="auto"/>
            <w:hideMark/>
          </w:tcPr>
          <w:p w14:paraId="57EAE6E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25</w:t>
            </w:r>
          </w:p>
        </w:tc>
        <w:tc>
          <w:tcPr>
            <w:tcW w:w="0" w:type="auto"/>
            <w:hideMark/>
          </w:tcPr>
          <w:p w14:paraId="69A9F74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25%</w:t>
            </w:r>
          </w:p>
        </w:tc>
      </w:tr>
      <w:tr w:rsidR="00483953" w:rsidRPr="00483953" w14:paraId="7A613010" w14:textId="77777777" w:rsidTr="00603171">
        <w:trPr>
          <w:trHeight w:val="410"/>
        </w:trPr>
        <w:tc>
          <w:tcPr>
            <w:tcW w:w="0" w:type="auto"/>
            <w:hideMark/>
          </w:tcPr>
          <w:p w14:paraId="030771C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lastRenderedPageBreak/>
              <w:t>31 years &amp; above</w:t>
            </w:r>
          </w:p>
        </w:tc>
        <w:tc>
          <w:tcPr>
            <w:tcW w:w="0" w:type="auto"/>
            <w:hideMark/>
          </w:tcPr>
          <w:p w14:paraId="4FA5A5E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20DA865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394E34B2" w14:textId="77777777" w:rsidTr="00603171">
        <w:trPr>
          <w:trHeight w:val="399"/>
        </w:trPr>
        <w:tc>
          <w:tcPr>
            <w:tcW w:w="0" w:type="auto"/>
            <w:hideMark/>
          </w:tcPr>
          <w:p w14:paraId="7D7DE24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615F93F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2ABD400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0831F800" w14:textId="77777777" w:rsidR="00694165" w:rsidRDefault="00694165" w:rsidP="00694165">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5A2E0AEF" w14:textId="1B82E904"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The age range 21–25 years had the highest representation (50%), followed by 26–30 years (25%). This suggests the majority of respondents are in their early to mid-20s, likely reflecting the active youth or student population.</w:t>
      </w:r>
    </w:p>
    <w:p w14:paraId="3366623E"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Table 3: Marital Status</w:t>
      </w:r>
    </w:p>
    <w:tbl>
      <w:tblPr>
        <w:tblStyle w:val="TableGrid"/>
        <w:tblW w:w="8784" w:type="dxa"/>
        <w:tblLook w:val="04A0" w:firstRow="1" w:lastRow="0" w:firstColumn="1" w:lastColumn="0" w:noHBand="0" w:noVBand="1"/>
      </w:tblPr>
      <w:tblGrid>
        <w:gridCol w:w="3108"/>
        <w:gridCol w:w="2382"/>
        <w:gridCol w:w="3294"/>
      </w:tblGrid>
      <w:tr w:rsidR="00483953" w:rsidRPr="00483953" w14:paraId="0EE675A2" w14:textId="77777777" w:rsidTr="00603171">
        <w:trPr>
          <w:trHeight w:val="427"/>
        </w:trPr>
        <w:tc>
          <w:tcPr>
            <w:tcW w:w="0" w:type="auto"/>
            <w:hideMark/>
          </w:tcPr>
          <w:p w14:paraId="79D3C22E"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Marital Status</w:t>
            </w:r>
          </w:p>
        </w:tc>
        <w:tc>
          <w:tcPr>
            <w:tcW w:w="0" w:type="auto"/>
            <w:hideMark/>
          </w:tcPr>
          <w:p w14:paraId="4BCD60DC"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2109C565"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00133406" w14:textId="77777777" w:rsidTr="00603171">
        <w:trPr>
          <w:trHeight w:val="415"/>
        </w:trPr>
        <w:tc>
          <w:tcPr>
            <w:tcW w:w="0" w:type="auto"/>
            <w:hideMark/>
          </w:tcPr>
          <w:p w14:paraId="3A3B755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Single</w:t>
            </w:r>
          </w:p>
        </w:tc>
        <w:tc>
          <w:tcPr>
            <w:tcW w:w="0" w:type="auto"/>
            <w:hideMark/>
          </w:tcPr>
          <w:p w14:paraId="1611218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80</w:t>
            </w:r>
          </w:p>
        </w:tc>
        <w:tc>
          <w:tcPr>
            <w:tcW w:w="0" w:type="auto"/>
            <w:hideMark/>
          </w:tcPr>
          <w:p w14:paraId="2A404E9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80%</w:t>
            </w:r>
          </w:p>
        </w:tc>
      </w:tr>
      <w:tr w:rsidR="00483953" w:rsidRPr="00483953" w14:paraId="270B15BB" w14:textId="77777777" w:rsidTr="00603171">
        <w:trPr>
          <w:trHeight w:val="427"/>
        </w:trPr>
        <w:tc>
          <w:tcPr>
            <w:tcW w:w="0" w:type="auto"/>
            <w:hideMark/>
          </w:tcPr>
          <w:p w14:paraId="7BBF7CC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Married</w:t>
            </w:r>
          </w:p>
        </w:tc>
        <w:tc>
          <w:tcPr>
            <w:tcW w:w="0" w:type="auto"/>
            <w:hideMark/>
          </w:tcPr>
          <w:p w14:paraId="7C21E94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c>
          <w:tcPr>
            <w:tcW w:w="0" w:type="auto"/>
            <w:hideMark/>
          </w:tcPr>
          <w:p w14:paraId="3BFE54E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r>
      <w:tr w:rsidR="00483953" w:rsidRPr="00483953" w14:paraId="5FD40722" w14:textId="77777777" w:rsidTr="00603171">
        <w:trPr>
          <w:trHeight w:val="415"/>
        </w:trPr>
        <w:tc>
          <w:tcPr>
            <w:tcW w:w="0" w:type="auto"/>
            <w:hideMark/>
          </w:tcPr>
          <w:p w14:paraId="6F4D602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Divorced</w:t>
            </w:r>
          </w:p>
        </w:tc>
        <w:tc>
          <w:tcPr>
            <w:tcW w:w="0" w:type="auto"/>
            <w:hideMark/>
          </w:tcPr>
          <w:p w14:paraId="066F95D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01D4E7F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7A3D416F" w14:textId="77777777" w:rsidTr="00603171">
        <w:trPr>
          <w:trHeight w:val="415"/>
        </w:trPr>
        <w:tc>
          <w:tcPr>
            <w:tcW w:w="0" w:type="auto"/>
            <w:hideMark/>
          </w:tcPr>
          <w:p w14:paraId="64228EB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1CCA4B3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17B4481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549CF966" w14:textId="38AE398B" w:rsidR="00694165" w:rsidRDefault="00694165" w:rsidP="00694165">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0DE345C3" w14:textId="074FE151"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A significant proportion of respondents are single (80%), which is typical in student or young adult populations. Married respondents account for 15%, and divorced individuals make up a minimal 5%.</w:t>
      </w:r>
    </w:p>
    <w:p w14:paraId="62F7F273"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Table 4: Educational Qualification</w:t>
      </w:r>
    </w:p>
    <w:tbl>
      <w:tblPr>
        <w:tblStyle w:val="TableGrid"/>
        <w:tblW w:w="8846" w:type="dxa"/>
        <w:tblLook w:val="04A0" w:firstRow="1" w:lastRow="0" w:firstColumn="1" w:lastColumn="0" w:noHBand="0" w:noVBand="1"/>
      </w:tblPr>
      <w:tblGrid>
        <w:gridCol w:w="4241"/>
        <w:gridCol w:w="1932"/>
        <w:gridCol w:w="2673"/>
      </w:tblGrid>
      <w:tr w:rsidR="00483953" w:rsidRPr="00483953" w14:paraId="5D3BB852" w14:textId="77777777" w:rsidTr="00603171">
        <w:trPr>
          <w:trHeight w:val="284"/>
        </w:trPr>
        <w:tc>
          <w:tcPr>
            <w:tcW w:w="0" w:type="auto"/>
            <w:hideMark/>
          </w:tcPr>
          <w:p w14:paraId="5D1D10D9"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Educational Qualification</w:t>
            </w:r>
          </w:p>
        </w:tc>
        <w:tc>
          <w:tcPr>
            <w:tcW w:w="0" w:type="auto"/>
            <w:hideMark/>
          </w:tcPr>
          <w:p w14:paraId="3F1C4453"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3A7608C8"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7D4843AD" w14:textId="77777777" w:rsidTr="00603171">
        <w:trPr>
          <w:trHeight w:val="277"/>
        </w:trPr>
        <w:tc>
          <w:tcPr>
            <w:tcW w:w="0" w:type="auto"/>
            <w:hideMark/>
          </w:tcPr>
          <w:p w14:paraId="571B0F8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SSCE</w:t>
            </w:r>
          </w:p>
        </w:tc>
        <w:tc>
          <w:tcPr>
            <w:tcW w:w="0" w:type="auto"/>
            <w:hideMark/>
          </w:tcPr>
          <w:p w14:paraId="4430BEC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c>
          <w:tcPr>
            <w:tcW w:w="0" w:type="auto"/>
            <w:hideMark/>
          </w:tcPr>
          <w:p w14:paraId="1D13023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r>
      <w:tr w:rsidR="00483953" w:rsidRPr="00483953" w14:paraId="58DD980C" w14:textId="77777777" w:rsidTr="00603171">
        <w:trPr>
          <w:trHeight w:val="284"/>
        </w:trPr>
        <w:tc>
          <w:tcPr>
            <w:tcW w:w="0" w:type="auto"/>
            <w:hideMark/>
          </w:tcPr>
          <w:p w14:paraId="58594C4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OND/NCE</w:t>
            </w:r>
          </w:p>
        </w:tc>
        <w:tc>
          <w:tcPr>
            <w:tcW w:w="0" w:type="auto"/>
            <w:hideMark/>
          </w:tcPr>
          <w:p w14:paraId="74D0AA3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40</w:t>
            </w:r>
          </w:p>
        </w:tc>
        <w:tc>
          <w:tcPr>
            <w:tcW w:w="0" w:type="auto"/>
            <w:hideMark/>
          </w:tcPr>
          <w:p w14:paraId="041FF3E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40%</w:t>
            </w:r>
          </w:p>
        </w:tc>
      </w:tr>
      <w:tr w:rsidR="00483953" w:rsidRPr="00483953" w14:paraId="7C93D32A" w14:textId="77777777" w:rsidTr="00603171">
        <w:trPr>
          <w:trHeight w:val="277"/>
        </w:trPr>
        <w:tc>
          <w:tcPr>
            <w:tcW w:w="0" w:type="auto"/>
            <w:hideMark/>
          </w:tcPr>
          <w:p w14:paraId="481EF31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HND/</w:t>
            </w:r>
            <w:proofErr w:type="spellStart"/>
            <w:proofErr w:type="gramStart"/>
            <w:r w:rsidRPr="00483953">
              <w:rPr>
                <w:rFonts w:ascii="Times New Roman" w:hAnsi="Times New Roman" w:cs="Times New Roman"/>
                <w:sz w:val="24"/>
                <w:szCs w:val="24"/>
              </w:rPr>
              <w:t>B.Sc</w:t>
            </w:r>
            <w:proofErr w:type="spellEnd"/>
            <w:proofErr w:type="gramEnd"/>
          </w:p>
        </w:tc>
        <w:tc>
          <w:tcPr>
            <w:tcW w:w="0" w:type="auto"/>
            <w:hideMark/>
          </w:tcPr>
          <w:p w14:paraId="6661181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45</w:t>
            </w:r>
          </w:p>
        </w:tc>
        <w:tc>
          <w:tcPr>
            <w:tcW w:w="0" w:type="auto"/>
            <w:hideMark/>
          </w:tcPr>
          <w:p w14:paraId="35E7116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45%</w:t>
            </w:r>
          </w:p>
        </w:tc>
      </w:tr>
      <w:tr w:rsidR="00483953" w:rsidRPr="00483953" w14:paraId="3A2C6DEB" w14:textId="77777777" w:rsidTr="00603171">
        <w:trPr>
          <w:trHeight w:val="284"/>
        </w:trPr>
        <w:tc>
          <w:tcPr>
            <w:tcW w:w="0" w:type="auto"/>
            <w:hideMark/>
          </w:tcPr>
          <w:p w14:paraId="4E18F34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Others</w:t>
            </w:r>
          </w:p>
        </w:tc>
        <w:tc>
          <w:tcPr>
            <w:tcW w:w="0" w:type="auto"/>
            <w:hideMark/>
          </w:tcPr>
          <w:p w14:paraId="2E3A094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0382561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45A4698C" w14:textId="77777777" w:rsidTr="00603171">
        <w:trPr>
          <w:trHeight w:val="277"/>
        </w:trPr>
        <w:tc>
          <w:tcPr>
            <w:tcW w:w="0" w:type="auto"/>
            <w:hideMark/>
          </w:tcPr>
          <w:p w14:paraId="55819C7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685DA2F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6B415D4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7ADF6B8B" w14:textId="77777777" w:rsidR="00694165" w:rsidRDefault="00694165" w:rsidP="00694165">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65033CFD" w14:textId="3B23BBB1"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The data indicates that most respondents hold higher education qualifications — HND/</w:t>
      </w:r>
      <w:proofErr w:type="spellStart"/>
      <w:proofErr w:type="gramStart"/>
      <w:r w:rsidRPr="00483953">
        <w:rPr>
          <w:rFonts w:ascii="Times New Roman" w:hAnsi="Times New Roman" w:cs="Times New Roman"/>
          <w:sz w:val="24"/>
          <w:szCs w:val="24"/>
        </w:rPr>
        <w:t>B.Sc</w:t>
      </w:r>
      <w:proofErr w:type="spellEnd"/>
      <w:proofErr w:type="gramEnd"/>
      <w:r w:rsidRPr="00483953">
        <w:rPr>
          <w:rFonts w:ascii="Times New Roman" w:hAnsi="Times New Roman" w:cs="Times New Roman"/>
          <w:sz w:val="24"/>
          <w:szCs w:val="24"/>
        </w:rPr>
        <w:t xml:space="preserve"> holders make up 45%, followed by OND/NCE holders at 40%. Only 10% have SSCE, showing that the population is largely educated.</w:t>
      </w:r>
    </w:p>
    <w:p w14:paraId="48479525"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lastRenderedPageBreak/>
        <w:t>Table 5: Occupation</w:t>
      </w:r>
    </w:p>
    <w:tbl>
      <w:tblPr>
        <w:tblStyle w:val="TableGrid"/>
        <w:tblW w:w="9153" w:type="dxa"/>
        <w:tblLook w:val="04A0" w:firstRow="1" w:lastRow="0" w:firstColumn="1" w:lastColumn="0" w:noHBand="0" w:noVBand="1"/>
      </w:tblPr>
      <w:tblGrid>
        <w:gridCol w:w="3198"/>
        <w:gridCol w:w="2499"/>
        <w:gridCol w:w="3456"/>
      </w:tblGrid>
      <w:tr w:rsidR="00483953" w:rsidRPr="00483953" w14:paraId="22D65CF7" w14:textId="77777777" w:rsidTr="00603171">
        <w:trPr>
          <w:trHeight w:val="382"/>
        </w:trPr>
        <w:tc>
          <w:tcPr>
            <w:tcW w:w="0" w:type="auto"/>
            <w:hideMark/>
          </w:tcPr>
          <w:p w14:paraId="7D31811B"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Occupation</w:t>
            </w:r>
          </w:p>
        </w:tc>
        <w:tc>
          <w:tcPr>
            <w:tcW w:w="0" w:type="auto"/>
            <w:hideMark/>
          </w:tcPr>
          <w:p w14:paraId="6F32F2C0"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10979907"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273DE7E5" w14:textId="77777777" w:rsidTr="00603171">
        <w:trPr>
          <w:trHeight w:val="371"/>
        </w:trPr>
        <w:tc>
          <w:tcPr>
            <w:tcW w:w="0" w:type="auto"/>
            <w:hideMark/>
          </w:tcPr>
          <w:p w14:paraId="14B924C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Student</w:t>
            </w:r>
          </w:p>
        </w:tc>
        <w:tc>
          <w:tcPr>
            <w:tcW w:w="0" w:type="auto"/>
            <w:hideMark/>
          </w:tcPr>
          <w:p w14:paraId="1DC4D73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70</w:t>
            </w:r>
          </w:p>
        </w:tc>
        <w:tc>
          <w:tcPr>
            <w:tcW w:w="0" w:type="auto"/>
            <w:hideMark/>
          </w:tcPr>
          <w:p w14:paraId="2381023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70%</w:t>
            </w:r>
          </w:p>
        </w:tc>
      </w:tr>
      <w:tr w:rsidR="00483953" w:rsidRPr="00483953" w14:paraId="6EC69B23" w14:textId="77777777" w:rsidTr="00603171">
        <w:trPr>
          <w:trHeight w:val="382"/>
        </w:trPr>
        <w:tc>
          <w:tcPr>
            <w:tcW w:w="0" w:type="auto"/>
            <w:hideMark/>
          </w:tcPr>
          <w:p w14:paraId="0CF60AB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Self-Employed</w:t>
            </w:r>
          </w:p>
        </w:tc>
        <w:tc>
          <w:tcPr>
            <w:tcW w:w="0" w:type="auto"/>
            <w:hideMark/>
          </w:tcPr>
          <w:p w14:paraId="5605F61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c>
          <w:tcPr>
            <w:tcW w:w="0" w:type="auto"/>
            <w:hideMark/>
          </w:tcPr>
          <w:p w14:paraId="3DBF4BA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r>
      <w:tr w:rsidR="00483953" w:rsidRPr="00483953" w14:paraId="60AD74AC" w14:textId="77777777" w:rsidTr="00603171">
        <w:trPr>
          <w:trHeight w:val="371"/>
        </w:trPr>
        <w:tc>
          <w:tcPr>
            <w:tcW w:w="0" w:type="auto"/>
            <w:hideMark/>
          </w:tcPr>
          <w:p w14:paraId="543A7A8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Civil Servant</w:t>
            </w:r>
          </w:p>
        </w:tc>
        <w:tc>
          <w:tcPr>
            <w:tcW w:w="0" w:type="auto"/>
            <w:hideMark/>
          </w:tcPr>
          <w:p w14:paraId="627AC38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c>
          <w:tcPr>
            <w:tcW w:w="0" w:type="auto"/>
            <w:hideMark/>
          </w:tcPr>
          <w:p w14:paraId="1AAC57B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r>
      <w:tr w:rsidR="00483953" w:rsidRPr="00483953" w14:paraId="7C304377" w14:textId="77777777" w:rsidTr="00603171">
        <w:trPr>
          <w:trHeight w:val="382"/>
        </w:trPr>
        <w:tc>
          <w:tcPr>
            <w:tcW w:w="0" w:type="auto"/>
            <w:hideMark/>
          </w:tcPr>
          <w:p w14:paraId="7961D3F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Others</w:t>
            </w:r>
          </w:p>
        </w:tc>
        <w:tc>
          <w:tcPr>
            <w:tcW w:w="0" w:type="auto"/>
            <w:hideMark/>
          </w:tcPr>
          <w:p w14:paraId="390E3AC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71F26C4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741C5F58" w14:textId="77777777" w:rsidTr="00603171">
        <w:trPr>
          <w:trHeight w:val="371"/>
        </w:trPr>
        <w:tc>
          <w:tcPr>
            <w:tcW w:w="0" w:type="auto"/>
            <w:hideMark/>
          </w:tcPr>
          <w:p w14:paraId="6299399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2B44595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78230FA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54CD26D9" w14:textId="77777777" w:rsidR="00694165" w:rsidRDefault="00694165" w:rsidP="00694165">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7B898781" w14:textId="38047E45"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Students form the bulk of the population sampled (70%), while self-employed individuals and civil servants are lesser represented, with 15% and 10% respectively. Others account for just 5%, which aligns with the demographics of an academic setting.</w:t>
      </w:r>
    </w:p>
    <w:p w14:paraId="64752DFA" w14:textId="77777777" w:rsidR="00694165" w:rsidRPr="00E10ECE" w:rsidRDefault="00694165" w:rsidP="00694165">
      <w:pPr>
        <w:rPr>
          <w:rFonts w:ascii="Times New Roman" w:hAnsi="Times New Roman" w:cs="Times New Roman"/>
          <w:b/>
          <w:bCs/>
          <w:sz w:val="24"/>
          <w:szCs w:val="24"/>
        </w:rPr>
      </w:pPr>
      <w:r w:rsidRPr="00750F8E">
        <w:rPr>
          <w:rFonts w:ascii="Times New Roman" w:hAnsi="Times New Roman" w:cs="Times New Roman"/>
          <w:b/>
          <w:bCs/>
          <w:sz w:val="24"/>
          <w:szCs w:val="24"/>
        </w:rPr>
        <w:t>4.2 DATA PRESENTATION AND ANALYSIS OF RESEARCH INSTRUMENT</w:t>
      </w:r>
    </w:p>
    <w:p w14:paraId="049C0C22"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Table 6: Regular Consumption of Mass Media Content</w:t>
      </w:r>
    </w:p>
    <w:tbl>
      <w:tblPr>
        <w:tblStyle w:val="TableGrid"/>
        <w:tblW w:w="8617" w:type="dxa"/>
        <w:tblLook w:val="04A0" w:firstRow="1" w:lastRow="0" w:firstColumn="1" w:lastColumn="0" w:noHBand="0" w:noVBand="1"/>
      </w:tblPr>
      <w:tblGrid>
        <w:gridCol w:w="2366"/>
        <w:gridCol w:w="2623"/>
        <w:gridCol w:w="3628"/>
      </w:tblGrid>
      <w:tr w:rsidR="00483953" w:rsidRPr="00483953" w14:paraId="0B2C0ECD" w14:textId="77777777" w:rsidTr="00603171">
        <w:trPr>
          <w:trHeight w:val="528"/>
        </w:trPr>
        <w:tc>
          <w:tcPr>
            <w:tcW w:w="0" w:type="auto"/>
            <w:hideMark/>
          </w:tcPr>
          <w:p w14:paraId="718A323D"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5DB64FB6"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361CD534"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34790504" w14:textId="77777777" w:rsidTr="00603171">
        <w:trPr>
          <w:trHeight w:val="514"/>
        </w:trPr>
        <w:tc>
          <w:tcPr>
            <w:tcW w:w="0" w:type="auto"/>
            <w:hideMark/>
          </w:tcPr>
          <w:p w14:paraId="344078F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Yes</w:t>
            </w:r>
          </w:p>
        </w:tc>
        <w:tc>
          <w:tcPr>
            <w:tcW w:w="0" w:type="auto"/>
            <w:hideMark/>
          </w:tcPr>
          <w:p w14:paraId="286D287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85</w:t>
            </w:r>
          </w:p>
        </w:tc>
        <w:tc>
          <w:tcPr>
            <w:tcW w:w="0" w:type="auto"/>
            <w:hideMark/>
          </w:tcPr>
          <w:p w14:paraId="7EB658C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85%</w:t>
            </w:r>
          </w:p>
        </w:tc>
      </w:tr>
      <w:tr w:rsidR="00483953" w:rsidRPr="00483953" w14:paraId="407BC491" w14:textId="77777777" w:rsidTr="00603171">
        <w:trPr>
          <w:trHeight w:val="528"/>
        </w:trPr>
        <w:tc>
          <w:tcPr>
            <w:tcW w:w="0" w:type="auto"/>
            <w:hideMark/>
          </w:tcPr>
          <w:p w14:paraId="21C236C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No</w:t>
            </w:r>
          </w:p>
        </w:tc>
        <w:tc>
          <w:tcPr>
            <w:tcW w:w="0" w:type="auto"/>
            <w:hideMark/>
          </w:tcPr>
          <w:p w14:paraId="32BD5A3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c>
          <w:tcPr>
            <w:tcW w:w="0" w:type="auto"/>
            <w:hideMark/>
          </w:tcPr>
          <w:p w14:paraId="253A167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r>
      <w:tr w:rsidR="00483953" w:rsidRPr="00483953" w14:paraId="736D5666" w14:textId="77777777" w:rsidTr="00603171">
        <w:trPr>
          <w:trHeight w:val="514"/>
        </w:trPr>
        <w:tc>
          <w:tcPr>
            <w:tcW w:w="0" w:type="auto"/>
            <w:hideMark/>
          </w:tcPr>
          <w:p w14:paraId="6730CE8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566F374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03A887C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1EDFC389" w14:textId="77777777" w:rsidR="00694165" w:rsidRDefault="00694165" w:rsidP="00694165">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26736FCD" w14:textId="23B1C14A"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A majority (85%) of the respondents regularly consume mass media content, while 15% do not. This indicates that mass media plays a significant role in the daily lives of most individuals in the sample population.</w:t>
      </w:r>
    </w:p>
    <w:p w14:paraId="3594C95D"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Table 7: Most Frequently Used Mass Medium</w:t>
      </w:r>
    </w:p>
    <w:tbl>
      <w:tblPr>
        <w:tblStyle w:val="TableGrid"/>
        <w:tblW w:w="8733" w:type="dxa"/>
        <w:tblLook w:val="04A0" w:firstRow="1" w:lastRow="0" w:firstColumn="1" w:lastColumn="0" w:noHBand="0" w:noVBand="1"/>
      </w:tblPr>
      <w:tblGrid>
        <w:gridCol w:w="2828"/>
        <w:gridCol w:w="2478"/>
        <w:gridCol w:w="3427"/>
      </w:tblGrid>
      <w:tr w:rsidR="00483953" w:rsidRPr="00483953" w14:paraId="70CCE85F" w14:textId="77777777" w:rsidTr="00603171">
        <w:trPr>
          <w:trHeight w:val="534"/>
        </w:trPr>
        <w:tc>
          <w:tcPr>
            <w:tcW w:w="0" w:type="auto"/>
            <w:hideMark/>
          </w:tcPr>
          <w:p w14:paraId="27FDCFFA"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Media Type</w:t>
            </w:r>
          </w:p>
        </w:tc>
        <w:tc>
          <w:tcPr>
            <w:tcW w:w="0" w:type="auto"/>
            <w:hideMark/>
          </w:tcPr>
          <w:p w14:paraId="4F205F78"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27FB5A88"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19E8F2FC" w14:textId="77777777" w:rsidTr="00603171">
        <w:trPr>
          <w:trHeight w:val="520"/>
        </w:trPr>
        <w:tc>
          <w:tcPr>
            <w:tcW w:w="0" w:type="auto"/>
            <w:hideMark/>
          </w:tcPr>
          <w:p w14:paraId="7FFB83F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Television</w:t>
            </w:r>
          </w:p>
        </w:tc>
        <w:tc>
          <w:tcPr>
            <w:tcW w:w="0" w:type="auto"/>
            <w:hideMark/>
          </w:tcPr>
          <w:p w14:paraId="6F02738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20</w:t>
            </w:r>
          </w:p>
        </w:tc>
        <w:tc>
          <w:tcPr>
            <w:tcW w:w="0" w:type="auto"/>
            <w:hideMark/>
          </w:tcPr>
          <w:p w14:paraId="4C16989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20%</w:t>
            </w:r>
          </w:p>
        </w:tc>
      </w:tr>
      <w:tr w:rsidR="00483953" w:rsidRPr="00483953" w14:paraId="7D85A29D" w14:textId="77777777" w:rsidTr="00603171">
        <w:trPr>
          <w:trHeight w:val="534"/>
        </w:trPr>
        <w:tc>
          <w:tcPr>
            <w:tcW w:w="0" w:type="auto"/>
            <w:hideMark/>
          </w:tcPr>
          <w:p w14:paraId="18BE796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Radio</w:t>
            </w:r>
          </w:p>
        </w:tc>
        <w:tc>
          <w:tcPr>
            <w:tcW w:w="0" w:type="auto"/>
            <w:hideMark/>
          </w:tcPr>
          <w:p w14:paraId="5E432AD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c>
          <w:tcPr>
            <w:tcW w:w="0" w:type="auto"/>
            <w:hideMark/>
          </w:tcPr>
          <w:p w14:paraId="51CE970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r>
      <w:tr w:rsidR="00483953" w:rsidRPr="00483953" w14:paraId="6565850E" w14:textId="77777777" w:rsidTr="00603171">
        <w:trPr>
          <w:trHeight w:val="520"/>
        </w:trPr>
        <w:tc>
          <w:tcPr>
            <w:tcW w:w="0" w:type="auto"/>
            <w:hideMark/>
          </w:tcPr>
          <w:p w14:paraId="0ABC598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Newspapers</w:t>
            </w:r>
          </w:p>
        </w:tc>
        <w:tc>
          <w:tcPr>
            <w:tcW w:w="0" w:type="auto"/>
            <w:hideMark/>
          </w:tcPr>
          <w:p w14:paraId="76C3202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36B5540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1AD92D26" w14:textId="77777777" w:rsidTr="00603171">
        <w:trPr>
          <w:trHeight w:val="520"/>
        </w:trPr>
        <w:tc>
          <w:tcPr>
            <w:tcW w:w="0" w:type="auto"/>
            <w:hideMark/>
          </w:tcPr>
          <w:p w14:paraId="02AE553D" w14:textId="77777777" w:rsidR="00483953" w:rsidRPr="00483953" w:rsidRDefault="00483953" w:rsidP="00483953">
            <w:pPr>
              <w:spacing w:before="240" w:after="0"/>
              <w:jc w:val="both"/>
              <w:rPr>
                <w:rFonts w:ascii="Times New Roman" w:hAnsi="Times New Roman" w:cs="Times New Roman"/>
                <w:sz w:val="24"/>
                <w:szCs w:val="24"/>
              </w:rPr>
            </w:pPr>
            <w:proofErr w:type="gramStart"/>
            <w:r w:rsidRPr="00483953">
              <w:rPr>
                <w:rFonts w:ascii="Times New Roman" w:hAnsi="Times New Roman" w:cs="Times New Roman"/>
                <w:sz w:val="24"/>
                <w:szCs w:val="24"/>
              </w:rPr>
              <w:t>Social Media</w:t>
            </w:r>
            <w:proofErr w:type="gramEnd"/>
          </w:p>
        </w:tc>
        <w:tc>
          <w:tcPr>
            <w:tcW w:w="0" w:type="auto"/>
            <w:hideMark/>
          </w:tcPr>
          <w:p w14:paraId="7508AEE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60</w:t>
            </w:r>
          </w:p>
        </w:tc>
        <w:tc>
          <w:tcPr>
            <w:tcW w:w="0" w:type="auto"/>
            <w:hideMark/>
          </w:tcPr>
          <w:p w14:paraId="692A67B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60%</w:t>
            </w:r>
          </w:p>
        </w:tc>
      </w:tr>
      <w:tr w:rsidR="00483953" w:rsidRPr="00483953" w14:paraId="795A09BB" w14:textId="77777777" w:rsidTr="00603171">
        <w:trPr>
          <w:trHeight w:val="534"/>
        </w:trPr>
        <w:tc>
          <w:tcPr>
            <w:tcW w:w="0" w:type="auto"/>
            <w:hideMark/>
          </w:tcPr>
          <w:p w14:paraId="18A5CC9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lastRenderedPageBreak/>
              <w:t>Others</w:t>
            </w:r>
          </w:p>
        </w:tc>
        <w:tc>
          <w:tcPr>
            <w:tcW w:w="0" w:type="auto"/>
            <w:hideMark/>
          </w:tcPr>
          <w:p w14:paraId="2BA6A92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33B31C8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0E7FD969" w14:textId="77777777" w:rsidTr="00603171">
        <w:trPr>
          <w:trHeight w:val="520"/>
        </w:trPr>
        <w:tc>
          <w:tcPr>
            <w:tcW w:w="0" w:type="auto"/>
            <w:hideMark/>
          </w:tcPr>
          <w:p w14:paraId="0E344EF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07C5E8F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4E863A8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3FB9E81B" w14:textId="77777777" w:rsidR="00694165" w:rsidRDefault="00694165" w:rsidP="00694165">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595E3B5F" w14:textId="3EE1E266"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A majority (60%) of the respondents use social media most often, followed by television (20%) and radio (10%), with newspapers and others making up 5% each. This suggests that digital platforms are the dominant source of mass media consumption among the respondents.</w:t>
      </w:r>
    </w:p>
    <w:p w14:paraId="0F189C5B"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Table 8: Time Spent Daily on Mass Media</w:t>
      </w:r>
    </w:p>
    <w:tbl>
      <w:tblPr>
        <w:tblStyle w:val="TableGrid"/>
        <w:tblW w:w="8910" w:type="dxa"/>
        <w:tblLook w:val="04A0" w:firstRow="1" w:lastRow="0" w:firstColumn="1" w:lastColumn="0" w:noHBand="0" w:noVBand="1"/>
      </w:tblPr>
      <w:tblGrid>
        <w:gridCol w:w="3469"/>
        <w:gridCol w:w="2283"/>
        <w:gridCol w:w="3158"/>
      </w:tblGrid>
      <w:tr w:rsidR="00483953" w:rsidRPr="00483953" w14:paraId="0C22A976" w14:textId="77777777" w:rsidTr="00603171">
        <w:trPr>
          <w:trHeight w:val="421"/>
        </w:trPr>
        <w:tc>
          <w:tcPr>
            <w:tcW w:w="0" w:type="auto"/>
            <w:hideMark/>
          </w:tcPr>
          <w:p w14:paraId="3E3317AA"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Duration</w:t>
            </w:r>
          </w:p>
        </w:tc>
        <w:tc>
          <w:tcPr>
            <w:tcW w:w="0" w:type="auto"/>
            <w:hideMark/>
          </w:tcPr>
          <w:p w14:paraId="491FAEF9"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5F88549B"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16AC25F6" w14:textId="77777777" w:rsidTr="00603171">
        <w:trPr>
          <w:trHeight w:val="409"/>
        </w:trPr>
        <w:tc>
          <w:tcPr>
            <w:tcW w:w="0" w:type="auto"/>
            <w:hideMark/>
          </w:tcPr>
          <w:p w14:paraId="28CBBD9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Less than 1 hour</w:t>
            </w:r>
          </w:p>
        </w:tc>
        <w:tc>
          <w:tcPr>
            <w:tcW w:w="0" w:type="auto"/>
            <w:hideMark/>
          </w:tcPr>
          <w:p w14:paraId="2B359D7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c>
          <w:tcPr>
            <w:tcW w:w="0" w:type="auto"/>
            <w:hideMark/>
          </w:tcPr>
          <w:p w14:paraId="42E6432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r>
      <w:tr w:rsidR="00483953" w:rsidRPr="00483953" w14:paraId="3B35DF9F" w14:textId="77777777" w:rsidTr="00603171">
        <w:trPr>
          <w:trHeight w:val="421"/>
        </w:trPr>
        <w:tc>
          <w:tcPr>
            <w:tcW w:w="0" w:type="auto"/>
            <w:hideMark/>
          </w:tcPr>
          <w:p w14:paraId="6539179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1–3 hours</w:t>
            </w:r>
          </w:p>
        </w:tc>
        <w:tc>
          <w:tcPr>
            <w:tcW w:w="0" w:type="auto"/>
            <w:hideMark/>
          </w:tcPr>
          <w:p w14:paraId="5A4A27A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40</w:t>
            </w:r>
          </w:p>
        </w:tc>
        <w:tc>
          <w:tcPr>
            <w:tcW w:w="0" w:type="auto"/>
            <w:hideMark/>
          </w:tcPr>
          <w:p w14:paraId="69DF6BC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40%</w:t>
            </w:r>
          </w:p>
        </w:tc>
      </w:tr>
      <w:tr w:rsidR="00483953" w:rsidRPr="00483953" w14:paraId="4AF0DFD3" w14:textId="77777777" w:rsidTr="00603171">
        <w:trPr>
          <w:trHeight w:val="409"/>
        </w:trPr>
        <w:tc>
          <w:tcPr>
            <w:tcW w:w="0" w:type="auto"/>
            <w:hideMark/>
          </w:tcPr>
          <w:p w14:paraId="1CD0B10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4–6 hours</w:t>
            </w:r>
          </w:p>
        </w:tc>
        <w:tc>
          <w:tcPr>
            <w:tcW w:w="0" w:type="auto"/>
            <w:hideMark/>
          </w:tcPr>
          <w:p w14:paraId="0D2514D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c>
          <w:tcPr>
            <w:tcW w:w="0" w:type="auto"/>
            <w:hideMark/>
          </w:tcPr>
          <w:p w14:paraId="629D632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r>
      <w:tr w:rsidR="00483953" w:rsidRPr="00483953" w14:paraId="56EC3D94" w14:textId="77777777" w:rsidTr="00603171">
        <w:trPr>
          <w:trHeight w:val="421"/>
        </w:trPr>
        <w:tc>
          <w:tcPr>
            <w:tcW w:w="0" w:type="auto"/>
            <w:hideMark/>
          </w:tcPr>
          <w:p w14:paraId="15C77EA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More than 6 hours</w:t>
            </w:r>
          </w:p>
        </w:tc>
        <w:tc>
          <w:tcPr>
            <w:tcW w:w="0" w:type="auto"/>
            <w:hideMark/>
          </w:tcPr>
          <w:p w14:paraId="21521D0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20</w:t>
            </w:r>
          </w:p>
        </w:tc>
        <w:tc>
          <w:tcPr>
            <w:tcW w:w="0" w:type="auto"/>
            <w:hideMark/>
          </w:tcPr>
          <w:p w14:paraId="662FE83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20%</w:t>
            </w:r>
          </w:p>
        </w:tc>
      </w:tr>
      <w:tr w:rsidR="00483953" w:rsidRPr="00483953" w14:paraId="6FFB8F82" w14:textId="77777777" w:rsidTr="00603171">
        <w:trPr>
          <w:trHeight w:val="409"/>
        </w:trPr>
        <w:tc>
          <w:tcPr>
            <w:tcW w:w="0" w:type="auto"/>
            <w:hideMark/>
          </w:tcPr>
          <w:p w14:paraId="4003281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5424CAB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2281FE0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4901DE8D" w14:textId="77777777" w:rsidR="00694165" w:rsidRDefault="00694165" w:rsidP="00694165">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7BAE0D60"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A majority (40%) of the respondents spend 1–3 hours daily on mass media, followed by 30% who spend 4–6 hours and 20% who spend more than 6 hours. Only 10% spend less than an hour, indicating a generally high level of daily media exposure.</w:t>
      </w:r>
    </w:p>
    <w:p w14:paraId="78ED05A4" w14:textId="14903781"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Table 9: Exposure to Content That Glorifies Crime</w:t>
      </w:r>
    </w:p>
    <w:tbl>
      <w:tblPr>
        <w:tblStyle w:val="TableGrid"/>
        <w:tblW w:w="8482" w:type="dxa"/>
        <w:tblLook w:val="04A0" w:firstRow="1" w:lastRow="0" w:firstColumn="1" w:lastColumn="0" w:noHBand="0" w:noVBand="1"/>
      </w:tblPr>
      <w:tblGrid>
        <w:gridCol w:w="2329"/>
        <w:gridCol w:w="2582"/>
        <w:gridCol w:w="3571"/>
      </w:tblGrid>
      <w:tr w:rsidR="00483953" w:rsidRPr="00483953" w14:paraId="0FEC6583" w14:textId="77777777" w:rsidTr="00603171">
        <w:trPr>
          <w:trHeight w:val="488"/>
        </w:trPr>
        <w:tc>
          <w:tcPr>
            <w:tcW w:w="0" w:type="auto"/>
            <w:hideMark/>
          </w:tcPr>
          <w:p w14:paraId="37FE67C7"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35E0193B"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7134C166"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17BC3F19" w14:textId="77777777" w:rsidTr="00603171">
        <w:trPr>
          <w:trHeight w:val="474"/>
        </w:trPr>
        <w:tc>
          <w:tcPr>
            <w:tcW w:w="0" w:type="auto"/>
            <w:hideMark/>
          </w:tcPr>
          <w:p w14:paraId="7AFF050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Yes</w:t>
            </w:r>
          </w:p>
        </w:tc>
        <w:tc>
          <w:tcPr>
            <w:tcW w:w="0" w:type="auto"/>
            <w:hideMark/>
          </w:tcPr>
          <w:p w14:paraId="24704DA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70</w:t>
            </w:r>
          </w:p>
        </w:tc>
        <w:tc>
          <w:tcPr>
            <w:tcW w:w="0" w:type="auto"/>
            <w:hideMark/>
          </w:tcPr>
          <w:p w14:paraId="036012C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70%</w:t>
            </w:r>
          </w:p>
        </w:tc>
      </w:tr>
      <w:tr w:rsidR="00483953" w:rsidRPr="00483953" w14:paraId="4A5F76F4" w14:textId="77777777" w:rsidTr="00603171">
        <w:trPr>
          <w:trHeight w:val="488"/>
        </w:trPr>
        <w:tc>
          <w:tcPr>
            <w:tcW w:w="0" w:type="auto"/>
            <w:hideMark/>
          </w:tcPr>
          <w:p w14:paraId="2BCD526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No</w:t>
            </w:r>
          </w:p>
        </w:tc>
        <w:tc>
          <w:tcPr>
            <w:tcW w:w="0" w:type="auto"/>
            <w:hideMark/>
          </w:tcPr>
          <w:p w14:paraId="7EDF660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c>
          <w:tcPr>
            <w:tcW w:w="0" w:type="auto"/>
            <w:hideMark/>
          </w:tcPr>
          <w:p w14:paraId="5B5AEDB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r>
      <w:tr w:rsidR="00483953" w:rsidRPr="00483953" w14:paraId="33BDCBBC" w14:textId="77777777" w:rsidTr="00603171">
        <w:trPr>
          <w:trHeight w:val="474"/>
        </w:trPr>
        <w:tc>
          <w:tcPr>
            <w:tcW w:w="0" w:type="auto"/>
            <w:hideMark/>
          </w:tcPr>
          <w:p w14:paraId="4B633BD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38FA9E3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01945CE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6A485E68" w14:textId="77777777" w:rsidR="00694165" w:rsidRDefault="00694165" w:rsidP="00694165">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44984330" w14:textId="659CBCBF"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A majority (70%) of respondents have seen or heard content on mass media that glorifies or promotes criminal behavior, while 30% have not. This reflects a concerning level of exposure to crime-related content in media.</w:t>
      </w:r>
    </w:p>
    <w:p w14:paraId="20566E4E"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lastRenderedPageBreak/>
        <w:t>Table 10: Belief That Media Influences Criminal Behavior</w:t>
      </w:r>
    </w:p>
    <w:tbl>
      <w:tblPr>
        <w:tblStyle w:val="TableGrid"/>
        <w:tblW w:w="8841" w:type="dxa"/>
        <w:tblLook w:val="04A0" w:firstRow="1" w:lastRow="0" w:firstColumn="1" w:lastColumn="0" w:noHBand="0" w:noVBand="1"/>
      </w:tblPr>
      <w:tblGrid>
        <w:gridCol w:w="2428"/>
        <w:gridCol w:w="2691"/>
        <w:gridCol w:w="3722"/>
      </w:tblGrid>
      <w:tr w:rsidR="00483953" w:rsidRPr="00483953" w14:paraId="42F5FA49" w14:textId="77777777" w:rsidTr="00603171">
        <w:trPr>
          <w:trHeight w:val="565"/>
        </w:trPr>
        <w:tc>
          <w:tcPr>
            <w:tcW w:w="0" w:type="auto"/>
            <w:hideMark/>
          </w:tcPr>
          <w:p w14:paraId="2ED26AAC"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59531523"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635EB295"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4BB29709" w14:textId="77777777" w:rsidTr="00603171">
        <w:trPr>
          <w:trHeight w:val="550"/>
        </w:trPr>
        <w:tc>
          <w:tcPr>
            <w:tcW w:w="0" w:type="auto"/>
            <w:hideMark/>
          </w:tcPr>
          <w:p w14:paraId="718F9B8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Yes</w:t>
            </w:r>
          </w:p>
        </w:tc>
        <w:tc>
          <w:tcPr>
            <w:tcW w:w="0" w:type="auto"/>
            <w:hideMark/>
          </w:tcPr>
          <w:p w14:paraId="2D4EA88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75</w:t>
            </w:r>
          </w:p>
        </w:tc>
        <w:tc>
          <w:tcPr>
            <w:tcW w:w="0" w:type="auto"/>
            <w:hideMark/>
          </w:tcPr>
          <w:p w14:paraId="3DA3B06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75%</w:t>
            </w:r>
          </w:p>
        </w:tc>
      </w:tr>
      <w:tr w:rsidR="00483953" w:rsidRPr="00483953" w14:paraId="74B239C7" w14:textId="77777777" w:rsidTr="00603171">
        <w:trPr>
          <w:trHeight w:val="565"/>
        </w:trPr>
        <w:tc>
          <w:tcPr>
            <w:tcW w:w="0" w:type="auto"/>
            <w:hideMark/>
          </w:tcPr>
          <w:p w14:paraId="1D5922A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No</w:t>
            </w:r>
          </w:p>
        </w:tc>
        <w:tc>
          <w:tcPr>
            <w:tcW w:w="0" w:type="auto"/>
            <w:hideMark/>
          </w:tcPr>
          <w:p w14:paraId="7F92B66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25</w:t>
            </w:r>
          </w:p>
        </w:tc>
        <w:tc>
          <w:tcPr>
            <w:tcW w:w="0" w:type="auto"/>
            <w:hideMark/>
          </w:tcPr>
          <w:p w14:paraId="3A6CA2E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25%</w:t>
            </w:r>
          </w:p>
        </w:tc>
      </w:tr>
      <w:tr w:rsidR="00483953" w:rsidRPr="00483953" w14:paraId="019099A8" w14:textId="77777777" w:rsidTr="00603171">
        <w:trPr>
          <w:trHeight w:val="550"/>
        </w:trPr>
        <w:tc>
          <w:tcPr>
            <w:tcW w:w="0" w:type="auto"/>
            <w:hideMark/>
          </w:tcPr>
          <w:p w14:paraId="745F7A8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0DEC9B5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490FE35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495F2614" w14:textId="77777777" w:rsidR="00694165" w:rsidRDefault="00694165" w:rsidP="00694165">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5E4DA0B5" w14:textId="323F1AE1"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A majority (75%) of the respondents believe that mass media can influence young people to engage in criminal activities, while 25% do not share this view. This implies a strong perceived connection between media content and behavioral outcomes among youth.</w:t>
      </w:r>
    </w:p>
    <w:p w14:paraId="2178307B" w14:textId="795E3668" w:rsidR="00483953" w:rsidRPr="00603171" w:rsidRDefault="00483953" w:rsidP="00603171">
      <w:pPr>
        <w:pStyle w:val="ListParagraph"/>
        <w:numPr>
          <w:ilvl w:val="0"/>
          <w:numId w:val="8"/>
        </w:numPr>
        <w:spacing w:before="240" w:after="0"/>
        <w:jc w:val="both"/>
        <w:rPr>
          <w:rFonts w:ascii="Times New Roman" w:hAnsi="Times New Roman" w:cs="Times New Roman"/>
          <w:sz w:val="24"/>
          <w:szCs w:val="24"/>
        </w:rPr>
      </w:pPr>
      <w:r w:rsidRPr="00603171">
        <w:rPr>
          <w:rFonts w:ascii="Times New Roman" w:hAnsi="Times New Roman" w:cs="Times New Roman"/>
          <w:b/>
          <w:bCs/>
          <w:sz w:val="24"/>
          <w:szCs w:val="24"/>
        </w:rPr>
        <w:t>Mass media portrays crime in a way that makes it seem attractive to youths.</w:t>
      </w:r>
    </w:p>
    <w:tbl>
      <w:tblPr>
        <w:tblStyle w:val="TableGrid"/>
        <w:tblW w:w="8785" w:type="dxa"/>
        <w:tblLook w:val="04A0" w:firstRow="1" w:lastRow="0" w:firstColumn="1" w:lastColumn="0" w:noHBand="0" w:noVBand="1"/>
      </w:tblPr>
      <w:tblGrid>
        <w:gridCol w:w="3900"/>
        <w:gridCol w:w="2050"/>
        <w:gridCol w:w="2835"/>
      </w:tblGrid>
      <w:tr w:rsidR="00483953" w:rsidRPr="00483953" w14:paraId="59910C98" w14:textId="77777777" w:rsidTr="00603171">
        <w:trPr>
          <w:trHeight w:val="554"/>
        </w:trPr>
        <w:tc>
          <w:tcPr>
            <w:tcW w:w="0" w:type="auto"/>
            <w:hideMark/>
          </w:tcPr>
          <w:p w14:paraId="1AE89768"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68053783"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2B2F886A"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7FE81A62" w14:textId="77777777" w:rsidTr="00603171">
        <w:trPr>
          <w:trHeight w:val="539"/>
        </w:trPr>
        <w:tc>
          <w:tcPr>
            <w:tcW w:w="0" w:type="auto"/>
            <w:hideMark/>
          </w:tcPr>
          <w:p w14:paraId="2C9D050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Agree (SA)</w:t>
            </w:r>
          </w:p>
        </w:tc>
        <w:tc>
          <w:tcPr>
            <w:tcW w:w="0" w:type="auto"/>
            <w:hideMark/>
          </w:tcPr>
          <w:p w14:paraId="1ED5AC6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40</w:t>
            </w:r>
          </w:p>
        </w:tc>
        <w:tc>
          <w:tcPr>
            <w:tcW w:w="0" w:type="auto"/>
            <w:hideMark/>
          </w:tcPr>
          <w:p w14:paraId="0644291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40%</w:t>
            </w:r>
          </w:p>
        </w:tc>
      </w:tr>
      <w:tr w:rsidR="00483953" w:rsidRPr="00483953" w14:paraId="662C9460" w14:textId="77777777" w:rsidTr="00603171">
        <w:trPr>
          <w:trHeight w:val="554"/>
        </w:trPr>
        <w:tc>
          <w:tcPr>
            <w:tcW w:w="0" w:type="auto"/>
            <w:hideMark/>
          </w:tcPr>
          <w:p w14:paraId="06491E1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Agree (A)</w:t>
            </w:r>
          </w:p>
        </w:tc>
        <w:tc>
          <w:tcPr>
            <w:tcW w:w="0" w:type="auto"/>
            <w:hideMark/>
          </w:tcPr>
          <w:p w14:paraId="3E12F40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c>
          <w:tcPr>
            <w:tcW w:w="0" w:type="auto"/>
            <w:hideMark/>
          </w:tcPr>
          <w:p w14:paraId="78295EF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r>
      <w:tr w:rsidR="00483953" w:rsidRPr="00483953" w14:paraId="29AFCF82" w14:textId="77777777" w:rsidTr="00603171">
        <w:trPr>
          <w:trHeight w:val="539"/>
        </w:trPr>
        <w:tc>
          <w:tcPr>
            <w:tcW w:w="0" w:type="auto"/>
            <w:hideMark/>
          </w:tcPr>
          <w:p w14:paraId="574509B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Neutral (N)</w:t>
            </w:r>
          </w:p>
        </w:tc>
        <w:tc>
          <w:tcPr>
            <w:tcW w:w="0" w:type="auto"/>
            <w:hideMark/>
          </w:tcPr>
          <w:p w14:paraId="0E922EA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c>
          <w:tcPr>
            <w:tcW w:w="0" w:type="auto"/>
            <w:hideMark/>
          </w:tcPr>
          <w:p w14:paraId="1913DA7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r>
      <w:tr w:rsidR="00483953" w:rsidRPr="00483953" w14:paraId="27AAC431" w14:textId="77777777" w:rsidTr="00603171">
        <w:trPr>
          <w:trHeight w:val="554"/>
        </w:trPr>
        <w:tc>
          <w:tcPr>
            <w:tcW w:w="0" w:type="auto"/>
            <w:hideMark/>
          </w:tcPr>
          <w:p w14:paraId="58B8796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Disagree (D)</w:t>
            </w:r>
          </w:p>
        </w:tc>
        <w:tc>
          <w:tcPr>
            <w:tcW w:w="0" w:type="auto"/>
            <w:hideMark/>
          </w:tcPr>
          <w:p w14:paraId="38155F3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c>
          <w:tcPr>
            <w:tcW w:w="0" w:type="auto"/>
            <w:hideMark/>
          </w:tcPr>
          <w:p w14:paraId="26F1DCA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r>
      <w:tr w:rsidR="00483953" w:rsidRPr="00483953" w14:paraId="5C9030DF" w14:textId="77777777" w:rsidTr="00603171">
        <w:trPr>
          <w:trHeight w:val="539"/>
        </w:trPr>
        <w:tc>
          <w:tcPr>
            <w:tcW w:w="0" w:type="auto"/>
            <w:hideMark/>
          </w:tcPr>
          <w:p w14:paraId="5D35574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Disagree (SD)</w:t>
            </w:r>
          </w:p>
        </w:tc>
        <w:tc>
          <w:tcPr>
            <w:tcW w:w="0" w:type="auto"/>
            <w:hideMark/>
          </w:tcPr>
          <w:p w14:paraId="62612F1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455803A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43ED6EA0" w14:textId="77777777" w:rsidTr="00603171">
        <w:trPr>
          <w:trHeight w:val="539"/>
        </w:trPr>
        <w:tc>
          <w:tcPr>
            <w:tcW w:w="0" w:type="auto"/>
            <w:hideMark/>
          </w:tcPr>
          <w:p w14:paraId="22AFBEB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4B354FC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5743179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113231DF"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75E1E5EC" w14:textId="665AD80E"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The table shows that 40 respondents (40%) strongly agree that mass media portrays crime in a way that makes it seem attractive to youths. Another 30 respondents (30%) agree with the statement, while 15 respondents (15%) disagree, and 5 respondents (5%) strongly disagree. This indicates that the majority (70%) perceive the media as glamorizing criminal behavior, which could influence youth actions negatively.</w:t>
      </w:r>
    </w:p>
    <w:p w14:paraId="763E7323" w14:textId="748A6041" w:rsidR="00483953" w:rsidRPr="00603171" w:rsidRDefault="00483953" w:rsidP="00603171">
      <w:pPr>
        <w:pStyle w:val="ListParagraph"/>
        <w:numPr>
          <w:ilvl w:val="0"/>
          <w:numId w:val="8"/>
        </w:numPr>
        <w:spacing w:before="240" w:after="0"/>
        <w:jc w:val="both"/>
        <w:rPr>
          <w:rFonts w:ascii="Times New Roman" w:hAnsi="Times New Roman" w:cs="Times New Roman"/>
          <w:sz w:val="24"/>
          <w:szCs w:val="24"/>
        </w:rPr>
      </w:pPr>
      <w:r w:rsidRPr="00603171">
        <w:rPr>
          <w:rFonts w:ascii="Times New Roman" w:hAnsi="Times New Roman" w:cs="Times New Roman"/>
          <w:b/>
          <w:bCs/>
          <w:sz w:val="24"/>
          <w:szCs w:val="24"/>
        </w:rPr>
        <w:t>News reports and entertainment programs sometimes encourage violent behavior.</w:t>
      </w:r>
    </w:p>
    <w:tbl>
      <w:tblPr>
        <w:tblStyle w:val="TableGrid"/>
        <w:tblW w:w="8755" w:type="dxa"/>
        <w:tblLook w:val="04A0" w:firstRow="1" w:lastRow="0" w:firstColumn="1" w:lastColumn="0" w:noHBand="0" w:noVBand="1"/>
      </w:tblPr>
      <w:tblGrid>
        <w:gridCol w:w="3887"/>
        <w:gridCol w:w="2043"/>
        <w:gridCol w:w="2825"/>
      </w:tblGrid>
      <w:tr w:rsidR="00483953" w:rsidRPr="00483953" w14:paraId="7E17DCA0" w14:textId="77777777" w:rsidTr="00603171">
        <w:trPr>
          <w:trHeight w:val="503"/>
        </w:trPr>
        <w:tc>
          <w:tcPr>
            <w:tcW w:w="0" w:type="auto"/>
            <w:hideMark/>
          </w:tcPr>
          <w:p w14:paraId="54D3EED7"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617E81F3"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4D4C2AEE"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01E3C266" w14:textId="77777777" w:rsidTr="00603171">
        <w:trPr>
          <w:trHeight w:val="517"/>
        </w:trPr>
        <w:tc>
          <w:tcPr>
            <w:tcW w:w="0" w:type="auto"/>
            <w:hideMark/>
          </w:tcPr>
          <w:p w14:paraId="7477E31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Agree (SA)</w:t>
            </w:r>
          </w:p>
        </w:tc>
        <w:tc>
          <w:tcPr>
            <w:tcW w:w="0" w:type="auto"/>
            <w:hideMark/>
          </w:tcPr>
          <w:p w14:paraId="36505BC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35</w:t>
            </w:r>
          </w:p>
        </w:tc>
        <w:tc>
          <w:tcPr>
            <w:tcW w:w="0" w:type="auto"/>
            <w:hideMark/>
          </w:tcPr>
          <w:p w14:paraId="43DC9F9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35%</w:t>
            </w:r>
          </w:p>
        </w:tc>
      </w:tr>
      <w:tr w:rsidR="00483953" w:rsidRPr="00483953" w14:paraId="3610ADF5" w14:textId="77777777" w:rsidTr="00603171">
        <w:trPr>
          <w:trHeight w:val="503"/>
        </w:trPr>
        <w:tc>
          <w:tcPr>
            <w:tcW w:w="0" w:type="auto"/>
            <w:hideMark/>
          </w:tcPr>
          <w:p w14:paraId="19A5624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Agree (A)</w:t>
            </w:r>
          </w:p>
        </w:tc>
        <w:tc>
          <w:tcPr>
            <w:tcW w:w="0" w:type="auto"/>
            <w:hideMark/>
          </w:tcPr>
          <w:p w14:paraId="78B8F3F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32</w:t>
            </w:r>
          </w:p>
        </w:tc>
        <w:tc>
          <w:tcPr>
            <w:tcW w:w="0" w:type="auto"/>
            <w:hideMark/>
          </w:tcPr>
          <w:p w14:paraId="6A756E2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32%</w:t>
            </w:r>
          </w:p>
        </w:tc>
      </w:tr>
      <w:tr w:rsidR="00483953" w:rsidRPr="00483953" w14:paraId="45726857" w14:textId="77777777" w:rsidTr="00603171">
        <w:trPr>
          <w:trHeight w:val="517"/>
        </w:trPr>
        <w:tc>
          <w:tcPr>
            <w:tcW w:w="0" w:type="auto"/>
            <w:hideMark/>
          </w:tcPr>
          <w:p w14:paraId="38EE624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lastRenderedPageBreak/>
              <w:t>Neutral (N)</w:t>
            </w:r>
          </w:p>
        </w:tc>
        <w:tc>
          <w:tcPr>
            <w:tcW w:w="0" w:type="auto"/>
            <w:hideMark/>
          </w:tcPr>
          <w:p w14:paraId="2C3D023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8</w:t>
            </w:r>
          </w:p>
        </w:tc>
        <w:tc>
          <w:tcPr>
            <w:tcW w:w="0" w:type="auto"/>
            <w:hideMark/>
          </w:tcPr>
          <w:p w14:paraId="3B8A588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8%</w:t>
            </w:r>
          </w:p>
        </w:tc>
      </w:tr>
      <w:tr w:rsidR="00483953" w:rsidRPr="00483953" w14:paraId="7EF94AE3" w14:textId="77777777" w:rsidTr="00603171">
        <w:trPr>
          <w:trHeight w:val="503"/>
        </w:trPr>
        <w:tc>
          <w:tcPr>
            <w:tcW w:w="0" w:type="auto"/>
            <w:hideMark/>
          </w:tcPr>
          <w:p w14:paraId="5119A7C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Disagree (D)</w:t>
            </w:r>
          </w:p>
        </w:tc>
        <w:tc>
          <w:tcPr>
            <w:tcW w:w="0" w:type="auto"/>
            <w:hideMark/>
          </w:tcPr>
          <w:p w14:paraId="60462C6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20</w:t>
            </w:r>
          </w:p>
        </w:tc>
        <w:tc>
          <w:tcPr>
            <w:tcW w:w="0" w:type="auto"/>
            <w:hideMark/>
          </w:tcPr>
          <w:p w14:paraId="7F230EB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20%</w:t>
            </w:r>
          </w:p>
        </w:tc>
      </w:tr>
      <w:tr w:rsidR="00483953" w:rsidRPr="00483953" w14:paraId="7B860C9E" w14:textId="77777777" w:rsidTr="00603171">
        <w:trPr>
          <w:trHeight w:val="517"/>
        </w:trPr>
        <w:tc>
          <w:tcPr>
            <w:tcW w:w="0" w:type="auto"/>
            <w:hideMark/>
          </w:tcPr>
          <w:p w14:paraId="3CBAEBC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Disagree (SD)</w:t>
            </w:r>
          </w:p>
        </w:tc>
        <w:tc>
          <w:tcPr>
            <w:tcW w:w="0" w:type="auto"/>
            <w:hideMark/>
          </w:tcPr>
          <w:p w14:paraId="69F3771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3C2BE89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26328D5C" w14:textId="77777777" w:rsidTr="00603171">
        <w:trPr>
          <w:trHeight w:val="503"/>
        </w:trPr>
        <w:tc>
          <w:tcPr>
            <w:tcW w:w="0" w:type="auto"/>
            <w:hideMark/>
          </w:tcPr>
          <w:p w14:paraId="609EF29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4CCDB25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0A3ECC5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254C239C"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69AEB44C" w14:textId="443AF815"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A majority of 67% agree (strongly agree + agree) that news reports and entertainment programs may encourage violent behavior, suggesting that the media has a significant influence on violent tendencies among youths. 25% of respondents disagreed, highlighting differing opinions on media influence.</w:t>
      </w:r>
    </w:p>
    <w:p w14:paraId="4E28FD84" w14:textId="449A8020" w:rsidR="00483953" w:rsidRPr="00603171" w:rsidRDefault="00483953" w:rsidP="00603171">
      <w:pPr>
        <w:pStyle w:val="ListParagraph"/>
        <w:numPr>
          <w:ilvl w:val="0"/>
          <w:numId w:val="8"/>
        </w:numPr>
        <w:spacing w:before="240" w:after="0"/>
        <w:jc w:val="both"/>
        <w:rPr>
          <w:rFonts w:ascii="Times New Roman" w:hAnsi="Times New Roman" w:cs="Times New Roman"/>
          <w:sz w:val="24"/>
          <w:szCs w:val="24"/>
        </w:rPr>
      </w:pPr>
      <w:r w:rsidRPr="00603171">
        <w:rPr>
          <w:rFonts w:ascii="Times New Roman" w:hAnsi="Times New Roman" w:cs="Times New Roman"/>
          <w:b/>
          <w:bCs/>
          <w:sz w:val="24"/>
          <w:szCs w:val="24"/>
        </w:rPr>
        <w:t>Youths are likely to imitate criminal acts they watch on television or social media</w:t>
      </w:r>
      <w:r w:rsidR="00603171">
        <w:rPr>
          <w:rFonts w:ascii="Times New Roman" w:hAnsi="Times New Roman" w:cs="Times New Roman"/>
          <w:b/>
          <w:bCs/>
          <w:sz w:val="24"/>
          <w:szCs w:val="24"/>
        </w:rPr>
        <w:t>.</w:t>
      </w:r>
    </w:p>
    <w:tbl>
      <w:tblPr>
        <w:tblStyle w:val="TableGrid"/>
        <w:tblW w:w="8726" w:type="dxa"/>
        <w:tblLook w:val="04A0" w:firstRow="1" w:lastRow="0" w:firstColumn="1" w:lastColumn="0" w:noHBand="0" w:noVBand="1"/>
      </w:tblPr>
      <w:tblGrid>
        <w:gridCol w:w="3874"/>
        <w:gridCol w:w="2036"/>
        <w:gridCol w:w="2816"/>
      </w:tblGrid>
      <w:tr w:rsidR="00483953" w:rsidRPr="00483953" w14:paraId="4DF1A385" w14:textId="77777777" w:rsidTr="00603171">
        <w:trPr>
          <w:trHeight w:val="527"/>
        </w:trPr>
        <w:tc>
          <w:tcPr>
            <w:tcW w:w="0" w:type="auto"/>
            <w:hideMark/>
          </w:tcPr>
          <w:p w14:paraId="15929463"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33534EDE"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1E055745"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4820AB37" w14:textId="77777777" w:rsidTr="00603171">
        <w:trPr>
          <w:trHeight w:val="512"/>
        </w:trPr>
        <w:tc>
          <w:tcPr>
            <w:tcW w:w="0" w:type="auto"/>
            <w:hideMark/>
          </w:tcPr>
          <w:p w14:paraId="4A1AFAA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Agree (SA)</w:t>
            </w:r>
          </w:p>
        </w:tc>
        <w:tc>
          <w:tcPr>
            <w:tcW w:w="0" w:type="auto"/>
            <w:hideMark/>
          </w:tcPr>
          <w:p w14:paraId="080EFAF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45</w:t>
            </w:r>
          </w:p>
        </w:tc>
        <w:tc>
          <w:tcPr>
            <w:tcW w:w="0" w:type="auto"/>
            <w:hideMark/>
          </w:tcPr>
          <w:p w14:paraId="41BE99D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45%</w:t>
            </w:r>
          </w:p>
        </w:tc>
      </w:tr>
      <w:tr w:rsidR="00483953" w:rsidRPr="00483953" w14:paraId="2737EC4D" w14:textId="77777777" w:rsidTr="00603171">
        <w:trPr>
          <w:trHeight w:val="527"/>
        </w:trPr>
        <w:tc>
          <w:tcPr>
            <w:tcW w:w="0" w:type="auto"/>
            <w:hideMark/>
          </w:tcPr>
          <w:p w14:paraId="28553C3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Agree (A)</w:t>
            </w:r>
          </w:p>
        </w:tc>
        <w:tc>
          <w:tcPr>
            <w:tcW w:w="0" w:type="auto"/>
            <w:hideMark/>
          </w:tcPr>
          <w:p w14:paraId="68F3DEA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c>
          <w:tcPr>
            <w:tcW w:w="0" w:type="auto"/>
            <w:hideMark/>
          </w:tcPr>
          <w:p w14:paraId="6EB169E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r>
      <w:tr w:rsidR="00483953" w:rsidRPr="00483953" w14:paraId="1C411D19" w14:textId="77777777" w:rsidTr="00603171">
        <w:trPr>
          <w:trHeight w:val="512"/>
        </w:trPr>
        <w:tc>
          <w:tcPr>
            <w:tcW w:w="0" w:type="auto"/>
            <w:hideMark/>
          </w:tcPr>
          <w:p w14:paraId="277120B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Neutral (N)</w:t>
            </w:r>
          </w:p>
        </w:tc>
        <w:tc>
          <w:tcPr>
            <w:tcW w:w="0" w:type="auto"/>
            <w:hideMark/>
          </w:tcPr>
          <w:p w14:paraId="3A00BEA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c>
          <w:tcPr>
            <w:tcW w:w="0" w:type="auto"/>
            <w:hideMark/>
          </w:tcPr>
          <w:p w14:paraId="49A00DE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r>
      <w:tr w:rsidR="00483953" w:rsidRPr="00483953" w14:paraId="3BC5148C" w14:textId="77777777" w:rsidTr="00603171">
        <w:trPr>
          <w:trHeight w:val="527"/>
        </w:trPr>
        <w:tc>
          <w:tcPr>
            <w:tcW w:w="0" w:type="auto"/>
            <w:hideMark/>
          </w:tcPr>
          <w:p w14:paraId="09060FF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Disagree (D)</w:t>
            </w:r>
          </w:p>
        </w:tc>
        <w:tc>
          <w:tcPr>
            <w:tcW w:w="0" w:type="auto"/>
            <w:hideMark/>
          </w:tcPr>
          <w:p w14:paraId="489E4B7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c>
          <w:tcPr>
            <w:tcW w:w="0" w:type="auto"/>
            <w:hideMark/>
          </w:tcPr>
          <w:p w14:paraId="7BC1256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r>
      <w:tr w:rsidR="00483953" w:rsidRPr="00483953" w14:paraId="5F36AC38" w14:textId="77777777" w:rsidTr="00603171">
        <w:trPr>
          <w:trHeight w:val="512"/>
        </w:trPr>
        <w:tc>
          <w:tcPr>
            <w:tcW w:w="0" w:type="auto"/>
            <w:hideMark/>
          </w:tcPr>
          <w:p w14:paraId="12B20BD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Disagree (SD)</w:t>
            </w:r>
          </w:p>
        </w:tc>
        <w:tc>
          <w:tcPr>
            <w:tcW w:w="0" w:type="auto"/>
            <w:hideMark/>
          </w:tcPr>
          <w:p w14:paraId="537BF2F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5523F33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6E234250" w14:textId="77777777" w:rsidTr="00603171">
        <w:trPr>
          <w:trHeight w:val="512"/>
        </w:trPr>
        <w:tc>
          <w:tcPr>
            <w:tcW w:w="0" w:type="auto"/>
            <w:hideMark/>
          </w:tcPr>
          <w:p w14:paraId="4F79CA5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0E5552D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7A56C72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62E5B375"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67024A61" w14:textId="601A100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The table shows that 45 respondents (45%) strongly agree that youths are likely to imitate criminal acts they see on television or social media. Additionally, 30 respondents (30%) agree with the statement. This suggests that media portrayals of criminal behavior may contribute to imitation by young people.</w:t>
      </w:r>
    </w:p>
    <w:p w14:paraId="5161458B" w14:textId="3B9BB7ED" w:rsidR="00483953" w:rsidRPr="00603171" w:rsidRDefault="00483953" w:rsidP="00603171">
      <w:pPr>
        <w:pStyle w:val="ListParagraph"/>
        <w:numPr>
          <w:ilvl w:val="0"/>
          <w:numId w:val="8"/>
        </w:numPr>
        <w:spacing w:before="240" w:after="0"/>
        <w:jc w:val="both"/>
        <w:rPr>
          <w:rFonts w:ascii="Times New Roman" w:hAnsi="Times New Roman" w:cs="Times New Roman"/>
          <w:sz w:val="24"/>
          <w:szCs w:val="24"/>
        </w:rPr>
      </w:pPr>
      <w:r w:rsidRPr="00603171">
        <w:rPr>
          <w:rFonts w:ascii="Times New Roman" w:hAnsi="Times New Roman" w:cs="Times New Roman"/>
          <w:b/>
          <w:bCs/>
          <w:sz w:val="24"/>
          <w:szCs w:val="24"/>
        </w:rPr>
        <w:t>Some media contents expose young people to illegal lifestyles</w:t>
      </w:r>
      <w:r w:rsidR="00603171">
        <w:rPr>
          <w:rFonts w:ascii="Times New Roman" w:hAnsi="Times New Roman" w:cs="Times New Roman"/>
          <w:b/>
          <w:bCs/>
          <w:sz w:val="24"/>
          <w:szCs w:val="24"/>
        </w:rPr>
        <w:t>.</w:t>
      </w:r>
    </w:p>
    <w:tbl>
      <w:tblPr>
        <w:tblStyle w:val="TableGrid"/>
        <w:tblW w:w="8740" w:type="dxa"/>
        <w:tblLook w:val="04A0" w:firstRow="1" w:lastRow="0" w:firstColumn="1" w:lastColumn="0" w:noHBand="0" w:noVBand="1"/>
      </w:tblPr>
      <w:tblGrid>
        <w:gridCol w:w="3880"/>
        <w:gridCol w:w="2039"/>
        <w:gridCol w:w="2821"/>
      </w:tblGrid>
      <w:tr w:rsidR="00483953" w:rsidRPr="00483953" w14:paraId="6DF6A5D3" w14:textId="77777777" w:rsidTr="00603171">
        <w:trPr>
          <w:trHeight w:val="512"/>
        </w:trPr>
        <w:tc>
          <w:tcPr>
            <w:tcW w:w="0" w:type="auto"/>
            <w:hideMark/>
          </w:tcPr>
          <w:p w14:paraId="1BB5B885"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257483AF"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01ECA15A"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250957C9" w14:textId="77777777" w:rsidTr="00603171">
        <w:trPr>
          <w:trHeight w:val="498"/>
        </w:trPr>
        <w:tc>
          <w:tcPr>
            <w:tcW w:w="0" w:type="auto"/>
            <w:hideMark/>
          </w:tcPr>
          <w:p w14:paraId="2A448F5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Agree (SA)</w:t>
            </w:r>
          </w:p>
        </w:tc>
        <w:tc>
          <w:tcPr>
            <w:tcW w:w="0" w:type="auto"/>
            <w:hideMark/>
          </w:tcPr>
          <w:p w14:paraId="233B8E3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50</w:t>
            </w:r>
          </w:p>
        </w:tc>
        <w:tc>
          <w:tcPr>
            <w:tcW w:w="0" w:type="auto"/>
            <w:hideMark/>
          </w:tcPr>
          <w:p w14:paraId="3ECBA1C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50%</w:t>
            </w:r>
          </w:p>
        </w:tc>
      </w:tr>
      <w:tr w:rsidR="00483953" w:rsidRPr="00483953" w14:paraId="0200E45B" w14:textId="77777777" w:rsidTr="00603171">
        <w:trPr>
          <w:trHeight w:val="512"/>
        </w:trPr>
        <w:tc>
          <w:tcPr>
            <w:tcW w:w="0" w:type="auto"/>
            <w:hideMark/>
          </w:tcPr>
          <w:p w14:paraId="7279785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Agree (A)</w:t>
            </w:r>
          </w:p>
        </w:tc>
        <w:tc>
          <w:tcPr>
            <w:tcW w:w="0" w:type="auto"/>
            <w:hideMark/>
          </w:tcPr>
          <w:p w14:paraId="390B400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28</w:t>
            </w:r>
          </w:p>
        </w:tc>
        <w:tc>
          <w:tcPr>
            <w:tcW w:w="0" w:type="auto"/>
            <w:hideMark/>
          </w:tcPr>
          <w:p w14:paraId="7FA542C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28%</w:t>
            </w:r>
          </w:p>
        </w:tc>
      </w:tr>
      <w:tr w:rsidR="00483953" w:rsidRPr="00483953" w14:paraId="23858728" w14:textId="77777777" w:rsidTr="00603171">
        <w:trPr>
          <w:trHeight w:val="498"/>
        </w:trPr>
        <w:tc>
          <w:tcPr>
            <w:tcW w:w="0" w:type="auto"/>
            <w:hideMark/>
          </w:tcPr>
          <w:p w14:paraId="774532E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Neutral (N)</w:t>
            </w:r>
          </w:p>
        </w:tc>
        <w:tc>
          <w:tcPr>
            <w:tcW w:w="0" w:type="auto"/>
            <w:hideMark/>
          </w:tcPr>
          <w:p w14:paraId="34BF8CF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c>
          <w:tcPr>
            <w:tcW w:w="0" w:type="auto"/>
            <w:hideMark/>
          </w:tcPr>
          <w:p w14:paraId="338F824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r>
      <w:tr w:rsidR="00483953" w:rsidRPr="00483953" w14:paraId="22211838" w14:textId="77777777" w:rsidTr="00603171">
        <w:trPr>
          <w:trHeight w:val="512"/>
        </w:trPr>
        <w:tc>
          <w:tcPr>
            <w:tcW w:w="0" w:type="auto"/>
            <w:hideMark/>
          </w:tcPr>
          <w:p w14:paraId="549EC73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lastRenderedPageBreak/>
              <w:t>Disagree (D)</w:t>
            </w:r>
          </w:p>
        </w:tc>
        <w:tc>
          <w:tcPr>
            <w:tcW w:w="0" w:type="auto"/>
            <w:hideMark/>
          </w:tcPr>
          <w:p w14:paraId="6A4CB5C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w:t>
            </w:r>
          </w:p>
        </w:tc>
        <w:tc>
          <w:tcPr>
            <w:tcW w:w="0" w:type="auto"/>
            <w:hideMark/>
          </w:tcPr>
          <w:p w14:paraId="1BE7AE9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w:t>
            </w:r>
          </w:p>
        </w:tc>
      </w:tr>
      <w:tr w:rsidR="00483953" w:rsidRPr="00483953" w14:paraId="7A9D2A1C" w14:textId="77777777" w:rsidTr="00603171">
        <w:trPr>
          <w:trHeight w:val="498"/>
        </w:trPr>
        <w:tc>
          <w:tcPr>
            <w:tcW w:w="0" w:type="auto"/>
            <w:hideMark/>
          </w:tcPr>
          <w:p w14:paraId="6AAAD58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Disagree (SD)</w:t>
            </w:r>
          </w:p>
        </w:tc>
        <w:tc>
          <w:tcPr>
            <w:tcW w:w="0" w:type="auto"/>
            <w:hideMark/>
          </w:tcPr>
          <w:p w14:paraId="36CDF32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15F5327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1205A78D" w14:textId="77777777" w:rsidTr="00603171">
        <w:trPr>
          <w:trHeight w:val="498"/>
        </w:trPr>
        <w:tc>
          <w:tcPr>
            <w:tcW w:w="0" w:type="auto"/>
            <w:hideMark/>
          </w:tcPr>
          <w:p w14:paraId="7A65672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1F346F6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39A1DF7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1FD50B03"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6B9E59EA" w14:textId="2C8FB30F"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An overwhelming 78% (50% strongly agree + 28% agree) of respondents believe that some media contents expose youths to illegal lifestyles. This indicates a strong belief in the harmful impact that certain media content can have on young people by normalizing illegal behaviors.</w:t>
      </w:r>
    </w:p>
    <w:p w14:paraId="6BE079F3" w14:textId="7504E292" w:rsidR="00483953" w:rsidRPr="00603171" w:rsidRDefault="00483953" w:rsidP="00603171">
      <w:pPr>
        <w:pStyle w:val="ListParagraph"/>
        <w:numPr>
          <w:ilvl w:val="0"/>
          <w:numId w:val="8"/>
        </w:numPr>
        <w:spacing w:before="240" w:after="0"/>
        <w:jc w:val="both"/>
        <w:rPr>
          <w:rFonts w:ascii="Times New Roman" w:hAnsi="Times New Roman" w:cs="Times New Roman"/>
          <w:sz w:val="24"/>
          <w:szCs w:val="24"/>
        </w:rPr>
      </w:pPr>
      <w:r w:rsidRPr="00603171">
        <w:rPr>
          <w:rFonts w:ascii="Times New Roman" w:hAnsi="Times New Roman" w:cs="Times New Roman"/>
          <w:b/>
          <w:bCs/>
          <w:sz w:val="24"/>
          <w:szCs w:val="24"/>
        </w:rPr>
        <w:t>Mass media educates youths on the dangers and consequences of crime.</w:t>
      </w:r>
    </w:p>
    <w:tbl>
      <w:tblPr>
        <w:tblStyle w:val="TableGrid"/>
        <w:tblW w:w="8800" w:type="dxa"/>
        <w:tblLook w:val="04A0" w:firstRow="1" w:lastRow="0" w:firstColumn="1" w:lastColumn="0" w:noHBand="0" w:noVBand="1"/>
      </w:tblPr>
      <w:tblGrid>
        <w:gridCol w:w="3907"/>
        <w:gridCol w:w="2053"/>
        <w:gridCol w:w="2840"/>
      </w:tblGrid>
      <w:tr w:rsidR="00483953" w:rsidRPr="00483953" w14:paraId="612AAE05" w14:textId="77777777" w:rsidTr="00603171">
        <w:trPr>
          <w:trHeight w:val="489"/>
        </w:trPr>
        <w:tc>
          <w:tcPr>
            <w:tcW w:w="0" w:type="auto"/>
            <w:hideMark/>
          </w:tcPr>
          <w:p w14:paraId="1DB34555"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017790A5"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62F4B759"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2F04A8AB" w14:textId="77777777" w:rsidTr="00603171">
        <w:trPr>
          <w:trHeight w:val="475"/>
        </w:trPr>
        <w:tc>
          <w:tcPr>
            <w:tcW w:w="0" w:type="auto"/>
            <w:hideMark/>
          </w:tcPr>
          <w:p w14:paraId="3D62CF3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Agree (SA)</w:t>
            </w:r>
          </w:p>
        </w:tc>
        <w:tc>
          <w:tcPr>
            <w:tcW w:w="0" w:type="auto"/>
            <w:hideMark/>
          </w:tcPr>
          <w:p w14:paraId="12B3F27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c>
          <w:tcPr>
            <w:tcW w:w="0" w:type="auto"/>
            <w:hideMark/>
          </w:tcPr>
          <w:p w14:paraId="1C6A247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r>
      <w:tr w:rsidR="00483953" w:rsidRPr="00483953" w14:paraId="5AC200A6" w14:textId="77777777" w:rsidTr="00603171">
        <w:trPr>
          <w:trHeight w:val="489"/>
        </w:trPr>
        <w:tc>
          <w:tcPr>
            <w:tcW w:w="0" w:type="auto"/>
            <w:hideMark/>
          </w:tcPr>
          <w:p w14:paraId="60C762A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Agree (A)</w:t>
            </w:r>
          </w:p>
        </w:tc>
        <w:tc>
          <w:tcPr>
            <w:tcW w:w="0" w:type="auto"/>
            <w:hideMark/>
          </w:tcPr>
          <w:p w14:paraId="5C20021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35</w:t>
            </w:r>
          </w:p>
        </w:tc>
        <w:tc>
          <w:tcPr>
            <w:tcW w:w="0" w:type="auto"/>
            <w:hideMark/>
          </w:tcPr>
          <w:p w14:paraId="52FD4EB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35%</w:t>
            </w:r>
          </w:p>
        </w:tc>
      </w:tr>
      <w:tr w:rsidR="00483953" w:rsidRPr="00483953" w14:paraId="2CD066BB" w14:textId="77777777" w:rsidTr="00603171">
        <w:trPr>
          <w:trHeight w:val="475"/>
        </w:trPr>
        <w:tc>
          <w:tcPr>
            <w:tcW w:w="0" w:type="auto"/>
            <w:hideMark/>
          </w:tcPr>
          <w:p w14:paraId="5F9FBA4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Neutral (N)</w:t>
            </w:r>
          </w:p>
        </w:tc>
        <w:tc>
          <w:tcPr>
            <w:tcW w:w="0" w:type="auto"/>
            <w:hideMark/>
          </w:tcPr>
          <w:p w14:paraId="0DBAAED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c>
          <w:tcPr>
            <w:tcW w:w="0" w:type="auto"/>
            <w:hideMark/>
          </w:tcPr>
          <w:p w14:paraId="4DD2D8B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r>
      <w:tr w:rsidR="00483953" w:rsidRPr="00483953" w14:paraId="121B374A" w14:textId="77777777" w:rsidTr="00603171">
        <w:trPr>
          <w:trHeight w:val="489"/>
        </w:trPr>
        <w:tc>
          <w:tcPr>
            <w:tcW w:w="0" w:type="auto"/>
            <w:hideMark/>
          </w:tcPr>
          <w:p w14:paraId="5201D8A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Disagree (D)</w:t>
            </w:r>
          </w:p>
        </w:tc>
        <w:tc>
          <w:tcPr>
            <w:tcW w:w="0" w:type="auto"/>
            <w:hideMark/>
          </w:tcPr>
          <w:p w14:paraId="2BE0FB1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c>
          <w:tcPr>
            <w:tcW w:w="0" w:type="auto"/>
            <w:hideMark/>
          </w:tcPr>
          <w:p w14:paraId="710CC62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r>
      <w:tr w:rsidR="00483953" w:rsidRPr="00483953" w14:paraId="1CCCECBE" w14:textId="77777777" w:rsidTr="00603171">
        <w:trPr>
          <w:trHeight w:val="475"/>
        </w:trPr>
        <w:tc>
          <w:tcPr>
            <w:tcW w:w="0" w:type="auto"/>
            <w:hideMark/>
          </w:tcPr>
          <w:p w14:paraId="3924D97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Disagree (SD)</w:t>
            </w:r>
          </w:p>
        </w:tc>
        <w:tc>
          <w:tcPr>
            <w:tcW w:w="0" w:type="auto"/>
            <w:hideMark/>
          </w:tcPr>
          <w:p w14:paraId="55B6896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56C348C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614A8916" w14:textId="77777777" w:rsidTr="00603171">
        <w:trPr>
          <w:trHeight w:val="475"/>
        </w:trPr>
        <w:tc>
          <w:tcPr>
            <w:tcW w:w="0" w:type="auto"/>
            <w:hideMark/>
          </w:tcPr>
          <w:p w14:paraId="7CA2E9B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10EC461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534A37C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254417A3"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76E80269" w14:textId="37B7E7CB"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The table shows that 65% of respondents (30% strongly agree + 35% agree) believe that mass media plays an important role in educating youths about the dangers and consequences of crime. However, 20% disagreed, indicating some uncertainty regarding the media's effectiveness in this area.</w:t>
      </w:r>
    </w:p>
    <w:p w14:paraId="5AD41490" w14:textId="2CF3875C" w:rsidR="00483953" w:rsidRPr="00603171" w:rsidRDefault="00483953" w:rsidP="00603171">
      <w:pPr>
        <w:pStyle w:val="ListParagraph"/>
        <w:numPr>
          <w:ilvl w:val="0"/>
          <w:numId w:val="8"/>
        </w:numPr>
        <w:spacing w:before="240" w:after="0"/>
        <w:jc w:val="both"/>
        <w:rPr>
          <w:rFonts w:ascii="Times New Roman" w:hAnsi="Times New Roman" w:cs="Times New Roman"/>
          <w:sz w:val="24"/>
          <w:szCs w:val="24"/>
        </w:rPr>
      </w:pPr>
      <w:r w:rsidRPr="00603171">
        <w:rPr>
          <w:rFonts w:ascii="Times New Roman" w:hAnsi="Times New Roman" w:cs="Times New Roman"/>
          <w:b/>
          <w:bCs/>
          <w:sz w:val="24"/>
          <w:szCs w:val="24"/>
        </w:rPr>
        <w:t>Crime-related news increases fear and anxiety among youths.</w:t>
      </w:r>
    </w:p>
    <w:tbl>
      <w:tblPr>
        <w:tblStyle w:val="TableGrid"/>
        <w:tblW w:w="8636" w:type="dxa"/>
        <w:tblLook w:val="04A0" w:firstRow="1" w:lastRow="0" w:firstColumn="1" w:lastColumn="0" w:noHBand="0" w:noVBand="1"/>
      </w:tblPr>
      <w:tblGrid>
        <w:gridCol w:w="3834"/>
        <w:gridCol w:w="2015"/>
        <w:gridCol w:w="2787"/>
      </w:tblGrid>
      <w:tr w:rsidR="00483953" w:rsidRPr="00483953" w14:paraId="30F1733F" w14:textId="77777777" w:rsidTr="00603171">
        <w:trPr>
          <w:trHeight w:val="472"/>
        </w:trPr>
        <w:tc>
          <w:tcPr>
            <w:tcW w:w="0" w:type="auto"/>
            <w:hideMark/>
          </w:tcPr>
          <w:p w14:paraId="1525B9DF"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63586684"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5161D33C"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3DD066AF" w14:textId="77777777" w:rsidTr="00603171">
        <w:trPr>
          <w:trHeight w:val="459"/>
        </w:trPr>
        <w:tc>
          <w:tcPr>
            <w:tcW w:w="0" w:type="auto"/>
            <w:hideMark/>
          </w:tcPr>
          <w:p w14:paraId="39DF188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Agree (SA)</w:t>
            </w:r>
          </w:p>
        </w:tc>
        <w:tc>
          <w:tcPr>
            <w:tcW w:w="0" w:type="auto"/>
            <w:hideMark/>
          </w:tcPr>
          <w:p w14:paraId="3EBD727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33</w:t>
            </w:r>
          </w:p>
        </w:tc>
        <w:tc>
          <w:tcPr>
            <w:tcW w:w="0" w:type="auto"/>
            <w:hideMark/>
          </w:tcPr>
          <w:p w14:paraId="04DD6DF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33%</w:t>
            </w:r>
          </w:p>
        </w:tc>
      </w:tr>
      <w:tr w:rsidR="00483953" w:rsidRPr="00483953" w14:paraId="454A5F89" w14:textId="77777777" w:rsidTr="00603171">
        <w:trPr>
          <w:trHeight w:val="472"/>
        </w:trPr>
        <w:tc>
          <w:tcPr>
            <w:tcW w:w="0" w:type="auto"/>
            <w:hideMark/>
          </w:tcPr>
          <w:p w14:paraId="7F002C2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Agree (A)</w:t>
            </w:r>
          </w:p>
        </w:tc>
        <w:tc>
          <w:tcPr>
            <w:tcW w:w="0" w:type="auto"/>
            <w:hideMark/>
          </w:tcPr>
          <w:p w14:paraId="44A9BEB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c>
          <w:tcPr>
            <w:tcW w:w="0" w:type="auto"/>
            <w:hideMark/>
          </w:tcPr>
          <w:p w14:paraId="3F05318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r>
      <w:tr w:rsidR="00483953" w:rsidRPr="00483953" w14:paraId="346A7C03" w14:textId="77777777" w:rsidTr="00603171">
        <w:trPr>
          <w:trHeight w:val="459"/>
        </w:trPr>
        <w:tc>
          <w:tcPr>
            <w:tcW w:w="0" w:type="auto"/>
            <w:hideMark/>
          </w:tcPr>
          <w:p w14:paraId="513FF3E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Neutral (N)</w:t>
            </w:r>
          </w:p>
        </w:tc>
        <w:tc>
          <w:tcPr>
            <w:tcW w:w="0" w:type="auto"/>
            <w:hideMark/>
          </w:tcPr>
          <w:p w14:paraId="1D7C6BF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12</w:t>
            </w:r>
          </w:p>
        </w:tc>
        <w:tc>
          <w:tcPr>
            <w:tcW w:w="0" w:type="auto"/>
            <w:hideMark/>
          </w:tcPr>
          <w:p w14:paraId="4946990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12%</w:t>
            </w:r>
          </w:p>
        </w:tc>
      </w:tr>
      <w:tr w:rsidR="00483953" w:rsidRPr="00483953" w14:paraId="563D9E42" w14:textId="77777777" w:rsidTr="00603171">
        <w:trPr>
          <w:trHeight w:val="472"/>
        </w:trPr>
        <w:tc>
          <w:tcPr>
            <w:tcW w:w="0" w:type="auto"/>
            <w:hideMark/>
          </w:tcPr>
          <w:p w14:paraId="7424555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Disagree (D)</w:t>
            </w:r>
          </w:p>
        </w:tc>
        <w:tc>
          <w:tcPr>
            <w:tcW w:w="0" w:type="auto"/>
            <w:hideMark/>
          </w:tcPr>
          <w:p w14:paraId="30EA7A5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20</w:t>
            </w:r>
          </w:p>
        </w:tc>
        <w:tc>
          <w:tcPr>
            <w:tcW w:w="0" w:type="auto"/>
            <w:hideMark/>
          </w:tcPr>
          <w:p w14:paraId="2E643B2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20%</w:t>
            </w:r>
          </w:p>
        </w:tc>
      </w:tr>
      <w:tr w:rsidR="00483953" w:rsidRPr="00483953" w14:paraId="2B39046F" w14:textId="77777777" w:rsidTr="00603171">
        <w:trPr>
          <w:trHeight w:val="459"/>
        </w:trPr>
        <w:tc>
          <w:tcPr>
            <w:tcW w:w="0" w:type="auto"/>
            <w:hideMark/>
          </w:tcPr>
          <w:p w14:paraId="14ED1D1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lastRenderedPageBreak/>
              <w:t>Strongly Disagree (SD)</w:t>
            </w:r>
          </w:p>
        </w:tc>
        <w:tc>
          <w:tcPr>
            <w:tcW w:w="0" w:type="auto"/>
            <w:hideMark/>
          </w:tcPr>
          <w:p w14:paraId="6781263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60A4BEC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3D6ED179" w14:textId="77777777" w:rsidTr="00603171">
        <w:trPr>
          <w:trHeight w:val="459"/>
        </w:trPr>
        <w:tc>
          <w:tcPr>
            <w:tcW w:w="0" w:type="auto"/>
            <w:hideMark/>
          </w:tcPr>
          <w:p w14:paraId="456BEC1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584E13E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465EC9C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4FEC40DD"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07A206F2" w14:textId="4871C701"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63% (33% strongly agree + 30% agree) of respondents believe that crime-related news increases fear and anxiety among youths. This suggests that the reporting of crime may have a psychological impact, especially on young people who are more impressionable.</w:t>
      </w:r>
    </w:p>
    <w:p w14:paraId="54995D01" w14:textId="02F8AE96" w:rsidR="00483953" w:rsidRPr="00603171" w:rsidRDefault="00483953" w:rsidP="00603171">
      <w:pPr>
        <w:pStyle w:val="ListParagraph"/>
        <w:numPr>
          <w:ilvl w:val="0"/>
          <w:numId w:val="8"/>
        </w:numPr>
        <w:spacing w:before="240" w:after="0"/>
        <w:jc w:val="both"/>
        <w:rPr>
          <w:rFonts w:ascii="Times New Roman" w:hAnsi="Times New Roman" w:cs="Times New Roman"/>
          <w:sz w:val="24"/>
          <w:szCs w:val="24"/>
        </w:rPr>
      </w:pPr>
      <w:r w:rsidRPr="00603171">
        <w:rPr>
          <w:rFonts w:ascii="Times New Roman" w:hAnsi="Times New Roman" w:cs="Times New Roman"/>
          <w:b/>
          <w:bCs/>
          <w:sz w:val="24"/>
          <w:szCs w:val="24"/>
        </w:rPr>
        <w:t>Frequent exposure to violent media content desensitizes youths to criminal activities.</w:t>
      </w:r>
    </w:p>
    <w:tbl>
      <w:tblPr>
        <w:tblStyle w:val="TableGrid"/>
        <w:tblW w:w="8769" w:type="dxa"/>
        <w:tblLook w:val="04A0" w:firstRow="1" w:lastRow="0" w:firstColumn="1" w:lastColumn="0" w:noHBand="0" w:noVBand="1"/>
      </w:tblPr>
      <w:tblGrid>
        <w:gridCol w:w="3893"/>
        <w:gridCol w:w="2046"/>
        <w:gridCol w:w="2830"/>
      </w:tblGrid>
      <w:tr w:rsidR="00483953" w:rsidRPr="00483953" w14:paraId="74F500B1" w14:textId="77777777" w:rsidTr="00603171">
        <w:trPr>
          <w:trHeight w:val="569"/>
        </w:trPr>
        <w:tc>
          <w:tcPr>
            <w:tcW w:w="0" w:type="auto"/>
            <w:hideMark/>
          </w:tcPr>
          <w:p w14:paraId="1A91C5E8"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65622740"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0188B784"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50EFFEFA" w14:textId="77777777" w:rsidTr="00603171">
        <w:trPr>
          <w:trHeight w:val="553"/>
        </w:trPr>
        <w:tc>
          <w:tcPr>
            <w:tcW w:w="0" w:type="auto"/>
            <w:hideMark/>
          </w:tcPr>
          <w:p w14:paraId="762879E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Agree (SA)</w:t>
            </w:r>
          </w:p>
        </w:tc>
        <w:tc>
          <w:tcPr>
            <w:tcW w:w="0" w:type="auto"/>
            <w:hideMark/>
          </w:tcPr>
          <w:p w14:paraId="09D9F5E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40</w:t>
            </w:r>
          </w:p>
        </w:tc>
        <w:tc>
          <w:tcPr>
            <w:tcW w:w="0" w:type="auto"/>
            <w:hideMark/>
          </w:tcPr>
          <w:p w14:paraId="09BA739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40%</w:t>
            </w:r>
          </w:p>
        </w:tc>
      </w:tr>
      <w:tr w:rsidR="00483953" w:rsidRPr="00483953" w14:paraId="01F224C2" w14:textId="77777777" w:rsidTr="00603171">
        <w:trPr>
          <w:trHeight w:val="569"/>
        </w:trPr>
        <w:tc>
          <w:tcPr>
            <w:tcW w:w="0" w:type="auto"/>
            <w:hideMark/>
          </w:tcPr>
          <w:p w14:paraId="2215A85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Agree (A)</w:t>
            </w:r>
          </w:p>
        </w:tc>
        <w:tc>
          <w:tcPr>
            <w:tcW w:w="0" w:type="auto"/>
            <w:hideMark/>
          </w:tcPr>
          <w:p w14:paraId="33E8048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29</w:t>
            </w:r>
          </w:p>
        </w:tc>
        <w:tc>
          <w:tcPr>
            <w:tcW w:w="0" w:type="auto"/>
            <w:hideMark/>
          </w:tcPr>
          <w:p w14:paraId="67033AC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29%</w:t>
            </w:r>
          </w:p>
        </w:tc>
      </w:tr>
      <w:tr w:rsidR="00483953" w:rsidRPr="00483953" w14:paraId="6A99926B" w14:textId="77777777" w:rsidTr="00603171">
        <w:trPr>
          <w:trHeight w:val="553"/>
        </w:trPr>
        <w:tc>
          <w:tcPr>
            <w:tcW w:w="0" w:type="auto"/>
            <w:hideMark/>
          </w:tcPr>
          <w:p w14:paraId="4178D8C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Neutral (N)</w:t>
            </w:r>
          </w:p>
        </w:tc>
        <w:tc>
          <w:tcPr>
            <w:tcW w:w="0" w:type="auto"/>
            <w:hideMark/>
          </w:tcPr>
          <w:p w14:paraId="5420396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11</w:t>
            </w:r>
          </w:p>
        </w:tc>
        <w:tc>
          <w:tcPr>
            <w:tcW w:w="0" w:type="auto"/>
            <w:hideMark/>
          </w:tcPr>
          <w:p w14:paraId="73464A3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11%</w:t>
            </w:r>
          </w:p>
        </w:tc>
      </w:tr>
      <w:tr w:rsidR="00483953" w:rsidRPr="00483953" w14:paraId="37101822" w14:textId="77777777" w:rsidTr="00603171">
        <w:trPr>
          <w:trHeight w:val="569"/>
        </w:trPr>
        <w:tc>
          <w:tcPr>
            <w:tcW w:w="0" w:type="auto"/>
            <w:hideMark/>
          </w:tcPr>
          <w:p w14:paraId="2092F18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Disagree (D)</w:t>
            </w:r>
          </w:p>
        </w:tc>
        <w:tc>
          <w:tcPr>
            <w:tcW w:w="0" w:type="auto"/>
            <w:hideMark/>
          </w:tcPr>
          <w:p w14:paraId="4047CB8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c>
          <w:tcPr>
            <w:tcW w:w="0" w:type="auto"/>
            <w:hideMark/>
          </w:tcPr>
          <w:p w14:paraId="1D573EC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15%</w:t>
            </w:r>
          </w:p>
        </w:tc>
      </w:tr>
      <w:tr w:rsidR="00483953" w:rsidRPr="00483953" w14:paraId="21FABD28" w14:textId="77777777" w:rsidTr="00603171">
        <w:trPr>
          <w:trHeight w:val="553"/>
        </w:trPr>
        <w:tc>
          <w:tcPr>
            <w:tcW w:w="0" w:type="auto"/>
            <w:hideMark/>
          </w:tcPr>
          <w:p w14:paraId="7F7AA0E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Disagree (SD)</w:t>
            </w:r>
          </w:p>
        </w:tc>
        <w:tc>
          <w:tcPr>
            <w:tcW w:w="0" w:type="auto"/>
            <w:hideMark/>
          </w:tcPr>
          <w:p w14:paraId="1E7B7B8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023E100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0EAB0236" w14:textId="77777777" w:rsidTr="00603171">
        <w:trPr>
          <w:trHeight w:val="553"/>
        </w:trPr>
        <w:tc>
          <w:tcPr>
            <w:tcW w:w="0" w:type="auto"/>
            <w:hideMark/>
          </w:tcPr>
          <w:p w14:paraId="2B3779B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0A45CF6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33318AE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19451042"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4A761BC7" w14:textId="78741B3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69% of respondents (40% strongly agree + 29% agree) think that frequent exposure to violent media content desensitizes youths to criminal activities. This suggests that repeated media depictions of violence may result in reduced sensitivity to real-world crimes.</w:t>
      </w:r>
    </w:p>
    <w:p w14:paraId="1E8DA477" w14:textId="259535BA" w:rsidR="00483953" w:rsidRPr="00603171" w:rsidRDefault="00483953" w:rsidP="00603171">
      <w:pPr>
        <w:pStyle w:val="ListParagraph"/>
        <w:numPr>
          <w:ilvl w:val="0"/>
          <w:numId w:val="8"/>
        </w:numPr>
        <w:spacing w:before="240" w:after="0"/>
        <w:jc w:val="both"/>
        <w:rPr>
          <w:rFonts w:ascii="Times New Roman" w:hAnsi="Times New Roman" w:cs="Times New Roman"/>
          <w:sz w:val="24"/>
          <w:szCs w:val="24"/>
        </w:rPr>
      </w:pPr>
      <w:r w:rsidRPr="00603171">
        <w:rPr>
          <w:rFonts w:ascii="Times New Roman" w:hAnsi="Times New Roman" w:cs="Times New Roman"/>
          <w:b/>
          <w:bCs/>
          <w:sz w:val="24"/>
          <w:szCs w:val="24"/>
        </w:rPr>
        <w:t>Social media platforms contribute significantly to the spread of criminal behavior among youths.</w:t>
      </w:r>
    </w:p>
    <w:tbl>
      <w:tblPr>
        <w:tblStyle w:val="TableGrid"/>
        <w:tblW w:w="8830" w:type="dxa"/>
        <w:tblLook w:val="04A0" w:firstRow="1" w:lastRow="0" w:firstColumn="1" w:lastColumn="0" w:noHBand="0" w:noVBand="1"/>
      </w:tblPr>
      <w:tblGrid>
        <w:gridCol w:w="3920"/>
        <w:gridCol w:w="2060"/>
        <w:gridCol w:w="2850"/>
      </w:tblGrid>
      <w:tr w:rsidR="00483953" w:rsidRPr="00483953" w14:paraId="355E799B" w14:textId="77777777" w:rsidTr="00603171">
        <w:trPr>
          <w:trHeight w:val="533"/>
        </w:trPr>
        <w:tc>
          <w:tcPr>
            <w:tcW w:w="0" w:type="auto"/>
            <w:hideMark/>
          </w:tcPr>
          <w:p w14:paraId="3AEB192F"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68320380"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61BD4720"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4CB4A3DE" w14:textId="77777777" w:rsidTr="00603171">
        <w:trPr>
          <w:trHeight w:val="518"/>
        </w:trPr>
        <w:tc>
          <w:tcPr>
            <w:tcW w:w="0" w:type="auto"/>
            <w:hideMark/>
          </w:tcPr>
          <w:p w14:paraId="046C072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Agree (SA)</w:t>
            </w:r>
          </w:p>
        </w:tc>
        <w:tc>
          <w:tcPr>
            <w:tcW w:w="0" w:type="auto"/>
            <w:hideMark/>
          </w:tcPr>
          <w:p w14:paraId="3F5A2BF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38</w:t>
            </w:r>
          </w:p>
        </w:tc>
        <w:tc>
          <w:tcPr>
            <w:tcW w:w="0" w:type="auto"/>
            <w:hideMark/>
          </w:tcPr>
          <w:p w14:paraId="01559EA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38%</w:t>
            </w:r>
          </w:p>
        </w:tc>
      </w:tr>
      <w:tr w:rsidR="00483953" w:rsidRPr="00483953" w14:paraId="340DB3DF" w14:textId="77777777" w:rsidTr="00603171">
        <w:trPr>
          <w:trHeight w:val="533"/>
        </w:trPr>
        <w:tc>
          <w:tcPr>
            <w:tcW w:w="0" w:type="auto"/>
            <w:hideMark/>
          </w:tcPr>
          <w:p w14:paraId="48FF59C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Agree (A)</w:t>
            </w:r>
          </w:p>
        </w:tc>
        <w:tc>
          <w:tcPr>
            <w:tcW w:w="0" w:type="auto"/>
            <w:hideMark/>
          </w:tcPr>
          <w:p w14:paraId="0723522E"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34</w:t>
            </w:r>
          </w:p>
        </w:tc>
        <w:tc>
          <w:tcPr>
            <w:tcW w:w="0" w:type="auto"/>
            <w:hideMark/>
          </w:tcPr>
          <w:p w14:paraId="711454F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34%</w:t>
            </w:r>
          </w:p>
        </w:tc>
      </w:tr>
      <w:tr w:rsidR="00483953" w:rsidRPr="00483953" w14:paraId="3240BC51" w14:textId="77777777" w:rsidTr="00603171">
        <w:trPr>
          <w:trHeight w:val="518"/>
        </w:trPr>
        <w:tc>
          <w:tcPr>
            <w:tcW w:w="0" w:type="auto"/>
            <w:hideMark/>
          </w:tcPr>
          <w:p w14:paraId="0CBA47F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Neutral (N)</w:t>
            </w:r>
          </w:p>
        </w:tc>
        <w:tc>
          <w:tcPr>
            <w:tcW w:w="0" w:type="auto"/>
            <w:hideMark/>
          </w:tcPr>
          <w:p w14:paraId="6167429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c>
          <w:tcPr>
            <w:tcW w:w="0" w:type="auto"/>
            <w:hideMark/>
          </w:tcPr>
          <w:p w14:paraId="51728AB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r>
      <w:tr w:rsidR="00483953" w:rsidRPr="00483953" w14:paraId="7A774C06" w14:textId="77777777" w:rsidTr="00603171">
        <w:trPr>
          <w:trHeight w:val="533"/>
        </w:trPr>
        <w:tc>
          <w:tcPr>
            <w:tcW w:w="0" w:type="auto"/>
            <w:hideMark/>
          </w:tcPr>
          <w:p w14:paraId="7885327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Disagree (D)</w:t>
            </w:r>
          </w:p>
        </w:tc>
        <w:tc>
          <w:tcPr>
            <w:tcW w:w="0" w:type="auto"/>
            <w:hideMark/>
          </w:tcPr>
          <w:p w14:paraId="28EEAEB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13</w:t>
            </w:r>
          </w:p>
        </w:tc>
        <w:tc>
          <w:tcPr>
            <w:tcW w:w="0" w:type="auto"/>
            <w:hideMark/>
          </w:tcPr>
          <w:p w14:paraId="67B088A7"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13%</w:t>
            </w:r>
          </w:p>
        </w:tc>
      </w:tr>
      <w:tr w:rsidR="00483953" w:rsidRPr="00483953" w14:paraId="40F0C310" w14:textId="77777777" w:rsidTr="00603171">
        <w:trPr>
          <w:trHeight w:val="518"/>
        </w:trPr>
        <w:tc>
          <w:tcPr>
            <w:tcW w:w="0" w:type="auto"/>
            <w:hideMark/>
          </w:tcPr>
          <w:p w14:paraId="4DAC8ED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Disagree (SD)</w:t>
            </w:r>
          </w:p>
        </w:tc>
        <w:tc>
          <w:tcPr>
            <w:tcW w:w="0" w:type="auto"/>
            <w:hideMark/>
          </w:tcPr>
          <w:p w14:paraId="6FEFE5E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6152CF8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7F94DEC7" w14:textId="77777777" w:rsidTr="00603171">
        <w:trPr>
          <w:trHeight w:val="518"/>
        </w:trPr>
        <w:tc>
          <w:tcPr>
            <w:tcW w:w="0" w:type="auto"/>
            <w:hideMark/>
          </w:tcPr>
          <w:p w14:paraId="6F78262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lastRenderedPageBreak/>
              <w:t>Total</w:t>
            </w:r>
          </w:p>
        </w:tc>
        <w:tc>
          <w:tcPr>
            <w:tcW w:w="0" w:type="auto"/>
            <w:hideMark/>
          </w:tcPr>
          <w:p w14:paraId="6F5CDB9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5860407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6C36BDA6"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08F06557" w14:textId="1EE5AD51"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 xml:space="preserve">A combined 72% of respondents (38% strongly agree + 34% agree) believe that social media platforms significantly contribute to the spread of criminal behavior. </w:t>
      </w:r>
      <w:proofErr w:type="gramStart"/>
      <w:r w:rsidRPr="00483953">
        <w:rPr>
          <w:rFonts w:ascii="Times New Roman" w:hAnsi="Times New Roman" w:cs="Times New Roman"/>
          <w:sz w:val="24"/>
          <w:szCs w:val="24"/>
        </w:rPr>
        <w:t>This highlights</w:t>
      </w:r>
      <w:proofErr w:type="gramEnd"/>
      <w:r w:rsidRPr="00483953">
        <w:rPr>
          <w:rFonts w:ascii="Times New Roman" w:hAnsi="Times New Roman" w:cs="Times New Roman"/>
          <w:sz w:val="24"/>
          <w:szCs w:val="24"/>
        </w:rPr>
        <w:t xml:space="preserve"> concerns over the role of social media in promoting illicit activities among youth.</w:t>
      </w:r>
    </w:p>
    <w:p w14:paraId="20FB7F77" w14:textId="7A42C596" w:rsidR="00483953" w:rsidRPr="00603171" w:rsidRDefault="00483953" w:rsidP="00603171">
      <w:pPr>
        <w:pStyle w:val="ListParagraph"/>
        <w:numPr>
          <w:ilvl w:val="0"/>
          <w:numId w:val="8"/>
        </w:numPr>
        <w:spacing w:before="240" w:after="0"/>
        <w:jc w:val="both"/>
        <w:rPr>
          <w:rFonts w:ascii="Times New Roman" w:hAnsi="Times New Roman" w:cs="Times New Roman"/>
          <w:sz w:val="24"/>
          <w:szCs w:val="24"/>
        </w:rPr>
      </w:pPr>
      <w:r w:rsidRPr="00603171">
        <w:rPr>
          <w:rFonts w:ascii="Times New Roman" w:hAnsi="Times New Roman" w:cs="Times New Roman"/>
          <w:b/>
          <w:bCs/>
          <w:sz w:val="24"/>
          <w:szCs w:val="24"/>
        </w:rPr>
        <w:t>Mass media has a major responsibility to reduce the glorification of crime.</w:t>
      </w:r>
    </w:p>
    <w:tbl>
      <w:tblPr>
        <w:tblStyle w:val="TableGrid"/>
        <w:tblW w:w="8680" w:type="dxa"/>
        <w:tblLook w:val="04A0" w:firstRow="1" w:lastRow="0" w:firstColumn="1" w:lastColumn="0" w:noHBand="0" w:noVBand="1"/>
      </w:tblPr>
      <w:tblGrid>
        <w:gridCol w:w="3854"/>
        <w:gridCol w:w="2025"/>
        <w:gridCol w:w="2801"/>
      </w:tblGrid>
      <w:tr w:rsidR="00483953" w:rsidRPr="00483953" w14:paraId="219C214F" w14:textId="77777777" w:rsidTr="00603171">
        <w:trPr>
          <w:trHeight w:val="516"/>
        </w:trPr>
        <w:tc>
          <w:tcPr>
            <w:tcW w:w="0" w:type="auto"/>
            <w:hideMark/>
          </w:tcPr>
          <w:p w14:paraId="6B55BEA9"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53804FB5"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7C7EA565"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6CF6A6D9" w14:textId="77777777" w:rsidTr="00603171">
        <w:trPr>
          <w:trHeight w:val="502"/>
        </w:trPr>
        <w:tc>
          <w:tcPr>
            <w:tcW w:w="0" w:type="auto"/>
            <w:hideMark/>
          </w:tcPr>
          <w:p w14:paraId="7DB692D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Agree (SA)</w:t>
            </w:r>
          </w:p>
        </w:tc>
        <w:tc>
          <w:tcPr>
            <w:tcW w:w="0" w:type="auto"/>
            <w:hideMark/>
          </w:tcPr>
          <w:p w14:paraId="602D06D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50</w:t>
            </w:r>
          </w:p>
        </w:tc>
        <w:tc>
          <w:tcPr>
            <w:tcW w:w="0" w:type="auto"/>
            <w:hideMark/>
          </w:tcPr>
          <w:p w14:paraId="3A6C6F4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50%</w:t>
            </w:r>
          </w:p>
        </w:tc>
      </w:tr>
      <w:tr w:rsidR="00483953" w:rsidRPr="00483953" w14:paraId="05C076CF" w14:textId="77777777" w:rsidTr="00603171">
        <w:trPr>
          <w:trHeight w:val="516"/>
        </w:trPr>
        <w:tc>
          <w:tcPr>
            <w:tcW w:w="0" w:type="auto"/>
            <w:hideMark/>
          </w:tcPr>
          <w:p w14:paraId="4D6BD6C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Agree (A)</w:t>
            </w:r>
          </w:p>
        </w:tc>
        <w:tc>
          <w:tcPr>
            <w:tcW w:w="0" w:type="auto"/>
            <w:hideMark/>
          </w:tcPr>
          <w:p w14:paraId="3D1B8B8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c>
          <w:tcPr>
            <w:tcW w:w="0" w:type="auto"/>
            <w:hideMark/>
          </w:tcPr>
          <w:p w14:paraId="64C5725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30%</w:t>
            </w:r>
          </w:p>
        </w:tc>
      </w:tr>
      <w:tr w:rsidR="00483953" w:rsidRPr="00483953" w14:paraId="138CCA75" w14:textId="77777777" w:rsidTr="00603171">
        <w:trPr>
          <w:trHeight w:val="502"/>
        </w:trPr>
        <w:tc>
          <w:tcPr>
            <w:tcW w:w="0" w:type="auto"/>
            <w:hideMark/>
          </w:tcPr>
          <w:p w14:paraId="439A98B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Neutral (N)</w:t>
            </w:r>
          </w:p>
        </w:tc>
        <w:tc>
          <w:tcPr>
            <w:tcW w:w="0" w:type="auto"/>
            <w:hideMark/>
          </w:tcPr>
          <w:p w14:paraId="1CE0D90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c>
          <w:tcPr>
            <w:tcW w:w="0" w:type="auto"/>
            <w:hideMark/>
          </w:tcPr>
          <w:p w14:paraId="78F2BEC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10%</w:t>
            </w:r>
          </w:p>
        </w:tc>
      </w:tr>
      <w:tr w:rsidR="00483953" w:rsidRPr="00483953" w14:paraId="139179CD" w14:textId="77777777" w:rsidTr="00603171">
        <w:trPr>
          <w:trHeight w:val="516"/>
        </w:trPr>
        <w:tc>
          <w:tcPr>
            <w:tcW w:w="0" w:type="auto"/>
            <w:hideMark/>
          </w:tcPr>
          <w:p w14:paraId="1B3FA3FA"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Disagree (D)</w:t>
            </w:r>
          </w:p>
        </w:tc>
        <w:tc>
          <w:tcPr>
            <w:tcW w:w="0" w:type="auto"/>
            <w:hideMark/>
          </w:tcPr>
          <w:p w14:paraId="73826D8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w:t>
            </w:r>
          </w:p>
        </w:tc>
        <w:tc>
          <w:tcPr>
            <w:tcW w:w="0" w:type="auto"/>
            <w:hideMark/>
          </w:tcPr>
          <w:p w14:paraId="6DAFFD3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w:t>
            </w:r>
          </w:p>
        </w:tc>
      </w:tr>
      <w:tr w:rsidR="00483953" w:rsidRPr="00483953" w14:paraId="673BC97D" w14:textId="77777777" w:rsidTr="00603171">
        <w:trPr>
          <w:trHeight w:val="502"/>
        </w:trPr>
        <w:tc>
          <w:tcPr>
            <w:tcW w:w="0" w:type="auto"/>
            <w:hideMark/>
          </w:tcPr>
          <w:p w14:paraId="4EFA7315"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Disagree (SD)</w:t>
            </w:r>
          </w:p>
        </w:tc>
        <w:tc>
          <w:tcPr>
            <w:tcW w:w="0" w:type="auto"/>
            <w:hideMark/>
          </w:tcPr>
          <w:p w14:paraId="791DBCA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w:t>
            </w:r>
          </w:p>
        </w:tc>
        <w:tc>
          <w:tcPr>
            <w:tcW w:w="0" w:type="auto"/>
            <w:hideMark/>
          </w:tcPr>
          <w:p w14:paraId="04DB2C3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w:t>
            </w:r>
          </w:p>
        </w:tc>
      </w:tr>
      <w:tr w:rsidR="00483953" w:rsidRPr="00483953" w14:paraId="785A4CF8" w14:textId="77777777" w:rsidTr="00603171">
        <w:trPr>
          <w:trHeight w:val="502"/>
        </w:trPr>
        <w:tc>
          <w:tcPr>
            <w:tcW w:w="0" w:type="auto"/>
            <w:hideMark/>
          </w:tcPr>
          <w:p w14:paraId="7BADB140"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Total</w:t>
            </w:r>
          </w:p>
        </w:tc>
        <w:tc>
          <w:tcPr>
            <w:tcW w:w="0" w:type="auto"/>
            <w:hideMark/>
          </w:tcPr>
          <w:p w14:paraId="5175D33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3034E5A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107202D3"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47C94ECF" w14:textId="2FA2B7CD"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80% of respondents (50% strongly agree + 30% agree) believe that mass media has a major responsibility to reduce the glorification of crime. This reflects strong public support for responsible media content regulation.</w:t>
      </w:r>
    </w:p>
    <w:p w14:paraId="2C40A0D9" w14:textId="2C59A719" w:rsidR="00483953" w:rsidRPr="00603171" w:rsidRDefault="00483953" w:rsidP="00603171">
      <w:pPr>
        <w:pStyle w:val="ListParagraph"/>
        <w:numPr>
          <w:ilvl w:val="0"/>
          <w:numId w:val="8"/>
        </w:numPr>
        <w:spacing w:before="240" w:after="0"/>
        <w:jc w:val="both"/>
        <w:rPr>
          <w:rFonts w:ascii="Times New Roman" w:hAnsi="Times New Roman" w:cs="Times New Roman"/>
          <w:sz w:val="24"/>
          <w:szCs w:val="24"/>
        </w:rPr>
      </w:pPr>
      <w:r w:rsidRPr="00603171">
        <w:rPr>
          <w:rFonts w:ascii="Times New Roman" w:hAnsi="Times New Roman" w:cs="Times New Roman"/>
          <w:b/>
          <w:bCs/>
          <w:sz w:val="24"/>
          <w:szCs w:val="24"/>
        </w:rPr>
        <w:t>Proper regulation of mass media contents can reduce crime among youths.</w:t>
      </w:r>
    </w:p>
    <w:tbl>
      <w:tblPr>
        <w:tblStyle w:val="TableGrid"/>
        <w:tblW w:w="8726" w:type="dxa"/>
        <w:tblLook w:val="04A0" w:firstRow="1" w:lastRow="0" w:firstColumn="1" w:lastColumn="0" w:noHBand="0" w:noVBand="1"/>
      </w:tblPr>
      <w:tblGrid>
        <w:gridCol w:w="3874"/>
        <w:gridCol w:w="2036"/>
        <w:gridCol w:w="2816"/>
      </w:tblGrid>
      <w:tr w:rsidR="00483953" w:rsidRPr="00483953" w14:paraId="2586AFA2" w14:textId="77777777" w:rsidTr="00603171">
        <w:trPr>
          <w:trHeight w:val="667"/>
        </w:trPr>
        <w:tc>
          <w:tcPr>
            <w:tcW w:w="0" w:type="auto"/>
            <w:hideMark/>
          </w:tcPr>
          <w:p w14:paraId="46676AF7"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Response</w:t>
            </w:r>
          </w:p>
        </w:tc>
        <w:tc>
          <w:tcPr>
            <w:tcW w:w="0" w:type="auto"/>
            <w:hideMark/>
          </w:tcPr>
          <w:p w14:paraId="087F602C"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Frequency</w:t>
            </w:r>
          </w:p>
        </w:tc>
        <w:tc>
          <w:tcPr>
            <w:tcW w:w="0" w:type="auto"/>
            <w:hideMark/>
          </w:tcPr>
          <w:p w14:paraId="199934AE" w14:textId="77777777" w:rsidR="00483953" w:rsidRPr="00483953" w:rsidRDefault="00483953" w:rsidP="00483953">
            <w:pPr>
              <w:spacing w:before="240" w:after="0"/>
              <w:jc w:val="both"/>
              <w:rPr>
                <w:rFonts w:ascii="Times New Roman" w:hAnsi="Times New Roman" w:cs="Times New Roman"/>
                <w:b/>
                <w:bCs/>
                <w:sz w:val="24"/>
                <w:szCs w:val="24"/>
              </w:rPr>
            </w:pPr>
            <w:r w:rsidRPr="00483953">
              <w:rPr>
                <w:rFonts w:ascii="Times New Roman" w:hAnsi="Times New Roman" w:cs="Times New Roman"/>
                <w:b/>
                <w:bCs/>
                <w:sz w:val="24"/>
                <w:szCs w:val="24"/>
              </w:rPr>
              <w:t>Percentage (%)</w:t>
            </w:r>
          </w:p>
        </w:tc>
      </w:tr>
      <w:tr w:rsidR="00483953" w:rsidRPr="00483953" w14:paraId="5569FEE3" w14:textId="77777777" w:rsidTr="00603171">
        <w:trPr>
          <w:trHeight w:val="648"/>
        </w:trPr>
        <w:tc>
          <w:tcPr>
            <w:tcW w:w="0" w:type="auto"/>
            <w:hideMark/>
          </w:tcPr>
          <w:p w14:paraId="3B0CAB1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Agree (SA)</w:t>
            </w:r>
          </w:p>
        </w:tc>
        <w:tc>
          <w:tcPr>
            <w:tcW w:w="0" w:type="auto"/>
            <w:hideMark/>
          </w:tcPr>
          <w:p w14:paraId="700BCDD8"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47</w:t>
            </w:r>
          </w:p>
        </w:tc>
        <w:tc>
          <w:tcPr>
            <w:tcW w:w="0" w:type="auto"/>
            <w:hideMark/>
          </w:tcPr>
          <w:p w14:paraId="0FE4BE6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47%</w:t>
            </w:r>
          </w:p>
        </w:tc>
      </w:tr>
      <w:tr w:rsidR="00483953" w:rsidRPr="00483953" w14:paraId="24258A82" w14:textId="77777777" w:rsidTr="00603171">
        <w:trPr>
          <w:trHeight w:val="667"/>
        </w:trPr>
        <w:tc>
          <w:tcPr>
            <w:tcW w:w="0" w:type="auto"/>
            <w:hideMark/>
          </w:tcPr>
          <w:p w14:paraId="5E643982"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Agree (A)</w:t>
            </w:r>
          </w:p>
        </w:tc>
        <w:tc>
          <w:tcPr>
            <w:tcW w:w="0" w:type="auto"/>
            <w:hideMark/>
          </w:tcPr>
          <w:p w14:paraId="45FF1169"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33</w:t>
            </w:r>
          </w:p>
        </w:tc>
        <w:tc>
          <w:tcPr>
            <w:tcW w:w="0" w:type="auto"/>
            <w:hideMark/>
          </w:tcPr>
          <w:p w14:paraId="654BB32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33%</w:t>
            </w:r>
          </w:p>
        </w:tc>
      </w:tr>
      <w:tr w:rsidR="00483953" w:rsidRPr="00483953" w14:paraId="1EAF630B" w14:textId="77777777" w:rsidTr="00603171">
        <w:trPr>
          <w:trHeight w:val="648"/>
        </w:trPr>
        <w:tc>
          <w:tcPr>
            <w:tcW w:w="0" w:type="auto"/>
            <w:hideMark/>
          </w:tcPr>
          <w:p w14:paraId="4F3F69C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Neutral (N)</w:t>
            </w:r>
          </w:p>
        </w:tc>
        <w:tc>
          <w:tcPr>
            <w:tcW w:w="0" w:type="auto"/>
            <w:hideMark/>
          </w:tcPr>
          <w:p w14:paraId="4ECACFBD"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8</w:t>
            </w:r>
          </w:p>
        </w:tc>
        <w:tc>
          <w:tcPr>
            <w:tcW w:w="0" w:type="auto"/>
            <w:hideMark/>
          </w:tcPr>
          <w:p w14:paraId="55905F9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8%</w:t>
            </w:r>
          </w:p>
        </w:tc>
      </w:tr>
      <w:tr w:rsidR="00483953" w:rsidRPr="00483953" w14:paraId="4B8CA169" w14:textId="77777777" w:rsidTr="00603171">
        <w:trPr>
          <w:trHeight w:val="667"/>
        </w:trPr>
        <w:tc>
          <w:tcPr>
            <w:tcW w:w="0" w:type="auto"/>
            <w:hideMark/>
          </w:tcPr>
          <w:p w14:paraId="49777244"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Disagree (D)</w:t>
            </w:r>
          </w:p>
        </w:tc>
        <w:tc>
          <w:tcPr>
            <w:tcW w:w="0" w:type="auto"/>
            <w:hideMark/>
          </w:tcPr>
          <w:p w14:paraId="0667694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w:t>
            </w:r>
          </w:p>
        </w:tc>
        <w:tc>
          <w:tcPr>
            <w:tcW w:w="0" w:type="auto"/>
            <w:hideMark/>
          </w:tcPr>
          <w:p w14:paraId="483F9D91"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7%</w:t>
            </w:r>
          </w:p>
        </w:tc>
      </w:tr>
      <w:tr w:rsidR="00483953" w:rsidRPr="00483953" w14:paraId="0CAFA29A" w14:textId="77777777" w:rsidTr="00603171">
        <w:trPr>
          <w:trHeight w:val="648"/>
        </w:trPr>
        <w:tc>
          <w:tcPr>
            <w:tcW w:w="0" w:type="auto"/>
            <w:hideMark/>
          </w:tcPr>
          <w:p w14:paraId="6D191BE6"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Strongly Disagree (SD)</w:t>
            </w:r>
          </w:p>
        </w:tc>
        <w:tc>
          <w:tcPr>
            <w:tcW w:w="0" w:type="auto"/>
            <w:hideMark/>
          </w:tcPr>
          <w:p w14:paraId="77502FD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c>
          <w:tcPr>
            <w:tcW w:w="0" w:type="auto"/>
            <w:hideMark/>
          </w:tcPr>
          <w:p w14:paraId="5A47B9CC"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sz w:val="24"/>
                <w:szCs w:val="24"/>
              </w:rPr>
              <w:t>5%</w:t>
            </w:r>
          </w:p>
        </w:tc>
      </w:tr>
      <w:tr w:rsidR="00483953" w:rsidRPr="00483953" w14:paraId="172AFC35" w14:textId="77777777" w:rsidTr="00603171">
        <w:trPr>
          <w:trHeight w:val="648"/>
        </w:trPr>
        <w:tc>
          <w:tcPr>
            <w:tcW w:w="0" w:type="auto"/>
            <w:hideMark/>
          </w:tcPr>
          <w:p w14:paraId="48FD991B"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lastRenderedPageBreak/>
              <w:t>Total</w:t>
            </w:r>
          </w:p>
        </w:tc>
        <w:tc>
          <w:tcPr>
            <w:tcW w:w="0" w:type="auto"/>
            <w:hideMark/>
          </w:tcPr>
          <w:p w14:paraId="43E76C43"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c>
          <w:tcPr>
            <w:tcW w:w="0" w:type="auto"/>
            <w:hideMark/>
          </w:tcPr>
          <w:p w14:paraId="20311CCF" w14:textId="77777777"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100%</w:t>
            </w:r>
          </w:p>
        </w:tc>
      </w:tr>
    </w:tbl>
    <w:p w14:paraId="06EC0FF3" w14:textId="77777777" w:rsidR="00694165"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Source</w:t>
      </w:r>
      <w:r w:rsidRPr="00483953">
        <w:rPr>
          <w:rFonts w:ascii="Times New Roman" w:hAnsi="Times New Roman" w:cs="Times New Roman"/>
          <w:sz w:val="24"/>
          <w:szCs w:val="24"/>
        </w:rPr>
        <w:t>: Google Form 2025</w:t>
      </w:r>
    </w:p>
    <w:p w14:paraId="671A29E9" w14:textId="6C9ABA5A" w:rsidR="00483953" w:rsidRPr="00483953" w:rsidRDefault="00483953" w:rsidP="00483953">
      <w:pPr>
        <w:spacing w:before="240" w:after="0"/>
        <w:jc w:val="both"/>
        <w:rPr>
          <w:rFonts w:ascii="Times New Roman" w:hAnsi="Times New Roman" w:cs="Times New Roman"/>
          <w:sz w:val="24"/>
          <w:szCs w:val="24"/>
        </w:rPr>
      </w:pPr>
      <w:r w:rsidRPr="00483953">
        <w:rPr>
          <w:rFonts w:ascii="Times New Roman" w:hAnsi="Times New Roman" w:cs="Times New Roman"/>
          <w:b/>
          <w:bCs/>
          <w:sz w:val="24"/>
          <w:szCs w:val="24"/>
        </w:rPr>
        <w:t>Analysis</w:t>
      </w:r>
      <w:r w:rsidRPr="00483953">
        <w:rPr>
          <w:rFonts w:ascii="Times New Roman" w:hAnsi="Times New Roman" w:cs="Times New Roman"/>
          <w:sz w:val="24"/>
          <w:szCs w:val="24"/>
        </w:rPr>
        <w:t>:</w:t>
      </w:r>
      <w:r w:rsidRPr="00483953">
        <w:rPr>
          <w:rFonts w:ascii="Times New Roman" w:hAnsi="Times New Roman" w:cs="Times New Roman"/>
          <w:sz w:val="24"/>
          <w:szCs w:val="24"/>
        </w:rPr>
        <w:br/>
        <w:t>80% (47% strongly agree + 33% agree) of respondents believe that proper regulation of mass media contents could reduce crime among youths, suggesting strong support for media regulation policies aimed at protecting youth.</w:t>
      </w:r>
    </w:p>
    <w:p w14:paraId="34FA461D" w14:textId="77777777" w:rsidR="00483953" w:rsidRDefault="00483953">
      <w:pPr>
        <w:spacing w:before="240" w:after="0"/>
        <w:jc w:val="both"/>
        <w:rPr>
          <w:rFonts w:ascii="Times New Roman" w:hAnsi="Times New Roman" w:cs="Times New Roman"/>
          <w:sz w:val="24"/>
          <w:szCs w:val="24"/>
        </w:rPr>
      </w:pPr>
    </w:p>
    <w:p w14:paraId="1BB028BD" w14:textId="77777777" w:rsidR="00603171" w:rsidRPr="00BE4782" w:rsidRDefault="00603171" w:rsidP="00603171">
      <w:pPr>
        <w:spacing w:after="240" w:line="240" w:lineRule="auto"/>
        <w:jc w:val="both"/>
        <w:rPr>
          <w:rFonts w:ascii="Times New Roman" w:eastAsia="Times New Roman" w:hAnsi="Times New Roman" w:cs="Times New Roman"/>
          <w:b/>
          <w:bCs/>
          <w:sz w:val="24"/>
          <w:szCs w:val="24"/>
        </w:rPr>
      </w:pPr>
      <w:r w:rsidRPr="00BE4782">
        <w:rPr>
          <w:rFonts w:ascii="Times New Roman" w:eastAsia="Times New Roman" w:hAnsi="Times New Roman" w:cs="Times New Roman"/>
          <w:b/>
          <w:bCs/>
          <w:sz w:val="24"/>
          <w:szCs w:val="24"/>
        </w:rPr>
        <w:t>4.3 ANALYSIS OF RESEARCH QUESTIONS</w:t>
      </w:r>
    </w:p>
    <w:p w14:paraId="4D4C02D9" w14:textId="77777777" w:rsidR="00603171" w:rsidRPr="00603171" w:rsidRDefault="00603171" w:rsidP="00603171">
      <w:pPr>
        <w:spacing w:before="240" w:after="0"/>
        <w:jc w:val="both"/>
        <w:rPr>
          <w:rFonts w:ascii="Times New Roman" w:hAnsi="Times New Roman" w:cs="Times New Roman"/>
          <w:b/>
          <w:bCs/>
          <w:sz w:val="24"/>
          <w:szCs w:val="24"/>
        </w:rPr>
      </w:pPr>
      <w:r w:rsidRPr="00603171">
        <w:rPr>
          <w:rFonts w:ascii="Times New Roman" w:hAnsi="Times New Roman" w:cs="Times New Roman"/>
          <w:b/>
          <w:bCs/>
          <w:sz w:val="24"/>
          <w:szCs w:val="24"/>
        </w:rPr>
        <w:t>Research Question 1: What is the relationship between mass media consumption and youth involvement in criminal activities in Kwara State?</w:t>
      </w:r>
    </w:p>
    <w:p w14:paraId="03DFA319" w14:textId="261BFE6F" w:rsidR="00603171" w:rsidRPr="00603171" w:rsidRDefault="00603171" w:rsidP="00603171">
      <w:pPr>
        <w:spacing w:before="240" w:after="0"/>
        <w:jc w:val="both"/>
        <w:rPr>
          <w:rFonts w:ascii="Times New Roman" w:hAnsi="Times New Roman" w:cs="Times New Roman"/>
          <w:sz w:val="24"/>
          <w:szCs w:val="24"/>
        </w:rPr>
      </w:pPr>
      <w:r w:rsidRPr="00603171">
        <w:rPr>
          <w:rFonts w:ascii="Times New Roman" w:hAnsi="Times New Roman" w:cs="Times New Roman"/>
          <w:sz w:val="24"/>
          <w:szCs w:val="24"/>
        </w:rPr>
        <w:t>The majority of respondents (80%) believe that there is a positive relationship between mass media consumption and youth involvement in criminal activities. Specifically, 45% strongly agree, while 35% agree that mass media, through its various platforms, significantly influences youth behavior toward engaging in criminal activities. Only 10% of respondents remained neutral, and a small percentage (10%) disagreed with the statement, suggesting that most people see media consumption as a contributing factor to youth crime in Kwara State.</w:t>
      </w:r>
    </w:p>
    <w:p w14:paraId="3580AEF4" w14:textId="77777777" w:rsidR="00603171" w:rsidRPr="00603171" w:rsidRDefault="00603171" w:rsidP="00603171">
      <w:pPr>
        <w:spacing w:before="240" w:after="0"/>
        <w:jc w:val="both"/>
        <w:rPr>
          <w:rFonts w:ascii="Times New Roman" w:hAnsi="Times New Roman" w:cs="Times New Roman"/>
          <w:b/>
          <w:bCs/>
          <w:sz w:val="24"/>
          <w:szCs w:val="24"/>
        </w:rPr>
      </w:pPr>
      <w:r w:rsidRPr="00603171">
        <w:rPr>
          <w:rFonts w:ascii="Times New Roman" w:hAnsi="Times New Roman" w:cs="Times New Roman"/>
          <w:b/>
          <w:bCs/>
          <w:sz w:val="24"/>
          <w:szCs w:val="24"/>
        </w:rPr>
        <w:t>Research Question 2: How does the portrayal of crime in the media (television, radio, newspapers, social media) influence the attitudes and behaviors of youths toward crime in Kwara State?</w:t>
      </w:r>
    </w:p>
    <w:p w14:paraId="25870948" w14:textId="6A8CBB23" w:rsidR="00603171" w:rsidRPr="00603171" w:rsidRDefault="00603171" w:rsidP="00603171">
      <w:pPr>
        <w:spacing w:before="240" w:after="0"/>
        <w:jc w:val="both"/>
        <w:rPr>
          <w:rFonts w:ascii="Times New Roman" w:hAnsi="Times New Roman" w:cs="Times New Roman"/>
          <w:sz w:val="24"/>
          <w:szCs w:val="24"/>
        </w:rPr>
      </w:pPr>
      <w:r w:rsidRPr="00603171">
        <w:rPr>
          <w:rFonts w:ascii="Times New Roman" w:hAnsi="Times New Roman" w:cs="Times New Roman"/>
          <w:sz w:val="24"/>
          <w:szCs w:val="24"/>
        </w:rPr>
        <w:t>The findings indicate a strong belief that the portrayal of crime in the media influences youth attitudes and behaviors. A majority of respondents (85%) agreed that media portrayals make criminal activities appear more acceptable or even attractive to youths. Among them, 50% strongly agreed and 35% agreed with the statement, while only a small minority (5%) disagreed. This shows a general consensus that media depictions of crime have a significant impact on shaping youths' perceptions of criminal behavior.</w:t>
      </w:r>
    </w:p>
    <w:p w14:paraId="487BD1FE" w14:textId="77777777" w:rsidR="00603171" w:rsidRPr="00603171" w:rsidRDefault="00603171" w:rsidP="00603171">
      <w:pPr>
        <w:spacing w:before="240" w:after="0"/>
        <w:jc w:val="both"/>
        <w:rPr>
          <w:rFonts w:ascii="Times New Roman" w:hAnsi="Times New Roman" w:cs="Times New Roman"/>
          <w:b/>
          <w:bCs/>
          <w:sz w:val="24"/>
          <w:szCs w:val="24"/>
        </w:rPr>
      </w:pPr>
      <w:r w:rsidRPr="00603171">
        <w:rPr>
          <w:rFonts w:ascii="Times New Roman" w:hAnsi="Times New Roman" w:cs="Times New Roman"/>
          <w:b/>
          <w:bCs/>
          <w:sz w:val="24"/>
          <w:szCs w:val="24"/>
        </w:rPr>
        <w:t>Research Question 3: To what extent does social media exposure contribute to the normalization or glamorization of criminal behavior among youths in Kwara State?</w:t>
      </w:r>
    </w:p>
    <w:p w14:paraId="4CF2C3A8" w14:textId="39F41DA6" w:rsidR="00603171" w:rsidRPr="00603171" w:rsidRDefault="00603171" w:rsidP="00603171">
      <w:pPr>
        <w:spacing w:before="240" w:after="0"/>
        <w:jc w:val="both"/>
        <w:rPr>
          <w:rFonts w:ascii="Times New Roman" w:hAnsi="Times New Roman" w:cs="Times New Roman"/>
          <w:sz w:val="24"/>
          <w:szCs w:val="24"/>
        </w:rPr>
      </w:pPr>
      <w:r w:rsidRPr="00603171">
        <w:rPr>
          <w:rFonts w:ascii="Times New Roman" w:hAnsi="Times New Roman" w:cs="Times New Roman"/>
          <w:sz w:val="24"/>
          <w:szCs w:val="24"/>
        </w:rPr>
        <w:t xml:space="preserve">Social media exposure is widely viewed as a significant contributor to the normalization and glamorization of criminal behavior among youths. A combined 70% of respondents indicated that social media either very highly (40%) or highly (30%) contributes to this issue. This suggests that social media platforms play a crucial role in shaping how </w:t>
      </w:r>
      <w:proofErr w:type="gramStart"/>
      <w:r w:rsidRPr="00603171">
        <w:rPr>
          <w:rFonts w:ascii="Times New Roman" w:hAnsi="Times New Roman" w:cs="Times New Roman"/>
          <w:sz w:val="24"/>
          <w:szCs w:val="24"/>
        </w:rPr>
        <w:t>youths</w:t>
      </w:r>
      <w:proofErr w:type="gramEnd"/>
      <w:r w:rsidRPr="00603171">
        <w:rPr>
          <w:rFonts w:ascii="Times New Roman" w:hAnsi="Times New Roman" w:cs="Times New Roman"/>
          <w:sz w:val="24"/>
          <w:szCs w:val="24"/>
        </w:rPr>
        <w:t xml:space="preserve"> view crime. Only 10% of respondents felt that social media has a minimal or negligible influence, indicating that most believe social media is a powerful tool in promoting criminal behavior.</w:t>
      </w:r>
    </w:p>
    <w:p w14:paraId="1848D256" w14:textId="77777777" w:rsidR="00603171" w:rsidRPr="00603171" w:rsidRDefault="00603171" w:rsidP="00603171">
      <w:pPr>
        <w:spacing w:before="240" w:after="0"/>
        <w:jc w:val="both"/>
        <w:rPr>
          <w:rFonts w:ascii="Times New Roman" w:hAnsi="Times New Roman" w:cs="Times New Roman"/>
          <w:b/>
          <w:bCs/>
          <w:sz w:val="24"/>
          <w:szCs w:val="24"/>
        </w:rPr>
      </w:pPr>
      <w:r w:rsidRPr="00603171">
        <w:rPr>
          <w:rFonts w:ascii="Times New Roman" w:hAnsi="Times New Roman" w:cs="Times New Roman"/>
          <w:b/>
          <w:bCs/>
          <w:sz w:val="24"/>
          <w:szCs w:val="24"/>
        </w:rPr>
        <w:t>Research Question 4: What are the socio-economic and cultural factors that influence the way media affects youth crime in Kwara State?</w:t>
      </w:r>
    </w:p>
    <w:p w14:paraId="40DDB0CD" w14:textId="7EFAE064" w:rsidR="00603171" w:rsidRPr="00603171" w:rsidRDefault="00603171" w:rsidP="00603171">
      <w:pPr>
        <w:spacing w:before="240" w:after="0"/>
        <w:jc w:val="both"/>
        <w:rPr>
          <w:rFonts w:ascii="Times New Roman" w:hAnsi="Times New Roman" w:cs="Times New Roman"/>
          <w:sz w:val="24"/>
          <w:szCs w:val="24"/>
        </w:rPr>
      </w:pPr>
      <w:r w:rsidRPr="00603171">
        <w:rPr>
          <w:rFonts w:ascii="Times New Roman" w:hAnsi="Times New Roman" w:cs="Times New Roman"/>
          <w:sz w:val="24"/>
          <w:szCs w:val="24"/>
        </w:rPr>
        <w:t xml:space="preserve">Socio-economic factors, such as poverty and unemployment, are considered the primary influences on the way media affects youth crime in Kwara State. A significant 60% of respondents identified socio-economic factors as the leading cause. Additionally, 30% pointed to cultural influences, such as societal norms and values, as </w:t>
      </w:r>
      <w:r w:rsidRPr="00603171">
        <w:rPr>
          <w:rFonts w:ascii="Times New Roman" w:hAnsi="Times New Roman" w:cs="Times New Roman"/>
          <w:sz w:val="24"/>
          <w:szCs w:val="24"/>
        </w:rPr>
        <w:lastRenderedPageBreak/>
        <w:t>important factors. Only 5% of respondents felt that both factors were equally influential, while another 5% believed neither factor played a major role in shaping youth crime in relation to media consumption.</w:t>
      </w:r>
    </w:p>
    <w:p w14:paraId="13D489BC" w14:textId="77777777" w:rsidR="00603171" w:rsidRPr="00603171" w:rsidRDefault="00603171" w:rsidP="00603171">
      <w:pPr>
        <w:spacing w:before="240" w:after="0"/>
        <w:jc w:val="both"/>
        <w:rPr>
          <w:rFonts w:ascii="Times New Roman" w:hAnsi="Times New Roman" w:cs="Times New Roman"/>
          <w:b/>
          <w:bCs/>
          <w:sz w:val="24"/>
          <w:szCs w:val="24"/>
        </w:rPr>
      </w:pPr>
      <w:r w:rsidRPr="00603171">
        <w:rPr>
          <w:rFonts w:ascii="Times New Roman" w:hAnsi="Times New Roman" w:cs="Times New Roman"/>
          <w:b/>
          <w:bCs/>
          <w:sz w:val="24"/>
          <w:szCs w:val="24"/>
        </w:rPr>
        <w:t>Research Question 5: How effective are media campaigns that promote crime prevention in reducing criminal behavior among youths in Kwara State?</w:t>
      </w:r>
    </w:p>
    <w:p w14:paraId="5BB49BEE" w14:textId="77777777" w:rsidR="00603171" w:rsidRDefault="00603171" w:rsidP="00603171">
      <w:pPr>
        <w:spacing w:before="240" w:after="0"/>
        <w:jc w:val="both"/>
        <w:rPr>
          <w:rFonts w:ascii="Times New Roman" w:hAnsi="Times New Roman" w:cs="Times New Roman"/>
          <w:sz w:val="24"/>
          <w:szCs w:val="24"/>
        </w:rPr>
      </w:pPr>
      <w:r w:rsidRPr="00603171">
        <w:rPr>
          <w:rFonts w:ascii="Times New Roman" w:hAnsi="Times New Roman" w:cs="Times New Roman"/>
          <w:sz w:val="24"/>
          <w:szCs w:val="24"/>
        </w:rPr>
        <w:t>The effectiveness of media campaigns that promote crime prevention was generally seen as positive. A combined 75% of respondents felt that these campaigns were either very effective (35%) or effective (40%) in reducing youth involvement in criminal activities. However, 10% of respondents expressed skepticism, believing the campaigns were ineffective or very ineffective. A small portion (15%) remained neutral, suggesting that while many believe in the positive influence of these campaigns, there is still room for improvement in their design and delivery.</w:t>
      </w:r>
    </w:p>
    <w:p w14:paraId="7BB6DA93" w14:textId="77777777" w:rsidR="00603171" w:rsidRPr="00603171" w:rsidRDefault="00603171" w:rsidP="00603171">
      <w:pPr>
        <w:spacing w:before="240" w:after="0"/>
        <w:jc w:val="both"/>
        <w:rPr>
          <w:rFonts w:ascii="Times New Roman" w:hAnsi="Times New Roman" w:cs="Times New Roman"/>
          <w:sz w:val="24"/>
          <w:szCs w:val="24"/>
        </w:rPr>
      </w:pPr>
    </w:p>
    <w:p w14:paraId="07267097" w14:textId="77777777" w:rsidR="00603171" w:rsidRPr="006A227F" w:rsidRDefault="00603171" w:rsidP="00603171">
      <w:pPr>
        <w:spacing w:after="240" w:line="240" w:lineRule="auto"/>
        <w:jc w:val="both"/>
        <w:rPr>
          <w:rFonts w:ascii="Times New Roman" w:eastAsia="Times New Roman" w:hAnsi="Times New Roman" w:cs="Times New Roman"/>
          <w:b/>
          <w:bCs/>
          <w:sz w:val="24"/>
          <w:szCs w:val="24"/>
        </w:rPr>
      </w:pPr>
      <w:r w:rsidRPr="006A227F">
        <w:rPr>
          <w:rFonts w:ascii="Times New Roman" w:eastAsia="Times New Roman" w:hAnsi="Times New Roman" w:cs="Times New Roman"/>
          <w:b/>
          <w:bCs/>
          <w:sz w:val="24"/>
          <w:szCs w:val="24"/>
        </w:rPr>
        <w:t>4.4 DISCUSSION OF FINDINGS</w:t>
      </w:r>
    </w:p>
    <w:p w14:paraId="03AFB983" w14:textId="77777777"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The findings of this study provide valuable insights into the relationship between mass media consumption and youth crime in Kwara State. The data collected supports the assertion that mass media, including television, radio, newspapers, and social media, significantly influences youth behavior, shaping their perceptions and attitudes toward criminal activities.</w:t>
      </w:r>
    </w:p>
    <w:p w14:paraId="076C85E0" w14:textId="77777777"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A key finding is that a majority of respondents (80%) believe that there is a relationship between mass media consumption and youth involvement in criminal activities. The large proportion of respondents who agreed that media consumption influences youth criminal behavior suggests that many youths are exposed to content that may either directly or indirectly encourage such activities. This aligns with previous studies that have shown how exposure to violence or criminal behavior in the media can influence youths, particularly those in their formative years, making them more susceptible to imitating what they see. As media becomes increasingly accessible, with younger generations engaging with it more frequently, it is evident that the media’s role in shaping youth behavior cannot be overlooked.</w:t>
      </w:r>
    </w:p>
    <w:p w14:paraId="69588716" w14:textId="77777777"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The portrayal of crime in the media was found to have a significant impact on youths' attitudes and behaviors. With 85% of respondents agreeing that media portrayals make crime appear attractive to youths, it is clear that media is a powerful tool in shaping perceptions. This aligns with the theory of social learning, where individuals, especially youths, tend to mimic behaviors observed in the media. Crime-related shows, news, and movies that depict criminals as heroes or offer sensationalized views of illegal activities could contribute to the normalization of such behaviors. While media portrays crime for entertainment or newsworthiness, its impact on young minds, who may struggle to distinguish between reality and fiction, is profound.</w:t>
      </w:r>
    </w:p>
    <w:p w14:paraId="04435759" w14:textId="77777777"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Social media was identified as a major influence in the glamorization and normalization of criminal behavior among youths in Kwara State. With 70% of respondents acknowledging social media’s significant role, it is evident that platforms like Instagram, Twitter, and Facebook are not just outlets for socializing but also powerful mediums through which criminal behavior can be both glorified and normalized. The constant exposure to posts, videos, and memes that celebrate or trivialize illegal activities may make youths more prone to adopting such behaviors. The viral nature of social media further amplifies the reach of criminal content, making it easy for youths to consume such material, often without critical reflection.</w:t>
      </w:r>
    </w:p>
    <w:p w14:paraId="267AAA94" w14:textId="77777777"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lastRenderedPageBreak/>
        <w:t>Socio-economic factors, such as poverty and unemployment, were cited by 60% of respondents as critical in understanding how media influences youth crime. The lack of opportunities in a community, combined with the influence of media, can make criminal behavior seem like a viable option for many youths, especially those struggling with financial or social issues. The cultural context, including societal norms and values, was also found to be a significant factor. In communities where crime is either glamorized or seen as a path to success, media portrayals may reinforce these ideas. The combination of socio-economic stress and media influences may increase the likelihood of youths resorting to criminal activities, as they seek ways to overcome their challenges.</w:t>
      </w:r>
    </w:p>
    <w:p w14:paraId="4AEEC0EA" w14:textId="77777777"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Media campaigns that promote crime prevention were generally seen as effective in reducing criminal behavior, with 75% of respondents agreeing on their positive impact. This finding suggests that media, when used for good, has the potential to play a transformative role in youth behavior. Educational campaigns that highlight the consequences of crime, promote positive role models, and offer alternative paths to success can help reshape the perceptions of youths who might otherwise be influenced by negative portrayals of criminal behavior. However, despite the positive responses, 10% of respondents expressed skepticism about the effectiveness of these campaigns, indicating that more targeted, engaging, and impactful messaging might be needed to create lasting change.</w:t>
      </w:r>
    </w:p>
    <w:p w14:paraId="18840493" w14:textId="561046D6" w:rsidR="00B511EB" w:rsidRDefault="00B511E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9EC2144" w14:textId="77777777" w:rsidR="00B511EB" w:rsidRPr="00B511EB" w:rsidRDefault="00B511EB" w:rsidP="00B511EB">
      <w:pPr>
        <w:spacing w:before="240" w:after="0"/>
        <w:jc w:val="center"/>
        <w:rPr>
          <w:rFonts w:ascii="Times New Roman" w:hAnsi="Times New Roman" w:cs="Times New Roman"/>
          <w:b/>
          <w:bCs/>
          <w:sz w:val="24"/>
          <w:szCs w:val="24"/>
        </w:rPr>
      </w:pPr>
      <w:r w:rsidRPr="00B511EB">
        <w:rPr>
          <w:rFonts w:ascii="Times New Roman" w:hAnsi="Times New Roman" w:cs="Times New Roman"/>
          <w:b/>
          <w:bCs/>
          <w:sz w:val="24"/>
          <w:szCs w:val="24"/>
        </w:rPr>
        <w:lastRenderedPageBreak/>
        <w:t>CHAPTER FIVE</w:t>
      </w:r>
      <w:r w:rsidRPr="00B511EB">
        <w:rPr>
          <w:rFonts w:ascii="Times New Roman" w:hAnsi="Times New Roman" w:cs="Times New Roman"/>
          <w:b/>
          <w:bCs/>
          <w:sz w:val="24"/>
          <w:szCs w:val="24"/>
        </w:rPr>
        <w:br/>
        <w:t>SUMMARY, CONCLUSIONS, AND RECOMMENDATIONS</w:t>
      </w:r>
    </w:p>
    <w:p w14:paraId="5AC74761" w14:textId="77777777" w:rsidR="00B511EB" w:rsidRPr="00B511EB" w:rsidRDefault="00B511EB" w:rsidP="00B511EB">
      <w:pPr>
        <w:spacing w:before="240" w:after="0"/>
        <w:jc w:val="both"/>
        <w:rPr>
          <w:rFonts w:ascii="Times New Roman" w:hAnsi="Times New Roman" w:cs="Times New Roman"/>
          <w:b/>
          <w:bCs/>
          <w:sz w:val="24"/>
          <w:szCs w:val="24"/>
        </w:rPr>
      </w:pPr>
      <w:r w:rsidRPr="00B511EB">
        <w:rPr>
          <w:rFonts w:ascii="Times New Roman" w:hAnsi="Times New Roman" w:cs="Times New Roman"/>
          <w:b/>
          <w:bCs/>
          <w:sz w:val="24"/>
          <w:szCs w:val="24"/>
        </w:rPr>
        <w:t>5.0 Introduction</w:t>
      </w:r>
    </w:p>
    <w:p w14:paraId="42C4F33D" w14:textId="793AAB37"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This chapter presents the summary of the study, draws conclusions based on the findings, and offers recommendations to address the identified issues regarding the influence of mass media on youth crime in Kwara State. The study has explored the relationship between mass media consumption, media portrayals of crime, and their impact on the attitudes and behaviors of youths, with a particular focus on social media. The results provide valuable insights into how media influences crime rates and youth behavior, leading to the development of appropriate interventions and strategies for mitigating negative impacts.</w:t>
      </w:r>
    </w:p>
    <w:p w14:paraId="1EDC9A84" w14:textId="77777777" w:rsidR="00B511EB" w:rsidRPr="00B511EB" w:rsidRDefault="00B511EB" w:rsidP="00B511EB">
      <w:pPr>
        <w:spacing w:before="240" w:after="0"/>
        <w:jc w:val="both"/>
        <w:rPr>
          <w:rFonts w:ascii="Times New Roman" w:hAnsi="Times New Roman" w:cs="Times New Roman"/>
          <w:b/>
          <w:bCs/>
          <w:sz w:val="24"/>
          <w:szCs w:val="24"/>
        </w:rPr>
      </w:pPr>
      <w:r w:rsidRPr="00B511EB">
        <w:rPr>
          <w:rFonts w:ascii="Times New Roman" w:hAnsi="Times New Roman" w:cs="Times New Roman"/>
          <w:b/>
          <w:bCs/>
          <w:sz w:val="24"/>
          <w:szCs w:val="24"/>
        </w:rPr>
        <w:t>5.1 Summary of the Study</w:t>
      </w:r>
    </w:p>
    <w:p w14:paraId="18B43438" w14:textId="632F0B97"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The main objective of this study was to investigate the influence of mass media on the rate of crime among youths in Kwara State. The study was guided by five research questions, which aimed to explore the relationship between mass media consumption and youth crime, the influence of crime portrayal in the media, the role of social media in normalizing criminal behavior, and the socio-economic and cultural factors that shape this relationship.</w:t>
      </w:r>
    </w:p>
    <w:p w14:paraId="5443FFA4" w14:textId="77777777"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The study employed a survey method, collecting data from 100 respondents from different age groups, educational backgrounds, and socio-economic statuses. The analysis revealed that mass media, including television, radio, newspapers, and social media, plays a significant role in shaping youth attitudes toward crime. The study found that a majority of respondents believed mass media consumption was linked to youth involvement in criminal activities, with social media being identified as a significant platform for glamorizing criminal behavior.</w:t>
      </w:r>
    </w:p>
    <w:p w14:paraId="4FB3125D" w14:textId="77777777"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 xml:space="preserve">Additionally, the portrayal of crime in the media was shown to influence youths' perceptions of crime, making it appear more attractive. The research also highlighted </w:t>
      </w:r>
      <w:proofErr w:type="gramStart"/>
      <w:r w:rsidRPr="00B511EB">
        <w:rPr>
          <w:rFonts w:ascii="Times New Roman" w:hAnsi="Times New Roman" w:cs="Times New Roman"/>
          <w:sz w:val="24"/>
          <w:szCs w:val="24"/>
        </w:rPr>
        <w:t>that socio-economic factors</w:t>
      </w:r>
      <w:proofErr w:type="gramEnd"/>
      <w:r w:rsidRPr="00B511EB">
        <w:rPr>
          <w:rFonts w:ascii="Times New Roman" w:hAnsi="Times New Roman" w:cs="Times New Roman"/>
          <w:sz w:val="24"/>
          <w:szCs w:val="24"/>
        </w:rPr>
        <w:t xml:space="preserve"> such as poverty and unemployment, combined with media influence, contribute to youth engagement in criminal activities. Furthermore, media campaigns promoting crime prevention were found to have a positive impact, suggesting that media can play a vital role in reducing youth crime when used for educational and social change purposes.</w:t>
      </w:r>
    </w:p>
    <w:p w14:paraId="79D5E4E3" w14:textId="77777777" w:rsidR="00B511EB" w:rsidRPr="00B511EB" w:rsidRDefault="00B511EB" w:rsidP="00B511EB">
      <w:pPr>
        <w:spacing w:before="240" w:after="0"/>
        <w:jc w:val="both"/>
        <w:rPr>
          <w:rFonts w:ascii="Times New Roman" w:hAnsi="Times New Roman" w:cs="Times New Roman"/>
          <w:b/>
          <w:bCs/>
          <w:sz w:val="24"/>
          <w:szCs w:val="24"/>
        </w:rPr>
      </w:pPr>
      <w:r w:rsidRPr="00B511EB">
        <w:rPr>
          <w:rFonts w:ascii="Times New Roman" w:hAnsi="Times New Roman" w:cs="Times New Roman"/>
          <w:b/>
          <w:bCs/>
          <w:sz w:val="24"/>
          <w:szCs w:val="24"/>
        </w:rPr>
        <w:t>5.2 Conclusions</w:t>
      </w:r>
    </w:p>
    <w:p w14:paraId="23D4672F" w14:textId="490FAFBE"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Based on the findings of this study, the following conclusions can be drawn:</w:t>
      </w:r>
    </w:p>
    <w:p w14:paraId="2687310B" w14:textId="77777777" w:rsidR="00B511EB" w:rsidRPr="00B511EB" w:rsidRDefault="00B511EB" w:rsidP="00B511EB">
      <w:pPr>
        <w:numPr>
          <w:ilvl w:val="0"/>
          <w:numId w:val="9"/>
        </w:numPr>
        <w:spacing w:before="240" w:after="0"/>
        <w:jc w:val="both"/>
        <w:rPr>
          <w:rFonts w:ascii="Times New Roman" w:hAnsi="Times New Roman" w:cs="Times New Roman"/>
          <w:sz w:val="24"/>
          <w:szCs w:val="24"/>
        </w:rPr>
      </w:pPr>
      <w:r w:rsidRPr="00B511EB">
        <w:rPr>
          <w:rFonts w:ascii="Times New Roman" w:hAnsi="Times New Roman" w:cs="Times New Roman"/>
          <w:b/>
          <w:bCs/>
          <w:sz w:val="24"/>
          <w:szCs w:val="24"/>
        </w:rPr>
        <w:t>Mass Media Consumption and Youth Crime:</w:t>
      </w:r>
      <w:r w:rsidRPr="00B511EB">
        <w:rPr>
          <w:rFonts w:ascii="Times New Roman" w:hAnsi="Times New Roman" w:cs="Times New Roman"/>
          <w:sz w:val="24"/>
          <w:szCs w:val="24"/>
        </w:rPr>
        <w:t xml:space="preserve"> The study concluded that there is a clear relationship between mass media consumption and youth involvement in criminal activities in Kwara State. Exposure to crime-related content in the media, especially in television programs, movies, and social media, influences youth behavior and attitudes toward crime.</w:t>
      </w:r>
    </w:p>
    <w:p w14:paraId="2B714AF7" w14:textId="77777777" w:rsidR="00B511EB" w:rsidRPr="00B511EB" w:rsidRDefault="00B511EB" w:rsidP="00B511EB">
      <w:pPr>
        <w:numPr>
          <w:ilvl w:val="0"/>
          <w:numId w:val="9"/>
        </w:numPr>
        <w:spacing w:before="240" w:after="0"/>
        <w:jc w:val="both"/>
        <w:rPr>
          <w:rFonts w:ascii="Times New Roman" w:hAnsi="Times New Roman" w:cs="Times New Roman"/>
          <w:sz w:val="24"/>
          <w:szCs w:val="24"/>
        </w:rPr>
      </w:pPr>
      <w:r w:rsidRPr="00B511EB">
        <w:rPr>
          <w:rFonts w:ascii="Times New Roman" w:hAnsi="Times New Roman" w:cs="Times New Roman"/>
          <w:b/>
          <w:bCs/>
          <w:sz w:val="24"/>
          <w:szCs w:val="24"/>
        </w:rPr>
        <w:t>Portrayal of Crime in Media:</w:t>
      </w:r>
      <w:r w:rsidRPr="00B511EB">
        <w:rPr>
          <w:rFonts w:ascii="Times New Roman" w:hAnsi="Times New Roman" w:cs="Times New Roman"/>
          <w:sz w:val="24"/>
          <w:szCs w:val="24"/>
        </w:rPr>
        <w:t xml:space="preserve"> The portrayal of crime in the media contributes to the normalization of criminal behavior among youths. Media often presents criminal acts in an entertaining or heroic light, which may influence youths to view such behavior as acceptable or even desirable.</w:t>
      </w:r>
    </w:p>
    <w:p w14:paraId="3455A2A6" w14:textId="77777777" w:rsidR="00B511EB" w:rsidRPr="00B511EB" w:rsidRDefault="00B511EB" w:rsidP="00B511EB">
      <w:pPr>
        <w:numPr>
          <w:ilvl w:val="0"/>
          <w:numId w:val="9"/>
        </w:numPr>
        <w:spacing w:before="240" w:after="0"/>
        <w:jc w:val="both"/>
        <w:rPr>
          <w:rFonts w:ascii="Times New Roman" w:hAnsi="Times New Roman" w:cs="Times New Roman"/>
          <w:sz w:val="24"/>
          <w:szCs w:val="24"/>
        </w:rPr>
      </w:pPr>
      <w:r w:rsidRPr="00B511EB">
        <w:rPr>
          <w:rFonts w:ascii="Times New Roman" w:hAnsi="Times New Roman" w:cs="Times New Roman"/>
          <w:b/>
          <w:bCs/>
          <w:sz w:val="24"/>
          <w:szCs w:val="24"/>
        </w:rPr>
        <w:t>Social Media’s Role:</w:t>
      </w:r>
      <w:r w:rsidRPr="00B511EB">
        <w:rPr>
          <w:rFonts w:ascii="Times New Roman" w:hAnsi="Times New Roman" w:cs="Times New Roman"/>
          <w:sz w:val="24"/>
          <w:szCs w:val="24"/>
        </w:rPr>
        <w:t xml:space="preserve"> Social media platforms play a significant role in normalizing and glamorizing criminal behavior. The study found that frequent exposure to criminal content on social media platforms </w:t>
      </w:r>
      <w:r w:rsidRPr="00B511EB">
        <w:rPr>
          <w:rFonts w:ascii="Times New Roman" w:hAnsi="Times New Roman" w:cs="Times New Roman"/>
          <w:sz w:val="24"/>
          <w:szCs w:val="24"/>
        </w:rPr>
        <w:lastRenderedPageBreak/>
        <w:t xml:space="preserve">such as Instagram, Facebook, and Twitter </w:t>
      </w:r>
      <w:proofErr w:type="gramStart"/>
      <w:r w:rsidRPr="00B511EB">
        <w:rPr>
          <w:rFonts w:ascii="Times New Roman" w:hAnsi="Times New Roman" w:cs="Times New Roman"/>
          <w:sz w:val="24"/>
          <w:szCs w:val="24"/>
        </w:rPr>
        <w:t>desensitizes</w:t>
      </w:r>
      <w:proofErr w:type="gramEnd"/>
      <w:r w:rsidRPr="00B511EB">
        <w:rPr>
          <w:rFonts w:ascii="Times New Roman" w:hAnsi="Times New Roman" w:cs="Times New Roman"/>
          <w:sz w:val="24"/>
          <w:szCs w:val="24"/>
        </w:rPr>
        <w:t xml:space="preserve"> youths to the consequences of crime and may encourage imitation of criminal acts.</w:t>
      </w:r>
    </w:p>
    <w:p w14:paraId="544D87A1" w14:textId="77777777" w:rsidR="00B511EB" w:rsidRPr="00B511EB" w:rsidRDefault="00B511EB" w:rsidP="00B511EB">
      <w:pPr>
        <w:numPr>
          <w:ilvl w:val="0"/>
          <w:numId w:val="9"/>
        </w:numPr>
        <w:spacing w:before="240" w:after="0"/>
        <w:jc w:val="both"/>
        <w:rPr>
          <w:rFonts w:ascii="Times New Roman" w:hAnsi="Times New Roman" w:cs="Times New Roman"/>
          <w:sz w:val="24"/>
          <w:szCs w:val="24"/>
        </w:rPr>
      </w:pPr>
      <w:r w:rsidRPr="00B511EB">
        <w:rPr>
          <w:rFonts w:ascii="Times New Roman" w:hAnsi="Times New Roman" w:cs="Times New Roman"/>
          <w:b/>
          <w:bCs/>
          <w:sz w:val="24"/>
          <w:szCs w:val="24"/>
        </w:rPr>
        <w:t>Socio-economic and Cultural Factors:</w:t>
      </w:r>
      <w:r w:rsidRPr="00B511EB">
        <w:rPr>
          <w:rFonts w:ascii="Times New Roman" w:hAnsi="Times New Roman" w:cs="Times New Roman"/>
          <w:sz w:val="24"/>
          <w:szCs w:val="24"/>
        </w:rPr>
        <w:t xml:space="preserve"> The study also highlighted the impact of socio-economic and cultural factors on youth crime. Factors such as poverty, lack of employment opportunities, and negative social influences make some youths more susceptible to media portrayals of crime, thus contributing to their involvement in criminal activities.</w:t>
      </w:r>
    </w:p>
    <w:p w14:paraId="3D5916B6" w14:textId="77777777" w:rsidR="00B511EB" w:rsidRPr="00B511EB" w:rsidRDefault="00B511EB" w:rsidP="00B511EB">
      <w:pPr>
        <w:numPr>
          <w:ilvl w:val="0"/>
          <w:numId w:val="9"/>
        </w:numPr>
        <w:spacing w:before="240" w:after="0"/>
        <w:jc w:val="both"/>
        <w:rPr>
          <w:rFonts w:ascii="Times New Roman" w:hAnsi="Times New Roman" w:cs="Times New Roman"/>
          <w:sz w:val="24"/>
          <w:szCs w:val="24"/>
        </w:rPr>
      </w:pPr>
      <w:r w:rsidRPr="00B511EB">
        <w:rPr>
          <w:rFonts w:ascii="Times New Roman" w:hAnsi="Times New Roman" w:cs="Times New Roman"/>
          <w:b/>
          <w:bCs/>
          <w:sz w:val="24"/>
          <w:szCs w:val="24"/>
        </w:rPr>
        <w:t>Effectiveness of Media Campaigns:</w:t>
      </w:r>
      <w:r w:rsidRPr="00B511EB">
        <w:rPr>
          <w:rFonts w:ascii="Times New Roman" w:hAnsi="Times New Roman" w:cs="Times New Roman"/>
          <w:sz w:val="24"/>
          <w:szCs w:val="24"/>
        </w:rPr>
        <w:t xml:space="preserve"> The study concluded that media campaigns that focus on crime prevention can be effective in reducing criminal behavior among youths. Educational campaigns that promote positive role models, highlight the consequences of crime, and provide alternative solutions to crime were positively received by respondents.</w:t>
      </w:r>
    </w:p>
    <w:p w14:paraId="79392E26" w14:textId="77777777" w:rsidR="00B511EB" w:rsidRPr="00B511EB" w:rsidRDefault="00B511EB" w:rsidP="00B511EB">
      <w:pPr>
        <w:spacing w:before="240" w:after="0"/>
        <w:jc w:val="both"/>
        <w:rPr>
          <w:rFonts w:ascii="Times New Roman" w:hAnsi="Times New Roman" w:cs="Times New Roman"/>
          <w:b/>
          <w:bCs/>
          <w:sz w:val="24"/>
          <w:szCs w:val="24"/>
        </w:rPr>
      </w:pPr>
      <w:r w:rsidRPr="00B511EB">
        <w:rPr>
          <w:rFonts w:ascii="Times New Roman" w:hAnsi="Times New Roman" w:cs="Times New Roman"/>
          <w:b/>
          <w:bCs/>
          <w:sz w:val="24"/>
          <w:szCs w:val="24"/>
        </w:rPr>
        <w:t>5.3 Recommendations</w:t>
      </w:r>
    </w:p>
    <w:p w14:paraId="1DC91B30" w14:textId="20C9CFE4" w:rsidR="00B511EB" w:rsidRPr="00B511EB" w:rsidRDefault="00B511EB" w:rsidP="00B511EB">
      <w:pPr>
        <w:spacing w:before="240" w:after="0"/>
        <w:jc w:val="both"/>
        <w:rPr>
          <w:rFonts w:ascii="Times New Roman" w:hAnsi="Times New Roman" w:cs="Times New Roman"/>
          <w:sz w:val="24"/>
          <w:szCs w:val="24"/>
        </w:rPr>
      </w:pPr>
      <w:r w:rsidRPr="00B511EB">
        <w:rPr>
          <w:rFonts w:ascii="Times New Roman" w:hAnsi="Times New Roman" w:cs="Times New Roman"/>
          <w:sz w:val="24"/>
          <w:szCs w:val="24"/>
        </w:rPr>
        <w:t>Based on the findings and conclusions, the following recommendations are proposed:</w:t>
      </w:r>
    </w:p>
    <w:p w14:paraId="4724B676" w14:textId="77777777" w:rsidR="00B511EB" w:rsidRPr="00B511EB" w:rsidRDefault="00B511EB" w:rsidP="00B511EB">
      <w:pPr>
        <w:numPr>
          <w:ilvl w:val="0"/>
          <w:numId w:val="10"/>
        </w:numPr>
        <w:spacing w:before="240" w:after="0"/>
        <w:jc w:val="both"/>
        <w:rPr>
          <w:rFonts w:ascii="Times New Roman" w:hAnsi="Times New Roman" w:cs="Times New Roman"/>
          <w:sz w:val="24"/>
          <w:szCs w:val="24"/>
        </w:rPr>
      </w:pPr>
      <w:r w:rsidRPr="00B511EB">
        <w:rPr>
          <w:rFonts w:ascii="Times New Roman" w:hAnsi="Times New Roman" w:cs="Times New Roman"/>
          <w:b/>
          <w:bCs/>
          <w:sz w:val="24"/>
          <w:szCs w:val="24"/>
        </w:rPr>
        <w:t>Regulation of Media Content:</w:t>
      </w:r>
      <w:r w:rsidRPr="00B511EB">
        <w:rPr>
          <w:rFonts w:ascii="Times New Roman" w:hAnsi="Times New Roman" w:cs="Times New Roman"/>
          <w:sz w:val="24"/>
          <w:szCs w:val="24"/>
        </w:rPr>
        <w:t xml:space="preserve"> There is a need for stricter regulations on the portrayal of crime in the media, especially in television programs, movies, and social media. Content that glamorizes or trivializes criminal behavior should be restricted or accompanied by educational messages that highlight the consequences of such actions.</w:t>
      </w:r>
    </w:p>
    <w:p w14:paraId="6678A548" w14:textId="77777777" w:rsidR="00B511EB" w:rsidRPr="00B511EB" w:rsidRDefault="00B511EB" w:rsidP="00B511EB">
      <w:pPr>
        <w:numPr>
          <w:ilvl w:val="0"/>
          <w:numId w:val="10"/>
        </w:numPr>
        <w:spacing w:before="240" w:after="0"/>
        <w:jc w:val="both"/>
        <w:rPr>
          <w:rFonts w:ascii="Times New Roman" w:hAnsi="Times New Roman" w:cs="Times New Roman"/>
          <w:sz w:val="24"/>
          <w:szCs w:val="24"/>
        </w:rPr>
      </w:pPr>
      <w:r w:rsidRPr="00B511EB">
        <w:rPr>
          <w:rFonts w:ascii="Times New Roman" w:hAnsi="Times New Roman" w:cs="Times New Roman"/>
          <w:b/>
          <w:bCs/>
          <w:sz w:val="24"/>
          <w:szCs w:val="24"/>
        </w:rPr>
        <w:t>Youth-Focused Media Campaigns:</w:t>
      </w:r>
      <w:r w:rsidRPr="00B511EB">
        <w:rPr>
          <w:rFonts w:ascii="Times New Roman" w:hAnsi="Times New Roman" w:cs="Times New Roman"/>
          <w:sz w:val="24"/>
          <w:szCs w:val="24"/>
        </w:rPr>
        <w:t xml:space="preserve"> Media campaigns should be designed to target youths specifically, using platforms such as social media, television, and radio to promote positive behavior and discourage criminal activity. These campaigns should focus on real-life consequences of crime, promote alternative paths to success, and highlight positive role models.</w:t>
      </w:r>
    </w:p>
    <w:p w14:paraId="3D69A1E2" w14:textId="77777777" w:rsidR="00B511EB" w:rsidRPr="00B511EB" w:rsidRDefault="00B511EB" w:rsidP="00B511EB">
      <w:pPr>
        <w:numPr>
          <w:ilvl w:val="0"/>
          <w:numId w:val="10"/>
        </w:numPr>
        <w:spacing w:before="240" w:after="0"/>
        <w:jc w:val="both"/>
        <w:rPr>
          <w:rFonts w:ascii="Times New Roman" w:hAnsi="Times New Roman" w:cs="Times New Roman"/>
          <w:sz w:val="24"/>
          <w:szCs w:val="24"/>
        </w:rPr>
      </w:pPr>
      <w:r w:rsidRPr="00B511EB">
        <w:rPr>
          <w:rFonts w:ascii="Times New Roman" w:hAnsi="Times New Roman" w:cs="Times New Roman"/>
          <w:b/>
          <w:bCs/>
          <w:sz w:val="24"/>
          <w:szCs w:val="24"/>
        </w:rPr>
        <w:t>Collaboration with Educational Institutions:</w:t>
      </w:r>
      <w:r w:rsidRPr="00B511EB">
        <w:rPr>
          <w:rFonts w:ascii="Times New Roman" w:hAnsi="Times New Roman" w:cs="Times New Roman"/>
          <w:sz w:val="24"/>
          <w:szCs w:val="24"/>
        </w:rPr>
        <w:t xml:space="preserve"> Schools, universities, and community organizations should collaborate with media outlets to create educational programs that focus on media literacy and the impact of mass media on behavior. This will help youths develop critical thinking skills and enable them to distinguish between fiction and reality in media portrayals of crime.</w:t>
      </w:r>
    </w:p>
    <w:p w14:paraId="18743611" w14:textId="77777777" w:rsidR="00B511EB" w:rsidRPr="00B511EB" w:rsidRDefault="00B511EB" w:rsidP="00B511EB">
      <w:pPr>
        <w:numPr>
          <w:ilvl w:val="0"/>
          <w:numId w:val="10"/>
        </w:numPr>
        <w:spacing w:before="240" w:after="0"/>
        <w:jc w:val="both"/>
        <w:rPr>
          <w:rFonts w:ascii="Times New Roman" w:hAnsi="Times New Roman" w:cs="Times New Roman"/>
          <w:sz w:val="24"/>
          <w:szCs w:val="24"/>
        </w:rPr>
      </w:pPr>
      <w:r w:rsidRPr="00B511EB">
        <w:rPr>
          <w:rFonts w:ascii="Times New Roman" w:hAnsi="Times New Roman" w:cs="Times New Roman"/>
          <w:b/>
          <w:bCs/>
          <w:sz w:val="24"/>
          <w:szCs w:val="24"/>
        </w:rPr>
        <w:t>Addressing Socio-Economic Issues:</w:t>
      </w:r>
      <w:r w:rsidRPr="00B511EB">
        <w:rPr>
          <w:rFonts w:ascii="Times New Roman" w:hAnsi="Times New Roman" w:cs="Times New Roman"/>
          <w:sz w:val="24"/>
          <w:szCs w:val="24"/>
        </w:rPr>
        <w:t xml:space="preserve"> Efforts should be made to address the socio-economic factors that contribute to youth crime, such as poverty, unemployment, and lack of access to education. Government and non-governmental organizations should implement programs that provide opportunities for youths to engage in productive activities and improve their socio-economic status.</w:t>
      </w:r>
    </w:p>
    <w:p w14:paraId="3D4AF149" w14:textId="77777777" w:rsidR="00B511EB" w:rsidRDefault="00B511EB" w:rsidP="00B511EB">
      <w:pPr>
        <w:numPr>
          <w:ilvl w:val="0"/>
          <w:numId w:val="10"/>
        </w:numPr>
        <w:spacing w:before="240" w:after="0"/>
        <w:jc w:val="both"/>
        <w:rPr>
          <w:rFonts w:ascii="Times New Roman" w:hAnsi="Times New Roman" w:cs="Times New Roman"/>
          <w:sz w:val="24"/>
          <w:szCs w:val="24"/>
        </w:rPr>
      </w:pPr>
      <w:r w:rsidRPr="00B511EB">
        <w:rPr>
          <w:rFonts w:ascii="Times New Roman" w:hAnsi="Times New Roman" w:cs="Times New Roman"/>
          <w:b/>
          <w:bCs/>
          <w:sz w:val="24"/>
          <w:szCs w:val="24"/>
        </w:rPr>
        <w:t>Further Research:</w:t>
      </w:r>
      <w:r w:rsidRPr="00B511EB">
        <w:rPr>
          <w:rFonts w:ascii="Times New Roman" w:hAnsi="Times New Roman" w:cs="Times New Roman"/>
          <w:sz w:val="24"/>
          <w:szCs w:val="24"/>
        </w:rPr>
        <w:t xml:space="preserve"> Future studies should focus on the long-term effects of media exposure on youth behavior and explore the role of media in shaping other aspects of youth development, such as mental health, academic performance, and social skills. More in-depth research is also needed to assess the impact of different types of media content, including video games, online streaming, and user-generated content, on youth crime rates.</w:t>
      </w:r>
    </w:p>
    <w:p w14:paraId="0DCA5A34" w14:textId="77777777" w:rsidR="00B511EB" w:rsidRDefault="00B511EB" w:rsidP="00B511EB">
      <w:pPr>
        <w:spacing w:before="240" w:after="0"/>
        <w:jc w:val="both"/>
        <w:rPr>
          <w:rFonts w:ascii="Times New Roman" w:hAnsi="Times New Roman" w:cs="Times New Roman"/>
          <w:sz w:val="24"/>
          <w:szCs w:val="24"/>
        </w:rPr>
      </w:pPr>
    </w:p>
    <w:p w14:paraId="5B3FD00F" w14:textId="77777777" w:rsidR="00B511EB" w:rsidRPr="00B511EB" w:rsidRDefault="00B511EB" w:rsidP="00B511EB">
      <w:pPr>
        <w:spacing w:before="240" w:after="0"/>
        <w:jc w:val="both"/>
        <w:rPr>
          <w:rFonts w:ascii="Times New Roman" w:hAnsi="Times New Roman" w:cs="Times New Roman"/>
          <w:sz w:val="24"/>
          <w:szCs w:val="24"/>
        </w:rPr>
      </w:pPr>
    </w:p>
    <w:p w14:paraId="497A6079" w14:textId="21AC5D38" w:rsidR="00B511EB" w:rsidRDefault="00B511E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585579F" w14:textId="4B610C73" w:rsidR="00B511EB" w:rsidRPr="00B511EB" w:rsidRDefault="00B511EB" w:rsidP="00B511EB">
      <w:pPr>
        <w:spacing w:before="240" w:after="0"/>
        <w:ind w:left="630" w:hanging="63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C720321" w14:textId="3AB3F9DD"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Bandura, A. (2001). </w:t>
      </w:r>
      <w:r w:rsidRPr="00B511EB">
        <w:rPr>
          <w:rFonts w:ascii="Times New Roman" w:hAnsi="Times New Roman" w:cs="Times New Roman"/>
          <w:i/>
          <w:iCs/>
          <w:sz w:val="24"/>
          <w:szCs w:val="24"/>
        </w:rPr>
        <w:t>Social cognitive theory of mass communication.</w:t>
      </w:r>
      <w:r w:rsidRPr="00B511EB">
        <w:rPr>
          <w:rFonts w:ascii="Times New Roman" w:hAnsi="Times New Roman" w:cs="Times New Roman"/>
          <w:sz w:val="24"/>
          <w:szCs w:val="24"/>
        </w:rPr>
        <w:t xml:space="preserve"> Media Psychology, 3(3), 265-299.</w:t>
      </w:r>
    </w:p>
    <w:p w14:paraId="7CEED5A3"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Beck, U., &amp; Beck-</w:t>
      </w:r>
      <w:proofErr w:type="spellStart"/>
      <w:r w:rsidRPr="00B511EB">
        <w:rPr>
          <w:rFonts w:ascii="Times New Roman" w:hAnsi="Times New Roman" w:cs="Times New Roman"/>
          <w:sz w:val="24"/>
          <w:szCs w:val="24"/>
        </w:rPr>
        <w:t>Gernsheim</w:t>
      </w:r>
      <w:proofErr w:type="spellEnd"/>
      <w:r w:rsidRPr="00B511EB">
        <w:rPr>
          <w:rFonts w:ascii="Times New Roman" w:hAnsi="Times New Roman" w:cs="Times New Roman"/>
          <w:sz w:val="24"/>
          <w:szCs w:val="24"/>
        </w:rPr>
        <w:t xml:space="preserve">, E. (2002). </w:t>
      </w:r>
      <w:r w:rsidRPr="00B511EB">
        <w:rPr>
          <w:rFonts w:ascii="Times New Roman" w:hAnsi="Times New Roman" w:cs="Times New Roman"/>
          <w:i/>
          <w:iCs/>
          <w:sz w:val="24"/>
          <w:szCs w:val="24"/>
        </w:rPr>
        <w:t>Individualization: Institutionalized individualism and its social and political consequences.</w:t>
      </w:r>
      <w:r w:rsidRPr="00B511EB">
        <w:rPr>
          <w:rFonts w:ascii="Times New Roman" w:hAnsi="Times New Roman" w:cs="Times New Roman"/>
          <w:sz w:val="24"/>
          <w:szCs w:val="24"/>
        </w:rPr>
        <w:t xml:space="preserve"> SAGE Publications.</w:t>
      </w:r>
    </w:p>
    <w:p w14:paraId="7186C772"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Boyle, R., &amp; </w:t>
      </w:r>
      <w:proofErr w:type="spellStart"/>
      <w:r w:rsidRPr="00B511EB">
        <w:rPr>
          <w:rFonts w:ascii="Times New Roman" w:hAnsi="Times New Roman" w:cs="Times New Roman"/>
          <w:sz w:val="24"/>
          <w:szCs w:val="24"/>
        </w:rPr>
        <w:t>Mulgan</w:t>
      </w:r>
      <w:proofErr w:type="spellEnd"/>
      <w:r w:rsidRPr="00B511EB">
        <w:rPr>
          <w:rFonts w:ascii="Times New Roman" w:hAnsi="Times New Roman" w:cs="Times New Roman"/>
          <w:sz w:val="24"/>
          <w:szCs w:val="24"/>
        </w:rPr>
        <w:t xml:space="preserve">, G. (2015). </w:t>
      </w:r>
      <w:r w:rsidRPr="00B511EB">
        <w:rPr>
          <w:rFonts w:ascii="Times New Roman" w:hAnsi="Times New Roman" w:cs="Times New Roman"/>
          <w:i/>
          <w:iCs/>
          <w:sz w:val="24"/>
          <w:szCs w:val="24"/>
        </w:rPr>
        <w:t>The media, social justice, and youth culture.</w:t>
      </w:r>
      <w:r w:rsidRPr="00B511EB">
        <w:rPr>
          <w:rFonts w:ascii="Times New Roman" w:hAnsi="Times New Roman" w:cs="Times New Roman"/>
          <w:sz w:val="24"/>
          <w:szCs w:val="24"/>
        </w:rPr>
        <w:t xml:space="preserve"> In C. L. B. Freeman &amp; S. F. Freeman (Eds.), </w:t>
      </w:r>
      <w:r w:rsidRPr="00B511EB">
        <w:rPr>
          <w:rFonts w:ascii="Times New Roman" w:hAnsi="Times New Roman" w:cs="Times New Roman"/>
          <w:i/>
          <w:iCs/>
          <w:sz w:val="24"/>
          <w:szCs w:val="24"/>
        </w:rPr>
        <w:t>Youth Culture and Politics in the Information Age</w:t>
      </w:r>
      <w:r w:rsidRPr="00B511EB">
        <w:rPr>
          <w:rFonts w:ascii="Times New Roman" w:hAnsi="Times New Roman" w:cs="Times New Roman"/>
          <w:sz w:val="24"/>
          <w:szCs w:val="24"/>
        </w:rPr>
        <w:t>. Routledge.</w:t>
      </w:r>
    </w:p>
    <w:p w14:paraId="5A9E5CB8"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DeLuca, K. (2007). </w:t>
      </w:r>
      <w:r w:rsidRPr="00B511EB">
        <w:rPr>
          <w:rFonts w:ascii="Times New Roman" w:hAnsi="Times New Roman" w:cs="Times New Roman"/>
          <w:i/>
          <w:iCs/>
          <w:sz w:val="24"/>
          <w:szCs w:val="24"/>
        </w:rPr>
        <w:t>Youth and the media: A global perspective.</w:t>
      </w:r>
      <w:r w:rsidRPr="00B511EB">
        <w:rPr>
          <w:rFonts w:ascii="Times New Roman" w:hAnsi="Times New Roman" w:cs="Times New Roman"/>
          <w:sz w:val="24"/>
          <w:szCs w:val="24"/>
        </w:rPr>
        <w:t xml:space="preserve"> Youth Studies Australia, 26(3), 23-34.</w:t>
      </w:r>
    </w:p>
    <w:p w14:paraId="0857E5E0"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Durkin, K. (2000). </w:t>
      </w:r>
      <w:r w:rsidRPr="00B511EB">
        <w:rPr>
          <w:rFonts w:ascii="Times New Roman" w:hAnsi="Times New Roman" w:cs="Times New Roman"/>
          <w:i/>
          <w:iCs/>
          <w:sz w:val="24"/>
          <w:szCs w:val="24"/>
        </w:rPr>
        <w:t>Television and children’s social behavior: Research, methodology, and theory.</w:t>
      </w:r>
      <w:r w:rsidRPr="00B511EB">
        <w:rPr>
          <w:rFonts w:ascii="Times New Roman" w:hAnsi="Times New Roman" w:cs="Times New Roman"/>
          <w:sz w:val="24"/>
          <w:szCs w:val="24"/>
        </w:rPr>
        <w:t xml:space="preserve"> Journal of Social Issues, 56(2), 289-303.</w:t>
      </w:r>
    </w:p>
    <w:p w14:paraId="2F1A6C7C" w14:textId="77777777" w:rsidR="00B511EB" w:rsidRPr="00B511EB" w:rsidRDefault="00B511EB" w:rsidP="00B511EB">
      <w:pPr>
        <w:spacing w:before="240" w:after="0"/>
        <w:ind w:left="630" w:hanging="630"/>
        <w:jc w:val="both"/>
        <w:rPr>
          <w:rFonts w:ascii="Times New Roman" w:hAnsi="Times New Roman" w:cs="Times New Roman"/>
          <w:sz w:val="24"/>
          <w:szCs w:val="24"/>
        </w:rPr>
      </w:pPr>
      <w:proofErr w:type="spellStart"/>
      <w:r w:rsidRPr="00B511EB">
        <w:rPr>
          <w:rFonts w:ascii="Times New Roman" w:hAnsi="Times New Roman" w:cs="Times New Roman"/>
          <w:sz w:val="24"/>
          <w:szCs w:val="24"/>
        </w:rPr>
        <w:t>Finkelhor</w:t>
      </w:r>
      <w:proofErr w:type="spellEnd"/>
      <w:r w:rsidRPr="00B511EB">
        <w:rPr>
          <w:rFonts w:ascii="Times New Roman" w:hAnsi="Times New Roman" w:cs="Times New Roman"/>
          <w:sz w:val="24"/>
          <w:szCs w:val="24"/>
        </w:rPr>
        <w:t xml:space="preserve">, D. (2009). </w:t>
      </w:r>
      <w:r w:rsidRPr="00B511EB">
        <w:rPr>
          <w:rFonts w:ascii="Times New Roman" w:hAnsi="Times New Roman" w:cs="Times New Roman"/>
          <w:i/>
          <w:iCs/>
          <w:sz w:val="24"/>
          <w:szCs w:val="24"/>
        </w:rPr>
        <w:t>The role of media in the risk of violence among youth.</w:t>
      </w:r>
      <w:r w:rsidRPr="00B511EB">
        <w:rPr>
          <w:rFonts w:ascii="Times New Roman" w:hAnsi="Times New Roman" w:cs="Times New Roman"/>
          <w:sz w:val="24"/>
          <w:szCs w:val="24"/>
        </w:rPr>
        <w:t xml:space="preserve"> Journal of Youth Violence, 17(1), 91-102.</w:t>
      </w:r>
    </w:p>
    <w:p w14:paraId="23C0AE09"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Fox, J. (2011). </w:t>
      </w:r>
      <w:r w:rsidRPr="00B511EB">
        <w:rPr>
          <w:rFonts w:ascii="Times New Roman" w:hAnsi="Times New Roman" w:cs="Times New Roman"/>
          <w:i/>
          <w:iCs/>
          <w:sz w:val="24"/>
          <w:szCs w:val="24"/>
        </w:rPr>
        <w:t>The role of social media in the promotion of criminal behavior.</w:t>
      </w:r>
      <w:r w:rsidRPr="00B511EB">
        <w:rPr>
          <w:rFonts w:ascii="Times New Roman" w:hAnsi="Times New Roman" w:cs="Times New Roman"/>
          <w:sz w:val="24"/>
          <w:szCs w:val="24"/>
        </w:rPr>
        <w:t xml:space="preserve"> Journal of Cybercrime and Information Security, 19(2), 30-42.</w:t>
      </w:r>
    </w:p>
    <w:p w14:paraId="31E152B5"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Gunter, B., &amp; McAleer, J. (1997). </w:t>
      </w:r>
      <w:r w:rsidRPr="00B511EB">
        <w:rPr>
          <w:rFonts w:ascii="Times New Roman" w:hAnsi="Times New Roman" w:cs="Times New Roman"/>
          <w:i/>
          <w:iCs/>
          <w:sz w:val="24"/>
          <w:szCs w:val="24"/>
        </w:rPr>
        <w:t>Violence in the media: The effects on youth.</w:t>
      </w:r>
      <w:r w:rsidRPr="00B511EB">
        <w:rPr>
          <w:rFonts w:ascii="Times New Roman" w:hAnsi="Times New Roman" w:cs="Times New Roman"/>
          <w:sz w:val="24"/>
          <w:szCs w:val="24"/>
        </w:rPr>
        <w:t xml:space="preserve"> University of London Press.</w:t>
      </w:r>
    </w:p>
    <w:p w14:paraId="2C2EAF84"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Hagan, J., &amp; </w:t>
      </w:r>
      <w:proofErr w:type="spellStart"/>
      <w:r w:rsidRPr="00B511EB">
        <w:rPr>
          <w:rFonts w:ascii="Times New Roman" w:hAnsi="Times New Roman" w:cs="Times New Roman"/>
          <w:sz w:val="24"/>
          <w:szCs w:val="24"/>
        </w:rPr>
        <w:t>Palloni</w:t>
      </w:r>
      <w:proofErr w:type="spellEnd"/>
      <w:r w:rsidRPr="00B511EB">
        <w:rPr>
          <w:rFonts w:ascii="Times New Roman" w:hAnsi="Times New Roman" w:cs="Times New Roman"/>
          <w:sz w:val="24"/>
          <w:szCs w:val="24"/>
        </w:rPr>
        <w:t xml:space="preserve">, A. (1990). </w:t>
      </w:r>
      <w:r w:rsidRPr="00B511EB">
        <w:rPr>
          <w:rFonts w:ascii="Times New Roman" w:hAnsi="Times New Roman" w:cs="Times New Roman"/>
          <w:i/>
          <w:iCs/>
          <w:sz w:val="24"/>
          <w:szCs w:val="24"/>
        </w:rPr>
        <w:t>Social networks, intergenerational mobility, and the family.</w:t>
      </w:r>
      <w:r w:rsidRPr="00B511EB">
        <w:rPr>
          <w:rFonts w:ascii="Times New Roman" w:hAnsi="Times New Roman" w:cs="Times New Roman"/>
          <w:sz w:val="24"/>
          <w:szCs w:val="24"/>
        </w:rPr>
        <w:t xml:space="preserve"> Sociology of Education, 63(3), 173-192.</w:t>
      </w:r>
    </w:p>
    <w:p w14:paraId="1610128E"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Katz, J. E., &amp; Rice, R. E. (2002). </w:t>
      </w:r>
      <w:r w:rsidRPr="00B511EB">
        <w:rPr>
          <w:rFonts w:ascii="Times New Roman" w:hAnsi="Times New Roman" w:cs="Times New Roman"/>
          <w:i/>
          <w:iCs/>
          <w:sz w:val="24"/>
          <w:szCs w:val="24"/>
        </w:rPr>
        <w:t>Social consequences of internet use: Access, involvement, and interaction.</w:t>
      </w:r>
      <w:r w:rsidRPr="00B511EB">
        <w:rPr>
          <w:rFonts w:ascii="Times New Roman" w:hAnsi="Times New Roman" w:cs="Times New Roman"/>
          <w:sz w:val="24"/>
          <w:szCs w:val="24"/>
        </w:rPr>
        <w:t xml:space="preserve"> MIT Press.</w:t>
      </w:r>
    </w:p>
    <w:p w14:paraId="01A47C86"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Kitzinger, J. (2004). </w:t>
      </w:r>
      <w:r w:rsidRPr="00B511EB">
        <w:rPr>
          <w:rFonts w:ascii="Times New Roman" w:hAnsi="Times New Roman" w:cs="Times New Roman"/>
          <w:i/>
          <w:iCs/>
          <w:sz w:val="24"/>
          <w:szCs w:val="24"/>
        </w:rPr>
        <w:t>Media portrayals of crime and its impact on youth.</w:t>
      </w:r>
      <w:r w:rsidRPr="00B511EB">
        <w:rPr>
          <w:rFonts w:ascii="Times New Roman" w:hAnsi="Times New Roman" w:cs="Times New Roman"/>
          <w:sz w:val="24"/>
          <w:szCs w:val="24"/>
        </w:rPr>
        <w:t xml:space="preserve"> Crime and Justice Review, 10(4), 7-20.</w:t>
      </w:r>
    </w:p>
    <w:p w14:paraId="1E49D73B"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Livingstone, S., &amp; Bovill, M. (2001). </w:t>
      </w:r>
      <w:r w:rsidRPr="00B511EB">
        <w:rPr>
          <w:rFonts w:ascii="Times New Roman" w:hAnsi="Times New Roman" w:cs="Times New Roman"/>
          <w:i/>
          <w:iCs/>
          <w:sz w:val="24"/>
          <w:szCs w:val="24"/>
        </w:rPr>
        <w:t>Children and the internet: Great expectations, challenging realities.</w:t>
      </w:r>
      <w:r w:rsidRPr="00B511EB">
        <w:rPr>
          <w:rFonts w:ascii="Times New Roman" w:hAnsi="Times New Roman" w:cs="Times New Roman"/>
          <w:sz w:val="24"/>
          <w:szCs w:val="24"/>
        </w:rPr>
        <w:t xml:space="preserve"> Cambridge University Press.</w:t>
      </w:r>
    </w:p>
    <w:p w14:paraId="11D2AEE8"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Louw, E. (2011). </w:t>
      </w:r>
      <w:r w:rsidRPr="00B511EB">
        <w:rPr>
          <w:rFonts w:ascii="Times New Roman" w:hAnsi="Times New Roman" w:cs="Times New Roman"/>
          <w:i/>
          <w:iCs/>
          <w:sz w:val="24"/>
          <w:szCs w:val="24"/>
        </w:rPr>
        <w:t>The media and the law in South Africa: Case studies of media and violence.</w:t>
      </w:r>
      <w:r w:rsidRPr="00B511EB">
        <w:rPr>
          <w:rFonts w:ascii="Times New Roman" w:hAnsi="Times New Roman" w:cs="Times New Roman"/>
          <w:sz w:val="24"/>
          <w:szCs w:val="24"/>
        </w:rPr>
        <w:t xml:space="preserve"> Journal of Mass Media Ethics, 15(2), 65-79.</w:t>
      </w:r>
    </w:p>
    <w:p w14:paraId="5A8CA94C"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Meier, K. J., &amp; Kuhlman, R. A. (2000). </w:t>
      </w:r>
      <w:r w:rsidRPr="00B511EB">
        <w:rPr>
          <w:rFonts w:ascii="Times New Roman" w:hAnsi="Times New Roman" w:cs="Times New Roman"/>
          <w:i/>
          <w:iCs/>
          <w:sz w:val="24"/>
          <w:szCs w:val="24"/>
        </w:rPr>
        <w:t>Youth crime and media: A comparative study of violence across cultures.</w:t>
      </w:r>
      <w:r w:rsidRPr="00B511EB">
        <w:rPr>
          <w:rFonts w:ascii="Times New Roman" w:hAnsi="Times New Roman" w:cs="Times New Roman"/>
          <w:sz w:val="24"/>
          <w:szCs w:val="24"/>
        </w:rPr>
        <w:t xml:space="preserve"> International Journal of Comparative Criminology, 48(5), 377-392.</w:t>
      </w:r>
    </w:p>
    <w:p w14:paraId="6147B4D7"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National Institute of Justice (2013). </w:t>
      </w:r>
      <w:r w:rsidRPr="00B511EB">
        <w:rPr>
          <w:rFonts w:ascii="Times New Roman" w:hAnsi="Times New Roman" w:cs="Times New Roman"/>
          <w:i/>
          <w:iCs/>
          <w:sz w:val="24"/>
          <w:szCs w:val="24"/>
        </w:rPr>
        <w:t>The effects of media on youth violence: A review of the literature.</w:t>
      </w:r>
      <w:r w:rsidRPr="00B511EB">
        <w:rPr>
          <w:rFonts w:ascii="Times New Roman" w:hAnsi="Times New Roman" w:cs="Times New Roman"/>
          <w:sz w:val="24"/>
          <w:szCs w:val="24"/>
        </w:rPr>
        <w:t xml:space="preserve"> NIJ Report.</w:t>
      </w:r>
    </w:p>
    <w:p w14:paraId="16F197BD"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Smith, P., &amp; Zimbardo, P. (2006). </w:t>
      </w:r>
      <w:r w:rsidRPr="00B511EB">
        <w:rPr>
          <w:rFonts w:ascii="Times New Roman" w:hAnsi="Times New Roman" w:cs="Times New Roman"/>
          <w:i/>
          <w:iCs/>
          <w:sz w:val="24"/>
          <w:szCs w:val="24"/>
        </w:rPr>
        <w:t>The influence of social media on crime prevention strategies.</w:t>
      </w:r>
      <w:r w:rsidRPr="00B511EB">
        <w:rPr>
          <w:rFonts w:ascii="Times New Roman" w:hAnsi="Times New Roman" w:cs="Times New Roman"/>
          <w:sz w:val="24"/>
          <w:szCs w:val="24"/>
        </w:rPr>
        <w:t xml:space="preserve"> Journal of Social Behavior and Personality, 28(5), 221-233.</w:t>
      </w:r>
    </w:p>
    <w:p w14:paraId="4D56FC42"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Snyder, H., &amp; </w:t>
      </w:r>
      <w:proofErr w:type="spellStart"/>
      <w:r w:rsidRPr="00B511EB">
        <w:rPr>
          <w:rFonts w:ascii="Times New Roman" w:hAnsi="Times New Roman" w:cs="Times New Roman"/>
          <w:sz w:val="24"/>
          <w:szCs w:val="24"/>
        </w:rPr>
        <w:t>Sickmund</w:t>
      </w:r>
      <w:proofErr w:type="spellEnd"/>
      <w:r w:rsidRPr="00B511EB">
        <w:rPr>
          <w:rFonts w:ascii="Times New Roman" w:hAnsi="Times New Roman" w:cs="Times New Roman"/>
          <w:sz w:val="24"/>
          <w:szCs w:val="24"/>
        </w:rPr>
        <w:t xml:space="preserve">, M. (2006). </w:t>
      </w:r>
      <w:r w:rsidRPr="00B511EB">
        <w:rPr>
          <w:rFonts w:ascii="Times New Roman" w:hAnsi="Times New Roman" w:cs="Times New Roman"/>
          <w:i/>
          <w:iCs/>
          <w:sz w:val="24"/>
          <w:szCs w:val="24"/>
        </w:rPr>
        <w:t>Youth violence and media portrayals.</w:t>
      </w:r>
      <w:r w:rsidRPr="00B511EB">
        <w:rPr>
          <w:rFonts w:ascii="Times New Roman" w:hAnsi="Times New Roman" w:cs="Times New Roman"/>
          <w:sz w:val="24"/>
          <w:szCs w:val="24"/>
        </w:rPr>
        <w:t xml:space="preserve"> Washington, D.C.: National Institute of Justice.</w:t>
      </w:r>
    </w:p>
    <w:p w14:paraId="1D185E93"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lastRenderedPageBreak/>
        <w:t xml:space="preserve">Thompson, M. E., &amp; Snider, R. (2004). </w:t>
      </w:r>
      <w:r w:rsidRPr="00B511EB">
        <w:rPr>
          <w:rFonts w:ascii="Times New Roman" w:hAnsi="Times New Roman" w:cs="Times New Roman"/>
          <w:i/>
          <w:iCs/>
          <w:sz w:val="24"/>
          <w:szCs w:val="24"/>
        </w:rPr>
        <w:t>Media and youth violence: A critical evaluation.</w:t>
      </w:r>
      <w:r w:rsidRPr="00B511EB">
        <w:rPr>
          <w:rFonts w:ascii="Times New Roman" w:hAnsi="Times New Roman" w:cs="Times New Roman"/>
          <w:sz w:val="24"/>
          <w:szCs w:val="24"/>
        </w:rPr>
        <w:t xml:space="preserve"> Journal of Media and Communication, 12(4), 234-245.</w:t>
      </w:r>
    </w:p>
    <w:p w14:paraId="4AF0E4C6"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Wilson, A. (2010). </w:t>
      </w:r>
      <w:r w:rsidRPr="00B511EB">
        <w:rPr>
          <w:rFonts w:ascii="Times New Roman" w:hAnsi="Times New Roman" w:cs="Times New Roman"/>
          <w:i/>
          <w:iCs/>
          <w:sz w:val="24"/>
          <w:szCs w:val="24"/>
        </w:rPr>
        <w:t>Understanding the relationship between youth crime and media portrayals of violence.</w:t>
      </w:r>
      <w:r w:rsidRPr="00B511EB">
        <w:rPr>
          <w:rFonts w:ascii="Times New Roman" w:hAnsi="Times New Roman" w:cs="Times New Roman"/>
          <w:sz w:val="24"/>
          <w:szCs w:val="24"/>
        </w:rPr>
        <w:t xml:space="preserve"> Journal of Youth Studies, 13(2), 195-211.</w:t>
      </w:r>
    </w:p>
    <w:p w14:paraId="168562B0" w14:textId="77777777" w:rsidR="00B511EB" w:rsidRPr="00B511EB" w:rsidRDefault="00B511EB" w:rsidP="00B511EB">
      <w:pPr>
        <w:spacing w:before="240" w:after="0"/>
        <w:ind w:left="630" w:hanging="630"/>
        <w:jc w:val="both"/>
        <w:rPr>
          <w:rFonts w:ascii="Times New Roman" w:hAnsi="Times New Roman" w:cs="Times New Roman"/>
          <w:sz w:val="24"/>
          <w:szCs w:val="24"/>
        </w:rPr>
      </w:pPr>
      <w:r w:rsidRPr="00B511EB">
        <w:rPr>
          <w:rFonts w:ascii="Times New Roman" w:hAnsi="Times New Roman" w:cs="Times New Roman"/>
          <w:sz w:val="24"/>
          <w:szCs w:val="24"/>
        </w:rPr>
        <w:t xml:space="preserve">Zimbardo, P. G. (2007). </w:t>
      </w:r>
      <w:r w:rsidRPr="00B511EB">
        <w:rPr>
          <w:rFonts w:ascii="Times New Roman" w:hAnsi="Times New Roman" w:cs="Times New Roman"/>
          <w:i/>
          <w:iCs/>
          <w:sz w:val="24"/>
          <w:szCs w:val="24"/>
        </w:rPr>
        <w:t>The psychology of media violence.</w:t>
      </w:r>
      <w:r w:rsidRPr="00B511EB">
        <w:rPr>
          <w:rFonts w:ascii="Times New Roman" w:hAnsi="Times New Roman" w:cs="Times New Roman"/>
          <w:sz w:val="24"/>
          <w:szCs w:val="24"/>
        </w:rPr>
        <w:t xml:space="preserve"> Journal of Youth and Adolescence, 34(1), 31-42.</w:t>
      </w:r>
    </w:p>
    <w:p w14:paraId="6C80F918" w14:textId="77777777" w:rsidR="00603171" w:rsidRDefault="00603171">
      <w:pPr>
        <w:spacing w:before="240" w:after="0"/>
        <w:jc w:val="both"/>
        <w:rPr>
          <w:rFonts w:ascii="Times New Roman" w:hAnsi="Times New Roman" w:cs="Times New Roman"/>
          <w:sz w:val="24"/>
          <w:szCs w:val="24"/>
        </w:rPr>
      </w:pPr>
    </w:p>
    <w:sectPr w:rsidR="00603171" w:rsidSect="00A2024E">
      <w:pgSz w:w="12240" w:h="15840"/>
      <w:pgMar w:top="144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6279" w14:textId="77777777" w:rsidR="0055451B" w:rsidRDefault="0055451B">
      <w:pPr>
        <w:spacing w:line="240" w:lineRule="auto"/>
      </w:pPr>
      <w:r>
        <w:separator/>
      </w:r>
    </w:p>
  </w:endnote>
  <w:endnote w:type="continuationSeparator" w:id="0">
    <w:p w14:paraId="4DABDEE8" w14:textId="77777777" w:rsidR="0055451B" w:rsidRDefault="00554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D2B3" w14:textId="77777777" w:rsidR="0055451B" w:rsidRDefault="0055451B">
      <w:pPr>
        <w:spacing w:after="0"/>
      </w:pPr>
      <w:r>
        <w:separator/>
      </w:r>
    </w:p>
  </w:footnote>
  <w:footnote w:type="continuationSeparator" w:id="0">
    <w:p w14:paraId="608F089B" w14:textId="77777777" w:rsidR="0055451B" w:rsidRDefault="005545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24A"/>
    <w:multiLevelType w:val="multilevel"/>
    <w:tmpl w:val="F00C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84F5B"/>
    <w:multiLevelType w:val="multilevel"/>
    <w:tmpl w:val="4D2E5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50E2F"/>
    <w:multiLevelType w:val="multilevel"/>
    <w:tmpl w:val="C2ACED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87EE9"/>
    <w:multiLevelType w:val="multilevel"/>
    <w:tmpl w:val="15087E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1509EA"/>
    <w:multiLevelType w:val="multilevel"/>
    <w:tmpl w:val="F320C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71DEC"/>
    <w:multiLevelType w:val="multilevel"/>
    <w:tmpl w:val="26971DE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2953678"/>
    <w:multiLevelType w:val="multilevel"/>
    <w:tmpl w:val="329536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9515CA"/>
    <w:multiLevelType w:val="multilevel"/>
    <w:tmpl w:val="1A28E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DF73EC"/>
    <w:multiLevelType w:val="multilevel"/>
    <w:tmpl w:val="65DF73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4113A8"/>
    <w:multiLevelType w:val="multilevel"/>
    <w:tmpl w:val="6A4113A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AF933C9"/>
    <w:multiLevelType w:val="multilevel"/>
    <w:tmpl w:val="EC9E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A42CC2"/>
    <w:multiLevelType w:val="multilevel"/>
    <w:tmpl w:val="77A42C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41347034">
    <w:abstractNumId w:val="9"/>
  </w:num>
  <w:num w:numId="2" w16cid:durableId="190269875">
    <w:abstractNumId w:val="5"/>
  </w:num>
  <w:num w:numId="3" w16cid:durableId="2124500334">
    <w:abstractNumId w:val="11"/>
  </w:num>
  <w:num w:numId="4" w16cid:durableId="1459761272">
    <w:abstractNumId w:val="3"/>
  </w:num>
  <w:num w:numId="5" w16cid:durableId="1122114180">
    <w:abstractNumId w:val="6"/>
  </w:num>
  <w:num w:numId="6" w16cid:durableId="1868785929">
    <w:abstractNumId w:val="8"/>
  </w:num>
  <w:num w:numId="7" w16cid:durableId="301735127">
    <w:abstractNumId w:val="1"/>
  </w:num>
  <w:num w:numId="8" w16cid:durableId="1492602159">
    <w:abstractNumId w:val="2"/>
  </w:num>
  <w:num w:numId="9" w16cid:durableId="1301033746">
    <w:abstractNumId w:val="10"/>
  </w:num>
  <w:num w:numId="10" w16cid:durableId="986131573">
    <w:abstractNumId w:val="0"/>
  </w:num>
  <w:num w:numId="11" w16cid:durableId="737900402">
    <w:abstractNumId w:val="7"/>
  </w:num>
  <w:num w:numId="12" w16cid:durableId="1394960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EA"/>
    <w:rsid w:val="00025E59"/>
    <w:rsid w:val="00040E32"/>
    <w:rsid w:val="000469A6"/>
    <w:rsid w:val="000D1A13"/>
    <w:rsid w:val="001140C2"/>
    <w:rsid w:val="001C4D3D"/>
    <w:rsid w:val="001D7879"/>
    <w:rsid w:val="001F0357"/>
    <w:rsid w:val="001F3A20"/>
    <w:rsid w:val="00243924"/>
    <w:rsid w:val="00255A8A"/>
    <w:rsid w:val="002A4255"/>
    <w:rsid w:val="002B170C"/>
    <w:rsid w:val="00304E17"/>
    <w:rsid w:val="00346563"/>
    <w:rsid w:val="003710EA"/>
    <w:rsid w:val="003B18F0"/>
    <w:rsid w:val="00461C9A"/>
    <w:rsid w:val="00477312"/>
    <w:rsid w:val="00482B7C"/>
    <w:rsid w:val="00483953"/>
    <w:rsid w:val="004A3202"/>
    <w:rsid w:val="00501153"/>
    <w:rsid w:val="0055451B"/>
    <w:rsid w:val="005939EA"/>
    <w:rsid w:val="005B595D"/>
    <w:rsid w:val="00603171"/>
    <w:rsid w:val="006925F0"/>
    <w:rsid w:val="00694165"/>
    <w:rsid w:val="00707AD9"/>
    <w:rsid w:val="00715C22"/>
    <w:rsid w:val="0071668B"/>
    <w:rsid w:val="007C0103"/>
    <w:rsid w:val="00856ED8"/>
    <w:rsid w:val="008B3B87"/>
    <w:rsid w:val="00923CBD"/>
    <w:rsid w:val="00924724"/>
    <w:rsid w:val="009374B2"/>
    <w:rsid w:val="00980F5D"/>
    <w:rsid w:val="00980FD9"/>
    <w:rsid w:val="009871DD"/>
    <w:rsid w:val="009A3DAA"/>
    <w:rsid w:val="009B1DE6"/>
    <w:rsid w:val="00A2024E"/>
    <w:rsid w:val="00B511EB"/>
    <w:rsid w:val="00B6280A"/>
    <w:rsid w:val="00C12895"/>
    <w:rsid w:val="00C90422"/>
    <w:rsid w:val="00CE00EE"/>
    <w:rsid w:val="00CF389D"/>
    <w:rsid w:val="00D1374A"/>
    <w:rsid w:val="00D859BC"/>
    <w:rsid w:val="00DC3FF0"/>
    <w:rsid w:val="00EF214F"/>
    <w:rsid w:val="00FE1112"/>
    <w:rsid w:val="00FE6828"/>
    <w:rsid w:val="62C80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632B"/>
  <w15:docId w15:val="{CCB6808C-D39C-46D0-B569-E66E417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65"/>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0D1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4976">
      <w:bodyDiv w:val="1"/>
      <w:marLeft w:val="0"/>
      <w:marRight w:val="0"/>
      <w:marTop w:val="0"/>
      <w:marBottom w:val="0"/>
      <w:divBdr>
        <w:top w:val="none" w:sz="0" w:space="0" w:color="auto"/>
        <w:left w:val="none" w:sz="0" w:space="0" w:color="auto"/>
        <w:bottom w:val="none" w:sz="0" w:space="0" w:color="auto"/>
        <w:right w:val="none" w:sz="0" w:space="0" w:color="auto"/>
      </w:divBdr>
    </w:div>
    <w:div w:id="61681343">
      <w:bodyDiv w:val="1"/>
      <w:marLeft w:val="0"/>
      <w:marRight w:val="0"/>
      <w:marTop w:val="0"/>
      <w:marBottom w:val="0"/>
      <w:divBdr>
        <w:top w:val="none" w:sz="0" w:space="0" w:color="auto"/>
        <w:left w:val="none" w:sz="0" w:space="0" w:color="auto"/>
        <w:bottom w:val="none" w:sz="0" w:space="0" w:color="auto"/>
        <w:right w:val="none" w:sz="0" w:space="0" w:color="auto"/>
      </w:divBdr>
    </w:div>
    <w:div w:id="195967997">
      <w:bodyDiv w:val="1"/>
      <w:marLeft w:val="0"/>
      <w:marRight w:val="0"/>
      <w:marTop w:val="0"/>
      <w:marBottom w:val="0"/>
      <w:divBdr>
        <w:top w:val="none" w:sz="0" w:space="0" w:color="auto"/>
        <w:left w:val="none" w:sz="0" w:space="0" w:color="auto"/>
        <w:bottom w:val="none" w:sz="0" w:space="0" w:color="auto"/>
        <w:right w:val="none" w:sz="0" w:space="0" w:color="auto"/>
      </w:divBdr>
    </w:div>
    <w:div w:id="210195426">
      <w:bodyDiv w:val="1"/>
      <w:marLeft w:val="0"/>
      <w:marRight w:val="0"/>
      <w:marTop w:val="0"/>
      <w:marBottom w:val="0"/>
      <w:divBdr>
        <w:top w:val="none" w:sz="0" w:space="0" w:color="auto"/>
        <w:left w:val="none" w:sz="0" w:space="0" w:color="auto"/>
        <w:bottom w:val="none" w:sz="0" w:space="0" w:color="auto"/>
        <w:right w:val="none" w:sz="0" w:space="0" w:color="auto"/>
      </w:divBdr>
    </w:div>
    <w:div w:id="211119751">
      <w:bodyDiv w:val="1"/>
      <w:marLeft w:val="0"/>
      <w:marRight w:val="0"/>
      <w:marTop w:val="0"/>
      <w:marBottom w:val="0"/>
      <w:divBdr>
        <w:top w:val="none" w:sz="0" w:space="0" w:color="auto"/>
        <w:left w:val="none" w:sz="0" w:space="0" w:color="auto"/>
        <w:bottom w:val="none" w:sz="0" w:space="0" w:color="auto"/>
        <w:right w:val="none" w:sz="0" w:space="0" w:color="auto"/>
      </w:divBdr>
    </w:div>
    <w:div w:id="260187011">
      <w:bodyDiv w:val="1"/>
      <w:marLeft w:val="0"/>
      <w:marRight w:val="0"/>
      <w:marTop w:val="0"/>
      <w:marBottom w:val="0"/>
      <w:divBdr>
        <w:top w:val="none" w:sz="0" w:space="0" w:color="auto"/>
        <w:left w:val="none" w:sz="0" w:space="0" w:color="auto"/>
        <w:bottom w:val="none" w:sz="0" w:space="0" w:color="auto"/>
        <w:right w:val="none" w:sz="0" w:space="0" w:color="auto"/>
      </w:divBdr>
    </w:div>
    <w:div w:id="597831579">
      <w:bodyDiv w:val="1"/>
      <w:marLeft w:val="0"/>
      <w:marRight w:val="0"/>
      <w:marTop w:val="0"/>
      <w:marBottom w:val="0"/>
      <w:divBdr>
        <w:top w:val="none" w:sz="0" w:space="0" w:color="auto"/>
        <w:left w:val="none" w:sz="0" w:space="0" w:color="auto"/>
        <w:bottom w:val="none" w:sz="0" w:space="0" w:color="auto"/>
        <w:right w:val="none" w:sz="0" w:space="0" w:color="auto"/>
      </w:divBdr>
    </w:div>
    <w:div w:id="608586769">
      <w:bodyDiv w:val="1"/>
      <w:marLeft w:val="0"/>
      <w:marRight w:val="0"/>
      <w:marTop w:val="0"/>
      <w:marBottom w:val="0"/>
      <w:divBdr>
        <w:top w:val="none" w:sz="0" w:space="0" w:color="auto"/>
        <w:left w:val="none" w:sz="0" w:space="0" w:color="auto"/>
        <w:bottom w:val="none" w:sz="0" w:space="0" w:color="auto"/>
        <w:right w:val="none" w:sz="0" w:space="0" w:color="auto"/>
      </w:divBdr>
    </w:div>
    <w:div w:id="751270057">
      <w:bodyDiv w:val="1"/>
      <w:marLeft w:val="0"/>
      <w:marRight w:val="0"/>
      <w:marTop w:val="0"/>
      <w:marBottom w:val="0"/>
      <w:divBdr>
        <w:top w:val="none" w:sz="0" w:space="0" w:color="auto"/>
        <w:left w:val="none" w:sz="0" w:space="0" w:color="auto"/>
        <w:bottom w:val="none" w:sz="0" w:space="0" w:color="auto"/>
        <w:right w:val="none" w:sz="0" w:space="0" w:color="auto"/>
      </w:divBdr>
    </w:div>
    <w:div w:id="802848662">
      <w:bodyDiv w:val="1"/>
      <w:marLeft w:val="0"/>
      <w:marRight w:val="0"/>
      <w:marTop w:val="0"/>
      <w:marBottom w:val="0"/>
      <w:divBdr>
        <w:top w:val="none" w:sz="0" w:space="0" w:color="auto"/>
        <w:left w:val="none" w:sz="0" w:space="0" w:color="auto"/>
        <w:bottom w:val="none" w:sz="0" w:space="0" w:color="auto"/>
        <w:right w:val="none" w:sz="0" w:space="0" w:color="auto"/>
      </w:divBdr>
    </w:div>
    <w:div w:id="905990650">
      <w:bodyDiv w:val="1"/>
      <w:marLeft w:val="0"/>
      <w:marRight w:val="0"/>
      <w:marTop w:val="0"/>
      <w:marBottom w:val="0"/>
      <w:divBdr>
        <w:top w:val="none" w:sz="0" w:space="0" w:color="auto"/>
        <w:left w:val="none" w:sz="0" w:space="0" w:color="auto"/>
        <w:bottom w:val="none" w:sz="0" w:space="0" w:color="auto"/>
        <w:right w:val="none" w:sz="0" w:space="0" w:color="auto"/>
      </w:divBdr>
    </w:div>
    <w:div w:id="1003749491">
      <w:bodyDiv w:val="1"/>
      <w:marLeft w:val="0"/>
      <w:marRight w:val="0"/>
      <w:marTop w:val="0"/>
      <w:marBottom w:val="0"/>
      <w:divBdr>
        <w:top w:val="none" w:sz="0" w:space="0" w:color="auto"/>
        <w:left w:val="none" w:sz="0" w:space="0" w:color="auto"/>
        <w:bottom w:val="none" w:sz="0" w:space="0" w:color="auto"/>
        <w:right w:val="none" w:sz="0" w:space="0" w:color="auto"/>
      </w:divBdr>
    </w:div>
    <w:div w:id="1269778004">
      <w:bodyDiv w:val="1"/>
      <w:marLeft w:val="0"/>
      <w:marRight w:val="0"/>
      <w:marTop w:val="0"/>
      <w:marBottom w:val="0"/>
      <w:divBdr>
        <w:top w:val="none" w:sz="0" w:space="0" w:color="auto"/>
        <w:left w:val="none" w:sz="0" w:space="0" w:color="auto"/>
        <w:bottom w:val="none" w:sz="0" w:space="0" w:color="auto"/>
        <w:right w:val="none" w:sz="0" w:space="0" w:color="auto"/>
      </w:divBdr>
    </w:div>
    <w:div w:id="1361083728">
      <w:bodyDiv w:val="1"/>
      <w:marLeft w:val="0"/>
      <w:marRight w:val="0"/>
      <w:marTop w:val="0"/>
      <w:marBottom w:val="0"/>
      <w:divBdr>
        <w:top w:val="none" w:sz="0" w:space="0" w:color="auto"/>
        <w:left w:val="none" w:sz="0" w:space="0" w:color="auto"/>
        <w:bottom w:val="none" w:sz="0" w:space="0" w:color="auto"/>
        <w:right w:val="none" w:sz="0" w:space="0" w:color="auto"/>
      </w:divBdr>
    </w:div>
    <w:div w:id="1631086059">
      <w:bodyDiv w:val="1"/>
      <w:marLeft w:val="0"/>
      <w:marRight w:val="0"/>
      <w:marTop w:val="0"/>
      <w:marBottom w:val="0"/>
      <w:divBdr>
        <w:top w:val="none" w:sz="0" w:space="0" w:color="auto"/>
        <w:left w:val="none" w:sz="0" w:space="0" w:color="auto"/>
        <w:bottom w:val="none" w:sz="0" w:space="0" w:color="auto"/>
        <w:right w:val="none" w:sz="0" w:space="0" w:color="auto"/>
      </w:divBdr>
    </w:div>
    <w:div w:id="1863349554">
      <w:bodyDiv w:val="1"/>
      <w:marLeft w:val="0"/>
      <w:marRight w:val="0"/>
      <w:marTop w:val="0"/>
      <w:marBottom w:val="0"/>
      <w:divBdr>
        <w:top w:val="none" w:sz="0" w:space="0" w:color="auto"/>
        <w:left w:val="none" w:sz="0" w:space="0" w:color="auto"/>
        <w:bottom w:val="none" w:sz="0" w:space="0" w:color="auto"/>
        <w:right w:val="none" w:sz="0" w:space="0" w:color="auto"/>
      </w:divBdr>
    </w:div>
    <w:div w:id="2100326741">
      <w:bodyDiv w:val="1"/>
      <w:marLeft w:val="0"/>
      <w:marRight w:val="0"/>
      <w:marTop w:val="0"/>
      <w:marBottom w:val="0"/>
      <w:divBdr>
        <w:top w:val="none" w:sz="0" w:space="0" w:color="auto"/>
        <w:left w:val="none" w:sz="0" w:space="0" w:color="auto"/>
        <w:bottom w:val="none" w:sz="0" w:space="0" w:color="auto"/>
        <w:right w:val="none" w:sz="0" w:space="0" w:color="auto"/>
      </w:divBdr>
    </w:div>
    <w:div w:id="2118477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39</Pages>
  <Words>16017</Words>
  <Characters>91297</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35</cp:revision>
  <cp:lastPrinted>2024-12-09T10:35:00Z</cp:lastPrinted>
  <dcterms:created xsi:type="dcterms:W3CDTF">2024-11-26T00:44:00Z</dcterms:created>
  <dcterms:modified xsi:type="dcterms:W3CDTF">2025-05-06T03:30:00Z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E1FC9732287E4FA38C8BB692F1F8891E_12</vt:lpwstr>
  </property>
</Properties>
</file>