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436F" w14:textId="77777777" w:rsidR="0033456D" w:rsidRDefault="00AC2A2C" w:rsidP="009029A0">
      <w:pPr>
        <w:spacing w:after="0" w:line="480" w:lineRule="auto"/>
        <w:jc w:val="center"/>
        <w:rPr>
          <w:rFonts w:ascii="Times New Roman" w:hAnsi="Times New Roman" w:cs="Times New Roman"/>
          <w:b/>
          <w:sz w:val="24"/>
          <w:szCs w:val="24"/>
        </w:rPr>
      </w:pPr>
      <w:r w:rsidRPr="0008388B">
        <w:rPr>
          <w:rFonts w:ascii="Times New Roman" w:hAnsi="Times New Roman" w:cs="Times New Roman"/>
          <w:b/>
          <w:sz w:val="24"/>
          <w:szCs w:val="24"/>
        </w:rPr>
        <w:t>DETERMINATION OF CONCENTRATION OF TOXIC METALS IN SOME PHARMACEUTICAL EFFLUENTS IN ILORIN, NIGERIA</w:t>
      </w:r>
    </w:p>
    <w:p w14:paraId="2CA4F554" w14:textId="77777777" w:rsidR="001B0A78" w:rsidRDefault="001B0A78" w:rsidP="009029A0">
      <w:pPr>
        <w:spacing w:after="0" w:line="480" w:lineRule="auto"/>
        <w:jc w:val="center"/>
        <w:rPr>
          <w:rFonts w:ascii="Times New Roman" w:hAnsi="Times New Roman" w:cs="Times New Roman"/>
          <w:b/>
          <w:sz w:val="24"/>
          <w:szCs w:val="24"/>
        </w:rPr>
      </w:pPr>
    </w:p>
    <w:p w14:paraId="2AE0F87A" w14:textId="35FC5711" w:rsidR="00E03D6D" w:rsidRPr="00EE4929" w:rsidRDefault="00E03D6D" w:rsidP="009029A0">
      <w:pPr>
        <w:spacing w:after="0" w:line="480" w:lineRule="auto"/>
        <w:jc w:val="center"/>
        <w:rPr>
          <w:rFonts w:ascii="Times New Roman" w:hAnsi="Times New Roman" w:cs="Times New Roman"/>
          <w:b/>
          <w:sz w:val="32"/>
          <w:szCs w:val="32"/>
        </w:rPr>
      </w:pPr>
      <w:r w:rsidRPr="00EE4929">
        <w:rPr>
          <w:rFonts w:ascii="Times New Roman" w:hAnsi="Times New Roman" w:cs="Times New Roman"/>
          <w:b/>
          <w:sz w:val="32"/>
          <w:szCs w:val="32"/>
        </w:rPr>
        <w:t>HND/23/SLT/FT/0863</w:t>
      </w:r>
    </w:p>
    <w:p w14:paraId="6E278CEE" w14:textId="6F94AEA1" w:rsidR="001B0A78" w:rsidRPr="00EE4929" w:rsidRDefault="001B0A78" w:rsidP="009029A0">
      <w:pPr>
        <w:spacing w:after="0" w:line="480" w:lineRule="auto"/>
        <w:jc w:val="center"/>
        <w:rPr>
          <w:rFonts w:ascii="Times New Roman" w:hAnsi="Times New Roman" w:cs="Times New Roman"/>
          <w:b/>
          <w:sz w:val="32"/>
          <w:szCs w:val="32"/>
        </w:rPr>
      </w:pPr>
      <w:proofErr w:type="spellStart"/>
      <w:r w:rsidRPr="00EE4929">
        <w:rPr>
          <w:rFonts w:ascii="Times New Roman" w:hAnsi="Times New Roman" w:cs="Times New Roman"/>
          <w:b/>
          <w:sz w:val="32"/>
          <w:szCs w:val="32"/>
        </w:rPr>
        <w:t>ADEWOYE</w:t>
      </w:r>
      <w:proofErr w:type="spellEnd"/>
      <w:r w:rsidRPr="00EE4929">
        <w:rPr>
          <w:rFonts w:ascii="Times New Roman" w:hAnsi="Times New Roman" w:cs="Times New Roman"/>
          <w:b/>
          <w:sz w:val="32"/>
          <w:szCs w:val="32"/>
        </w:rPr>
        <w:t xml:space="preserve"> ADEOLA </w:t>
      </w:r>
      <w:proofErr w:type="spellStart"/>
      <w:r w:rsidRPr="00EE4929">
        <w:rPr>
          <w:rFonts w:ascii="Times New Roman" w:hAnsi="Times New Roman" w:cs="Times New Roman"/>
          <w:b/>
          <w:sz w:val="32"/>
          <w:szCs w:val="32"/>
        </w:rPr>
        <w:t>REBECCAH</w:t>
      </w:r>
      <w:proofErr w:type="spellEnd"/>
    </w:p>
    <w:p w14:paraId="1BACC514" w14:textId="77777777" w:rsidR="00AC2A2C" w:rsidRPr="0008388B" w:rsidRDefault="00AC2A2C" w:rsidP="009029A0">
      <w:pPr>
        <w:spacing w:after="0" w:line="48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664203864"/>
        <w:docPartObj>
          <w:docPartGallery w:val="Table of Contents"/>
          <w:docPartUnique/>
        </w:docPartObj>
      </w:sdtPr>
      <w:sdtEndPr>
        <w:rPr>
          <w:b/>
          <w:bCs/>
          <w:noProof/>
        </w:rPr>
      </w:sdtEndPr>
      <w:sdtContent>
        <w:p w14:paraId="4E115C3E" w14:textId="77777777" w:rsidR="009029A0" w:rsidRDefault="009029A0" w:rsidP="009029A0">
          <w:pPr>
            <w:pStyle w:val="TOCHeading"/>
            <w:spacing w:before="0" w:line="480" w:lineRule="auto"/>
            <w:jc w:val="both"/>
          </w:pPr>
        </w:p>
        <w:p w14:paraId="0B0C9769" w14:textId="77777777" w:rsidR="008D29F6" w:rsidRPr="0008388B" w:rsidRDefault="00E83EC4" w:rsidP="0008388B">
          <w:pPr>
            <w:spacing w:after="0" w:line="480" w:lineRule="auto"/>
            <w:jc w:val="both"/>
            <w:rPr>
              <w:rFonts w:ascii="Times New Roman" w:hAnsi="Times New Roman" w:cs="Times New Roman"/>
              <w:sz w:val="24"/>
              <w:szCs w:val="24"/>
            </w:rPr>
          </w:pPr>
        </w:p>
      </w:sdtContent>
    </w:sdt>
    <w:p w14:paraId="7D19454C" w14:textId="77777777" w:rsidR="00AC2A2C" w:rsidRPr="0008388B" w:rsidRDefault="00AC2A2C" w:rsidP="0008388B">
      <w:pPr>
        <w:spacing w:after="0" w:line="480" w:lineRule="auto"/>
        <w:jc w:val="both"/>
        <w:rPr>
          <w:rFonts w:ascii="Times New Roman" w:hAnsi="Times New Roman" w:cs="Times New Roman"/>
          <w:sz w:val="24"/>
          <w:szCs w:val="24"/>
        </w:rPr>
      </w:pPr>
    </w:p>
    <w:p w14:paraId="4D84709D" w14:textId="77777777" w:rsidR="008D29F6" w:rsidRPr="0008388B" w:rsidRDefault="008D29F6" w:rsidP="0008388B">
      <w:pPr>
        <w:spacing w:after="0" w:line="480" w:lineRule="auto"/>
        <w:jc w:val="both"/>
        <w:rPr>
          <w:rFonts w:ascii="Times New Roman" w:hAnsi="Times New Roman" w:cs="Times New Roman"/>
          <w:sz w:val="24"/>
          <w:szCs w:val="24"/>
        </w:rPr>
      </w:pPr>
    </w:p>
    <w:p w14:paraId="6CE1288D" w14:textId="77777777" w:rsidR="008D29F6" w:rsidRPr="0008388B" w:rsidRDefault="008D29F6" w:rsidP="0008388B">
      <w:pPr>
        <w:spacing w:after="0" w:line="480" w:lineRule="auto"/>
        <w:jc w:val="both"/>
        <w:rPr>
          <w:rFonts w:ascii="Times New Roman" w:hAnsi="Times New Roman" w:cs="Times New Roman"/>
          <w:sz w:val="24"/>
          <w:szCs w:val="24"/>
        </w:rPr>
      </w:pPr>
    </w:p>
    <w:p w14:paraId="14DD8A2F" w14:textId="77777777" w:rsidR="008D29F6" w:rsidRPr="0008388B" w:rsidRDefault="008D29F6" w:rsidP="0008388B">
      <w:pPr>
        <w:spacing w:after="0" w:line="480" w:lineRule="auto"/>
        <w:jc w:val="both"/>
        <w:rPr>
          <w:rFonts w:ascii="Times New Roman" w:hAnsi="Times New Roman" w:cs="Times New Roman"/>
          <w:sz w:val="24"/>
          <w:szCs w:val="24"/>
        </w:rPr>
      </w:pPr>
    </w:p>
    <w:p w14:paraId="120AE234" w14:textId="77777777" w:rsidR="008D29F6" w:rsidRPr="0008388B" w:rsidRDefault="008D29F6" w:rsidP="0008388B">
      <w:pPr>
        <w:spacing w:after="0" w:line="480" w:lineRule="auto"/>
        <w:jc w:val="both"/>
        <w:rPr>
          <w:rFonts w:ascii="Times New Roman" w:hAnsi="Times New Roman" w:cs="Times New Roman"/>
          <w:sz w:val="24"/>
          <w:szCs w:val="24"/>
        </w:rPr>
      </w:pPr>
    </w:p>
    <w:p w14:paraId="4694900D" w14:textId="77777777" w:rsidR="008D29F6" w:rsidRPr="0008388B" w:rsidRDefault="008D29F6" w:rsidP="0008388B">
      <w:pPr>
        <w:spacing w:after="0" w:line="480" w:lineRule="auto"/>
        <w:jc w:val="both"/>
        <w:rPr>
          <w:rFonts w:ascii="Times New Roman" w:hAnsi="Times New Roman" w:cs="Times New Roman"/>
          <w:sz w:val="24"/>
          <w:szCs w:val="24"/>
        </w:rPr>
      </w:pPr>
    </w:p>
    <w:p w14:paraId="4C670E2D" w14:textId="77777777" w:rsidR="008D29F6" w:rsidRPr="0008388B" w:rsidRDefault="008D29F6" w:rsidP="0008388B">
      <w:pPr>
        <w:spacing w:after="0" w:line="480" w:lineRule="auto"/>
        <w:jc w:val="both"/>
        <w:rPr>
          <w:rFonts w:ascii="Times New Roman" w:hAnsi="Times New Roman" w:cs="Times New Roman"/>
          <w:sz w:val="24"/>
          <w:szCs w:val="24"/>
        </w:rPr>
      </w:pPr>
    </w:p>
    <w:p w14:paraId="2897AAD1" w14:textId="77777777" w:rsidR="008D29F6" w:rsidRPr="0008388B" w:rsidRDefault="008D29F6" w:rsidP="0008388B">
      <w:pPr>
        <w:spacing w:after="0" w:line="480" w:lineRule="auto"/>
        <w:jc w:val="both"/>
        <w:rPr>
          <w:rFonts w:ascii="Times New Roman" w:hAnsi="Times New Roman" w:cs="Times New Roman"/>
          <w:sz w:val="24"/>
          <w:szCs w:val="24"/>
        </w:rPr>
      </w:pPr>
    </w:p>
    <w:p w14:paraId="5D80DEED" w14:textId="77777777" w:rsidR="008D29F6" w:rsidRPr="0008388B" w:rsidRDefault="008D29F6" w:rsidP="0008388B">
      <w:pPr>
        <w:spacing w:after="0" w:line="480" w:lineRule="auto"/>
        <w:jc w:val="both"/>
        <w:rPr>
          <w:rFonts w:ascii="Times New Roman" w:hAnsi="Times New Roman" w:cs="Times New Roman"/>
          <w:sz w:val="24"/>
          <w:szCs w:val="24"/>
        </w:rPr>
      </w:pPr>
    </w:p>
    <w:p w14:paraId="33F5237C" w14:textId="77777777" w:rsidR="008D29F6" w:rsidRPr="0008388B" w:rsidRDefault="008D29F6" w:rsidP="0008388B">
      <w:pPr>
        <w:spacing w:after="0" w:line="480" w:lineRule="auto"/>
        <w:jc w:val="both"/>
        <w:rPr>
          <w:rFonts w:ascii="Times New Roman" w:hAnsi="Times New Roman" w:cs="Times New Roman"/>
          <w:sz w:val="24"/>
          <w:szCs w:val="24"/>
        </w:rPr>
      </w:pPr>
    </w:p>
    <w:p w14:paraId="5E5F0969" w14:textId="77777777" w:rsidR="008D29F6" w:rsidRPr="0008388B" w:rsidRDefault="008D29F6" w:rsidP="0008388B">
      <w:pPr>
        <w:spacing w:after="0" w:line="480" w:lineRule="auto"/>
        <w:jc w:val="both"/>
        <w:rPr>
          <w:rFonts w:ascii="Times New Roman" w:hAnsi="Times New Roman" w:cs="Times New Roman"/>
          <w:sz w:val="24"/>
          <w:szCs w:val="24"/>
        </w:rPr>
      </w:pPr>
    </w:p>
    <w:p w14:paraId="7EF8F847" w14:textId="77777777" w:rsidR="008D29F6" w:rsidRDefault="008D29F6" w:rsidP="0008388B">
      <w:pPr>
        <w:spacing w:after="0" w:line="480" w:lineRule="auto"/>
        <w:jc w:val="both"/>
        <w:rPr>
          <w:rFonts w:ascii="Times New Roman" w:hAnsi="Times New Roman" w:cs="Times New Roman"/>
          <w:sz w:val="24"/>
          <w:szCs w:val="24"/>
        </w:rPr>
      </w:pPr>
    </w:p>
    <w:p w14:paraId="3059B4A7" w14:textId="77777777" w:rsidR="00165F9F" w:rsidRDefault="00165F9F" w:rsidP="0008388B">
      <w:pPr>
        <w:spacing w:after="0" w:line="480" w:lineRule="auto"/>
        <w:jc w:val="both"/>
        <w:rPr>
          <w:rFonts w:ascii="Times New Roman" w:hAnsi="Times New Roman" w:cs="Times New Roman"/>
          <w:sz w:val="24"/>
          <w:szCs w:val="24"/>
        </w:rPr>
      </w:pPr>
    </w:p>
    <w:p w14:paraId="7C74440E" w14:textId="77777777" w:rsidR="00165F9F" w:rsidRDefault="00165F9F" w:rsidP="0008388B">
      <w:pPr>
        <w:spacing w:after="0" w:line="480" w:lineRule="auto"/>
        <w:jc w:val="both"/>
        <w:rPr>
          <w:rFonts w:ascii="Times New Roman" w:hAnsi="Times New Roman" w:cs="Times New Roman"/>
          <w:sz w:val="24"/>
          <w:szCs w:val="24"/>
        </w:rPr>
      </w:pPr>
    </w:p>
    <w:p w14:paraId="1363C1AD" w14:textId="77777777" w:rsidR="00165F9F" w:rsidRPr="0008388B" w:rsidRDefault="00165F9F" w:rsidP="0008388B">
      <w:pPr>
        <w:spacing w:after="0" w:line="480" w:lineRule="auto"/>
        <w:jc w:val="both"/>
        <w:rPr>
          <w:rFonts w:ascii="Times New Roman" w:hAnsi="Times New Roman" w:cs="Times New Roman"/>
          <w:sz w:val="24"/>
          <w:szCs w:val="24"/>
        </w:rPr>
      </w:pPr>
    </w:p>
    <w:p w14:paraId="7509D599" w14:textId="77777777" w:rsidR="008D29F6" w:rsidRPr="0008388B" w:rsidRDefault="008D29F6" w:rsidP="0008388B">
      <w:pPr>
        <w:spacing w:after="0" w:line="480" w:lineRule="auto"/>
        <w:jc w:val="both"/>
        <w:rPr>
          <w:rFonts w:ascii="Times New Roman" w:hAnsi="Times New Roman" w:cs="Times New Roman"/>
          <w:sz w:val="24"/>
          <w:szCs w:val="24"/>
        </w:rPr>
      </w:pPr>
    </w:p>
    <w:p w14:paraId="155440ED" w14:textId="77777777" w:rsidR="00AC2A2C" w:rsidRPr="0008388B" w:rsidRDefault="00B940E3" w:rsidP="0008388B">
      <w:pPr>
        <w:pStyle w:val="Heading1"/>
        <w:spacing w:before="0" w:after="0" w:line="480" w:lineRule="auto"/>
        <w:jc w:val="both"/>
        <w:rPr>
          <w:rFonts w:cs="Times New Roman"/>
          <w:szCs w:val="24"/>
        </w:rPr>
      </w:pPr>
      <w:bookmarkStart w:id="0" w:name="_Toc182743901"/>
      <w:r w:rsidRPr="0008388B">
        <w:rPr>
          <w:rFonts w:cs="Times New Roman"/>
          <w:szCs w:val="24"/>
        </w:rPr>
        <w:t>Abstract</w:t>
      </w:r>
      <w:bookmarkEnd w:id="0"/>
    </w:p>
    <w:p w14:paraId="5C4B7E9E" w14:textId="77777777" w:rsidR="008D29F6" w:rsidRPr="0008388B" w:rsidRDefault="00C318F2" w:rsidP="0008388B">
      <w:pPr>
        <w:spacing w:after="0" w:line="480" w:lineRule="auto"/>
        <w:jc w:val="both"/>
        <w:rPr>
          <w:rFonts w:ascii="Times New Roman" w:hAnsi="Times New Roman" w:cs="Times New Roman"/>
          <w:sz w:val="24"/>
          <w:szCs w:val="24"/>
        </w:rPr>
      </w:pPr>
      <w:r w:rsidRPr="0008388B">
        <w:rPr>
          <w:rFonts w:ascii="Times New Roman" w:eastAsia="Times New Roman" w:hAnsi="Times New Roman" w:cs="Times New Roman"/>
          <w:sz w:val="24"/>
          <w:szCs w:val="24"/>
        </w:rPr>
        <w:t>The pharmaceutical effluents are a complex mixture of many polluting substances such as organochlorine-based pesticides, heavy metals, pigments and dyes. These effluents contain highly toxic dyes, bleaching agents, salts, acids, and alkalis</w:t>
      </w:r>
      <w:r w:rsidR="00330306" w:rsidRPr="0008388B">
        <w:rPr>
          <w:rFonts w:ascii="Times New Roman" w:eastAsia="Times New Roman" w:hAnsi="Times New Roman" w:cs="Times New Roman"/>
          <w:sz w:val="24"/>
          <w:szCs w:val="24"/>
        </w:rPr>
        <w:t xml:space="preserve">. The aim of carrying out this study is to investigate the heavy metal (lead and cadmium) levels of pharmaceutical effluents from samples obtained from industries in Ilorin. </w:t>
      </w:r>
      <w:r w:rsidR="00B940E3" w:rsidRPr="0008388B">
        <w:rPr>
          <w:rFonts w:ascii="Times New Roman" w:hAnsi="Times New Roman" w:cs="Times New Roman"/>
          <w:sz w:val="24"/>
          <w:szCs w:val="24"/>
        </w:rPr>
        <w:t>The lead content present in the three sample was small and the cadmium content was below detection level.</w:t>
      </w:r>
      <w:r w:rsidRPr="0008388B">
        <w:rPr>
          <w:rFonts w:ascii="Times New Roman" w:hAnsi="Times New Roman" w:cs="Times New Roman"/>
          <w:sz w:val="24"/>
          <w:szCs w:val="24"/>
        </w:rPr>
        <w:t xml:space="preserve"> Lead and cadmium were found to be below the permissible limit recommended by WHO standards.</w:t>
      </w:r>
      <w:r w:rsidR="008D29F6" w:rsidRPr="0008388B">
        <w:rPr>
          <w:rFonts w:ascii="Times New Roman" w:hAnsi="Times New Roman" w:cs="Times New Roman"/>
          <w:sz w:val="24"/>
          <w:szCs w:val="24"/>
        </w:rPr>
        <w:t xml:space="preserve">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14:paraId="574547EB" w14:textId="77777777" w:rsidR="00D9497D" w:rsidRPr="0008388B" w:rsidRDefault="00D9497D" w:rsidP="0008388B">
      <w:pPr>
        <w:spacing w:after="0" w:line="480" w:lineRule="auto"/>
        <w:jc w:val="both"/>
        <w:rPr>
          <w:rFonts w:ascii="Times New Roman" w:eastAsia="Times New Roman" w:hAnsi="Times New Roman" w:cs="Times New Roman"/>
          <w:sz w:val="24"/>
          <w:szCs w:val="24"/>
        </w:rPr>
      </w:pPr>
    </w:p>
    <w:p w14:paraId="17E4D804" w14:textId="77777777" w:rsidR="00D9497D" w:rsidRPr="0008388B" w:rsidRDefault="00D9497D" w:rsidP="0008388B">
      <w:pPr>
        <w:spacing w:after="0" w:line="480" w:lineRule="auto"/>
        <w:jc w:val="both"/>
        <w:rPr>
          <w:rFonts w:ascii="Times New Roman" w:hAnsi="Times New Roman" w:cs="Times New Roman"/>
          <w:b/>
          <w:sz w:val="24"/>
          <w:szCs w:val="24"/>
        </w:rPr>
      </w:pPr>
    </w:p>
    <w:p w14:paraId="413FDC88" w14:textId="77777777" w:rsidR="008D29F6" w:rsidRPr="0008388B" w:rsidRDefault="008D29F6" w:rsidP="0008388B">
      <w:pPr>
        <w:spacing w:after="0" w:line="480" w:lineRule="auto"/>
        <w:jc w:val="both"/>
        <w:rPr>
          <w:rFonts w:ascii="Times New Roman" w:hAnsi="Times New Roman" w:cs="Times New Roman"/>
          <w:b/>
          <w:sz w:val="24"/>
          <w:szCs w:val="24"/>
        </w:rPr>
      </w:pPr>
    </w:p>
    <w:p w14:paraId="49FC2765" w14:textId="77777777" w:rsidR="008D29F6" w:rsidRPr="0008388B" w:rsidRDefault="008D29F6" w:rsidP="0008388B">
      <w:pPr>
        <w:spacing w:after="0" w:line="480" w:lineRule="auto"/>
        <w:jc w:val="both"/>
        <w:rPr>
          <w:rFonts w:ascii="Times New Roman" w:hAnsi="Times New Roman" w:cs="Times New Roman"/>
          <w:b/>
          <w:sz w:val="24"/>
          <w:szCs w:val="24"/>
        </w:rPr>
      </w:pPr>
    </w:p>
    <w:p w14:paraId="69802D4C" w14:textId="77777777" w:rsidR="008D29F6" w:rsidRPr="0008388B" w:rsidRDefault="008D29F6" w:rsidP="0008388B">
      <w:pPr>
        <w:spacing w:after="0" w:line="480" w:lineRule="auto"/>
        <w:jc w:val="both"/>
        <w:rPr>
          <w:rFonts w:ascii="Times New Roman" w:hAnsi="Times New Roman" w:cs="Times New Roman"/>
          <w:b/>
          <w:sz w:val="24"/>
          <w:szCs w:val="24"/>
        </w:rPr>
      </w:pPr>
    </w:p>
    <w:p w14:paraId="7556B41E" w14:textId="77777777" w:rsidR="008D29F6" w:rsidRPr="0008388B" w:rsidRDefault="008D29F6" w:rsidP="0008388B">
      <w:pPr>
        <w:spacing w:after="0" w:line="480" w:lineRule="auto"/>
        <w:jc w:val="both"/>
        <w:rPr>
          <w:rFonts w:ascii="Times New Roman" w:hAnsi="Times New Roman" w:cs="Times New Roman"/>
          <w:b/>
          <w:sz w:val="24"/>
          <w:szCs w:val="24"/>
        </w:rPr>
      </w:pPr>
    </w:p>
    <w:p w14:paraId="1A48D83D" w14:textId="77777777" w:rsidR="00D9497D" w:rsidRPr="0008388B" w:rsidRDefault="00D9497D" w:rsidP="0008388B">
      <w:pPr>
        <w:spacing w:after="0" w:line="480" w:lineRule="auto"/>
        <w:jc w:val="both"/>
        <w:rPr>
          <w:rFonts w:ascii="Times New Roman" w:hAnsi="Times New Roman" w:cs="Times New Roman"/>
          <w:b/>
          <w:sz w:val="24"/>
          <w:szCs w:val="24"/>
        </w:rPr>
      </w:pPr>
    </w:p>
    <w:p w14:paraId="779C60DE" w14:textId="77777777" w:rsidR="00AC2A2C" w:rsidRPr="0008388B" w:rsidRDefault="00D9497D" w:rsidP="00165F9F">
      <w:pPr>
        <w:pStyle w:val="Heading2"/>
        <w:spacing w:before="0" w:after="0" w:line="480" w:lineRule="auto"/>
        <w:rPr>
          <w:rFonts w:cs="Times New Roman"/>
          <w:szCs w:val="24"/>
        </w:rPr>
      </w:pPr>
      <w:bookmarkStart w:id="1" w:name="_Toc182743902"/>
      <w:r w:rsidRPr="0008388B">
        <w:rPr>
          <w:rFonts w:cs="Times New Roman"/>
          <w:szCs w:val="24"/>
        </w:rPr>
        <w:lastRenderedPageBreak/>
        <w:t>CHAPTER ONE</w:t>
      </w:r>
      <w:bookmarkEnd w:id="1"/>
    </w:p>
    <w:p w14:paraId="453D1424" w14:textId="77777777" w:rsidR="001161A8" w:rsidRPr="0008388B" w:rsidRDefault="00330306" w:rsidP="0008388B">
      <w:pPr>
        <w:pStyle w:val="Heading1"/>
        <w:spacing w:before="0" w:after="0" w:line="480" w:lineRule="auto"/>
        <w:jc w:val="both"/>
        <w:rPr>
          <w:rFonts w:eastAsiaTheme="minorHAnsi" w:cs="Times New Roman"/>
          <w:szCs w:val="24"/>
        </w:rPr>
      </w:pPr>
      <w:bookmarkStart w:id="2" w:name="_Toc182743903"/>
      <w:r w:rsidRPr="0008388B">
        <w:rPr>
          <w:rFonts w:cs="Times New Roman"/>
          <w:szCs w:val="24"/>
        </w:rPr>
        <w:t xml:space="preserve">1.0 </w:t>
      </w:r>
      <w:r w:rsidR="00671ABA" w:rsidRPr="0008388B">
        <w:rPr>
          <w:rFonts w:cs="Times New Roman"/>
          <w:szCs w:val="24"/>
        </w:rPr>
        <w:t>INTRODUCTION</w:t>
      </w:r>
      <w:bookmarkEnd w:id="2"/>
    </w:p>
    <w:p w14:paraId="533A8DB5" w14:textId="77777777"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w:t>
      </w:r>
      <w:proofErr w:type="spellStart"/>
      <w:r w:rsidRPr="0008388B">
        <w:rPr>
          <w:rFonts w:ascii="Times New Roman" w:eastAsia="Times New Roman" w:hAnsi="Times New Roman" w:cs="Times New Roman"/>
          <w:sz w:val="24"/>
          <w:szCs w:val="24"/>
        </w:rPr>
        <w:t>Kaushik</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2012; </w:t>
      </w:r>
      <w:proofErr w:type="spellStart"/>
      <w:r w:rsidRPr="0008388B">
        <w:rPr>
          <w:rFonts w:ascii="Times New Roman" w:eastAsia="Times New Roman" w:hAnsi="Times New Roman" w:cs="Times New Roman"/>
          <w:sz w:val="24"/>
          <w:szCs w:val="24"/>
        </w:rPr>
        <w:t>Spina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2012). To resolve this problem of environmental degradation, a renewed dedication to 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w:t>
      </w: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1986). Level of wastewater pollution varies from industry to industry depending on the type of process and the size of the industry (</w:t>
      </w:r>
      <w:proofErr w:type="spellStart"/>
      <w:r w:rsidRPr="0008388B">
        <w:rPr>
          <w:rFonts w:ascii="Times New Roman" w:eastAsia="Times New Roman" w:hAnsi="Times New Roman" w:cs="Times New Roman"/>
          <w:sz w:val="24"/>
          <w:szCs w:val="24"/>
        </w:rPr>
        <w:t>Garcia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1995). Antibiotics, lipid regulators, </w:t>
      </w:r>
      <w:proofErr w:type="spellStart"/>
      <w:r w:rsidRPr="0008388B">
        <w:rPr>
          <w:rFonts w:ascii="Times New Roman" w:eastAsia="Times New Roman" w:hAnsi="Times New Roman" w:cs="Times New Roman"/>
          <w:sz w:val="24"/>
          <w:szCs w:val="24"/>
        </w:rPr>
        <w:t>antiinflammatories</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antiepileptics</w:t>
      </w:r>
      <w:proofErr w:type="spellEnd"/>
      <w:r w:rsidRPr="0008388B">
        <w:rPr>
          <w:rFonts w:ascii="Times New Roman" w:eastAsia="Times New Roman" w:hAnsi="Times New Roman" w:cs="Times New Roman"/>
          <w:sz w:val="24"/>
          <w:szCs w:val="24"/>
        </w:rPr>
        <w:t>,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14:paraId="085B306C"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by land filling or recycling (EEA, 2001). An important pollution index of industrial wastewaters is the chemical oxygen demand (COD) and biological oxygen demand (BOD), while the nutrient status of wastewater is measured in terms of nitrogen 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w:t>
      </w:r>
      <w:proofErr w:type="spellStart"/>
      <w:r w:rsidR="008D29F6" w:rsidRPr="0008388B">
        <w:rPr>
          <w:rFonts w:ascii="Times New Roman" w:eastAsia="Times New Roman" w:hAnsi="Times New Roman" w:cs="Times New Roman"/>
          <w:sz w:val="24"/>
          <w:szCs w:val="24"/>
        </w:rPr>
        <w:t>Ezenobi</w:t>
      </w:r>
      <w:proofErr w:type="spellEnd"/>
      <w:r w:rsidR="008D29F6" w:rsidRPr="0008388B">
        <w:rPr>
          <w:rFonts w:ascii="Times New Roman" w:eastAsia="Times New Roman" w:hAnsi="Times New Roman" w:cs="Times New Roman"/>
          <w:sz w:val="24"/>
          <w:szCs w:val="24"/>
        </w:rPr>
        <w:t xml:space="preserve"> &amp; </w:t>
      </w:r>
      <w:proofErr w:type="spellStart"/>
      <w:r w:rsidR="008D29F6" w:rsidRPr="0008388B">
        <w:rPr>
          <w:rFonts w:ascii="Times New Roman" w:eastAsia="Times New Roman" w:hAnsi="Times New Roman" w:cs="Times New Roman"/>
          <w:sz w:val="24"/>
          <w:szCs w:val="24"/>
        </w:rPr>
        <w:t>Okpokwasili</w:t>
      </w:r>
      <w:proofErr w:type="spellEnd"/>
      <w:r w:rsidR="008D29F6" w:rsidRPr="0008388B">
        <w:rPr>
          <w:rFonts w:ascii="Times New Roman" w:eastAsia="Times New Roman" w:hAnsi="Times New Roman" w:cs="Times New Roman"/>
          <w:sz w:val="24"/>
          <w:szCs w:val="24"/>
        </w:rPr>
        <w:t>, 2004).</w:t>
      </w:r>
    </w:p>
    <w:p w14:paraId="2D5D66A4" w14:textId="77777777"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Wastewater from any industry is often rich in color, containing residues of reactive dyes, organic chemicals and bleaching agents. The untreated effluent containing such substances appears cloudy due to large amounts of suspended matter and has extremes of pH (</w:t>
      </w: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w:t>
      </w:r>
      <w:proofErr w:type="spellStart"/>
      <w:r w:rsidRPr="0008388B">
        <w:rPr>
          <w:rFonts w:ascii="Times New Roman" w:eastAsia="Times New Roman" w:hAnsi="Times New Roman" w:cs="Times New Roman"/>
          <w:sz w:val="24"/>
          <w:szCs w:val="24"/>
        </w:rPr>
        <w:t>Allah</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2006), the raw effluent mainly consist of various detergents at high concentrations, which forms froths on water bodies. The industrial effluents are a complex mixture of many polluting substances such as organochlorine-based pesticides, heavy metals, pigments and dyes. These effluents contain highly toxic dyes, bleaching agents, salts, acids, and alkalis (</w:t>
      </w:r>
      <w:proofErr w:type="spellStart"/>
      <w:r w:rsidRPr="0008388B">
        <w:rPr>
          <w:rFonts w:ascii="Times New Roman" w:eastAsia="Times New Roman" w:hAnsi="Times New Roman" w:cs="Times New Roman"/>
          <w:sz w:val="24"/>
          <w:szCs w:val="24"/>
        </w:rPr>
        <w:t>El-Nashar</w:t>
      </w:r>
      <w:proofErr w:type="spellEnd"/>
      <w:r w:rsidRPr="0008388B">
        <w:rPr>
          <w:rFonts w:ascii="Times New Roman" w:eastAsia="Times New Roman" w:hAnsi="Times New Roman" w:cs="Times New Roman"/>
          <w:sz w:val="24"/>
          <w:szCs w:val="24"/>
        </w:rPr>
        <w:t xml:space="preserve">,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w:t>
      </w:r>
      <w:proofErr w:type="spellStart"/>
      <w:r w:rsidRPr="0008388B">
        <w:rPr>
          <w:rFonts w:ascii="Times New Roman" w:eastAsia="Times New Roman" w:hAnsi="Times New Roman" w:cs="Times New Roman"/>
          <w:sz w:val="24"/>
          <w:szCs w:val="24"/>
        </w:rPr>
        <w:t>Asamudo</w:t>
      </w:r>
      <w:proofErr w:type="spellEnd"/>
      <w:r w:rsidR="00543707"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w:t>
      </w:r>
      <w:proofErr w:type="spellStart"/>
      <w:r w:rsidRPr="0008388B">
        <w:rPr>
          <w:rFonts w:ascii="Times New Roman" w:eastAsia="Times New Roman" w:hAnsi="Times New Roman" w:cs="Times New Roman"/>
          <w:sz w:val="24"/>
          <w:szCs w:val="24"/>
        </w:rPr>
        <w:t>Cappuccinoand</w:t>
      </w:r>
      <w:proofErr w:type="spellEnd"/>
      <w:r w:rsidRPr="0008388B">
        <w:rPr>
          <w:rFonts w:ascii="Times New Roman" w:eastAsia="Times New Roman" w:hAnsi="Times New Roman" w:cs="Times New Roman"/>
          <w:sz w:val="24"/>
          <w:szCs w:val="24"/>
        </w:rPr>
        <w:t xml:space="preserve"> Sherman, 1992). Various industrial processes primarily generate raw or untreated effluents (</w:t>
      </w: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These effluents are high in chemicals and organic substances. Raw effluent passes through various treatment stages resulting in low concentrations of chemicals in the treated effluent for which treatment plants are normally used (</w:t>
      </w:r>
      <w:proofErr w:type="spellStart"/>
      <w:r w:rsidRPr="0008388B">
        <w:rPr>
          <w:rFonts w:ascii="Times New Roman" w:eastAsia="Times New Roman" w:hAnsi="Times New Roman" w:cs="Times New Roman"/>
          <w:sz w:val="24"/>
          <w:szCs w:val="24"/>
        </w:rPr>
        <w:t>Vijayarengan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Ga, Au, Fe, Pb, Mn, Hg, Ni, Pt, Ag, Te, Tl, Sn, U, V, and Zn (</w:t>
      </w:r>
      <w:proofErr w:type="spellStart"/>
      <w:r w:rsidRPr="0008388B">
        <w:rPr>
          <w:rFonts w:ascii="Times New Roman" w:eastAsia="Times New Roman" w:hAnsi="Times New Roman" w:cs="Times New Roman"/>
          <w:sz w:val="24"/>
          <w:szCs w:val="24"/>
        </w:rPr>
        <w:t>Glanze</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.,1996). Small amounts of these elements are actually necessary for good health but large amounts of any of them may cause acute or chronic toxicity. Long-term exposure of heavy metals resulted in slowly progressing physical, muscular, and </w:t>
      </w:r>
      <w:r w:rsidRPr="0008388B">
        <w:rPr>
          <w:rFonts w:ascii="Times New Roman" w:eastAsia="Times New Roman" w:hAnsi="Times New Roman" w:cs="Times New Roman"/>
          <w:sz w:val="24"/>
          <w:szCs w:val="24"/>
        </w:rPr>
        <w:lastRenderedPageBreak/>
        <w:t>neurological degenerative processes that mimic Alzheimer's disease, Parkinson's disease, muscular dystrophy and multiple sclerosis. Repeated long-term contact with some metals (or their compounds) may cause cancer (</w:t>
      </w:r>
      <w:proofErr w:type="spell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&amp; </w:t>
      </w:r>
      <w:proofErr w:type="spellStart"/>
      <w:r w:rsidRPr="0008388B">
        <w:rPr>
          <w:rFonts w:ascii="Times New Roman" w:eastAsia="Times New Roman" w:hAnsi="Times New Roman" w:cs="Times New Roman"/>
          <w:sz w:val="24"/>
          <w:szCs w:val="24"/>
        </w:rPr>
        <w:t>Arora</w:t>
      </w:r>
      <w:proofErr w:type="spellEnd"/>
      <w:r w:rsidRPr="0008388B">
        <w:rPr>
          <w:rFonts w:ascii="Times New Roman" w:eastAsia="Times New Roman" w:hAnsi="Times New Roman" w:cs="Times New Roman"/>
          <w:sz w:val="24"/>
          <w:szCs w:val="24"/>
        </w:rPr>
        <w:t xml:space="preserve">, 2007). </w:t>
      </w:r>
    </w:p>
    <w:p w14:paraId="73377F63" w14:textId="77777777" w:rsidR="001161A8" w:rsidRPr="0008388B" w:rsidRDefault="008D29F6" w:rsidP="0008388B">
      <w:pPr>
        <w:pStyle w:val="Heading1"/>
        <w:spacing w:before="0" w:after="0" w:line="480" w:lineRule="auto"/>
        <w:jc w:val="both"/>
        <w:rPr>
          <w:rFonts w:eastAsia="Times New Roman" w:cs="Times New Roman"/>
          <w:szCs w:val="24"/>
        </w:rPr>
      </w:pPr>
      <w:bookmarkStart w:id="3" w:name="_Toc182743904"/>
      <w:r w:rsidRPr="0008388B">
        <w:rPr>
          <w:rFonts w:eastAsia="Times New Roman" w:cs="Times New Roman"/>
          <w:szCs w:val="24"/>
        </w:rPr>
        <w:t xml:space="preserve">1.1 </w:t>
      </w:r>
      <w:r w:rsidR="001161A8" w:rsidRPr="0008388B">
        <w:rPr>
          <w:rFonts w:eastAsia="Times New Roman" w:cs="Times New Roman"/>
          <w:szCs w:val="24"/>
        </w:rPr>
        <w:t>Justification of the study</w:t>
      </w:r>
      <w:bookmarkEnd w:id="3"/>
      <w:r w:rsidR="001161A8" w:rsidRPr="0008388B">
        <w:rPr>
          <w:rFonts w:eastAsia="Times New Roman" w:cs="Times New Roman"/>
          <w:szCs w:val="24"/>
        </w:rPr>
        <w:t xml:space="preserve"> </w:t>
      </w:r>
    </w:p>
    <w:p w14:paraId="331EE2B1"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alterations refer to changes in the characteristics of environments, such as salinity, acidity, or water temperature, etc. Beyond a certain threshold, these modifications become toxic to both humanity and organisms living in the environment. They can lead to the contamination of water resources, aquatic ecosystems, and surrounding soils.</w:t>
      </w:r>
    </w:p>
    <w:p w14:paraId="42EB5F2A" w14:textId="77777777" w:rsidR="001161A8" w:rsidRPr="0008388B" w:rsidRDefault="008D29F6" w:rsidP="0008388B">
      <w:pPr>
        <w:pStyle w:val="Heading1"/>
        <w:spacing w:before="0" w:after="0" w:line="480" w:lineRule="auto"/>
        <w:jc w:val="both"/>
        <w:rPr>
          <w:rFonts w:eastAsia="Times New Roman" w:cs="Times New Roman"/>
          <w:szCs w:val="24"/>
        </w:rPr>
      </w:pPr>
      <w:bookmarkStart w:id="4"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4"/>
    </w:p>
    <w:p w14:paraId="5AAEB74E"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14:paraId="7BBB1E7F" w14:textId="77777777"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14:paraId="548DF54E" w14:textId="77777777"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14:paraId="6508A540" w14:textId="77777777"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14:paraId="17B86204" w14:textId="77777777" w:rsidR="001161A8" w:rsidRPr="0008388B" w:rsidRDefault="008D29F6" w:rsidP="0008388B">
      <w:pPr>
        <w:pStyle w:val="Heading1"/>
        <w:spacing w:before="0" w:after="0" w:line="480" w:lineRule="auto"/>
        <w:jc w:val="both"/>
        <w:rPr>
          <w:rFonts w:eastAsia="Times New Roman" w:cs="Times New Roman"/>
          <w:szCs w:val="24"/>
        </w:rPr>
      </w:pPr>
      <w:bookmarkStart w:id="5" w:name="_Toc182743906"/>
      <w:r w:rsidRPr="0008388B">
        <w:rPr>
          <w:rFonts w:eastAsia="Times New Roman" w:cs="Times New Roman"/>
          <w:szCs w:val="24"/>
        </w:rPr>
        <w:t xml:space="preserve">1.3 </w:t>
      </w:r>
      <w:r w:rsidR="001161A8" w:rsidRPr="0008388B">
        <w:rPr>
          <w:rFonts w:eastAsia="Times New Roman" w:cs="Times New Roman"/>
          <w:szCs w:val="24"/>
        </w:rPr>
        <w:t>Significance of the study</w:t>
      </w:r>
      <w:bookmarkEnd w:id="5"/>
      <w:r w:rsidR="001161A8" w:rsidRPr="0008388B">
        <w:rPr>
          <w:rFonts w:eastAsia="Times New Roman" w:cs="Times New Roman"/>
          <w:szCs w:val="24"/>
        </w:rPr>
        <w:t xml:space="preserve"> </w:t>
      </w:r>
    </w:p>
    <w:p w14:paraId="1794FE29"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w:t>
      </w:r>
      <w:r w:rsidRPr="0008388B">
        <w:rPr>
          <w:rFonts w:ascii="Times New Roman" w:eastAsia="Times New Roman" w:hAnsi="Times New Roman" w:cs="Times New Roman"/>
          <w:sz w:val="24"/>
          <w:szCs w:val="24"/>
        </w:rPr>
        <w:lastRenderedPageBreak/>
        <w:t xml:space="preserve">environment and public health, despite the crucial role that this industry plays in the health and well-being of the population by developing medicines and pharmaceutical products. </w:t>
      </w:r>
    </w:p>
    <w:p w14:paraId="49E7220B"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p>
    <w:p w14:paraId="4311CDD9"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1D12CD1C"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75536563"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1B658C57"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21C5A55F"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3665F718"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00C5156F"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23D40244"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1767B45D"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007F019C"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236D60C7"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36267CBC"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D8C1C19"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031EE931"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p>
    <w:p w14:paraId="53E4A4E3" w14:textId="77777777" w:rsidR="008D29F6" w:rsidRDefault="008D29F6" w:rsidP="0008388B">
      <w:pPr>
        <w:spacing w:after="0" w:line="480" w:lineRule="auto"/>
        <w:jc w:val="both"/>
        <w:rPr>
          <w:rFonts w:ascii="Times New Roman" w:eastAsia="Times New Roman" w:hAnsi="Times New Roman" w:cs="Times New Roman"/>
          <w:sz w:val="24"/>
          <w:szCs w:val="24"/>
        </w:rPr>
      </w:pPr>
    </w:p>
    <w:p w14:paraId="05967921" w14:textId="77777777" w:rsidR="0008388B" w:rsidRPr="0008388B" w:rsidRDefault="0008388B" w:rsidP="0008388B">
      <w:pPr>
        <w:spacing w:after="0" w:line="480" w:lineRule="auto"/>
        <w:jc w:val="both"/>
        <w:rPr>
          <w:rFonts w:ascii="Times New Roman" w:eastAsia="Times New Roman" w:hAnsi="Times New Roman" w:cs="Times New Roman"/>
          <w:sz w:val="24"/>
          <w:szCs w:val="24"/>
        </w:rPr>
      </w:pPr>
    </w:p>
    <w:p w14:paraId="78B1973D"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p>
    <w:p w14:paraId="5003FE76" w14:textId="77777777" w:rsidR="002326D0" w:rsidRPr="0008388B" w:rsidRDefault="002326D0" w:rsidP="0008388B">
      <w:pPr>
        <w:pStyle w:val="Heading2"/>
        <w:spacing w:before="0" w:after="0" w:line="480" w:lineRule="auto"/>
        <w:rPr>
          <w:rFonts w:eastAsia="Times New Roman" w:cs="Times New Roman"/>
          <w:szCs w:val="24"/>
        </w:rPr>
      </w:pPr>
      <w:bookmarkStart w:id="6" w:name="_Toc182430694"/>
      <w:bookmarkStart w:id="7" w:name="_Toc182743907"/>
      <w:r w:rsidRPr="0008388B">
        <w:rPr>
          <w:rFonts w:eastAsia="Times New Roman" w:cs="Times New Roman"/>
          <w:szCs w:val="24"/>
        </w:rPr>
        <w:lastRenderedPageBreak/>
        <w:t>CHAPTER TWO</w:t>
      </w:r>
      <w:bookmarkEnd w:id="6"/>
      <w:bookmarkEnd w:id="7"/>
    </w:p>
    <w:p w14:paraId="4445E615" w14:textId="77777777" w:rsidR="0008388B" w:rsidRPr="0008388B" w:rsidRDefault="0008388B" w:rsidP="0008388B">
      <w:pPr>
        <w:pStyle w:val="Heading1"/>
        <w:spacing w:before="0" w:after="0" w:line="480" w:lineRule="auto"/>
        <w:jc w:val="both"/>
        <w:rPr>
          <w:rFonts w:eastAsia="Times New Roman" w:cs="Times New Roman"/>
          <w:szCs w:val="24"/>
        </w:rPr>
      </w:pPr>
      <w:bookmarkStart w:id="8" w:name="_Toc198992440"/>
      <w:bookmarkStart w:id="9" w:name="_Toc182430696"/>
      <w:bookmarkStart w:id="10" w:name="_Toc182743909"/>
      <w:r w:rsidRPr="0008388B">
        <w:rPr>
          <w:rFonts w:eastAsia="Times New Roman" w:cs="Times New Roman"/>
          <w:szCs w:val="24"/>
        </w:rPr>
        <w:t>2.0 LITERATURE REVIEW</w:t>
      </w:r>
      <w:bookmarkEnd w:id="8"/>
    </w:p>
    <w:p w14:paraId="48989F13" w14:textId="77777777"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"B111"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Mousavi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8" w:anchor="B56" w:history="1">
        <w:proofErr w:type="spellStart"/>
        <w:r w:rsidRPr="0008388B">
          <w:rPr>
            <w:rStyle w:val="Hyperlink"/>
            <w:rFonts w:ascii="Times New Roman" w:hAnsi="Times New Roman" w:cs="Times New Roman"/>
            <w:color w:val="auto"/>
            <w:sz w:val="24"/>
            <w:szCs w:val="24"/>
            <w:u w:val="none"/>
          </w:rPr>
          <w:t>Ghorani-Azam</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9" w:anchor="B98" w:history="1">
        <w:proofErr w:type="spellStart"/>
        <w:r w:rsidRPr="0008388B">
          <w:rPr>
            <w:rStyle w:val="Hyperlink"/>
            <w:rFonts w:ascii="Times New Roman" w:hAnsi="Times New Roman" w:cs="Times New Roman"/>
            <w:color w:val="auto"/>
            <w:sz w:val="24"/>
            <w:szCs w:val="24"/>
            <w:u w:val="none"/>
          </w:rPr>
          <w:t>Luo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"B162"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Vahter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0" w:anchor="B156" w:history="1">
        <w:proofErr w:type="spellStart"/>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"B53"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Fernandes</w:t>
      </w:r>
      <w:proofErr w:type="spellEnd"/>
      <w:r w:rsidRPr="0008388B">
        <w:rPr>
          <w:rStyle w:val="Hyperlink"/>
          <w:rFonts w:ascii="Times New Roman" w:hAnsi="Times New Roman" w:cs="Times New Roman"/>
          <w:color w:val="auto"/>
          <w:sz w:val="24"/>
          <w:szCs w:val="24"/>
          <w:u w:val="none"/>
        </w:rPr>
        <w:t xml:space="preserve"> </w:t>
      </w:r>
      <w:proofErr w:type="spellStart"/>
      <w:r w:rsidRPr="0008388B">
        <w:rPr>
          <w:rStyle w:val="Hyperlink"/>
          <w:rFonts w:ascii="Times New Roman" w:hAnsi="Times New Roman" w:cs="Times New Roman"/>
          <w:color w:val="auto"/>
          <w:sz w:val="24"/>
          <w:szCs w:val="24"/>
          <w:u w:val="none"/>
        </w:rPr>
        <w:t>Azevedo</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1" w:anchor="B36" w:history="1">
        <w:proofErr w:type="spellStart"/>
        <w:r w:rsidRPr="0008388B">
          <w:rPr>
            <w:rStyle w:val="Hyperlink"/>
            <w:rFonts w:ascii="Times New Roman" w:hAnsi="Times New Roman" w:cs="Times New Roman"/>
            <w:color w:val="auto"/>
            <w:sz w:val="24"/>
            <w:szCs w:val="24"/>
            <w:u w:val="none"/>
          </w:rPr>
          <w:t>Cobbina</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2"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3" w:anchor="B55" w:history="1">
        <w:proofErr w:type="spellStart"/>
        <w:r w:rsidRPr="0008388B">
          <w:rPr>
            <w:rStyle w:val="Hyperlink"/>
            <w:rFonts w:ascii="Times New Roman" w:hAnsi="Times New Roman" w:cs="Times New Roman"/>
            <w:color w:val="auto"/>
            <w:sz w:val="24"/>
            <w:szCs w:val="24"/>
            <w:u w:val="none"/>
          </w:rPr>
          <w:t>Gazwi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Bernhoft</w:t>
      </w:r>
      <w:proofErr w:type="spellEnd"/>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4"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sidRPr="0008388B">
        <w:rPr>
          <w:rFonts w:ascii="Times New Roman" w:hAnsi="Times New Roman" w:cs="Times New Roman"/>
          <w:sz w:val="24"/>
          <w:szCs w:val="24"/>
        </w:rPr>
        <w:lastRenderedPageBreak/>
        <w:t>(</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"B102"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Mazumdar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5"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6" w:anchor="B76" w:history="1">
        <w:proofErr w:type="spellStart"/>
        <w:r w:rsidRPr="0008388B">
          <w:rPr>
            <w:rStyle w:val="Hyperlink"/>
            <w:rFonts w:ascii="Times New Roman" w:hAnsi="Times New Roman" w:cs="Times New Roman"/>
            <w:color w:val="auto"/>
            <w:sz w:val="24"/>
            <w:szCs w:val="24"/>
            <w:u w:val="none"/>
          </w:rPr>
          <w:t>Koedrith</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"B57"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Gorini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14:paraId="221B87E0" w14:textId="77777777"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1" w:name="_Toc198992441"/>
      <w:r w:rsidRPr="0008388B">
        <w:rPr>
          <w:rFonts w:ascii="Times New Roman" w:eastAsia="Times New Roman" w:hAnsi="Times New Roman" w:cs="Times New Roman"/>
          <w:b/>
          <w:bCs/>
          <w:sz w:val="24"/>
          <w:szCs w:val="24"/>
        </w:rPr>
        <w:t>2.1 Toxic Effects of Heavy Metals</w:t>
      </w:r>
      <w:bookmarkEnd w:id="11"/>
    </w:p>
    <w:p w14:paraId="15386C67" w14:textId="77777777"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2" w:name="_Toc198992442"/>
      <w:r w:rsidRPr="0008388B">
        <w:rPr>
          <w:rFonts w:ascii="Times New Roman" w:eastAsia="Times New Roman" w:hAnsi="Times New Roman" w:cs="Times New Roman"/>
          <w:b/>
          <w:bCs/>
          <w:sz w:val="24"/>
          <w:szCs w:val="24"/>
        </w:rPr>
        <w:t>2.1.1 Mercury (Hg)</w:t>
      </w:r>
      <w:bookmarkEnd w:id="12"/>
    </w:p>
    <w:p w14:paraId="30A35E98" w14:textId="77777777" w:rsidR="0008388B" w:rsidRPr="0008388B" w:rsidRDefault="0008388B"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17"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sidRPr="0008388B">
        <w:rPr>
          <w:rFonts w:ascii="Times New Roman" w:eastAsia="Times New Roman" w:hAnsi="Times New Roman" w:cs="Times New Roman"/>
          <w:sz w:val="24"/>
          <w:szCs w:val="24"/>
        </w:rPr>
        <w:lastRenderedPageBreak/>
        <w:t>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xml:space="preserve"> &lt;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proofErr w:type="spellStart"/>
      <w:r w:rsidRPr="0008388B">
        <w:rPr>
          <w:rFonts w:ascii="Times New Roman" w:eastAsia="Times New Roman" w:hAnsi="Times New Roman" w:cs="Times New Roman"/>
          <w:sz w:val="24"/>
          <w:szCs w:val="24"/>
        </w:rPr>
        <w:fldChar w:fldCharType="begin"/>
      </w:r>
      <w:r w:rsidRPr="0008388B">
        <w:rPr>
          <w:rFonts w:ascii="Times New Roman" w:eastAsia="Times New Roman" w:hAnsi="Times New Roman" w:cs="Times New Roman"/>
          <w:sz w:val="24"/>
          <w:szCs w:val="24"/>
        </w:rPr>
        <w:instrText xml:space="preserve"> HYPERLINK "https://www.frontiersin.org/journals/pharmacology/articles/10.3389/fphar.2021.643972/full" \l "B78" </w:instrText>
      </w:r>
      <w:r w:rsidRPr="0008388B">
        <w:rPr>
          <w:rFonts w:ascii="Times New Roman" w:eastAsia="Times New Roman" w:hAnsi="Times New Roman" w:cs="Times New Roman"/>
          <w:sz w:val="24"/>
          <w:szCs w:val="24"/>
        </w:rPr>
      </w:r>
      <w:r w:rsidRPr="0008388B">
        <w:rPr>
          <w:rFonts w:ascii="Times New Roman" w:eastAsia="Times New Roman" w:hAnsi="Times New Roman" w:cs="Times New Roman"/>
          <w:sz w:val="24"/>
          <w:szCs w:val="24"/>
        </w:rPr>
        <w:fldChar w:fldCharType="separate"/>
      </w:r>
      <w:r w:rsidRPr="0008388B">
        <w:rPr>
          <w:rFonts w:ascii="Times New Roman" w:eastAsia="Times New Roman" w:hAnsi="Times New Roman" w:cs="Times New Roman"/>
          <w:sz w:val="24"/>
          <w:szCs w:val="24"/>
        </w:rPr>
        <w:t>Kungolos</w:t>
      </w:r>
      <w:proofErr w:type="spellEnd"/>
      <w:r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r w:rsidRPr="0008388B">
        <w:rPr>
          <w:rFonts w:ascii="Times New Roman" w:eastAsia="Times New Roman" w:hAnsi="Times New Roman" w:cs="Times New Roman"/>
          <w:sz w:val="24"/>
          <w:szCs w:val="24"/>
        </w:rPr>
        <w:fldChar w:fldCharType="end"/>
      </w:r>
      <w:r w:rsidRPr="0008388B">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08388B">
        <w:rPr>
          <w:rFonts w:ascii="Times New Roman" w:eastAsia="Times New Roman" w:hAnsi="Times New Roman" w:cs="Times New Roman"/>
          <w:sz w:val="24"/>
          <w:szCs w:val="24"/>
        </w:rPr>
        <w:t>chlormerodrin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merbaphen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mercurophylline</w:t>
      </w:r>
      <w:proofErr w:type="spellEnd"/>
      <w:r w:rsidRPr="0008388B">
        <w:rPr>
          <w:rFonts w:ascii="Times New Roman" w:eastAsia="Times New Roman" w:hAnsi="Times New Roman" w:cs="Times New Roman"/>
          <w:sz w:val="24"/>
          <w:szCs w:val="24"/>
        </w:rPr>
        <w:t xml:space="preserve"> (all diuretics) and </w:t>
      </w:r>
      <w:proofErr w:type="spellStart"/>
      <w:r w:rsidRPr="0008388B">
        <w:rPr>
          <w:rFonts w:ascii="Times New Roman" w:eastAsia="Times New Roman" w:hAnsi="Times New Roman" w:cs="Times New Roman"/>
          <w:sz w:val="24"/>
          <w:szCs w:val="24"/>
        </w:rPr>
        <w:t>phenylmercury</w:t>
      </w:r>
      <w:proofErr w:type="spellEnd"/>
      <w:r w:rsidRPr="0008388B">
        <w:rPr>
          <w:rFonts w:ascii="Times New Roman" w:eastAsia="Times New Roman" w:hAnsi="Times New Roman" w:cs="Times New Roman"/>
          <w:sz w:val="24"/>
          <w:szCs w:val="24"/>
        </w:rPr>
        <w:t xml:space="preserve"> nitrate (disinfectant). Besides, some skin lightening creams and some soaps are mercury polluted. 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tyrosinase activity irreversibly, an enzyme which functions in melanin formation, by replacing the copper cofactor (</w:t>
      </w:r>
      <w:hyperlink r:id="rId18"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xml:space="preserve">). Further, a mercury-containing organic compound called thimerosal has been used as a preservative in </w:t>
      </w:r>
      <w:proofErr w:type="spellStart"/>
      <w:r w:rsidRPr="0008388B">
        <w:rPr>
          <w:rFonts w:ascii="Times New Roman" w:eastAsia="Times New Roman" w:hAnsi="Times New Roman" w:cs="Times New Roman"/>
          <w:sz w:val="24"/>
          <w:szCs w:val="24"/>
        </w:rPr>
        <w:t>multidose</w:t>
      </w:r>
      <w:proofErr w:type="spellEnd"/>
      <w:r w:rsidRPr="0008388B">
        <w:rPr>
          <w:rFonts w:ascii="Times New Roman" w:eastAsia="Times New Roman" w:hAnsi="Times New Roman" w:cs="Times New Roman"/>
          <w:sz w:val="24"/>
          <w:szCs w:val="24"/>
        </w:rPr>
        <w:t xml:space="preserv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08388B">
        <w:rPr>
          <w:rFonts w:ascii="Times New Roman" w:eastAsia="Times New Roman" w:hAnsi="Times New Roman" w:cs="Times New Roman"/>
          <w:sz w:val="24"/>
          <w:szCs w:val="24"/>
        </w:rPr>
        <w:t>Cys-S-Hg-S-Cys</w:t>
      </w:r>
      <w:proofErr w:type="spellEnd"/>
      <w:r w:rsidRPr="0008388B">
        <w:rPr>
          <w:rFonts w:ascii="Times New Roman" w:eastAsia="Times New Roman" w:hAnsi="Times New Roman" w:cs="Times New Roman"/>
          <w:sz w:val="24"/>
          <w:szCs w:val="24"/>
        </w:rPr>
        <w:t xml:space="preserve"> or </w:t>
      </w:r>
      <w:proofErr w:type="spellStart"/>
      <w:r w:rsidRPr="0008388B">
        <w:rPr>
          <w:rFonts w:ascii="Times New Roman" w:eastAsia="Times New Roman" w:hAnsi="Times New Roman" w:cs="Times New Roman"/>
          <w:sz w:val="24"/>
          <w:szCs w:val="24"/>
        </w:rPr>
        <w:t>basolateral</w:t>
      </w:r>
      <w:proofErr w:type="spellEnd"/>
      <w:r w:rsidRPr="0008388B">
        <w:rPr>
          <w:rFonts w:ascii="Times New Roman" w:eastAsia="Times New Roman" w:hAnsi="Times New Roman" w:cs="Times New Roman"/>
          <w:sz w:val="24"/>
          <w:szCs w:val="24"/>
        </w:rPr>
        <w:t xml:space="preserve">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bound to thiol-containing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-Hg-Cys) so that it can pass the BBB. Hair is considered as an index of Hg 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19" w:anchor="B17" w:history="1">
        <w:r w:rsidRPr="0008388B">
          <w:rPr>
            <w:rFonts w:ascii="Times New Roman" w:eastAsia="Times New Roman" w:hAnsi="Times New Roman" w:cs="Times New Roman"/>
            <w:sz w:val="24"/>
            <w:szCs w:val="24"/>
          </w:rPr>
          <w:t xml:space="preserve">Bridges and </w:t>
        </w:r>
        <w:proofErr w:type="spellStart"/>
        <w:r w:rsidRPr="0008388B">
          <w:rPr>
            <w:rFonts w:ascii="Times New Roman" w:eastAsia="Times New Roman" w:hAnsi="Times New Roman" w:cs="Times New Roman"/>
            <w:sz w:val="24"/>
            <w:szCs w:val="24"/>
          </w:rPr>
          <w:t>Zalups</w:t>
        </w:r>
        <w:proofErr w:type="spellEnd"/>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w:t>
      </w:r>
    </w:p>
    <w:p w14:paraId="0670C962"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3" w:name="_Toc198992443"/>
      <w:r w:rsidRPr="0008388B">
        <w:rPr>
          <w:rFonts w:ascii="Times New Roman" w:hAnsi="Times New Roman" w:cs="Times New Roman"/>
          <w:b/>
          <w:color w:val="auto"/>
        </w:rPr>
        <w:lastRenderedPageBreak/>
        <w:t>2.1.2 Lead (Pb)</w:t>
      </w:r>
    </w:p>
    <w:p w14:paraId="2FEA781D" w14:textId="77777777"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color w:val="auto"/>
        </w:rPr>
        <w:t>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can produce alteration in physiological functions of the body and is associated with many diseases (</w:t>
      </w:r>
      <w:hyperlink r:id="rId20" w:anchor="B67" w:history="1">
        <w:r w:rsidRPr="0008388B">
          <w:rPr>
            <w:rStyle w:val="Hyperlink"/>
            <w:rFonts w:ascii="Times New Roman" w:hAnsi="Times New Roman" w:cs="Times New Roman"/>
            <w:color w:val="auto"/>
            <w:u w:val="none"/>
          </w:rPr>
          <w:t xml:space="preserve">Joseph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2005</w:t>
        </w:r>
      </w:hyperlink>
      <w:r w:rsidRPr="0008388B">
        <w:rPr>
          <w:rFonts w:ascii="Times New Roman" w:hAnsi="Times New Roman" w:cs="Times New Roman"/>
          <w:color w:val="auto"/>
        </w:rPr>
        <w:t xml:space="preserve">; </w:t>
      </w:r>
      <w:hyperlink r:id="rId21" w:anchor="B63" w:history="1">
        <w:r w:rsidRPr="0008388B">
          <w:rPr>
            <w:rStyle w:val="Hyperlink"/>
            <w:rFonts w:ascii="Times New Roman" w:hAnsi="Times New Roman" w:cs="Times New Roman"/>
            <w:color w:val="auto"/>
            <w:u w:val="none"/>
          </w:rPr>
          <w:t xml:space="preserve">Jacobs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2009</w:t>
        </w:r>
      </w:hyperlink>
      <w:r w:rsidRPr="0008388B">
        <w:rPr>
          <w:rFonts w:ascii="Times New Roman" w:hAnsi="Times New Roman" w:cs="Times New Roman"/>
          <w:color w:val="auto"/>
        </w:rPr>
        <w:t xml:space="preserve">; </w:t>
      </w:r>
      <w:hyperlink r:id="rId22" w:anchor="B70"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xml:space="preserve"> 2012</w:t>
        </w:r>
      </w:hyperlink>
      <w:r w:rsidRPr="0008388B">
        <w:rPr>
          <w:rFonts w:ascii="Times New Roman" w:hAnsi="Times New Roman" w:cs="Times New Roman"/>
          <w:color w:val="auto"/>
        </w:rPr>
        <w:t>). Pb is highly toxic which has adverse effects on the neurological, biological, and cognitive functions in the bodies. The international level-of-concern for Pb poisoning is 10 μg/dl in the blood (</w:t>
      </w:r>
      <w:proofErr w:type="spellStart"/>
      <w:r w:rsidRPr="0008388B">
        <w:rPr>
          <w:rFonts w:ascii="Times New Roman" w:hAnsi="Times New Roman" w:cs="Times New Roman"/>
          <w:color w:val="auto"/>
        </w:rPr>
        <w:fldChar w:fldCharType="begin"/>
      </w:r>
      <w:r w:rsidRPr="0008388B">
        <w:rPr>
          <w:rFonts w:ascii="Times New Roman" w:hAnsi="Times New Roman" w:cs="Times New Roman"/>
          <w:color w:val="auto"/>
        </w:rPr>
        <w:instrText xml:space="preserve"> HYPERLINK "https://www.frontiersin.org/journals/pharmacology/articles/10.3389/fphar.2021.643972/full" \l "B20" </w:instrText>
      </w:r>
      <w:r w:rsidRPr="0008388B">
        <w:rPr>
          <w:rFonts w:ascii="Times New Roman" w:hAnsi="Times New Roman" w:cs="Times New Roman"/>
          <w:color w:val="auto"/>
        </w:rPr>
      </w:r>
      <w:r w:rsidRPr="0008388B">
        <w:rPr>
          <w:rFonts w:ascii="Times New Roman" w:hAnsi="Times New Roman" w:cs="Times New Roman"/>
          <w:color w:val="auto"/>
        </w:rPr>
        <w:fldChar w:fldCharType="separate"/>
      </w:r>
      <w:r w:rsidRPr="0008388B">
        <w:rPr>
          <w:rStyle w:val="Hyperlink"/>
          <w:rFonts w:ascii="Times New Roman" w:hAnsi="Times New Roman" w:cs="Times New Roman"/>
          <w:color w:val="auto"/>
          <w:u w:val="none"/>
        </w:rPr>
        <w:t>Burki</w:t>
      </w:r>
      <w:proofErr w:type="spellEnd"/>
      <w:r w:rsidRPr="0008388B">
        <w:rPr>
          <w:rStyle w:val="Hyperlink"/>
          <w:rFonts w:ascii="Times New Roman" w:hAnsi="Times New Roman" w:cs="Times New Roman"/>
          <w:color w:val="auto"/>
          <w:u w:val="none"/>
        </w:rPr>
        <w:t>, 2012</w:t>
      </w:r>
      <w:r w:rsidRPr="0008388B">
        <w:rPr>
          <w:rFonts w:ascii="Times New Roman" w:hAnsi="Times New Roman" w:cs="Times New Roman"/>
          <w:color w:val="auto"/>
        </w:rPr>
        <w:fldChar w:fldCharType="end"/>
      </w:r>
      <w:r w:rsidRPr="0008388B">
        <w:rPr>
          <w:rFonts w:ascii="Times New Roman" w:hAnsi="Times New Roman" w:cs="Times New Roman"/>
          <w:color w:val="auto"/>
        </w:rPr>
        <w:t xml:space="preserve">; </w:t>
      </w:r>
      <w:hyperlink r:id="rId23" w:anchor="B71" w:history="1">
        <w:proofErr w:type="spellStart"/>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2013</w:t>
        </w:r>
      </w:hyperlink>
      <w:r w:rsidRPr="0008388B">
        <w:rPr>
          <w:rFonts w:ascii="Times New Roman" w:hAnsi="Times New Roman" w:cs="Times New Roman"/>
          <w:color w:val="auto"/>
        </w:rPr>
        <w:t>). Adulteration of opium with Pb has been considered as a threat to human health in recent years (</w:t>
      </w:r>
      <w:proofErr w:type="spellStart"/>
      <w:r w:rsidRPr="0008388B">
        <w:rPr>
          <w:rFonts w:ascii="Times New Roman" w:hAnsi="Times New Roman" w:cs="Times New Roman"/>
          <w:color w:val="auto"/>
        </w:rPr>
        <w:fldChar w:fldCharType="begin"/>
      </w:r>
      <w:r w:rsidRPr="0008388B">
        <w:rPr>
          <w:rFonts w:ascii="Times New Roman" w:hAnsi="Times New Roman" w:cs="Times New Roman"/>
          <w:color w:val="auto"/>
        </w:rPr>
        <w:instrText xml:space="preserve"> HYPERLINK "https://www.frontiersin.org/journals/pharmacology/articles/10.3389/fphar.2021.643972/full" \l "B72" </w:instrText>
      </w:r>
      <w:r w:rsidRPr="0008388B">
        <w:rPr>
          <w:rFonts w:ascii="Times New Roman" w:hAnsi="Times New Roman" w:cs="Times New Roman"/>
          <w:color w:val="auto"/>
        </w:rPr>
      </w:r>
      <w:r w:rsidRPr="0008388B">
        <w:rPr>
          <w:rFonts w:ascii="Times New Roman" w:hAnsi="Times New Roman" w:cs="Times New Roman"/>
          <w:color w:val="auto"/>
        </w:rPr>
        <w:fldChar w:fldCharType="separate"/>
      </w:r>
      <w:r w:rsidRPr="0008388B">
        <w:rPr>
          <w:rStyle w:val="Hyperlink"/>
          <w:rFonts w:ascii="Times New Roman" w:hAnsi="Times New Roman" w:cs="Times New Roman"/>
          <w:color w:val="auto"/>
          <w:u w:val="none"/>
        </w:rPr>
        <w:t>Kianoush</w:t>
      </w:r>
      <w:proofErr w:type="spellEnd"/>
      <w:r w:rsidRPr="0008388B">
        <w:rPr>
          <w:rStyle w:val="Hyperlink"/>
          <w:rFonts w:ascii="Times New Roman" w:hAnsi="Times New Roman" w:cs="Times New Roman"/>
          <w:color w:val="auto"/>
          <w:u w:val="none"/>
        </w:rPr>
        <w:t xml:space="preserve">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2015</w:t>
      </w:r>
      <w:r w:rsidRPr="0008388B">
        <w:rPr>
          <w:rFonts w:ascii="Times New Roman" w:hAnsi="Times New Roman" w:cs="Times New Roman"/>
          <w:color w:val="auto"/>
        </w:rPr>
        <w:fldChar w:fldCharType="end"/>
      </w:r>
      <w:r w:rsidRPr="0008388B">
        <w:rPr>
          <w:rFonts w:ascii="Times New Roman" w:hAnsi="Times New Roman" w:cs="Times New Roman"/>
          <w:color w:val="auto"/>
        </w:rPr>
        <w:t>).</w:t>
      </w:r>
    </w:p>
    <w:p w14:paraId="510EBD43" w14:textId="77777777"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3"/>
    </w:p>
    <w:p w14:paraId="3D7F8D2E" w14:textId="77777777"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"B156"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"B151"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Shekhawat</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24" w:anchor="B23" w:history="1">
        <w:r w:rsidRPr="0008388B">
          <w:rPr>
            <w:rStyle w:val="Hyperlink"/>
            <w:rFonts w:ascii="Times New Roman" w:hAnsi="Times New Roman" w:cs="Times New Roman"/>
            <w:color w:val="auto"/>
            <w:sz w:val="24"/>
            <w:szCs w:val="24"/>
            <w:u w:val="none"/>
          </w:rPr>
          <w:t>Cefalu and Hu, 2004</w:t>
        </w:r>
      </w:hyperlink>
      <w:r w:rsidRPr="0008388B">
        <w:rPr>
          <w:rFonts w:ascii="Times New Roman" w:hAnsi="Times New Roman" w:cs="Times New Roman"/>
          <w:sz w:val="24"/>
          <w:szCs w:val="24"/>
        </w:rPr>
        <w:t xml:space="preserve">; </w:t>
      </w:r>
      <w:hyperlink r:id="rId25" w:anchor="B3" w:history="1">
        <w:proofErr w:type="spellStart"/>
        <w:r w:rsidRPr="0008388B">
          <w:rPr>
            <w:rStyle w:val="Hyperlink"/>
            <w:rFonts w:ascii="Times New Roman" w:hAnsi="Times New Roman" w:cs="Times New Roman"/>
            <w:color w:val="auto"/>
            <w:sz w:val="24"/>
            <w:szCs w:val="24"/>
            <w:u w:val="none"/>
          </w:rPr>
          <w:t>Achmad</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26"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27"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28"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29"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xml:space="preserve">). </w:t>
      </w:r>
      <w:r w:rsidRPr="0008388B">
        <w:rPr>
          <w:rFonts w:ascii="Times New Roman" w:hAnsi="Times New Roman" w:cs="Times New Roman"/>
          <w:sz w:val="24"/>
          <w:szCs w:val="24"/>
        </w:rPr>
        <w:lastRenderedPageBreak/>
        <w:t>The primary route of exposure for nonoccupational human populations occurs via ingestion of chromium containing food and water or dermal contact with products containing chromium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"B116"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Nickens</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30"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1"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14:paraId="6157EF62"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4" w:name="_Toc198992444"/>
      <w:r w:rsidRPr="0008388B">
        <w:rPr>
          <w:rFonts w:ascii="Times New Roman" w:hAnsi="Times New Roman" w:cs="Times New Roman"/>
          <w:b/>
          <w:color w:val="auto"/>
        </w:rPr>
        <w:t>2.1.4 Cadmium (Cd)</w:t>
      </w:r>
      <w:bookmarkEnd w:id="14"/>
    </w:p>
    <w:p w14:paraId="05875BFF" w14:textId="77777777"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2"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33"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34"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35"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36" w:anchor="B21" w:history="1">
        <w:r w:rsidRPr="0008388B">
          <w:rPr>
            <w:rStyle w:val="Hyperlink"/>
            <w:color w:val="auto"/>
            <w:u w:val="none"/>
          </w:rPr>
          <w:t>Cancer, 1993</w:t>
        </w:r>
      </w:hyperlink>
      <w:r w:rsidRPr="0008388B">
        <w:t>). Rice, grains, and sea food have been found to be polluted by Cd (</w:t>
      </w:r>
      <w:proofErr w:type="spellStart"/>
      <w:r w:rsidRPr="0008388B">
        <w:fldChar w:fldCharType="begin"/>
      </w:r>
      <w:r w:rsidRPr="0008388B">
        <w:instrText xml:space="preserve"> HYPERLINK "https://www.frontiersin.org/journals/pharmacology/articles/10.3389/fphar.2021.643972/full" \l "B34" </w:instrText>
      </w:r>
      <w:r w:rsidRPr="0008388B">
        <w:fldChar w:fldCharType="separate"/>
      </w:r>
      <w:r w:rsidRPr="0008388B">
        <w:rPr>
          <w:rStyle w:val="Hyperlink"/>
          <w:color w:val="auto"/>
          <w:u w:val="none"/>
        </w:rPr>
        <w:t>Chunhabundit</w:t>
      </w:r>
      <w:proofErr w:type="spellEnd"/>
      <w:r w:rsidRPr="0008388B">
        <w:rPr>
          <w:rStyle w:val="Hyperlink"/>
          <w:color w:val="auto"/>
          <w:u w:val="none"/>
        </w:rPr>
        <w:t>, 2016</w:t>
      </w:r>
      <w:r w:rsidRPr="0008388B">
        <w:fldChar w:fldCharType="end"/>
      </w:r>
      <w:r w:rsidRPr="0008388B">
        <w:t xml:space="preserve">); nonetheless, after oral intake, a small portion of Cd is absorbed. Tragically, the outbreak of </w:t>
      </w:r>
      <w:proofErr w:type="spellStart"/>
      <w:r w:rsidRPr="0008388B">
        <w:t>Itai-itai</w:t>
      </w:r>
      <w:proofErr w:type="spellEnd"/>
      <w:r w:rsidRPr="0008388B">
        <w:t xml:space="preserve"> disease in Japan was due to the mass Cd contamination of food and water supplies. The patients suffered from painful </w:t>
      </w:r>
      <w:r w:rsidRPr="0008388B">
        <w:lastRenderedPageBreak/>
        <w:t>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7" w:anchor="B10" w:history="1">
        <w:proofErr w:type="spellStart"/>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μg/L for nonsmokers vs. smokers in adult population (</w:t>
      </w:r>
      <w:proofErr w:type="spellStart"/>
      <w:r w:rsidRPr="0008388B">
        <w:fldChar w:fldCharType="begin"/>
      </w:r>
      <w:r w:rsidRPr="0008388B">
        <w:instrText xml:space="preserve"> HYPERLINK "https://www.frontiersin.org/journals/pharmacology/articles/10.3389/fphar.2021.643972/full" \l "B10" </w:instrText>
      </w:r>
      <w:r w:rsidRPr="0008388B">
        <w:fldChar w:fldCharType="separate"/>
      </w:r>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r w:rsidRPr="0008388B">
        <w:fldChar w:fldCharType="end"/>
      </w:r>
      <w:r w:rsidRPr="0008388B">
        <w:t>). This seems to be related to the nature of tobacco plants to accumulate relatively high Cd concentrations in tissues especially in the leaves (</w:t>
      </w:r>
      <w:proofErr w:type="spellStart"/>
      <w:r w:rsidRPr="0008388B">
        <w:fldChar w:fldCharType="begin"/>
      </w:r>
      <w:r w:rsidRPr="0008388B">
        <w:instrText xml:space="preserve"> HYPERLINK "https://www.frontiersin.org/journals/pharmacology/articles/10.3389/fphar.2021.643972/full" \l "B132" </w:instrText>
      </w:r>
      <w:r w:rsidRPr="0008388B">
        <w:fldChar w:fldCharType="separate"/>
      </w:r>
      <w:r w:rsidRPr="0008388B">
        <w:rPr>
          <w:rStyle w:val="Hyperlink"/>
          <w:color w:val="auto"/>
          <w:u w:val="none"/>
        </w:rPr>
        <w:t>Proshad</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2020</w:t>
      </w:r>
      <w:r w:rsidRPr="0008388B">
        <w:fldChar w:fldCharType="end"/>
      </w:r>
      <w:r w:rsidRPr="0008388B">
        <w:t>).</w:t>
      </w:r>
    </w:p>
    <w:p w14:paraId="34E0ED80"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5"/>
      <w:r w:rsidRPr="0008388B">
        <w:rPr>
          <w:rFonts w:ascii="Times New Roman" w:hAnsi="Times New Roman" w:cs="Times New Roman"/>
          <w:b/>
          <w:color w:val="auto"/>
        </w:rPr>
        <w:t>2.1.5 Arsenic (As)</w:t>
      </w:r>
      <w:bookmarkEnd w:id="15"/>
    </w:p>
    <w:p w14:paraId="34041341" w14:textId="77777777" w:rsidR="0008388B" w:rsidRPr="0008388B" w:rsidRDefault="0008388B" w:rsidP="0008388B">
      <w:pPr>
        <w:pStyle w:val="mb0"/>
        <w:spacing w:before="0" w:beforeAutospacing="0" w:after="0" w:afterAutospacing="0" w:line="480" w:lineRule="auto"/>
        <w:jc w:val="both"/>
      </w:pPr>
      <w:r w:rsidRPr="0008388B">
        <w:t>Arsenic as a harmful heavy metal is one of the main risk factors for the public health. Sources of As exposure are occupational or via the contaminated food and water. As has a long history of use, either as a metalloid substance or as a medicinal product. It is notoriously known as the king of poisons and poison of kings (</w:t>
      </w:r>
      <w:hyperlink r:id="rId38"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 xml:space="preserve"> &lt; inorganic species (As</w:t>
      </w:r>
      <w:r w:rsidRPr="0008388B">
        <w:rPr>
          <w:vertAlign w:val="superscript"/>
        </w:rPr>
        <w:t>5+</w:t>
      </w:r>
      <w:r w:rsidRPr="0008388B">
        <w:t xml:space="preserve"> &lt; As</w:t>
      </w:r>
      <w:r w:rsidRPr="0008388B">
        <w:rPr>
          <w:vertAlign w:val="superscript"/>
        </w:rPr>
        <w:t>3+</w:t>
      </w:r>
      <w:r w:rsidRPr="0008388B">
        <w:t>) &lt; arsine (</w:t>
      </w:r>
      <w:hyperlink r:id="rId39"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40" w:anchor="B143" w:history="1">
        <w:proofErr w:type="spellStart"/>
        <w:r w:rsidRPr="0008388B">
          <w:rPr>
            <w:rStyle w:val="Hyperlink"/>
            <w:color w:val="auto"/>
            <w:u w:val="none"/>
          </w:rPr>
          <w:t>Sattar</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2016</w:t>
        </w:r>
      </w:hyperlink>
      <w:r w:rsidRPr="0008388B">
        <w:t xml:space="preserve">; </w:t>
      </w:r>
      <w:hyperlink r:id="rId41" w:anchor="B77" w:history="1">
        <w:proofErr w:type="spellStart"/>
        <w:r w:rsidRPr="0008388B">
          <w:rPr>
            <w:rStyle w:val="Hyperlink"/>
            <w:color w:val="auto"/>
            <w:u w:val="none"/>
          </w:rPr>
          <w:t>Kuivenhoven</w:t>
        </w:r>
        <w:proofErr w:type="spellEnd"/>
        <w:r w:rsidRPr="0008388B">
          <w:rPr>
            <w:rStyle w:val="Hyperlink"/>
            <w:color w:val="auto"/>
            <w:u w:val="none"/>
          </w:rPr>
          <w:t xml:space="preserve"> and Mason, 2019</w:t>
        </w:r>
      </w:hyperlink>
      <w:r w:rsidRPr="0008388B">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08388B">
        <w:t>monomethylarsonic</w:t>
      </w:r>
      <w:proofErr w:type="spellEnd"/>
      <w:r w:rsidRPr="0008388B">
        <w:t xml:space="preserve"> acid (MMA) and </w:t>
      </w:r>
      <w:proofErr w:type="spellStart"/>
      <w:r w:rsidRPr="0008388B">
        <w:t>dimethylarsinic</w:t>
      </w:r>
      <w:proofErr w:type="spellEnd"/>
      <w:r w:rsidRPr="0008388B">
        <w:t xml:space="preserve"> acid (DMA) in which the latter is the predominant form in the urinary excretion of As (</w:t>
      </w:r>
      <w:hyperlink r:id="rId42" w:anchor="B41" w:history="1">
        <w:r w:rsidRPr="0008388B">
          <w:rPr>
            <w:rStyle w:val="Hyperlink"/>
            <w:color w:val="auto"/>
            <w:u w:val="none"/>
          </w:rPr>
          <w:t xml:space="preserve">Del Razo </w:t>
        </w:r>
        <w:r w:rsidRPr="0008388B">
          <w:rPr>
            <w:rStyle w:val="Hyperlink"/>
            <w:i/>
            <w:color w:val="auto"/>
            <w:u w:val="none"/>
          </w:rPr>
          <w:t>et al</w:t>
        </w:r>
        <w:r w:rsidRPr="0008388B">
          <w:rPr>
            <w:rStyle w:val="Hyperlink"/>
            <w:color w:val="auto"/>
            <w:u w:val="none"/>
          </w:rPr>
          <w:t>., 1997</w:t>
        </w:r>
      </w:hyperlink>
      <w:r w:rsidRPr="0008388B">
        <w:t xml:space="preserve">; </w:t>
      </w:r>
      <w:hyperlink r:id="rId43" w:anchor="B137" w:history="1">
        <w:proofErr w:type="spellStart"/>
        <w:r w:rsidRPr="0008388B">
          <w:rPr>
            <w:rStyle w:val="Hyperlink"/>
            <w:color w:val="auto"/>
            <w:u w:val="none"/>
          </w:rPr>
          <w:t>Ratnaike</w:t>
        </w:r>
        <w:proofErr w:type="spellEnd"/>
        <w:r w:rsidRPr="0008388B">
          <w:rPr>
            <w:rStyle w:val="Hyperlink"/>
            <w:color w:val="auto"/>
            <w:u w:val="none"/>
          </w:rPr>
          <w:t>, 2003</w:t>
        </w:r>
      </w:hyperlink>
      <w:r w:rsidRPr="0008388B">
        <w:t xml:space="preserve">). Acute and chronic As toxicity is related to the dysfunctions of numerous vital enzymes. Similar to the other heavy metals, As can inhibit sulfhydryl group containing enzymes which leads </w:t>
      </w:r>
      <w:r w:rsidRPr="0008388B">
        <w:lastRenderedPageBreak/>
        <w:t xml:space="preserve">to their dysfunction. Moreover, As inhibits the pyruvate dehydrogenase by binding to the </w:t>
      </w:r>
      <w:proofErr w:type="spellStart"/>
      <w:r w:rsidRPr="0008388B">
        <w:t>lipoic</w:t>
      </w:r>
      <w:proofErr w:type="spellEnd"/>
      <w:r w:rsidRPr="0008388B">
        <w:t xml:space="preserve"> acid moiety of the enzyme. Pyruvate dehydrogenase inactivation can block the Krebs cycle and inhibits oxidative phosphorylation. As a result, ATP production decreases, resulting in cell damage (</w:t>
      </w:r>
      <w:hyperlink r:id="rId44" w:anchor="B152" w:history="1">
        <w:r w:rsidRPr="0008388B">
          <w:rPr>
            <w:rStyle w:val="Hyperlink"/>
            <w:color w:val="auto"/>
            <w:u w:val="none"/>
          </w:rPr>
          <w:t xml:space="preserve">Shen </w:t>
        </w:r>
        <w:r w:rsidRPr="0008388B">
          <w:rPr>
            <w:rStyle w:val="Hyperlink"/>
            <w:i/>
            <w:color w:val="auto"/>
            <w:u w:val="none"/>
          </w:rPr>
          <w:t>et al</w:t>
        </w:r>
        <w:r w:rsidRPr="0008388B">
          <w:rPr>
            <w:rStyle w:val="Hyperlink"/>
            <w:color w:val="auto"/>
            <w:u w:val="none"/>
          </w:rPr>
          <w:t>., 2013</w:t>
        </w:r>
      </w:hyperlink>
      <w:r w:rsidRPr="0008388B">
        <w:t>). Furthermore, the damage of capillary endothelium by As increases vascular permeability, leading to vasodilation and circulatory collapse (</w:t>
      </w:r>
      <w:proofErr w:type="spellStart"/>
      <w:r w:rsidRPr="0008388B">
        <w:fldChar w:fldCharType="begin"/>
      </w:r>
      <w:r w:rsidRPr="0008388B">
        <w:instrText xml:space="preserve"> HYPERLINK "https://www.frontiersin.org/journals/pharmacology/articles/10.3389/fphar.2021.643972/full" \l "B66" </w:instrText>
      </w:r>
      <w:r w:rsidRPr="0008388B">
        <w:fldChar w:fldCharType="separate"/>
      </w:r>
      <w:r w:rsidRPr="0008388B">
        <w:rPr>
          <w:rStyle w:val="Hyperlink"/>
          <w:color w:val="auto"/>
          <w:u w:val="none"/>
        </w:rPr>
        <w:t>Jolliffe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1991</w:t>
      </w:r>
      <w:r w:rsidRPr="0008388B">
        <w:fldChar w:fldCharType="end"/>
      </w:r>
      <w:r w:rsidRPr="0008388B">
        <w:t>).</w:t>
      </w:r>
    </w:p>
    <w:p w14:paraId="1B637098"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6"/>
      <w:r w:rsidRPr="0008388B">
        <w:rPr>
          <w:rFonts w:ascii="Times New Roman" w:hAnsi="Times New Roman" w:cs="Times New Roman"/>
          <w:b/>
          <w:color w:val="auto"/>
        </w:rPr>
        <w:t>2.2 The Carcinogenicity of Heavy Metals</w:t>
      </w:r>
      <w:bookmarkEnd w:id="16"/>
    </w:p>
    <w:p w14:paraId="50E331BD" w14:textId="77777777"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5"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xml:space="preserve">). Besides, </w:t>
      </w:r>
      <w:proofErr w:type="spellStart"/>
      <w:r w:rsidRPr="0008388B">
        <w:t>toxicogenomic</w:t>
      </w:r>
      <w:proofErr w:type="spellEnd"/>
      <w:r w:rsidRPr="0008388B">
        <w:t xml:space="preserve"> investigations highlight the characterization of gene expressions after metal toxicity. Transcription factors such as Activator Protein 1 (AP-1), Nuclear Factor-kappa B (NF-κB), and p53 are targets for Cd and As. As a result, controlling the expression of protective genes failed, leading to uncontrolled cell growth and division (</w:t>
      </w:r>
      <w:proofErr w:type="spellStart"/>
      <w:r w:rsidRPr="0008388B">
        <w:fldChar w:fldCharType="begin"/>
      </w:r>
      <w:r w:rsidRPr="0008388B">
        <w:instrText xml:space="preserve"> HYPERLINK "https://www.frontiersin.org/journals/pharmacology/articles/10.3389/fphar.2021.643972/full" \l "B163" </w:instrText>
      </w:r>
      <w:r w:rsidRPr="0008388B">
        <w:fldChar w:fldCharType="separate"/>
      </w:r>
      <w:r w:rsidRPr="0008388B">
        <w:rPr>
          <w:rStyle w:val="Hyperlink"/>
          <w:color w:val="auto"/>
          <w:u w:val="none"/>
        </w:rPr>
        <w:t>Valko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2005</w:t>
      </w:r>
      <w:r w:rsidRPr="0008388B">
        <w:fldChar w:fldCharType="end"/>
      </w:r>
      <w:r w:rsidRPr="0008388B">
        <w:t xml:space="preserve">). A few studies have examined </w:t>
      </w:r>
      <w:proofErr w:type="spellStart"/>
      <w:r w:rsidRPr="0008388B">
        <w:t>Ras</w:t>
      </w:r>
      <w:proofErr w:type="spellEnd"/>
      <w:r w:rsidRPr="0008388B">
        <w:t xml:space="preserve"> proteins mutations or increased activation in carcinogenic heavy metals exposure. </w:t>
      </w:r>
      <w:hyperlink r:id="rId46"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showed </w:t>
      </w:r>
      <w:proofErr w:type="spellStart"/>
      <w:r w:rsidRPr="0008388B">
        <w:t>overexpression</w:t>
      </w:r>
      <w:proofErr w:type="spellEnd"/>
      <w:r w:rsidRPr="0008388B">
        <w:t xml:space="preserve"> of </w:t>
      </w:r>
      <w:proofErr w:type="spellStart"/>
      <w:r w:rsidRPr="0008388B">
        <w:t>Ras</w:t>
      </w:r>
      <w:proofErr w:type="spellEnd"/>
      <w:r w:rsidRPr="0008388B">
        <w:t xml:space="preserve"> in human prostate epithelial cells following As exposure. In another study, the elevation of the level of ERK 1/2, as well as transcription factors jun and </w:t>
      </w:r>
      <w:proofErr w:type="spellStart"/>
      <w:r w:rsidRPr="0008388B">
        <w:t>fos</w:t>
      </w:r>
      <w:proofErr w:type="spellEnd"/>
      <w:r w:rsidRPr="0008388B">
        <w:t xml:space="preserve">, was observed </w:t>
      </w:r>
      <w:r w:rsidRPr="0008388B">
        <w:rPr>
          <w:rStyle w:val="Emphasis"/>
        </w:rPr>
        <w:t>in vitro</w:t>
      </w:r>
      <w:r w:rsidRPr="0008388B">
        <w:t xml:space="preserve"> by Cd. Cr (VI) also induced </w:t>
      </w:r>
      <w:proofErr w:type="spellStart"/>
      <w:r w:rsidRPr="0008388B">
        <w:t>overexpression</w:t>
      </w:r>
      <w:proofErr w:type="spellEnd"/>
      <w:r w:rsidRPr="0008388B">
        <w:t xml:space="preserve"> of jun in cultured cells. The mutated </w:t>
      </w:r>
      <w:proofErr w:type="spellStart"/>
      <w:r w:rsidRPr="0008388B">
        <w:t>Ras</w:t>
      </w:r>
      <w:proofErr w:type="spellEnd"/>
      <w:r w:rsidRPr="0008388B">
        <w:t xml:space="preserve"> protein loses its ability to be inactivated and the kinase cascade is not turned off. Besides, intensified jun and </w:t>
      </w:r>
      <w:proofErr w:type="spellStart"/>
      <w:r w:rsidRPr="0008388B">
        <w:t>fos</w:t>
      </w:r>
      <w:proofErr w:type="spellEnd"/>
      <w:r w:rsidRPr="0008388B">
        <w:t xml:space="preserve"> or activated ERK 1/2 continues repeatedly the gene expression. Thus, a permanently activated signaling pathway results in continuously activated proliferation, leading to increased tumor formation (</w:t>
      </w:r>
      <w:proofErr w:type="spellStart"/>
      <w:r w:rsidRPr="0008388B">
        <w:fldChar w:fldCharType="begin"/>
      </w:r>
      <w:r w:rsidRPr="0008388B">
        <w:instrText xml:space="preserve"> HYPERLINK "https://www.frontiersin.org/journals/pharmacology/articles/10.3389/fphar.2021.643972/full" \l "B187" </w:instrText>
      </w:r>
      <w:r w:rsidRPr="0008388B">
        <w:fldChar w:fldCharType="separate"/>
      </w:r>
      <w:r w:rsidRPr="0008388B">
        <w:rPr>
          <w:rStyle w:val="Hyperlink"/>
          <w:color w:val="auto"/>
          <w:u w:val="none"/>
        </w:rPr>
        <w:t>Zuo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2012</w:t>
      </w:r>
      <w:r w:rsidRPr="0008388B">
        <w:fldChar w:fldCharType="end"/>
      </w:r>
      <w:r w:rsidRPr="0008388B">
        <w:t xml:space="preserve">; </w:t>
      </w:r>
      <w:hyperlink r:id="rId47"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w:t>
      </w:r>
      <w:hyperlink r:id="rId48" w:anchor="B8" w:history="1">
        <w:proofErr w:type="spellStart"/>
        <w:r w:rsidRPr="0008388B">
          <w:rPr>
            <w:rStyle w:val="Hyperlink"/>
            <w:color w:val="auto"/>
            <w:u w:val="none"/>
          </w:rPr>
          <w:t>Ataei</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2019</w:t>
        </w:r>
      </w:hyperlink>
      <w:r w:rsidRPr="0008388B">
        <w:t>).</w:t>
      </w:r>
    </w:p>
    <w:p w14:paraId="36F7F42E" w14:textId="77777777" w:rsidR="0008388B" w:rsidRP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49"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xml:space="preserve">). Resistance to apoptosis </w:t>
      </w:r>
      <w:r w:rsidRPr="0008388B">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50" w:anchor="B133" w:history="1">
        <w:r w:rsidRPr="0008388B">
          <w:rPr>
            <w:rStyle w:val="Hyperlink"/>
            <w:color w:val="auto"/>
            <w:u w:val="none"/>
          </w:rPr>
          <w:t xml:space="preserve">Qu </w:t>
        </w:r>
        <w:r w:rsidRPr="0008388B">
          <w:rPr>
            <w:rStyle w:val="Hyperlink"/>
            <w:i/>
            <w:color w:val="auto"/>
            <w:u w:val="none"/>
          </w:rPr>
          <w:t>et al</w:t>
        </w:r>
        <w:r w:rsidRPr="0008388B">
          <w:rPr>
            <w:rStyle w:val="Hyperlink"/>
            <w:color w:val="auto"/>
            <w:u w:val="none"/>
          </w:rPr>
          <w:t>., 2007</w:t>
        </w:r>
      </w:hyperlink>
      <w:r w:rsidRPr="0008388B">
        <w:t>). Altered expression of genes involved in apoptosis and DNA repair is proposed for resistance to apoptosis induced by Cr</w:t>
      </w:r>
      <w:r w:rsidRPr="0008388B">
        <w:rPr>
          <w:vertAlign w:val="superscript"/>
        </w:rPr>
        <w:t>6+</w:t>
      </w:r>
      <w:r w:rsidRPr="0008388B">
        <w:t xml:space="preserve"> (</w:t>
      </w:r>
      <w:hyperlink r:id="rId51"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52"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14:paraId="615F5E5A"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7"/>
      <w:r w:rsidRPr="0008388B">
        <w:rPr>
          <w:rFonts w:ascii="Times New Roman" w:hAnsi="Times New Roman" w:cs="Times New Roman"/>
          <w:b/>
          <w:color w:val="auto"/>
        </w:rPr>
        <w:t>2.3 Epigenetic Mechanisms of Heavy Metals</w:t>
      </w:r>
      <w:bookmarkEnd w:id="17"/>
    </w:p>
    <w:p w14:paraId="22B39424" w14:textId="77777777" w:rsidR="0008388B" w:rsidRPr="0008388B" w:rsidRDefault="0008388B" w:rsidP="0008388B">
      <w:pPr>
        <w:pStyle w:val="mb0"/>
        <w:spacing w:before="0" w:beforeAutospacing="0" w:after="0" w:afterAutospacing="0" w:line="480" w:lineRule="auto"/>
        <w:jc w:val="both"/>
      </w:pPr>
      <w:r w:rsidRPr="0008388B">
        <w:t xml:space="preserve">Heavy metals can promote epigenetic alterations, including DNA methylation and histone modification. Hg, Pb, Cr, Cd, and As are capable of DNA methylation. Besides, Hg, Pb, Cr, and As can make histone alterations. However, there are no data available for Cd to induce histone modifications. On the other hand, only Cd and As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08388B">
        <w:t>protooncogenes</w:t>
      </w:r>
      <w:proofErr w:type="spellEnd"/>
      <w:r w:rsidRPr="0008388B">
        <w:t xml:space="preserve"> and silencing of tumor suppresser genes via intracellular ROS production are the underlying causes (</w:t>
      </w:r>
      <w:hyperlink r:id="rId53"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DNA methylation is well known to inhibit the expression of some tumor suppressors. As a result, changes in gene expression result in the alteration of the cellular division process and facilitation of malignant transformation of cells (</w:t>
      </w:r>
      <w:hyperlink r:id="rId54" w:anchor="B83" w:history="1">
        <w:r w:rsidRPr="0008388B">
          <w:rPr>
            <w:rStyle w:val="Hyperlink"/>
            <w:color w:val="auto"/>
            <w:u w:val="none"/>
          </w:rPr>
          <w:t>Li and Chen, 2016</w:t>
        </w:r>
      </w:hyperlink>
      <w:r w:rsidRPr="0008388B">
        <w:t xml:space="preserve">). Epigenetic </w:t>
      </w:r>
      <w:proofErr w:type="spellStart"/>
      <w:r w:rsidRPr="0008388B">
        <w:t>dysregulations</w:t>
      </w:r>
      <w:proofErr w:type="spellEnd"/>
      <w:r w:rsidRPr="0008388B">
        <w:t xml:space="preserve"> in human bronchial epithelial cells were reported following Cr</w:t>
      </w:r>
      <w:r w:rsidRPr="0008388B">
        <w:rPr>
          <w:vertAlign w:val="superscript"/>
        </w:rPr>
        <w:t>6+</w:t>
      </w:r>
      <w:r w:rsidRPr="0008388B">
        <w:t xml:space="preserve"> exposure. </w:t>
      </w:r>
      <w:hyperlink r:id="rId55"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w:t>
      </w:r>
      <w:proofErr w:type="spellStart"/>
      <w:r w:rsidRPr="0008388B">
        <w:t>methyltransferases</w:t>
      </w:r>
      <w:proofErr w:type="spellEnd"/>
      <w:r w:rsidRPr="0008388B">
        <w:t xml:space="preserve"> (HMTases) (</w:t>
      </w:r>
      <w:hyperlink r:id="rId56"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xml:space="preserve">., </w:t>
        </w:r>
        <w:r w:rsidRPr="0008388B">
          <w:rPr>
            <w:rStyle w:val="Hyperlink"/>
            <w:color w:val="auto"/>
            <w:u w:val="none"/>
          </w:rPr>
          <w:lastRenderedPageBreak/>
          <w:t>2018</w:t>
        </w:r>
      </w:hyperlink>
      <w:r w:rsidRPr="0008388B">
        <w:t xml:space="preserve">). Hu </w:t>
      </w:r>
      <w:r w:rsidRPr="0008388B">
        <w:rPr>
          <w:i/>
        </w:rPr>
        <w:t>et al</w:t>
      </w:r>
      <w:r w:rsidRPr="0008388B">
        <w:t>. reported Cr-induced methylation of the p16 gene, a tumor suppressor gene, in the same cell line (</w:t>
      </w:r>
      <w:hyperlink r:id="rId57"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Similarly, epigenetic changes may attribute to the Cd and As toxic and carcinogenic effects. DNA methylation as well as specific histone modification marks are associated with exposure to Cd and As (</w:t>
      </w:r>
      <w:hyperlink r:id="rId58"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59"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60"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61"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14:paraId="5E46DCB4"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8"/>
      <w:r w:rsidRPr="0008388B">
        <w:rPr>
          <w:rFonts w:ascii="Times New Roman" w:hAnsi="Times New Roman" w:cs="Times New Roman"/>
          <w:b/>
          <w:color w:val="auto"/>
        </w:rPr>
        <w:t>2.4 Comparison of the Mechanistic Action</w:t>
      </w:r>
      <w:bookmarkEnd w:id="18"/>
    </w:p>
    <w:p w14:paraId="5F8DC4FF" w14:textId="77777777" w:rsidR="0008388B" w:rsidRPr="0008388B" w:rsidRDefault="0008388B" w:rsidP="0008388B">
      <w:pPr>
        <w:pStyle w:val="mb0"/>
        <w:spacing w:before="0" w:beforeAutospacing="0" w:after="0" w:afterAutospacing="0" w:line="480" w:lineRule="auto"/>
        <w:jc w:val="both"/>
      </w:pPr>
      <w:r w:rsidRPr="0008388B">
        <w:t xml:space="preserve">Since there are multiple cellular targets, the mechanism underlying the toxicity of toxic heavy metals is complicated. It is understood that Hg, Pb, Cr, Cd, and As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w:t>
      </w:r>
      <w:proofErr w:type="spellStart"/>
      <w:r w:rsidRPr="0008388B">
        <w:t>ferrochelatase</w:t>
      </w:r>
      <w:proofErr w:type="spellEnd"/>
      <w:r w:rsidRPr="0008388B">
        <w:t xml:space="preserve"> (</w:t>
      </w:r>
      <w:hyperlink r:id="rId62"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63"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Heavy metals can disrupt endocrine systems by interfering mainly with steroid and thyroid hormones in human and animals. As an example, Cd, Pb, and Cr are known to induce thyrotoxicosis (</w:t>
      </w:r>
      <w:proofErr w:type="spellStart"/>
      <w:r w:rsidR="00E83EC4">
        <w:fldChar w:fldCharType="begin"/>
      </w:r>
      <w:r w:rsidR="00E83EC4">
        <w:instrText>HYPERLINK "https://www.frontiersin.org/journals/pharmacology/articles/10.3389/fphar.2021.643972/full" \l "B134"</w:instrText>
      </w:r>
      <w:r w:rsidR="00E83EC4">
        <w:fldChar w:fldCharType="separate"/>
      </w:r>
      <w:r w:rsidRPr="0008388B">
        <w:rPr>
          <w:rStyle w:val="Hyperlink"/>
          <w:color w:val="auto"/>
          <w:u w:val="none"/>
        </w:rPr>
        <w:t>Qureshi</w:t>
      </w:r>
      <w:proofErr w:type="spellEnd"/>
      <w:r w:rsidRPr="0008388B">
        <w:rPr>
          <w:rStyle w:val="Hyperlink"/>
          <w:color w:val="auto"/>
          <w:u w:val="none"/>
        </w:rPr>
        <w:t xml:space="preserve"> and </w:t>
      </w:r>
      <w:proofErr w:type="spellStart"/>
      <w:r w:rsidRPr="0008388B">
        <w:rPr>
          <w:rStyle w:val="Hyperlink"/>
          <w:color w:val="auto"/>
          <w:u w:val="none"/>
        </w:rPr>
        <w:t>Mahmood</w:t>
      </w:r>
      <w:proofErr w:type="spellEnd"/>
      <w:r w:rsidRPr="0008388B">
        <w:rPr>
          <w:rStyle w:val="Hyperlink"/>
          <w:color w:val="auto"/>
          <w:u w:val="none"/>
        </w:rPr>
        <w:t>, 2010</w:t>
      </w:r>
      <w:r w:rsidR="00E83EC4">
        <w:rPr>
          <w:rStyle w:val="Hyperlink"/>
          <w:color w:val="auto"/>
          <w:u w:val="none"/>
        </w:rPr>
        <w:fldChar w:fldCharType="end"/>
      </w:r>
      <w:r w:rsidRPr="0008388B">
        <w:t xml:space="preserve">). The mechanism of toxicity of these heavy metals and the organ toxicity are presented in </w:t>
      </w:r>
      <w:hyperlink r:id="rId64" w:anchor="T1" w:history="1">
        <w:r w:rsidRPr="0008388B">
          <w:rPr>
            <w:rStyle w:val="Hyperlink"/>
            <w:color w:val="auto"/>
            <w:u w:val="none"/>
          </w:rPr>
          <w:t>Table 1</w:t>
        </w:r>
      </w:hyperlink>
      <w:r w:rsidRPr="0008388B">
        <w:t>.</w:t>
      </w:r>
    </w:p>
    <w:p w14:paraId="5CCB6225" w14:textId="77777777" w:rsidR="0008388B" w:rsidRPr="0008388B" w:rsidRDefault="0008388B" w:rsidP="0008388B">
      <w:pPr>
        <w:pStyle w:val="mb0"/>
        <w:spacing w:before="0" w:beforeAutospacing="0" w:after="0" w:afterAutospacing="0" w:line="480" w:lineRule="auto"/>
        <w:jc w:val="both"/>
      </w:pPr>
      <w:r w:rsidRPr="0008388B">
        <w:t xml:space="preserve">While different types of mercury compounds are found in the environment, the organic forms of Hg are more toxic than the inorganic species. Hg can cause cognitive impairment and CNS injury. Besides, Hg causes renal dysfunction especially in the proximal tubules due to its preferential </w:t>
      </w:r>
      <w:r w:rsidRPr="0008388B">
        <w:lastRenderedPageBreak/>
        <w:t>accumulation in the kidneys. It has also harmful effects on liver and the intestine (</w:t>
      </w:r>
      <w:hyperlink r:id="rId65"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66"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14:paraId="01811AC9" w14:textId="77777777" w:rsidR="0008388B" w:rsidRPr="0008388B" w:rsidRDefault="0008388B" w:rsidP="0008388B">
      <w:pPr>
        <w:pStyle w:val="mb0"/>
        <w:spacing w:before="0" w:beforeAutospacing="0" w:after="0" w:afterAutospacing="0" w:line="480" w:lineRule="auto"/>
        <w:jc w:val="both"/>
      </w:pPr>
      <w:r w:rsidRPr="0008388B">
        <w:t xml:space="preserve">The effect of </w:t>
      </w:r>
      <w:proofErr w:type="spellStart"/>
      <w:r w:rsidRPr="0008388B">
        <w:t>proinflammatory</w:t>
      </w:r>
      <w:proofErr w:type="spellEnd"/>
      <w:r w:rsidRPr="0008388B">
        <w:t xml:space="preserve"> cytokines in the brain following Pb exposure is inflammation in the CNS which in turn causes neurotoxicity (</w:t>
      </w:r>
      <w:proofErr w:type="spellStart"/>
      <w:r w:rsidRPr="0008388B">
        <w:fldChar w:fldCharType="begin"/>
      </w:r>
      <w:r w:rsidRPr="0008388B">
        <w:instrText xml:space="preserve"> HYPERLINK "https://www.frontiersin.org/journals/pharmacology/articles/10.3389/fphar.2021.643972/full" \l "B154" </w:instrText>
      </w:r>
      <w:r w:rsidRPr="0008388B">
        <w:fldChar w:fldCharType="separate"/>
      </w:r>
      <w:r w:rsidRPr="0008388B">
        <w:rPr>
          <w:rStyle w:val="Hyperlink"/>
          <w:color w:val="auto"/>
          <w:u w:val="none"/>
        </w:rPr>
        <w:t>Struzynska</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2007</w:t>
      </w:r>
      <w:r w:rsidRPr="0008388B">
        <w:fldChar w:fldCharType="end"/>
      </w:r>
      <w:r w:rsidRPr="0008388B">
        <w:t xml:space="preserve">). Pb has also shown to have </w:t>
      </w:r>
      <w:proofErr w:type="spellStart"/>
      <w:r w:rsidRPr="0008388B">
        <w:t>hematotoxic</w:t>
      </w:r>
      <w:proofErr w:type="spellEnd"/>
      <w:r w:rsidRPr="0008388B">
        <w:t xml:space="preserve">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67"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68" w:anchor="B114" w:history="1">
        <w:r w:rsidRPr="0008388B">
          <w:rPr>
            <w:rStyle w:val="Hyperlink"/>
            <w:color w:val="auto"/>
            <w:u w:val="none"/>
          </w:rPr>
          <w:t xml:space="preserve">Neal and </w:t>
        </w:r>
        <w:proofErr w:type="spellStart"/>
        <w:r w:rsidRPr="0008388B">
          <w:rPr>
            <w:rStyle w:val="Hyperlink"/>
            <w:color w:val="auto"/>
            <w:u w:val="none"/>
          </w:rPr>
          <w:t>Guilarte</w:t>
        </w:r>
        <w:proofErr w:type="spellEnd"/>
        <w:r w:rsidRPr="0008388B">
          <w:rPr>
            <w:rStyle w:val="Hyperlink"/>
            <w:color w:val="auto"/>
            <w:u w:val="none"/>
          </w:rPr>
          <w:t>, 2010</w:t>
        </w:r>
      </w:hyperlink>
      <w:r w:rsidRPr="0008388B">
        <w:t>).</w:t>
      </w:r>
    </w:p>
    <w:p w14:paraId="50ED2F5D" w14:textId="77777777"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69"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70"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14:paraId="363EF248" w14:textId="77777777"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Cd can bind to MT and other metal transporters in the small intestine and accumulates in the GI tract (</w:t>
      </w:r>
      <w:proofErr w:type="spellStart"/>
      <w:r w:rsidRPr="0008388B">
        <w:fldChar w:fldCharType="begin"/>
      </w:r>
      <w:r w:rsidRPr="0008388B">
        <w:instrText xml:space="preserve"> HYPERLINK "https://www.frontiersin.org/journals/pharmacology/articles/10.3389/fphar.2021.643972/full" \l "B119" </w:instrText>
      </w:r>
      <w:r w:rsidRPr="0008388B">
        <w:fldChar w:fldCharType="separate"/>
      </w:r>
      <w:r w:rsidRPr="0008388B">
        <w:rPr>
          <w:rStyle w:val="Hyperlink"/>
          <w:color w:val="auto"/>
          <w:u w:val="none"/>
        </w:rPr>
        <w:t>Ohta</w:t>
      </w:r>
      <w:proofErr w:type="spellEnd"/>
      <w:r w:rsidRPr="0008388B">
        <w:rPr>
          <w:rStyle w:val="Hyperlink"/>
          <w:color w:val="auto"/>
          <w:u w:val="none"/>
        </w:rPr>
        <w:t xml:space="preserve"> and </w:t>
      </w:r>
      <w:proofErr w:type="spellStart"/>
      <w:r w:rsidRPr="0008388B">
        <w:rPr>
          <w:rStyle w:val="Hyperlink"/>
          <w:color w:val="auto"/>
          <w:u w:val="none"/>
        </w:rPr>
        <w:t>Ohba</w:t>
      </w:r>
      <w:proofErr w:type="spellEnd"/>
      <w:r w:rsidRPr="0008388B">
        <w:rPr>
          <w:rStyle w:val="Hyperlink"/>
          <w:color w:val="auto"/>
          <w:u w:val="none"/>
        </w:rPr>
        <w:t>, 2020</w:t>
      </w:r>
      <w:r w:rsidRPr="0008388B">
        <w:fldChar w:fldCharType="end"/>
      </w:r>
      <w:r w:rsidRPr="0008388B">
        <w:t>). Altered miRNA expression due to Cd exposure may play a role in Cd-induced nephrotoxicity (</w:t>
      </w:r>
      <w:hyperlink r:id="rId71"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72"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14:paraId="27E17DE3" w14:textId="77777777" w:rsidR="0008388B" w:rsidRPr="0008388B" w:rsidRDefault="0008388B" w:rsidP="0008388B">
      <w:pPr>
        <w:pStyle w:val="mb0"/>
        <w:spacing w:before="0" w:beforeAutospacing="0" w:after="0" w:afterAutospacing="0" w:line="480" w:lineRule="auto"/>
        <w:jc w:val="both"/>
      </w:pPr>
      <w:r w:rsidRPr="0008388B">
        <w:lastRenderedPageBreak/>
        <w:t xml:space="preserve">Like chromium and cadmium, arsenic is considered a human carcinogen. Chronic arsenic toxicity or </w:t>
      </w:r>
      <w:proofErr w:type="spellStart"/>
      <w:r w:rsidRPr="0008388B">
        <w:t>arsenicosis</w:t>
      </w:r>
      <w:proofErr w:type="spellEnd"/>
      <w:r w:rsidRPr="0008388B">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3"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74"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14:paraId="10A73D1E" w14:textId="77777777"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9"/>
      <w:bookmarkEnd w:id="10"/>
      <w:r w:rsidR="002326D0" w:rsidRPr="0008388B">
        <w:rPr>
          <w:rFonts w:eastAsia="Times New Roman" w:cs="Times New Roman"/>
          <w:szCs w:val="24"/>
        </w:rPr>
        <w:t xml:space="preserve"> </w:t>
      </w:r>
    </w:p>
    <w:p w14:paraId="7AE05E9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Pb, 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Pb and As in the urine of students who had consistently used make-up were higher than those who did not wear make-ups.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08388B">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08388B">
        <w:rPr>
          <w:rFonts w:ascii="Times New Roman" w:eastAsia="Times New Roman" w:hAnsi="Times New Roman" w:cs="Times New Roman"/>
          <w:sz w:val="24"/>
          <w:szCs w:val="24"/>
        </w:rPr>
        <w:t>Oyekunle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14:paraId="0C99DDFD" w14:textId="77777777" w:rsidR="002326D0" w:rsidRPr="0008388B" w:rsidRDefault="0008388B" w:rsidP="0008388B">
      <w:pPr>
        <w:pStyle w:val="Heading1"/>
        <w:spacing w:before="0" w:after="0" w:line="480" w:lineRule="auto"/>
        <w:jc w:val="both"/>
        <w:rPr>
          <w:rFonts w:eastAsia="Times New Roman" w:cs="Times New Roman"/>
          <w:szCs w:val="24"/>
        </w:rPr>
      </w:pPr>
      <w:bookmarkStart w:id="19" w:name="_Toc182430697"/>
      <w:bookmarkStart w:id="20"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19"/>
      <w:bookmarkEnd w:id="20"/>
      <w:r w:rsidR="002326D0" w:rsidRPr="0008388B">
        <w:rPr>
          <w:rFonts w:eastAsia="Times New Roman" w:cs="Times New Roman"/>
          <w:szCs w:val="24"/>
        </w:rPr>
        <w:t xml:space="preserve"> </w:t>
      </w:r>
    </w:p>
    <w:p w14:paraId="05E5F4A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08388B">
        <w:rPr>
          <w:rFonts w:ascii="Times New Roman" w:eastAsia="Times New Roman" w:hAnsi="Times New Roman" w:cs="Times New Roman"/>
          <w:sz w:val="24"/>
          <w:szCs w:val="24"/>
        </w:rPr>
        <w:t>tyres</w:t>
      </w:r>
      <w:proofErr w:type="spellEnd"/>
      <w:r w:rsidRPr="0008388B">
        <w:rPr>
          <w:rFonts w:ascii="Times New Roman" w:eastAsia="Times New Roman" w:hAnsi="Times New Roman" w:cs="Times New Roman"/>
          <w:sz w:val="24"/>
          <w:szCs w:val="24"/>
        </w:rPr>
        <w:t>, and from a host of other anthropogenic activities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Metals may exist in form of </w:t>
      </w:r>
      <w:proofErr w:type="spellStart"/>
      <w:r w:rsidRPr="0008388B">
        <w:rPr>
          <w:rFonts w:ascii="Times New Roman" w:eastAsia="Times New Roman" w:hAnsi="Times New Roman" w:cs="Times New Roman"/>
          <w:sz w:val="24"/>
          <w:szCs w:val="24"/>
        </w:rPr>
        <w:t>vapour</w:t>
      </w:r>
      <w:proofErr w:type="spellEnd"/>
      <w:r w:rsidRPr="0008388B">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08388B">
        <w:rPr>
          <w:rFonts w:ascii="Times New Roman" w:eastAsia="Times New Roman" w:hAnsi="Times New Roman" w:cs="Times New Roman"/>
          <w:sz w:val="24"/>
          <w:szCs w:val="24"/>
        </w:rPr>
        <w:t>Uzoekwe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determined PM2.5 – bound trace metals in an industrial estate in Ogun state and reported inhalation exposure cancer risks for adults and children, that were well above the acceptable range of 10 − 6 </w:t>
      </w:r>
      <w:r w:rsidRPr="0008388B">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14:paraId="61E65D1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(Pb, Cr, Fe, Mn, Cd, Zn, Cu and Ni) in respirable 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Ayua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w:t>
      </w:r>
      <w:r w:rsidRPr="0008388B">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14:paraId="5D8D1ED4" w14:textId="77777777" w:rsidR="002326D0" w:rsidRPr="0008388B" w:rsidRDefault="0008388B" w:rsidP="0008388B">
      <w:pPr>
        <w:pStyle w:val="Heading1"/>
        <w:spacing w:before="0" w:after="0" w:line="480" w:lineRule="auto"/>
        <w:jc w:val="both"/>
        <w:rPr>
          <w:rFonts w:eastAsia="Times New Roman" w:cs="Times New Roman"/>
          <w:szCs w:val="24"/>
        </w:rPr>
      </w:pPr>
      <w:bookmarkStart w:id="21" w:name="_Toc182430698"/>
      <w:bookmarkStart w:id="22"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1"/>
      <w:bookmarkEnd w:id="22"/>
      <w:r w:rsidR="002326D0" w:rsidRPr="0008388B">
        <w:rPr>
          <w:rFonts w:eastAsia="Times New Roman" w:cs="Times New Roman"/>
          <w:szCs w:val="24"/>
        </w:rPr>
        <w:t xml:space="preserve"> </w:t>
      </w:r>
    </w:p>
    <w:p w14:paraId="09E49A1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14:paraId="21F712A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Denkok</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08388B">
        <w:rPr>
          <w:rFonts w:ascii="Times New Roman" w:eastAsia="Times New Roman" w:hAnsi="Times New Roman" w:cs="Times New Roman"/>
          <w:sz w:val="24"/>
          <w:szCs w:val="24"/>
        </w:rPr>
        <w:t>satchet</w:t>
      </w:r>
      <w:proofErr w:type="spellEnd"/>
      <w:r w:rsidRPr="0008388B">
        <w:rPr>
          <w:rFonts w:ascii="Times New Roman" w:eastAsia="Times New Roman" w:hAnsi="Times New Roman" w:cs="Times New Roman"/>
          <w:sz w:val="24"/>
          <w:szCs w:val="24"/>
        </w:rPr>
        <w:t xml:space="preserve"> water, in Jos, Plateau state. The authors found that the levels of Pb, Cd, Cr, and Cu were higher than their respective WHO allowable limits in drinking water. </w:t>
      </w: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w:t>
      </w: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w:t>
      </w:r>
      <w:r w:rsidRPr="0008388B">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14:paraId="1E929AE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reported heavy pollution of surface waters in Ibadan with Pb, Cd and Fe, due to the presence of a battery waste dumpsite from which these metals leach to the surface water. </w:t>
      </w: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w:t>
      </w: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Pb,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Mn, Zn, Cu, Cd, Cr, Pb and Ni in water samples from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River, in Ibadan Southwestern Nigeria. Significant variation was observed for Mn, Fe, Pb, Cr, and Cd, with concentrations higher in the dry season samples than in the wet season samples. </w:t>
      </w:r>
    </w:p>
    <w:p w14:paraId="794C954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sh cultivation may result in the presence of heavy metals in fish species sold and consumed locally. </w:t>
      </w: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(common catfish) and </w:t>
      </w:r>
      <w:proofErr w:type="spellStart"/>
      <w:r w:rsidRPr="0008388B">
        <w:rPr>
          <w:rFonts w:ascii="Times New Roman" w:eastAsia="Times New Roman" w:hAnsi="Times New Roman" w:cs="Times New Roman"/>
          <w:i/>
          <w:iCs/>
          <w:sz w:val="24"/>
          <w:szCs w:val="24"/>
        </w:rPr>
        <w:t>Synodontis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w:t>
      </w:r>
      <w:proofErr w:type="spellStart"/>
      <w:r w:rsidRPr="0008388B">
        <w:rPr>
          <w:rFonts w:ascii="Times New Roman" w:eastAsia="Times New Roman" w:hAnsi="Times New Roman" w:cs="Times New Roman"/>
          <w:sz w:val="24"/>
          <w:szCs w:val="24"/>
        </w:rPr>
        <w:t>mandi</w:t>
      </w:r>
      <w:proofErr w:type="spellEnd"/>
      <w:r w:rsidRPr="0008388B">
        <w:rPr>
          <w:rFonts w:ascii="Times New Roman" w:eastAsia="Times New Roman" w:hAnsi="Times New Roman" w:cs="Times New Roman"/>
          <w:sz w:val="24"/>
          <w:szCs w:val="24"/>
        </w:rPr>
        <w:t xml:space="preserve">) obtained at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(2008) studied heavy metal levels in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(freshwater reed fish) in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permissible limits for the metals in food. Similar studies were conducted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w:t>
      </w: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(2017) and </w:t>
      </w:r>
      <w:proofErr w:type="spellStart"/>
      <w:r w:rsidRPr="0008388B">
        <w:rPr>
          <w:rFonts w:ascii="Times New Roman" w:eastAsia="Times New Roman" w:hAnsi="Times New Roman" w:cs="Times New Roman"/>
          <w:sz w:val="24"/>
          <w:szCs w:val="24"/>
        </w:rPr>
        <w:t>Olagunju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resources in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Lagos lagoon and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respectively.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2017; </w:t>
      </w:r>
      <w:proofErr w:type="spellStart"/>
      <w:r w:rsidRPr="0008388B">
        <w:rPr>
          <w:rFonts w:ascii="Times New Roman" w:eastAsia="Times New Roman" w:hAnsi="Times New Roman" w:cs="Times New Roman"/>
          <w:sz w:val="24"/>
          <w:szCs w:val="24"/>
        </w:rPr>
        <w:t>Aduwo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and </w:t>
      </w: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w:t>
      </w:r>
      <w:r w:rsidRPr="0008388B">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14:paraId="0A06F7EC" w14:textId="77777777" w:rsidR="002326D0" w:rsidRPr="0008388B" w:rsidRDefault="0008388B" w:rsidP="0008388B">
      <w:pPr>
        <w:pStyle w:val="Heading1"/>
        <w:spacing w:before="0" w:after="0" w:line="480" w:lineRule="auto"/>
        <w:jc w:val="both"/>
        <w:rPr>
          <w:rFonts w:eastAsia="Times New Roman" w:cs="Times New Roman"/>
          <w:szCs w:val="24"/>
        </w:rPr>
      </w:pPr>
      <w:bookmarkStart w:id="23" w:name="_Toc182430699"/>
      <w:bookmarkStart w:id="24"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3"/>
      <w:bookmarkEnd w:id="24"/>
      <w:r w:rsidR="002326D0" w:rsidRPr="0008388B">
        <w:rPr>
          <w:rFonts w:eastAsia="Times New Roman" w:cs="Times New Roman"/>
          <w:szCs w:val="24"/>
        </w:rPr>
        <w:t xml:space="preserve"> </w:t>
      </w:r>
    </w:p>
    <w:p w14:paraId="4861BE4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14:paraId="68CD5D57"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08388B">
        <w:rPr>
          <w:rFonts w:ascii="Times New Roman" w:eastAsia="Times New Roman" w:hAnsi="Times New Roman" w:cs="Times New Roman"/>
          <w:sz w:val="24"/>
          <w:szCs w:val="24"/>
        </w:rPr>
        <w:t>Ebonyi</w:t>
      </w:r>
      <w:proofErr w:type="spellEnd"/>
      <w:r w:rsidRPr="0008388B">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Pb &gt; Zn &gt; Ni &gt; Co &gt; Cd, with all values higher in seeds from the North than in the Southwest. </w:t>
      </w:r>
      <w:r w:rsidRPr="0008388B">
        <w:rPr>
          <w:rFonts w:ascii="Times New Roman" w:eastAsia="Times New Roman" w:hAnsi="Times New Roman" w:cs="Times New Roman"/>
          <w:sz w:val="24"/>
          <w:szCs w:val="24"/>
        </w:rPr>
        <w:lastRenderedPageBreak/>
        <w:t xml:space="preserve">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Benue</w:t>
      </w:r>
      <w:proofErr w:type="spellEnd"/>
      <w:r w:rsidRPr="0008388B">
        <w:rPr>
          <w:rFonts w:ascii="Times New Roman" w:eastAsia="Times New Roman" w:hAnsi="Times New Roman" w:cs="Times New Roman"/>
          <w:sz w:val="24"/>
          <w:szCs w:val="24"/>
        </w:rPr>
        <w:t xml:space="preserve"> state. High hazard quotient of 1714 and 1.143 were determined for Pb in </w:t>
      </w:r>
      <w:proofErr w:type="spellStart"/>
      <w:r w:rsidRPr="0008388B">
        <w:rPr>
          <w:rFonts w:ascii="Times New Roman" w:eastAsia="Times New Roman" w:hAnsi="Times New Roman" w:cs="Times New Roman"/>
          <w:i/>
          <w:iCs/>
          <w:sz w:val="24"/>
          <w:szCs w:val="24"/>
        </w:rPr>
        <w:t>Zea</w:t>
      </w:r>
      <w:proofErr w:type="spellEnd"/>
      <w:r w:rsidRPr="0008388B">
        <w:rPr>
          <w:rFonts w:ascii="Times New Roman" w:eastAsia="Times New Roman" w:hAnsi="Times New Roman" w:cs="Times New Roman"/>
          <w:i/>
          <w:iCs/>
          <w:sz w:val="24"/>
          <w:szCs w:val="24"/>
        </w:rPr>
        <w:t xml:space="preserve"> mays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Manihot</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esculenta</w:t>
      </w:r>
      <w:proofErr w:type="spellEnd"/>
      <w:r w:rsidRPr="0008388B">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Taiwo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w:t>
      </w:r>
      <w:proofErr w:type="spellStart"/>
      <w:r w:rsidRPr="0008388B">
        <w:rPr>
          <w:rFonts w:ascii="Times New Roman" w:eastAsia="Times New Roman" w:hAnsi="Times New Roman" w:cs="Times New Roman"/>
          <w:sz w:val="24"/>
          <w:szCs w:val="24"/>
        </w:rPr>
        <w:t>Ijebu-ode</w:t>
      </w:r>
      <w:proofErr w:type="spellEnd"/>
      <w:r w:rsidRPr="0008388B">
        <w:rPr>
          <w:rFonts w:ascii="Times New Roman" w:eastAsia="Times New Roman" w:hAnsi="Times New Roman" w:cs="Times New Roman"/>
          <w:sz w:val="24"/>
          <w:szCs w:val="24"/>
        </w:rPr>
        <w:t xml:space="preserve">, Southwestern Nigeria. The authors found that Fe was most abundant in the samples at concentrations up to 71.25 mg/kg (in cashew nuts). Cancer risk for Co in all the food samples exceeded the acceptable limit of 0.0001, suggesting possible development of cancer by individuals who consume the foods on regular basis. Gaya and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08388B">
        <w:rPr>
          <w:rFonts w:ascii="Times New Roman" w:eastAsia="Times New Roman" w:hAnsi="Times New Roman" w:cs="Times New Roman"/>
          <w:sz w:val="24"/>
          <w:szCs w:val="24"/>
        </w:rPr>
        <w:t>Utazi</w:t>
      </w:r>
      <w:proofErr w:type="spellEnd"/>
      <w:r w:rsidRPr="0008388B">
        <w:rPr>
          <w:rFonts w:ascii="Times New Roman" w:eastAsia="Times New Roman" w:hAnsi="Times New Roman" w:cs="Times New Roman"/>
          <w:sz w:val="24"/>
          <w:szCs w:val="24"/>
        </w:rPr>
        <w:t xml:space="preserve">, Ashanti leaves, garlic, castor seeds and shallot were all above the tolerable limits set by FAO/WHO. </w:t>
      </w:r>
    </w:p>
    <w:p w14:paraId="2982D19C"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08388B">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w:t>
      </w: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(2006) worked on edible meat/flesh of the African giant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w:t>
      </w:r>
      <w:proofErr w:type="spellStart"/>
      <w:r w:rsidRPr="0008388B">
        <w:rPr>
          <w:rFonts w:ascii="Times New Roman" w:eastAsia="Times New Roman" w:hAnsi="Times New Roman" w:cs="Times New Roman"/>
          <w:sz w:val="24"/>
          <w:szCs w:val="24"/>
        </w:rPr>
        <w:t>industrialised</w:t>
      </w:r>
      <w:proofErr w:type="spellEnd"/>
      <w:r w:rsidRPr="0008388B">
        <w:rPr>
          <w:rFonts w:ascii="Times New Roman" w:eastAsia="Times New Roman" w:hAnsi="Times New Roman" w:cs="Times New Roman"/>
          <w:sz w:val="24"/>
          <w:szCs w:val="24"/>
        </w:rPr>
        <w:t xml:space="preserve"> environments. </w:t>
      </w:r>
    </w:p>
    <w:p w14:paraId="1AB022F1"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w:t>
      </w:r>
      <w:r w:rsidRPr="0008388B">
        <w:rPr>
          <w:rFonts w:ascii="Times New Roman" w:eastAsia="Times New Roman" w:hAnsi="Times New Roman" w:cs="Times New Roman"/>
          <w:sz w:val="24"/>
          <w:szCs w:val="24"/>
        </w:rPr>
        <w:t>, mudskipper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barbarous</w:t>
      </w:r>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Sesarmid</w:t>
      </w:r>
      <w:proofErr w:type="spellEnd"/>
      <w:r w:rsidRPr="0008388B">
        <w:rPr>
          <w:rFonts w:ascii="Times New Roman" w:eastAsia="Times New Roman" w:hAnsi="Times New Roman" w:cs="Times New Roman"/>
          <w:sz w:val="24"/>
          <w:szCs w:val="24"/>
        </w:rPr>
        <w:t xml:space="preserve"> crab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sz w:val="24"/>
          <w:szCs w:val="24"/>
        </w:rPr>
        <w:t xml:space="preserve">) constitute an important food (soup) ingredient in Southern parts of the country. </w:t>
      </w: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Olumokuro</w:t>
      </w:r>
      <w:proofErr w:type="spellEnd"/>
      <w:r w:rsidRPr="0008388B">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w:t>
      </w: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evidence that heavy </w:t>
      </w:r>
      <w:r w:rsidRPr="0008388B">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14:paraId="7239462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Few studies have investigated levels of toxic metals in beverages.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various brands of canned beers in Nigeria and reported that Pb, Cd, Cr, Ni and Fe were above permissible maximum levels for the metals in drinking water, while Co, Al, Cu and Zn were within the limits.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raphia palm wine, oil palm wine, </w:t>
      </w:r>
      <w:proofErr w:type="spellStart"/>
      <w:r w:rsidRPr="0008388B">
        <w:rPr>
          <w:rFonts w:ascii="Times New Roman" w:eastAsia="Times New Roman" w:hAnsi="Times New Roman" w:cs="Times New Roman"/>
          <w:sz w:val="24"/>
          <w:szCs w:val="24"/>
        </w:rPr>
        <w:t>ogogoro</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pito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burukutu</w:t>
      </w:r>
      <w:proofErr w:type="spellEnd"/>
      <w:r w:rsidRPr="0008388B">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08388B">
        <w:rPr>
          <w:rFonts w:ascii="Times New Roman" w:eastAsia="Times New Roman" w:hAnsi="Times New Roman" w:cs="Times New Roman"/>
          <w:sz w:val="24"/>
          <w:szCs w:val="24"/>
        </w:rPr>
        <w:t>nished</w:t>
      </w:r>
      <w:proofErr w:type="spellEnd"/>
      <w:r w:rsidRPr="0008388B">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Pb, Ni and Cr were found to be above their respective WHO limits for drinking water. </w:t>
      </w:r>
    </w:p>
    <w:p w14:paraId="1A450E67" w14:textId="77777777" w:rsidR="002326D0" w:rsidRPr="0008388B" w:rsidRDefault="0008388B" w:rsidP="0008388B">
      <w:pPr>
        <w:pStyle w:val="Heading1"/>
        <w:spacing w:before="0" w:after="0" w:line="480" w:lineRule="auto"/>
        <w:jc w:val="both"/>
        <w:rPr>
          <w:rFonts w:eastAsia="Times New Roman" w:cs="Times New Roman"/>
          <w:szCs w:val="24"/>
        </w:rPr>
      </w:pPr>
      <w:bookmarkStart w:id="25" w:name="_Toc182430700"/>
      <w:bookmarkStart w:id="26" w:name="_Toc182743913"/>
      <w:r>
        <w:rPr>
          <w:rFonts w:eastAsia="Times New Roman" w:cs="Times New Roman"/>
          <w:szCs w:val="24"/>
        </w:rPr>
        <w:t>2.9</w:t>
      </w:r>
      <w:r w:rsidR="002326D0" w:rsidRPr="0008388B">
        <w:rPr>
          <w:rFonts w:eastAsia="Times New Roman" w:cs="Times New Roman"/>
          <w:szCs w:val="24"/>
        </w:rPr>
        <w:t xml:space="preserve"> Heavy metals in medicine and human fluid samples</w:t>
      </w:r>
      <w:bookmarkEnd w:id="25"/>
      <w:bookmarkEnd w:id="26"/>
      <w:r w:rsidR="002326D0" w:rsidRPr="0008388B">
        <w:rPr>
          <w:rFonts w:eastAsia="Times New Roman" w:cs="Times New Roman"/>
          <w:szCs w:val="24"/>
        </w:rPr>
        <w:t xml:space="preserve"> </w:t>
      </w:r>
    </w:p>
    <w:p w14:paraId="66463CCA"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08388B">
        <w:rPr>
          <w:rFonts w:ascii="Times New Roman" w:eastAsia="Times New Roman" w:hAnsi="Times New Roman" w:cs="Times New Roman"/>
          <w:sz w:val="24"/>
          <w:szCs w:val="24"/>
        </w:rPr>
        <w:lastRenderedPageBreak/>
        <w:t>Aigberua</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(2019) investigated levels of heavy metals in some liquid herbal medicines sold in </w:t>
      </w:r>
      <w:proofErr w:type="spellStart"/>
      <w:r w:rsidRPr="0008388B">
        <w:rPr>
          <w:rFonts w:ascii="Times New Roman" w:eastAsia="Times New Roman" w:hAnsi="Times New Roman" w:cs="Times New Roman"/>
          <w:sz w:val="24"/>
          <w:szCs w:val="24"/>
        </w:rPr>
        <w:t>Portharcout</w:t>
      </w:r>
      <w:proofErr w:type="spellEnd"/>
      <w:r w:rsidRPr="0008388B">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14:paraId="2F96F424"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14:paraId="4D20CBFD"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14:paraId="7E3E8A9D"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14:paraId="4058A3D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Pb and As in blood and urine of patients at the University of Maiduguri Teaching Hospital (UMTH), </w:t>
      </w:r>
      <w:proofErr w:type="spellStart"/>
      <w:r w:rsidRPr="0008388B">
        <w:rPr>
          <w:rFonts w:ascii="Times New Roman" w:eastAsia="Times New Roman" w:hAnsi="Times New Roman" w:cs="Times New Roman"/>
          <w:sz w:val="24"/>
          <w:szCs w:val="24"/>
        </w:rPr>
        <w:t>Borno</w:t>
      </w:r>
      <w:proofErr w:type="spellEnd"/>
      <w:r w:rsidRPr="0008388B">
        <w:rPr>
          <w:rFonts w:ascii="Times New Roman" w:eastAsia="Times New Roman" w:hAnsi="Times New Roman" w:cs="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Verla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w:t>
      </w:r>
    </w:p>
    <w:p w14:paraId="2392643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08388B">
        <w:rPr>
          <w:rFonts w:ascii="Times New Roman" w:eastAsia="Times New Roman" w:hAnsi="Times New Roman" w:cs="Times New Roman"/>
          <w:sz w:val="24"/>
          <w:szCs w:val="24"/>
        </w:rPr>
        <w:t>paediatrics</w:t>
      </w:r>
      <w:proofErr w:type="spellEnd"/>
      <w:r w:rsidRPr="0008388B">
        <w:rPr>
          <w:rFonts w:ascii="Times New Roman" w:eastAsia="Times New Roman" w:hAnsi="Times New Roman" w:cs="Times New Roman"/>
          <w:sz w:val="24"/>
          <w:szCs w:val="24"/>
        </w:rPr>
        <w:t xml:space="preserve"> (Verla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(2021b) investigated toxic heavy metals </w:t>
      </w:r>
      <w:r w:rsidRPr="0008388B">
        <w:rPr>
          <w:rFonts w:ascii="Times New Roman" w:eastAsia="Times New Roman" w:hAnsi="Times New Roman" w:cs="Times New Roman"/>
          <w:sz w:val="24"/>
          <w:szCs w:val="24"/>
        </w:rPr>
        <w:lastRenderedPageBreak/>
        <w:t xml:space="preserve">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w:t>
      </w:r>
      <w:proofErr w:type="spellStart"/>
      <w:r w:rsidRPr="0008388B">
        <w:rPr>
          <w:rFonts w:ascii="Times New Roman" w:eastAsia="Times New Roman" w:hAnsi="Times New Roman" w:cs="Times New Roman"/>
          <w:sz w:val="24"/>
          <w:szCs w:val="24"/>
        </w:rPr>
        <w:t>ng</w:t>
      </w:r>
      <w:proofErr w:type="spellEnd"/>
      <w:r w:rsidRPr="0008388B">
        <w:rPr>
          <w:rFonts w:ascii="Times New Roman" w:eastAsia="Times New Roman" w:hAnsi="Times New Roman" w:cs="Times New Roman"/>
          <w:sz w:val="24"/>
          <w:szCs w:val="24"/>
        </w:rPr>
        <w:t>/mL.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w:t>
      </w: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2021b).</w:t>
      </w:r>
    </w:p>
    <w:p w14:paraId="421B8E83" w14:textId="77777777" w:rsidR="002326D0" w:rsidRPr="0008388B" w:rsidRDefault="0008388B" w:rsidP="0008388B">
      <w:pPr>
        <w:pStyle w:val="Heading1"/>
        <w:spacing w:before="0" w:after="0" w:line="480" w:lineRule="auto"/>
        <w:jc w:val="both"/>
        <w:rPr>
          <w:rFonts w:eastAsia="Times New Roman" w:cs="Times New Roman"/>
          <w:szCs w:val="24"/>
        </w:rPr>
      </w:pPr>
      <w:bookmarkStart w:id="27" w:name="_Toc182430701"/>
      <w:bookmarkStart w:id="28"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7"/>
      <w:bookmarkEnd w:id="28"/>
      <w:r w:rsidR="002326D0" w:rsidRPr="0008388B">
        <w:rPr>
          <w:rFonts w:eastAsia="Times New Roman" w:cs="Times New Roman"/>
          <w:szCs w:val="24"/>
        </w:rPr>
        <w:t xml:space="preserve"> </w:t>
      </w:r>
    </w:p>
    <w:p w14:paraId="36370D15"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08388B">
        <w:rPr>
          <w:rFonts w:ascii="Times New Roman" w:eastAsia="Times New Roman" w:hAnsi="Times New Roman" w:cs="Times New Roman"/>
          <w:sz w:val="24"/>
          <w:szCs w:val="24"/>
        </w:rPr>
        <w:t>industrialisation</w:t>
      </w:r>
      <w:proofErr w:type="spellEnd"/>
      <w:r w:rsidRPr="0008388B">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and Idowu (2012) reported high concentrations of heavy metals in soils of three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Southwestern Nigeria. Order of concentration of the metals was the same in the three dumpsite soils and followed the pattern: Cu &gt; Ni &gt; Pb &gt; Zn &gt; Cr &gt; Cd &gt; Co. High concentrations of all the metals were also detected in edible leafy vegetables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spinosus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and </w:t>
      </w:r>
      <w:proofErr w:type="spellStart"/>
      <w:r w:rsidRPr="0008388B">
        <w:rPr>
          <w:rFonts w:ascii="Times New Roman" w:eastAsia="Times New Roman" w:hAnsi="Times New Roman" w:cs="Times New Roman"/>
          <w:i/>
          <w:iCs/>
          <w:sz w:val="24"/>
          <w:szCs w:val="24"/>
        </w:rPr>
        <w:t>Talinum</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triangulae</w:t>
      </w:r>
      <w:proofErr w:type="spellEnd"/>
      <w:r w:rsidRPr="0008388B">
        <w:rPr>
          <w:rFonts w:ascii="Times New Roman" w:eastAsia="Times New Roman" w:hAnsi="Times New Roman" w:cs="Times New Roman"/>
          <w:sz w:val="24"/>
          <w:szCs w:val="24"/>
        </w:rPr>
        <w:t xml:space="preserve">) found growing around the waste dumpsites.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w:t>
      </w:r>
      <w:r w:rsidRPr="0008388B">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14:paraId="78FDC221"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Study by </w:t>
      </w:r>
      <w:proofErr w:type="spellStart"/>
      <w:r w:rsidRPr="0008388B">
        <w:rPr>
          <w:rFonts w:ascii="Times New Roman" w:eastAsia="Times New Roman" w:hAnsi="Times New Roman" w:cs="Times New Roman"/>
          <w:sz w:val="24"/>
          <w:szCs w:val="24"/>
        </w:rPr>
        <w:t>Ofudje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and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w:t>
      </w:r>
      <w:proofErr w:type="spellStart"/>
      <w:r w:rsidRPr="0008388B">
        <w:rPr>
          <w:rFonts w:ascii="Times New Roman" w:eastAsia="Times New Roman" w:hAnsi="Times New Roman" w:cs="Times New Roman"/>
          <w:sz w:val="24"/>
          <w:szCs w:val="24"/>
        </w:rPr>
        <w:t>Oyo</w:t>
      </w:r>
      <w:proofErr w:type="spellEnd"/>
      <w:r w:rsidRPr="0008388B">
        <w:rPr>
          <w:rFonts w:ascii="Times New Roman" w:eastAsia="Times New Roman" w:hAnsi="Times New Roman" w:cs="Times New Roman"/>
          <w:sz w:val="24"/>
          <w:szCs w:val="24"/>
        </w:rPr>
        <w:t xml:space="preserve"> state by </w:t>
      </w: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14:paraId="3A0D7495"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Soils in the proximity of industrial sites have also attracted some attention. Two recent studies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in the studies. Considerable pollution and potential ecological risk from Cd, Cr, Ni and Pb were observed by </w:t>
      </w:r>
      <w:proofErr w:type="spellStart"/>
      <w:r w:rsidRPr="0008388B">
        <w:rPr>
          <w:rFonts w:ascii="Times New Roman" w:eastAsia="Times New Roman" w:hAnsi="Times New Roman" w:cs="Times New Roman"/>
          <w:sz w:val="24"/>
          <w:szCs w:val="24"/>
        </w:rPr>
        <w:t>Olatunde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for soil samples around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cement factory. In addition to the proximal soil pollution with heavy metals at the </w:t>
      </w:r>
      <w:proofErr w:type="spellStart"/>
      <w:r w:rsidRPr="0008388B">
        <w:rPr>
          <w:rFonts w:ascii="Times New Roman" w:eastAsia="Times New Roman" w:hAnsi="Times New Roman" w:cs="Times New Roman"/>
          <w:sz w:val="24"/>
          <w:szCs w:val="24"/>
        </w:rPr>
        <w:t>Ewekoro</w:t>
      </w:r>
      <w:proofErr w:type="spellEnd"/>
      <w:r w:rsidRPr="0008388B">
        <w:rPr>
          <w:rFonts w:ascii="Times New Roman" w:eastAsia="Times New Roman" w:hAnsi="Times New Roman" w:cs="Times New Roman"/>
          <w:sz w:val="24"/>
          <w:szCs w:val="24"/>
        </w:rPr>
        <w:t xml:space="preserve"> factory,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Adewumi</w:t>
      </w:r>
      <w:proofErr w:type="spellEnd"/>
      <w:r w:rsidRPr="0008388B">
        <w:rPr>
          <w:rFonts w:ascii="Times New Roman" w:eastAsia="Times New Roman" w:hAnsi="Times New Roman" w:cs="Times New Roman"/>
          <w:sz w:val="24"/>
          <w:szCs w:val="24"/>
        </w:rPr>
        <w:t xml:space="preserve"> (2020) detected Cu, Pb, Cr, Co and Ni in vegetables and root crops, at concentrations above international maximum safe limits. </w:t>
      </w: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w:t>
      </w:r>
      <w:proofErr w:type="spellStart"/>
      <w:r w:rsidRPr="0008388B">
        <w:rPr>
          <w:rFonts w:ascii="Times New Roman" w:eastAsia="Times New Roman" w:hAnsi="Times New Roman" w:cs="Times New Roman"/>
          <w:sz w:val="24"/>
          <w:szCs w:val="24"/>
        </w:rPr>
        <w:t>geoaccumulation</w:t>
      </w:r>
      <w:proofErr w:type="spellEnd"/>
      <w:r w:rsidRPr="0008388B">
        <w:rPr>
          <w:rFonts w:ascii="Times New Roman" w:eastAsia="Times New Roman" w:hAnsi="Times New Roman" w:cs="Times New Roman"/>
          <w:sz w:val="24"/>
          <w:szCs w:val="24"/>
        </w:rPr>
        <w:t xml:space="preserve"> indices revealed that the soils were indeed contaminated with Pb. </w:t>
      </w:r>
    </w:p>
    <w:p w14:paraId="313E571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fl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hydridus</w:t>
      </w:r>
      <w:proofErr w:type="spellEnd"/>
      <w:r w:rsidRPr="0008388B">
        <w:rPr>
          <w:rFonts w:ascii="Times New Roman" w:eastAsia="Times New Roman" w:hAnsi="Times New Roman" w:cs="Times New Roman"/>
          <w:sz w:val="24"/>
          <w:szCs w:val="24"/>
        </w:rPr>
        <w:t xml:space="preserve">) harvested from the floodplains. Another study by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the speciation of metals in the floodplain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determined in the soils were more of </w:t>
      </w:r>
      <w:proofErr w:type="spellStart"/>
      <w:r w:rsidRPr="0008388B">
        <w:rPr>
          <w:rFonts w:ascii="Times New Roman" w:eastAsia="Times New Roman" w:hAnsi="Times New Roman" w:cs="Times New Roman"/>
          <w:sz w:val="24"/>
          <w:szCs w:val="24"/>
        </w:rPr>
        <w:t>geogenic</w:t>
      </w:r>
      <w:proofErr w:type="spellEnd"/>
      <w:r w:rsidRPr="0008388B">
        <w:rPr>
          <w:rFonts w:ascii="Times New Roman" w:eastAsia="Times New Roman" w:hAnsi="Times New Roman" w:cs="Times New Roman"/>
          <w:sz w:val="24"/>
          <w:szCs w:val="24"/>
        </w:rPr>
        <w:t xml:space="preserve"> or lithologic origin. Association of Pb with reducible soil fraction and attribution to anthropogenic activities was also reported by </w:t>
      </w: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14:paraId="3F9EDFF9" w14:textId="77777777" w:rsidR="002326D0" w:rsidRPr="0008388B" w:rsidRDefault="0008388B" w:rsidP="0008388B">
      <w:pPr>
        <w:pStyle w:val="Heading1"/>
        <w:spacing w:before="0" w:after="0" w:line="480" w:lineRule="auto"/>
        <w:jc w:val="both"/>
        <w:rPr>
          <w:rFonts w:eastAsia="Times New Roman" w:cs="Times New Roman"/>
          <w:szCs w:val="24"/>
        </w:rPr>
      </w:pPr>
      <w:bookmarkStart w:id="29" w:name="_Toc182430702"/>
      <w:bookmarkStart w:id="30"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29"/>
      <w:bookmarkEnd w:id="30"/>
      <w:r w:rsidR="002326D0" w:rsidRPr="0008388B">
        <w:rPr>
          <w:rFonts w:eastAsia="Times New Roman" w:cs="Times New Roman"/>
          <w:szCs w:val="24"/>
        </w:rPr>
        <w:t xml:space="preserve"> </w:t>
      </w:r>
    </w:p>
    <w:p w14:paraId="4D03212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2015). The heavy metals present in Nigerian crude oil are mainly Cu, </w:t>
      </w:r>
      <w:r w:rsidRPr="0008388B">
        <w:rPr>
          <w:rFonts w:ascii="Times New Roman" w:eastAsia="Times New Roman" w:hAnsi="Times New Roman" w:cs="Times New Roman"/>
          <w:sz w:val="24"/>
          <w:szCs w:val="24"/>
        </w:rPr>
        <w:lastRenderedPageBreak/>
        <w:t>Mn, Fe, Zn, Pb, Co, Ni, Cd and Cr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2018).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Onajake</w:t>
      </w:r>
      <w:proofErr w:type="spellEnd"/>
      <w:r w:rsidRPr="0008388B">
        <w:rPr>
          <w:rFonts w:ascii="Times New Roman" w:eastAsia="Times New Roman" w:hAnsi="Times New Roman" w:cs="Times New Roman"/>
          <w:sz w:val="24"/>
          <w:szCs w:val="24"/>
        </w:rPr>
        <w:t xml:space="preserve"> (2004) worked on soil samples from oil-polluted lands in </w:t>
      </w:r>
      <w:proofErr w:type="spellStart"/>
      <w:r w:rsidRPr="0008388B">
        <w:rPr>
          <w:rFonts w:ascii="Times New Roman" w:eastAsia="Times New Roman" w:hAnsi="Times New Roman" w:cs="Times New Roman"/>
          <w:sz w:val="24"/>
          <w:szCs w:val="24"/>
        </w:rPr>
        <w:t>Obiobi</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Obrikom</w:t>
      </w:r>
      <w:proofErr w:type="spellEnd"/>
      <w:r w:rsidRPr="0008388B">
        <w:rPr>
          <w:rFonts w:ascii="Times New Roman" w:eastAsia="Times New Roman" w:hAnsi="Times New Roman" w:cs="Times New Roman"/>
          <w:sz w:val="24"/>
          <w:szCs w:val="24"/>
        </w:rPr>
        <w:t xml:space="preserve">, Niger-Delta. The study confirmed higher levels of Pb, Ni and Cu in all surface soils (0–15 cm) from oil-contaminated lands, compared to nearby ones which did not receive oil spills. Similarly, </w:t>
      </w: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08388B">
        <w:rPr>
          <w:rFonts w:ascii="Times New Roman" w:eastAsia="Times New Roman" w:hAnsi="Times New Roman" w:cs="Times New Roman"/>
          <w:sz w:val="24"/>
          <w:szCs w:val="24"/>
        </w:rPr>
        <w:t>Uduvwoku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Ekore</w:t>
      </w:r>
      <w:proofErr w:type="spellEnd"/>
      <w:r w:rsidRPr="0008388B">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(2005).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14:paraId="0C1BE33C" w14:textId="77777777" w:rsidR="00010D5B" w:rsidRPr="0008388B" w:rsidRDefault="00010D5B" w:rsidP="0008388B">
      <w:pPr>
        <w:spacing w:after="0" w:line="480" w:lineRule="auto"/>
        <w:jc w:val="both"/>
        <w:rPr>
          <w:rFonts w:ascii="Times New Roman" w:eastAsia="Times New Roman" w:hAnsi="Times New Roman" w:cs="Times New Roman"/>
          <w:sz w:val="24"/>
          <w:szCs w:val="24"/>
        </w:rPr>
      </w:pPr>
    </w:p>
    <w:p w14:paraId="24E93743"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21F9BD3D" w14:textId="77777777" w:rsidR="00F35A06" w:rsidRPr="0008388B" w:rsidRDefault="00F35A06" w:rsidP="0008388B">
      <w:pPr>
        <w:pStyle w:val="Heading2"/>
        <w:spacing w:before="0" w:after="0" w:line="480" w:lineRule="auto"/>
        <w:rPr>
          <w:rFonts w:cs="Times New Roman"/>
          <w:szCs w:val="24"/>
        </w:rPr>
      </w:pPr>
      <w:bookmarkStart w:id="31" w:name="_Toc182743916"/>
      <w:r w:rsidRPr="0008388B">
        <w:rPr>
          <w:rFonts w:cs="Times New Roman"/>
          <w:szCs w:val="24"/>
        </w:rPr>
        <w:lastRenderedPageBreak/>
        <w:t>CHAPTER THREE</w:t>
      </w:r>
      <w:bookmarkEnd w:id="31"/>
    </w:p>
    <w:p w14:paraId="04DD93F9"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14:paraId="43825D85" w14:textId="77777777" w:rsidR="00F35A06" w:rsidRPr="0008388B" w:rsidRDefault="00F35A06" w:rsidP="0008388B">
      <w:pPr>
        <w:pStyle w:val="Heading1"/>
        <w:spacing w:before="0" w:after="0" w:line="480" w:lineRule="auto"/>
        <w:jc w:val="both"/>
        <w:rPr>
          <w:rFonts w:cs="Times New Roman"/>
          <w:szCs w:val="24"/>
        </w:rPr>
      </w:pPr>
      <w:bookmarkStart w:id="32" w:name="_Toc182743917"/>
      <w:r w:rsidRPr="0008388B">
        <w:rPr>
          <w:rFonts w:cs="Times New Roman"/>
          <w:szCs w:val="24"/>
        </w:rPr>
        <w:t>3.1 Materials</w:t>
      </w:r>
      <w:bookmarkEnd w:id="32"/>
      <w:r w:rsidRPr="0008388B">
        <w:rPr>
          <w:rFonts w:cs="Times New Roman"/>
          <w:szCs w:val="24"/>
        </w:rPr>
        <w:t xml:space="preserve"> </w:t>
      </w:r>
    </w:p>
    <w:p w14:paraId="7B4A9BA4" w14:textId="77777777" w:rsidR="00F35A06" w:rsidRPr="0008388B" w:rsidRDefault="00F35A06" w:rsidP="0008388B">
      <w:pPr>
        <w:pStyle w:val="Heading1"/>
        <w:spacing w:before="0" w:after="0" w:line="480" w:lineRule="auto"/>
        <w:jc w:val="both"/>
        <w:rPr>
          <w:rFonts w:eastAsia="Calibri" w:cs="Times New Roman"/>
          <w:szCs w:val="24"/>
        </w:rPr>
      </w:pPr>
      <w:bookmarkStart w:id="33" w:name="_Toc182743918"/>
      <w:r w:rsidRPr="0008388B">
        <w:rPr>
          <w:rFonts w:eastAsia="Calibri" w:cs="Times New Roman"/>
          <w:szCs w:val="24"/>
        </w:rPr>
        <w:t>3.1.1 Collection of sample</w:t>
      </w:r>
      <w:bookmarkEnd w:id="33"/>
    </w:p>
    <w:p w14:paraId="7841EB18" w14:textId="77777777"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14:paraId="13E4F5FA" w14:textId="77777777" w:rsidR="00F35A06" w:rsidRPr="0008388B" w:rsidRDefault="00F35A06" w:rsidP="0008388B">
      <w:pPr>
        <w:pStyle w:val="Heading1"/>
        <w:spacing w:before="0" w:after="0" w:line="480" w:lineRule="auto"/>
        <w:jc w:val="both"/>
        <w:rPr>
          <w:rFonts w:eastAsia="Calibri" w:cs="Times New Roman"/>
          <w:szCs w:val="24"/>
        </w:rPr>
      </w:pPr>
      <w:bookmarkStart w:id="34" w:name="_Toc182743919"/>
      <w:r w:rsidRPr="0008388B">
        <w:rPr>
          <w:rFonts w:eastAsia="Calibri" w:cs="Times New Roman"/>
          <w:szCs w:val="24"/>
        </w:rPr>
        <w:t>3.1.2 Apparatuses and reagents</w:t>
      </w:r>
      <w:bookmarkEnd w:id="34"/>
    </w:p>
    <w:p w14:paraId="51BD2DD8" w14:textId="77777777" w:rsidR="00F35A06" w:rsidRPr="0008388B" w:rsidRDefault="00F35A06" w:rsidP="0008388B">
      <w:pPr>
        <w:spacing w:after="0" w:line="480" w:lineRule="auto"/>
        <w:jc w:val="both"/>
        <w:rPr>
          <w:rFonts w:ascii="Times New Roman" w:hAnsi="Times New Roman" w:cs="Times New Roman"/>
          <w:b/>
          <w:sz w:val="24"/>
          <w:szCs w:val="24"/>
        </w:rPr>
      </w:pP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Nitric acid, </w:t>
      </w:r>
      <w:proofErr w:type="spellStart"/>
      <w:r w:rsidRPr="0008388B">
        <w:rPr>
          <w:rFonts w:ascii="Times New Roman" w:eastAsia="Calibri" w:hAnsi="Times New Roman" w:cs="Times New Roman"/>
          <w:sz w:val="24"/>
          <w:szCs w:val="24"/>
        </w:rPr>
        <w:t>Oxochlorate</w:t>
      </w:r>
      <w:proofErr w:type="spellEnd"/>
      <w:r w:rsidRPr="0008388B">
        <w:rPr>
          <w:rFonts w:ascii="Times New Roman" w:eastAsia="Calibri" w:hAnsi="Times New Roman" w:cs="Times New Roman"/>
          <w:sz w:val="24"/>
          <w:szCs w:val="24"/>
        </w:rPr>
        <w:t xml:space="preserve"> solution, </w:t>
      </w:r>
      <w:r w:rsidRPr="0008388B">
        <w:rPr>
          <w:rStyle w:val="15"/>
          <w:rFonts w:ascii="Times New Roman" w:eastAsia="Calibri" w:hAnsi="Times New Roman" w:cs="Times New Roman"/>
          <w:color w:val="auto"/>
          <w:sz w:val="24"/>
          <w:szCs w:val="24"/>
        </w:rPr>
        <w:t>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Spectrophotometer. </w:t>
      </w:r>
    </w:p>
    <w:p w14:paraId="61948FE2" w14:textId="77777777"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5" w:name="_Toc182743920"/>
      <w:r w:rsidRPr="0008388B">
        <w:rPr>
          <w:rFonts w:cs="Times New Roman"/>
          <w:szCs w:val="24"/>
        </w:rPr>
        <w:t>3.2 Method</w:t>
      </w:r>
      <w:bookmarkEnd w:id="35"/>
    </w:p>
    <w:p w14:paraId="1B60B7D5" w14:textId="77777777"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6" w:name="_Toc182743921"/>
      <w:r w:rsidRPr="0008388B">
        <w:rPr>
          <w:rStyle w:val="15"/>
          <w:rFonts w:ascii="Times New Roman" w:eastAsia="Calibri" w:hAnsi="Times New Roman" w:cs="Times New Roman"/>
          <w:color w:val="auto"/>
          <w:sz w:val="24"/>
          <w:szCs w:val="24"/>
        </w:rPr>
        <w:t>3.2.1 Digestion of sample</w:t>
      </w:r>
      <w:bookmarkEnd w:id="36"/>
    </w:p>
    <w:p w14:paraId="68791AFA" w14:textId="77777777"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 xml:space="preserve"> </w:t>
      </w:r>
      <w:proofErr w:type="spellStart"/>
      <w:r w:rsidRPr="0008388B">
        <w:rPr>
          <w:rFonts w:ascii="Times New Roman" w:eastAsia="Calibri" w:hAnsi="Times New Roman" w:cs="Times New Roman"/>
          <w:sz w:val="24"/>
          <w:szCs w:val="24"/>
        </w:rPr>
        <w:t>Kjeldahl</w:t>
      </w:r>
      <w:proofErr w:type="spellEnd"/>
      <w:r w:rsidRPr="0008388B">
        <w:rPr>
          <w:rFonts w:ascii="Times New Roman" w:eastAsia="Calibri" w:hAnsi="Times New Roman" w:cs="Times New Roman"/>
          <w:sz w:val="24"/>
          <w:szCs w:val="24"/>
        </w:rPr>
        <w:t xml:space="preserve">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Fonts w:ascii="Times New Roman" w:eastAsia="Calibri" w:hAnsi="Times New Roman" w:cs="Times New Roman"/>
          <w:sz w:val="24"/>
          <w:szCs w:val="24"/>
          <w:vertAlign w:val="subscript"/>
        </w:rPr>
        <w:t xml:space="preserve"> </w:t>
      </w:r>
      <w:r w:rsidRPr="0008388B">
        <w:rPr>
          <w:rStyle w:val="15"/>
          <w:rFonts w:ascii="Times New Roman" w:eastAsia="Calibri" w:hAnsi="Times New Roman" w:cs="Times New Roman"/>
          <w:color w:val="auto"/>
          <w:sz w:val="24"/>
          <w:szCs w:val="24"/>
        </w:rPr>
        <w:t>acid solution (2:1 volume) on a hot digestion system,</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heated until the samples turn colorless solution.</w:t>
      </w:r>
      <w:r w:rsidRPr="0008388B">
        <w:rPr>
          <w:rFonts w:ascii="Times New Roman" w:eastAsia="Calibri" w:hAnsi="Times New Roman" w:cs="Times New Roman"/>
          <w:sz w:val="24"/>
          <w:szCs w:val="24"/>
        </w:rPr>
        <w:t xml:space="preserve"> </w:t>
      </w:r>
    </w:p>
    <w:p w14:paraId="090CD64B" w14:textId="77777777" w:rsidR="00F35A06" w:rsidRPr="0008388B" w:rsidRDefault="00F35A06" w:rsidP="0008388B">
      <w:pPr>
        <w:pStyle w:val="Heading1"/>
        <w:spacing w:before="0" w:after="0" w:line="480" w:lineRule="auto"/>
        <w:jc w:val="both"/>
        <w:rPr>
          <w:rFonts w:cs="Times New Roman"/>
          <w:szCs w:val="24"/>
        </w:rPr>
      </w:pPr>
      <w:bookmarkStart w:id="37" w:name="_Toc182743922"/>
      <w:r w:rsidRPr="0008388B">
        <w:rPr>
          <w:rFonts w:cs="Times New Roman"/>
          <w:szCs w:val="24"/>
        </w:rPr>
        <w:t>3.2.2 Mineral analysis</w:t>
      </w:r>
      <w:bookmarkEnd w:id="37"/>
      <w:r w:rsidRPr="0008388B">
        <w:rPr>
          <w:rStyle w:val="15"/>
          <w:rFonts w:ascii="Times New Roman" w:eastAsia="Calibri" w:hAnsi="Times New Roman" w:cs="Times New Roman"/>
          <w:b w:val="0"/>
          <w:color w:val="auto"/>
          <w:sz w:val="24"/>
          <w:szCs w:val="24"/>
        </w:rPr>
        <w:t xml:space="preserve"> </w:t>
      </w:r>
    </w:p>
    <w:p w14:paraId="4C85BD2F" w14:textId="77777777"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sample was transferred into a 100 ml 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the solution was diluted to the mark with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determined by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Spectrophotometer (VARIAN model AA240FS,</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United State). </w:t>
      </w:r>
    </w:p>
    <w:p w14:paraId="41B787EB"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 xml:space="preserve"> </w:t>
      </w:r>
    </w:p>
    <w:p w14:paraId="38E62607" w14:textId="77777777" w:rsidR="00F35A06" w:rsidRPr="0008388B" w:rsidRDefault="00F35A06" w:rsidP="0008388B">
      <w:pPr>
        <w:spacing w:after="0" w:line="480" w:lineRule="auto"/>
        <w:jc w:val="both"/>
        <w:rPr>
          <w:rFonts w:ascii="Times New Roman" w:hAnsi="Times New Roman" w:cs="Times New Roman"/>
          <w:b/>
          <w:sz w:val="24"/>
          <w:szCs w:val="24"/>
        </w:rPr>
      </w:pPr>
    </w:p>
    <w:p w14:paraId="704DA458" w14:textId="77777777" w:rsidR="00F35A06" w:rsidRPr="0008388B" w:rsidRDefault="00F35A06" w:rsidP="0008388B">
      <w:pPr>
        <w:spacing w:after="0" w:line="480" w:lineRule="auto"/>
        <w:jc w:val="both"/>
        <w:rPr>
          <w:rFonts w:ascii="Times New Roman" w:hAnsi="Times New Roman" w:cs="Times New Roman"/>
          <w:b/>
          <w:sz w:val="24"/>
          <w:szCs w:val="24"/>
        </w:rPr>
      </w:pPr>
    </w:p>
    <w:p w14:paraId="6DA6C0F2" w14:textId="77777777" w:rsidR="00543A62" w:rsidRPr="0008388B" w:rsidRDefault="00543A62" w:rsidP="0008388B">
      <w:pPr>
        <w:spacing w:after="0" w:line="480" w:lineRule="auto"/>
        <w:jc w:val="both"/>
        <w:rPr>
          <w:rFonts w:ascii="Times New Roman" w:hAnsi="Times New Roman" w:cs="Times New Roman"/>
          <w:b/>
          <w:sz w:val="24"/>
          <w:szCs w:val="24"/>
        </w:rPr>
      </w:pPr>
    </w:p>
    <w:p w14:paraId="31450338" w14:textId="77777777" w:rsidR="00F35A06" w:rsidRPr="0008388B" w:rsidRDefault="00F35A06" w:rsidP="0008388B">
      <w:pPr>
        <w:pStyle w:val="Heading2"/>
        <w:spacing w:before="0" w:after="0" w:line="480" w:lineRule="auto"/>
        <w:rPr>
          <w:rFonts w:cs="Times New Roman"/>
          <w:szCs w:val="24"/>
        </w:rPr>
      </w:pPr>
      <w:bookmarkStart w:id="38" w:name="_Toc182743923"/>
      <w:r w:rsidRPr="0008388B">
        <w:rPr>
          <w:rFonts w:cs="Times New Roman"/>
          <w:szCs w:val="24"/>
        </w:rPr>
        <w:lastRenderedPageBreak/>
        <w:t>CHAPTER FOUR</w:t>
      </w:r>
      <w:bookmarkEnd w:id="38"/>
    </w:p>
    <w:p w14:paraId="3F994633" w14:textId="77777777" w:rsidR="00F35A06" w:rsidRPr="0008388B" w:rsidRDefault="00F35A06" w:rsidP="0008388B">
      <w:pPr>
        <w:pStyle w:val="Heading1"/>
        <w:spacing w:before="0" w:after="0" w:line="480" w:lineRule="auto"/>
        <w:jc w:val="both"/>
        <w:rPr>
          <w:rFonts w:cs="Times New Roman"/>
          <w:szCs w:val="24"/>
        </w:rPr>
      </w:pPr>
      <w:bookmarkStart w:id="39" w:name="_Toc182743924"/>
      <w:r w:rsidRPr="0008388B">
        <w:rPr>
          <w:rFonts w:cs="Times New Roman"/>
          <w:szCs w:val="24"/>
        </w:rPr>
        <w:t>4.0 RESULTS</w:t>
      </w:r>
      <w:bookmarkEnd w:id="39"/>
    </w:p>
    <w:p w14:paraId="7626D79C" w14:textId="77777777" w:rsidR="00F35A06" w:rsidRPr="0008388B" w:rsidRDefault="001F2079" w:rsidP="0008388B">
      <w:pPr>
        <w:pStyle w:val="Heading1"/>
        <w:spacing w:before="0" w:after="0" w:line="480" w:lineRule="auto"/>
        <w:jc w:val="both"/>
        <w:rPr>
          <w:rFonts w:cs="Times New Roman"/>
          <w:szCs w:val="24"/>
        </w:rPr>
      </w:pPr>
      <w:bookmarkStart w:id="40" w:name="_Toc182743925"/>
      <w:r w:rsidRPr="0008388B">
        <w:rPr>
          <w:rFonts w:cs="Times New Roman"/>
          <w:szCs w:val="24"/>
        </w:rPr>
        <w:t xml:space="preserve">4.1 </w:t>
      </w:r>
      <w:bookmarkEnd w:id="40"/>
      <w:r w:rsidR="00885AEF" w:rsidRPr="0008388B">
        <w:rPr>
          <w:rFonts w:cs="Times New Roman"/>
          <w:szCs w:val="24"/>
        </w:rPr>
        <w:t>Heavy metals analysis</w:t>
      </w:r>
    </w:p>
    <w:p w14:paraId="4B2A67A5" w14:textId="77777777"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14:paraId="34D6F50A"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firstRow="1" w:lastRow="0" w:firstColumn="1" w:lastColumn="0" w:noHBand="0" w:noVBand="1"/>
      </w:tblPr>
      <w:tblGrid>
        <w:gridCol w:w="1843"/>
        <w:gridCol w:w="2268"/>
        <w:gridCol w:w="1701"/>
      </w:tblGrid>
      <w:tr w:rsidR="0008388B" w:rsidRPr="0008388B" w14:paraId="63AF6A02" w14:textId="77777777" w:rsidTr="008D2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35836124" w14:textId="77777777"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14:paraId="0C327A1F" w14:textId="77777777"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Pb</w:t>
            </w:r>
            <w:r w:rsidRPr="0008388B">
              <w:rPr>
                <w:rFonts w:ascii="Times New Roman" w:hAnsi="Times New Roman" w:cs="Times New Roman"/>
                <w:b w:val="0"/>
                <w:color w:val="auto"/>
                <w:sz w:val="24"/>
                <w:szCs w:val="24"/>
              </w:rPr>
              <w:t xml:space="preserve"> </w:t>
            </w:r>
            <w:r w:rsidRPr="0008388B">
              <w:rPr>
                <w:rFonts w:ascii="Times New Roman" w:hAnsi="Times New Roman" w:cs="Times New Roman"/>
                <w:color w:val="auto"/>
                <w:sz w:val="24"/>
                <w:szCs w:val="24"/>
              </w:rPr>
              <w:t>(mg/kg)</w:t>
            </w:r>
          </w:p>
        </w:tc>
        <w:tc>
          <w:tcPr>
            <w:tcW w:w="1701" w:type="dxa"/>
            <w:shd w:val="clear" w:color="auto" w:fill="auto"/>
          </w:tcPr>
          <w:p w14:paraId="0783BB27" w14:textId="77777777"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14:paraId="7C950E7C" w14:textId="77777777" w:rsidTr="00F35A0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B82BA52" w14:textId="77777777"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14:paraId="4132D5B3"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563CFBCF"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14:paraId="2CB2B706" w14:textId="77777777" w:rsidTr="00F35A06">
        <w:trPr>
          <w:trHeight w:val="42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7D59A686" w14:textId="77777777"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14:paraId="73567011" w14:textId="77777777"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56163316" w14:textId="77777777"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14:paraId="044F85C8" w14:textId="77777777" w:rsidTr="00F35A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F242776" w14:textId="77777777"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14:paraId="090AC23F"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7CCA9F55"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14:paraId="79CBED8B" w14:textId="77777777"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14:paraId="1F64EDED" w14:textId="77777777" w:rsidR="00F35A06" w:rsidRPr="0008388B" w:rsidRDefault="00F35A06" w:rsidP="0008388B">
      <w:pPr>
        <w:spacing w:after="0" w:line="480" w:lineRule="auto"/>
        <w:jc w:val="both"/>
        <w:rPr>
          <w:rFonts w:ascii="Times New Roman" w:hAnsi="Times New Roman" w:cs="Times New Roman"/>
          <w:b/>
          <w:sz w:val="24"/>
          <w:szCs w:val="24"/>
        </w:rPr>
      </w:pPr>
    </w:p>
    <w:p w14:paraId="7E085D4F" w14:textId="77777777" w:rsidR="00F35A06" w:rsidRPr="0008388B" w:rsidRDefault="00F35A06" w:rsidP="0008388B">
      <w:pPr>
        <w:spacing w:after="0" w:line="480" w:lineRule="auto"/>
        <w:ind w:left="-15"/>
        <w:jc w:val="both"/>
        <w:rPr>
          <w:rFonts w:ascii="Times New Roman" w:hAnsi="Times New Roman" w:cs="Times New Roman"/>
          <w:b/>
          <w:sz w:val="24"/>
          <w:szCs w:val="24"/>
        </w:rPr>
      </w:pPr>
    </w:p>
    <w:p w14:paraId="21F09317"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2547A8B5"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491FE8F1"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68384070" w14:textId="77777777" w:rsidR="00F35A06" w:rsidRPr="0008388B" w:rsidRDefault="00F35A06" w:rsidP="0008388B">
      <w:pPr>
        <w:spacing w:after="0" w:line="480" w:lineRule="auto"/>
        <w:jc w:val="both"/>
        <w:rPr>
          <w:rFonts w:ascii="Times New Roman" w:hAnsi="Times New Roman" w:cs="Times New Roman"/>
          <w:sz w:val="24"/>
          <w:szCs w:val="24"/>
        </w:rPr>
      </w:pPr>
    </w:p>
    <w:p w14:paraId="510CEF30"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840F0DB"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6E64FB64"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30D1281"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178BBD5A"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66EBDB0B"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013F1B6D" w14:textId="77777777" w:rsidR="001F2079" w:rsidRPr="0008388B" w:rsidRDefault="001F2079" w:rsidP="0008388B">
      <w:pPr>
        <w:pStyle w:val="Heading2"/>
        <w:spacing w:before="0" w:after="0" w:line="480" w:lineRule="auto"/>
        <w:rPr>
          <w:rFonts w:eastAsia="Times New Roman" w:cs="Times New Roman"/>
          <w:szCs w:val="24"/>
        </w:rPr>
      </w:pPr>
      <w:bookmarkStart w:id="41" w:name="_Toc182743926"/>
      <w:r w:rsidRPr="0008388B">
        <w:rPr>
          <w:rFonts w:eastAsia="Times New Roman" w:cs="Times New Roman"/>
          <w:szCs w:val="24"/>
        </w:rPr>
        <w:lastRenderedPageBreak/>
        <w:t>CHAPTER FIVE</w:t>
      </w:r>
      <w:bookmarkEnd w:id="41"/>
    </w:p>
    <w:p w14:paraId="6D0BE3AF" w14:textId="77777777" w:rsidR="001F2079" w:rsidRPr="0008388B" w:rsidRDefault="001F2079" w:rsidP="0008388B">
      <w:pPr>
        <w:pStyle w:val="Heading1"/>
        <w:spacing w:before="0" w:after="0" w:line="480" w:lineRule="auto"/>
        <w:jc w:val="both"/>
        <w:rPr>
          <w:rFonts w:eastAsia="Times New Roman" w:cs="Times New Roman"/>
          <w:szCs w:val="24"/>
        </w:rPr>
      </w:pPr>
      <w:bookmarkStart w:id="42" w:name="_Toc182743927"/>
      <w:r w:rsidRPr="0008388B">
        <w:rPr>
          <w:rFonts w:eastAsia="Times New Roman" w:cs="Times New Roman"/>
          <w:szCs w:val="24"/>
        </w:rPr>
        <w:t>5.0 DISCUSSION AND CONCLUSION</w:t>
      </w:r>
      <w:bookmarkEnd w:id="42"/>
    </w:p>
    <w:p w14:paraId="7C2AAE87" w14:textId="77777777" w:rsidR="00260B86" w:rsidRPr="0008388B" w:rsidRDefault="001F2079" w:rsidP="0008388B">
      <w:pPr>
        <w:pStyle w:val="Heading1"/>
        <w:spacing w:before="0" w:after="0" w:line="480" w:lineRule="auto"/>
        <w:jc w:val="both"/>
        <w:rPr>
          <w:rFonts w:eastAsia="Times New Roman" w:cs="Times New Roman"/>
          <w:szCs w:val="24"/>
        </w:rPr>
      </w:pPr>
      <w:bookmarkStart w:id="43"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3"/>
    </w:p>
    <w:p w14:paraId="0C766350" w14:textId="77777777"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Pb </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w:t>
      </w:r>
      <w:proofErr w:type="spellStart"/>
      <w:r w:rsidRPr="0008388B">
        <w:rPr>
          <w:rFonts w:ascii="Times New Roman" w:hAnsi="Times New Roman" w:cs="Times New Roman"/>
          <w:sz w:val="24"/>
          <w:szCs w:val="24"/>
        </w:rPr>
        <w:t>Ramola</w:t>
      </w:r>
      <w:proofErr w:type="spellEnd"/>
      <w:r w:rsidRPr="0008388B">
        <w:rPr>
          <w:rFonts w:ascii="Times New Roman" w:hAnsi="Times New Roman" w:cs="Times New Roman"/>
          <w:sz w:val="24"/>
          <w:szCs w:val="24"/>
        </w:rPr>
        <w:t xml:space="preserve"> &amp;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iver thereby affecting the growth of vegetation and aquatic life (</w:t>
      </w:r>
      <w:proofErr w:type="spellStart"/>
      <w:r w:rsidRPr="0008388B">
        <w:rPr>
          <w:rFonts w:ascii="Times New Roman" w:hAnsi="Times New Roman" w:cs="Times New Roman"/>
          <w:sz w:val="24"/>
          <w:szCs w:val="24"/>
        </w:rPr>
        <w:t>Lokhande</w:t>
      </w:r>
      <w:proofErr w:type="spellEnd"/>
      <w:r w:rsidRPr="0008388B">
        <w:rPr>
          <w:rFonts w:ascii="Times New Roman" w:hAnsi="Times New Roman" w:cs="Times New Roman"/>
          <w:sz w:val="24"/>
          <w:szCs w:val="24"/>
        </w:rPr>
        <w:t xml:space="preserve"> </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14:paraId="34CCA7B0" w14:textId="77777777"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Dombivali industrial belt of Mumbai, India from June, 2012 to May, 2013 showed that the concentration level of majority of toxic heavy metals like Cu, Cr, Pb, Fe and Zn was maximum of 14.06, 0.57, 0.42, 18.93 and 3.31 ppm respectively in the month of February, while Ni concentration was maximum of 0.43 ppm in the month of June. Minimum of 3.00 ppm of DO was found in the month of February. Level of many toxic heavy metals except Zn and various </w:t>
      </w:r>
      <w:proofErr w:type="spellStart"/>
      <w:r w:rsidR="00260B86" w:rsidRPr="0008388B">
        <w:rPr>
          <w:rFonts w:ascii="Times New Roman" w:hAnsi="Times New Roman" w:cs="Times New Roman"/>
          <w:sz w:val="24"/>
          <w:szCs w:val="24"/>
        </w:rPr>
        <w:t>physico-chemical</w:t>
      </w:r>
      <w:proofErr w:type="spellEnd"/>
      <w:r w:rsidR="00260B86" w:rsidRPr="0008388B">
        <w:rPr>
          <w:rFonts w:ascii="Times New Roman" w:hAnsi="Times New Roman" w:cs="Times New Roman"/>
          <w:sz w:val="24"/>
          <w:szCs w:val="24"/>
        </w:rPr>
        <w:t xml:space="preserve"> parameters were above the tolerable limit set for inland surface water (</w:t>
      </w:r>
      <w:proofErr w:type="spellStart"/>
      <w:r w:rsidR="00260B86" w:rsidRPr="0008388B">
        <w:rPr>
          <w:rFonts w:ascii="Times New Roman" w:hAnsi="Times New Roman" w:cs="Times New Roman"/>
          <w:sz w:val="24"/>
          <w:szCs w:val="24"/>
        </w:rPr>
        <w:t>Singare</w:t>
      </w:r>
      <w:proofErr w:type="spellEnd"/>
      <w:r w:rsidR="00260B86" w:rsidRPr="0008388B">
        <w:rPr>
          <w:rFonts w:ascii="Times New Roman" w:hAnsi="Times New Roman" w:cs="Times New Roman"/>
          <w:sz w:val="24"/>
          <w:szCs w:val="24"/>
        </w:rPr>
        <w:t xml:space="preserve"> and </w:t>
      </w:r>
      <w:proofErr w:type="spellStart"/>
      <w:r w:rsidR="00260B86" w:rsidRPr="0008388B">
        <w:rPr>
          <w:rFonts w:ascii="Times New Roman" w:hAnsi="Times New Roman" w:cs="Times New Roman"/>
          <w:sz w:val="24"/>
          <w:szCs w:val="24"/>
        </w:rPr>
        <w:t>Dhabarde</w:t>
      </w:r>
      <w:proofErr w:type="spellEnd"/>
      <w:r w:rsidR="00260B86" w:rsidRPr="0008388B">
        <w:rPr>
          <w:rFonts w:ascii="Times New Roman" w:hAnsi="Times New Roman" w:cs="Times New Roman"/>
          <w:sz w:val="24"/>
          <w:szCs w:val="24"/>
        </w:rPr>
        <w:t>, 2014).</w:t>
      </w:r>
    </w:p>
    <w:p w14:paraId="2A49EA8C" w14:textId="77777777" w:rsidR="00F35A06" w:rsidRPr="0008388B" w:rsidRDefault="001F2079" w:rsidP="0008388B">
      <w:pPr>
        <w:pStyle w:val="Heading1"/>
        <w:spacing w:before="0" w:after="0" w:line="480" w:lineRule="auto"/>
        <w:jc w:val="both"/>
        <w:rPr>
          <w:rFonts w:eastAsia="Times New Roman" w:cs="Times New Roman"/>
          <w:szCs w:val="24"/>
        </w:rPr>
      </w:pPr>
      <w:bookmarkStart w:id="44"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4"/>
    </w:p>
    <w:p w14:paraId="70B7CE01"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w:t>
      </w:r>
      <w:r w:rsidRPr="0008388B">
        <w:rPr>
          <w:rFonts w:ascii="Times New Roman" w:eastAsia="Times New Roman" w:hAnsi="Times New Roman" w:cs="Times New Roman"/>
          <w:sz w:val="24"/>
          <w:szCs w:val="24"/>
        </w:rPr>
        <w:lastRenderedPageBreak/>
        <w:t xml:space="preserve">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14:paraId="5666F1B3"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46534B1A"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0474ED94"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14CB0509"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4B8CDB92"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5D05DCE"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55ABAC02"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5F2B274"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AB4CAEE"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44D9EE8B"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77A11B6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7AA5B84D"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429C597C"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0321B91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3FC6BFC3"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46B760D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040B60D8"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438EE32F" w14:textId="77777777" w:rsidR="00AC2A2C" w:rsidRPr="0008388B" w:rsidRDefault="0008388B" w:rsidP="0008388B">
      <w:pPr>
        <w:pStyle w:val="Heading1"/>
        <w:spacing w:before="0" w:after="0" w:line="480" w:lineRule="auto"/>
        <w:jc w:val="both"/>
        <w:rPr>
          <w:rFonts w:eastAsia="Times New Roman" w:cs="Times New Roman"/>
          <w:szCs w:val="24"/>
        </w:rPr>
      </w:pPr>
      <w:bookmarkStart w:id="45" w:name="_Toc182743930"/>
      <w:r w:rsidRPr="0008388B">
        <w:rPr>
          <w:rFonts w:eastAsia="Times New Roman" w:cs="Times New Roman"/>
          <w:szCs w:val="24"/>
        </w:rPr>
        <w:lastRenderedPageBreak/>
        <w:t>REFERENCES</w:t>
      </w:r>
      <w:bookmarkEnd w:id="45"/>
    </w:p>
    <w:p w14:paraId="5BAE5C1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SE, </w:t>
      </w:r>
      <w:proofErr w:type="spellStart"/>
      <w:r w:rsidRPr="0008388B">
        <w:rPr>
          <w:rFonts w:ascii="Times New Roman" w:eastAsia="Times New Roman" w:hAnsi="Times New Roman" w:cs="Times New Roman"/>
          <w:sz w:val="24"/>
          <w:szCs w:val="24"/>
        </w:rPr>
        <w:t>Enem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Idoko</w:t>
      </w:r>
      <w:proofErr w:type="spellEnd"/>
      <w:r w:rsidRPr="0008388B">
        <w:rPr>
          <w:rFonts w:ascii="Times New Roman" w:eastAsia="Times New Roman" w:hAnsi="Times New Roman" w:cs="Times New Roman"/>
          <w:sz w:val="24"/>
          <w:szCs w:val="24"/>
        </w:rPr>
        <w:t xml:space="preserve"> IS, Sani NA, </w:t>
      </w:r>
      <w:proofErr w:type="spellStart"/>
      <w:r w:rsidRPr="0008388B">
        <w:rPr>
          <w:rFonts w:ascii="Times New Roman" w:eastAsia="Times New Roman" w:hAnsi="Times New Roman" w:cs="Times New Roman"/>
          <w:sz w:val="24"/>
          <w:szCs w:val="24"/>
        </w:rPr>
        <w:t>Tenuche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Ejeh</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Sambo</w:t>
      </w:r>
      <w:proofErr w:type="spellEnd"/>
      <w:r w:rsidRPr="0008388B">
        <w:rPr>
          <w:rFonts w:ascii="Times New Roman" w:eastAsia="Times New Roman" w:hAnsi="Times New Roman" w:cs="Times New Roman"/>
          <w:sz w:val="24"/>
          <w:szCs w:val="24"/>
        </w:rPr>
        <w:t xml:space="preserve">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histopathological changes in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the </w:t>
      </w:r>
      <w:proofErr w:type="spellStart"/>
      <w:r w:rsidRPr="0008388B">
        <w:rPr>
          <w:rFonts w:ascii="Times New Roman" w:eastAsia="Times New Roman" w:hAnsi="Times New Roman" w:cs="Times New Roman"/>
          <w:sz w:val="24"/>
          <w:szCs w:val="24"/>
        </w:rPr>
        <w:t>Kado</w:t>
      </w:r>
      <w:proofErr w:type="spellEnd"/>
      <w:r w:rsidRPr="0008388B">
        <w:rPr>
          <w:rFonts w:ascii="Times New Roman" w:eastAsia="Times New Roman" w:hAnsi="Times New Roman" w:cs="Times New Roman"/>
          <w:sz w:val="24"/>
          <w:szCs w:val="24"/>
        </w:rPr>
        <w:t xml:space="preserve"> fi sh market, Abuja, Nigeria. J Health Pollution 10(26):1–12</w:t>
      </w:r>
    </w:p>
    <w:p w14:paraId="4B0EB16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Abdu N, </w:t>
      </w:r>
      <w:proofErr w:type="spellStart"/>
      <w:r w:rsidRPr="0008388B">
        <w:rPr>
          <w:rFonts w:ascii="Times New Roman" w:eastAsia="Times New Roman" w:hAnsi="Times New Roman" w:cs="Times New Roman"/>
          <w:sz w:val="24"/>
          <w:szCs w:val="24"/>
        </w:rPr>
        <w:t>Agbenin</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Buerkert</w:t>
      </w:r>
      <w:proofErr w:type="spellEnd"/>
      <w:r w:rsidRPr="0008388B">
        <w:rPr>
          <w:rFonts w:ascii="Times New Roman" w:eastAsia="Times New Roman" w:hAnsi="Times New Roman" w:cs="Times New Roman"/>
          <w:sz w:val="24"/>
          <w:szCs w:val="24"/>
        </w:rPr>
        <w:t xml:space="preserve">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Soil Sci 174(3):447–458. https://10.1002/jpln.201000333</w:t>
      </w:r>
    </w:p>
    <w:p w14:paraId="0DB94D6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Achi</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Omoniyi</w:t>
      </w:r>
      <w:proofErr w:type="spellEnd"/>
      <w:r w:rsidRPr="0008388B">
        <w:rPr>
          <w:rFonts w:ascii="Times New Roman" w:eastAsia="Times New Roman" w:hAnsi="Times New Roman" w:cs="Times New Roman"/>
          <w:sz w:val="24"/>
          <w:szCs w:val="24"/>
        </w:rPr>
        <w:t xml:space="preserve">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Ibadan,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12:429–437. https://doi.org/10.4236/jep.2021.127026 Qual Manage 65–87. https://10.1002/tqem </w:t>
      </w:r>
    </w:p>
    <w:p w14:paraId="18DA779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w:t>
      </w: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Sci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33(12):1322–1330. https://10.1080/10916466.2015.1065277 </w:t>
      </w:r>
    </w:p>
    <w:p w14:paraId="102A2D7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Adebiyi</w:t>
      </w:r>
      <w:proofErr w:type="spellEnd"/>
      <w:r w:rsidRPr="0008388B">
        <w:rPr>
          <w:rFonts w:ascii="Times New Roman" w:eastAsia="Times New Roman" w:hAnsi="Times New Roman" w:cs="Times New Roman"/>
          <w:sz w:val="24"/>
          <w:szCs w:val="24"/>
        </w:rPr>
        <w:t xml:space="preserve"> FM, Ore OT (2020) EDXRF analysis and risks assessment of potentially toxic elements in sand fraction (tailing) of Nigerian oil sands. Energy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Environ 1–13. https://doi.org/10.1007/s40974-020-00175-1 </w:t>
      </w:r>
    </w:p>
    <w:p w14:paraId="3D1F6A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Adekola</w:t>
      </w:r>
      <w:proofErr w:type="spellEnd"/>
      <w:r w:rsidRPr="0008388B">
        <w:rPr>
          <w:rFonts w:ascii="Times New Roman" w:eastAsia="Times New Roman" w:hAnsi="Times New Roman" w:cs="Times New Roman"/>
          <w:sz w:val="24"/>
          <w:szCs w:val="24"/>
        </w:rPr>
        <w:t xml:space="preserve"> FA,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OO, </w:t>
      </w:r>
      <w:proofErr w:type="spellStart"/>
      <w:r w:rsidRPr="0008388B">
        <w:rPr>
          <w:rFonts w:ascii="Times New Roman" w:eastAsia="Times New Roman" w:hAnsi="Times New Roman" w:cs="Times New Roman"/>
          <w:sz w:val="24"/>
          <w:szCs w:val="24"/>
        </w:rPr>
        <w:t>Olaleye</w:t>
      </w:r>
      <w:proofErr w:type="spellEnd"/>
      <w:r w:rsidRPr="0008388B">
        <w:rPr>
          <w:rFonts w:ascii="Times New Roman" w:eastAsia="Times New Roman" w:hAnsi="Times New Roman" w:cs="Times New Roman"/>
          <w:sz w:val="24"/>
          <w:szCs w:val="24"/>
        </w:rPr>
        <w:t xml:space="preserv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w:t>
      </w:r>
      <w:proofErr w:type="spellStart"/>
      <w:r w:rsidRPr="0008388B">
        <w:rPr>
          <w:rFonts w:ascii="Times New Roman" w:eastAsia="Times New Roman" w:hAnsi="Times New Roman" w:cs="Times New Roman"/>
          <w:sz w:val="24"/>
          <w:szCs w:val="24"/>
        </w:rPr>
        <w:t>Commun</w:t>
      </w:r>
      <w:proofErr w:type="spellEnd"/>
      <w:r w:rsidRPr="0008388B">
        <w:rPr>
          <w:rFonts w:ascii="Times New Roman" w:eastAsia="Times New Roman" w:hAnsi="Times New Roman" w:cs="Times New Roman"/>
          <w:sz w:val="24"/>
          <w:szCs w:val="24"/>
        </w:rPr>
        <w:t xml:space="preserve"> 13(2):101–105 </w:t>
      </w:r>
    </w:p>
    <w:p w14:paraId="7943A26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Adeyemi</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(2021) Concentrations and health risk assessment of industrial heavy metals pollution in groundwater in Ogun state. Nigeria Sci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11:1–11. https://doi.org/10.1016/j.sciaf.2020.e00666 </w:t>
      </w:r>
    </w:p>
    <w:p w14:paraId="32BA47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Aduwo</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w:t>
      </w:r>
      <w:proofErr w:type="spellStart"/>
      <w:r w:rsidRPr="0008388B">
        <w:rPr>
          <w:rFonts w:ascii="Times New Roman" w:eastAsia="Times New Roman" w:hAnsi="Times New Roman" w:cs="Times New Roman"/>
          <w:sz w:val="24"/>
          <w:szCs w:val="24"/>
        </w:rPr>
        <w:t>Owalla</w:t>
      </w:r>
      <w:proofErr w:type="spellEnd"/>
      <w:r w:rsidRPr="0008388B">
        <w:rPr>
          <w:rFonts w:ascii="Times New Roman" w:eastAsia="Times New Roman" w:hAnsi="Times New Roman" w:cs="Times New Roman"/>
          <w:sz w:val="24"/>
          <w:szCs w:val="24"/>
        </w:rPr>
        <w:t xml:space="preserve"> Reservoir, </w:t>
      </w:r>
      <w:proofErr w:type="spellStart"/>
      <w:r w:rsidRPr="0008388B">
        <w:rPr>
          <w:rFonts w:ascii="Times New Roman" w:eastAsia="Times New Roman" w:hAnsi="Times New Roman" w:cs="Times New Roman"/>
          <w:sz w:val="24"/>
          <w:szCs w:val="24"/>
        </w:rPr>
        <w:t>Osun</w:t>
      </w:r>
      <w:proofErr w:type="spellEnd"/>
      <w:r w:rsidRPr="0008388B">
        <w:rPr>
          <w:rFonts w:ascii="Times New Roman" w:eastAsia="Times New Roman" w:hAnsi="Times New Roman" w:cs="Times New Roman"/>
          <w:sz w:val="24"/>
          <w:szCs w:val="24"/>
        </w:rPr>
        <w:t xml:space="preserve"> State, Southwest Nigeria. </w:t>
      </w:r>
      <w:proofErr w:type="spellStart"/>
      <w:r w:rsidRPr="0008388B">
        <w:rPr>
          <w:rFonts w:ascii="Times New Roman" w:eastAsia="Times New Roman" w:hAnsi="Times New Roman" w:cs="Times New Roman"/>
          <w:sz w:val="24"/>
          <w:szCs w:val="24"/>
        </w:rPr>
        <w:t>Adv</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Oceanogr</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Limnol</w:t>
      </w:r>
      <w:proofErr w:type="spellEnd"/>
      <w:r w:rsidRPr="0008388B">
        <w:rPr>
          <w:rFonts w:ascii="Times New Roman" w:eastAsia="Times New Roman" w:hAnsi="Times New Roman" w:cs="Times New Roman"/>
          <w:sz w:val="24"/>
          <w:szCs w:val="24"/>
        </w:rPr>
        <w:t xml:space="preserve"> 9(2):68–78. https://10.4081/aiol.2018.7576 </w:t>
      </w:r>
    </w:p>
    <w:p w14:paraId="2F53CE2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Afolayan</w:t>
      </w:r>
      <w:proofErr w:type="spellEnd"/>
      <w:r w:rsidRPr="0008388B">
        <w:rPr>
          <w:rFonts w:ascii="Times New Roman" w:eastAsia="Times New Roman" w:hAnsi="Times New Roman" w:cs="Times New Roman"/>
          <w:sz w:val="24"/>
          <w:szCs w:val="24"/>
        </w:rPr>
        <w:t xml:space="preserve">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w:t>
      </w:r>
      <w:proofErr w:type="spellStart"/>
      <w:r w:rsidRPr="0008388B">
        <w:rPr>
          <w:rFonts w:ascii="Times New Roman" w:eastAsia="Times New Roman" w:hAnsi="Times New Roman" w:cs="Times New Roman"/>
          <w:sz w:val="24"/>
          <w:szCs w:val="24"/>
        </w:rPr>
        <w:t>Omilende</w:t>
      </w:r>
      <w:proofErr w:type="spellEnd"/>
      <w:r w:rsidRPr="0008388B">
        <w:rPr>
          <w:rFonts w:ascii="Times New Roman" w:eastAsia="Times New Roman" w:hAnsi="Times New Roman" w:cs="Times New Roman"/>
          <w:sz w:val="24"/>
          <w:szCs w:val="24"/>
        </w:rPr>
        <w:t xml:space="preserve"> area, </w:t>
      </w:r>
      <w:proofErr w:type="spellStart"/>
      <w:r w:rsidRPr="0008388B">
        <w:rPr>
          <w:rFonts w:ascii="Times New Roman" w:eastAsia="Times New Roman" w:hAnsi="Times New Roman" w:cs="Times New Roman"/>
          <w:sz w:val="24"/>
          <w:szCs w:val="24"/>
        </w:rPr>
        <w:t>Olodo</w:t>
      </w:r>
      <w:proofErr w:type="spellEnd"/>
      <w:r w:rsidRPr="0008388B">
        <w:rPr>
          <w:rFonts w:ascii="Times New Roman" w:eastAsia="Times New Roman" w:hAnsi="Times New Roman" w:cs="Times New Roman"/>
          <w:sz w:val="24"/>
          <w:szCs w:val="24"/>
        </w:rPr>
        <w:t xml:space="preserve">, Nigeria. Global Challenges 1700090:1–12. https://10.1002/gch2.201700090 </w:t>
      </w:r>
    </w:p>
    <w:p w14:paraId="3D19BEE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pH variation, mineral composition and selected trace metal concentration in some liquid herbal products sold in Nigeria. Int J Res Stud </w:t>
      </w:r>
      <w:proofErr w:type="spellStart"/>
      <w:r w:rsidRPr="0008388B">
        <w:rPr>
          <w:rFonts w:ascii="Times New Roman" w:eastAsia="Times New Roman" w:hAnsi="Times New Roman" w:cs="Times New Roman"/>
          <w:sz w:val="24"/>
          <w:szCs w:val="24"/>
        </w:rPr>
        <w:t>Biosci</w:t>
      </w:r>
      <w:proofErr w:type="spellEnd"/>
      <w:r w:rsidRPr="0008388B">
        <w:rPr>
          <w:rFonts w:ascii="Times New Roman" w:eastAsia="Times New Roman" w:hAnsi="Times New Roman" w:cs="Times New Roman"/>
          <w:sz w:val="24"/>
          <w:szCs w:val="24"/>
        </w:rPr>
        <w:t xml:space="preserve"> 7(1):1–8. http://dx.doi.org/10.20431/2349-0365.0701001 </w:t>
      </w:r>
    </w:p>
    <w:p w14:paraId="1FBCCDD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Ogbuta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Izah</w:t>
      </w:r>
      <w:proofErr w:type="spellEnd"/>
      <w:r w:rsidRPr="0008388B">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Int J 4(2):67–80 </w:t>
      </w:r>
    </w:p>
    <w:p w14:paraId="2930FC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Idowu GA (2012) Levels of heavy metals in leafy vegetables grown around waste dumpsites in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south-western Nigeria. FUTA J Res Sci 8(2):27–35 </w:t>
      </w:r>
    </w:p>
    <w:p w14:paraId="575F4CE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Oguntuase</w:t>
      </w:r>
      <w:proofErr w:type="spellEnd"/>
      <w:r w:rsidRPr="0008388B">
        <w:rPr>
          <w:rFonts w:ascii="Times New Roman" w:eastAsia="Times New Roman" w:hAnsi="Times New Roman" w:cs="Times New Roman"/>
          <w:sz w:val="24"/>
          <w:szCs w:val="24"/>
        </w:rPr>
        <w:t xml:space="preserve"> AA, Idowu GA (2010) Investigation on speciation and pollution index of heavy metals in River Ala sediment, </w:t>
      </w:r>
      <w:proofErr w:type="spellStart"/>
      <w:r w:rsidRPr="0008388B">
        <w:rPr>
          <w:rFonts w:ascii="Times New Roman" w:eastAsia="Times New Roman" w:hAnsi="Times New Roman" w:cs="Times New Roman"/>
          <w:sz w:val="24"/>
          <w:szCs w:val="24"/>
        </w:rPr>
        <w:t>Akure</w:t>
      </w:r>
      <w:proofErr w:type="spellEnd"/>
      <w:r w:rsidRPr="0008388B">
        <w:rPr>
          <w:rFonts w:ascii="Times New Roman" w:eastAsia="Times New Roman" w:hAnsi="Times New Roman" w:cs="Times New Roman"/>
          <w:sz w:val="24"/>
          <w:szCs w:val="24"/>
        </w:rPr>
        <w:t xml:space="preserve">, Nigeria. Int J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Chem Sci 4(6):2348–2359 </w:t>
      </w:r>
    </w:p>
    <w:p w14:paraId="7E16A44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Oladele</w:t>
      </w:r>
      <w:proofErr w:type="spellEnd"/>
      <w:r w:rsidRPr="0008388B">
        <w:rPr>
          <w:rFonts w:ascii="Times New Roman" w:eastAsia="Times New Roman" w:hAnsi="Times New Roman" w:cs="Times New Roman"/>
          <w:sz w:val="24"/>
          <w:szCs w:val="24"/>
        </w:rPr>
        <w:t xml:space="preserve"> MF, </w:t>
      </w:r>
      <w:proofErr w:type="spellStart"/>
      <w:r w:rsidRPr="0008388B">
        <w:rPr>
          <w:rFonts w:ascii="Times New Roman" w:eastAsia="Times New Roman" w:hAnsi="Times New Roman" w:cs="Times New Roman"/>
          <w:sz w:val="24"/>
          <w:szCs w:val="24"/>
        </w:rPr>
        <w:t>Adelodun</w:t>
      </w:r>
      <w:proofErr w:type="spellEnd"/>
      <w:r w:rsidRPr="0008388B">
        <w:rPr>
          <w:rFonts w:ascii="Times New Roman" w:eastAsia="Times New Roman" w:hAnsi="Times New Roman" w:cs="Times New Roman"/>
          <w:sz w:val="24"/>
          <w:szCs w:val="24"/>
        </w:rPr>
        <w:t xml:space="preserve"> AA, Idowu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fl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sz w:val="24"/>
          <w:szCs w:val="24"/>
        </w:rPr>
        <w:t>Okitipupa</w:t>
      </w:r>
      <w:proofErr w:type="spellEnd"/>
      <w:r w:rsidRPr="0008388B">
        <w:rPr>
          <w:rFonts w:ascii="Times New Roman" w:eastAsia="Times New Roman" w:hAnsi="Times New Roman" w:cs="Times New Roman"/>
          <w:sz w:val="24"/>
          <w:szCs w:val="24"/>
        </w:rPr>
        <w:t xml:space="preserve">, South-western Nigeria. Environ Qual Manage 1–13. https://10.1002/tqem.21720 </w:t>
      </w:r>
    </w:p>
    <w:p w14:paraId="45A9B1A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Akan JC, </w:t>
      </w:r>
      <w:proofErr w:type="spellStart"/>
      <w:r w:rsidRPr="0008388B">
        <w:rPr>
          <w:rFonts w:ascii="Times New Roman" w:eastAsia="Times New Roman" w:hAnsi="Times New Roman" w:cs="Times New Roman"/>
          <w:sz w:val="24"/>
          <w:szCs w:val="24"/>
        </w:rPr>
        <w:t>Sodipo</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Liman</w:t>
      </w:r>
      <w:proofErr w:type="spellEnd"/>
      <w:r w:rsidRPr="0008388B">
        <w:rPr>
          <w:rFonts w:ascii="Times New Roman" w:eastAsia="Times New Roman" w:hAnsi="Times New Roman" w:cs="Times New Roman"/>
          <w:sz w:val="24"/>
          <w:szCs w:val="24"/>
        </w:rPr>
        <w:t xml:space="preserve"> Y, </w:t>
      </w:r>
      <w:proofErr w:type="spellStart"/>
      <w:r w:rsidRPr="0008388B">
        <w:rPr>
          <w:rFonts w:ascii="Times New Roman" w:eastAsia="Times New Roman" w:hAnsi="Times New Roman" w:cs="Times New Roman"/>
          <w:sz w:val="24"/>
          <w:szCs w:val="24"/>
        </w:rPr>
        <w:t>Chellube</w:t>
      </w:r>
      <w:proofErr w:type="spellEnd"/>
      <w:r w:rsidRPr="0008388B">
        <w:rPr>
          <w:rFonts w:ascii="Times New Roman" w:eastAsia="Times New Roman" w:hAnsi="Times New Roman" w:cs="Times New Roman"/>
          <w:sz w:val="24"/>
          <w:szCs w:val="24"/>
        </w:rPr>
        <w:t xml:space="preserve"> ZM (2014) Determination of Heavy Metals in Blood, Urine and Water Samples by Inductively Coupled Plasma Atomic Emission </w:t>
      </w:r>
      <w:r w:rsidRPr="0008388B">
        <w:rPr>
          <w:rFonts w:ascii="Times New Roman" w:eastAsia="Times New Roman" w:hAnsi="Times New Roman" w:cs="Times New Roman"/>
          <w:sz w:val="24"/>
          <w:szCs w:val="24"/>
        </w:rPr>
        <w:lastRenderedPageBreak/>
        <w:t xml:space="preserve">Spectrophotometer and Fluoride Using Ion-Selective Electrode January 2014. J Anal Bioanalytical Techniques 5(6):1000217. https://DOI:10.4172/2155-9872 </w:t>
      </w:r>
    </w:p>
    <w:p w14:paraId="1A12315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Onyeike</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Ifemeje</w:t>
      </w:r>
      <w:proofErr w:type="spellEnd"/>
      <w:r w:rsidRPr="0008388B">
        <w:rPr>
          <w:rFonts w:ascii="Times New Roman" w:eastAsia="Times New Roman" w:hAnsi="Times New Roman" w:cs="Times New Roman"/>
          <w:sz w:val="24"/>
          <w:szCs w:val="24"/>
        </w:rPr>
        <w:t xml:space="preserv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w:t>
      </w:r>
      <w:proofErr w:type="spellStart"/>
      <w:r w:rsidRPr="0008388B">
        <w:rPr>
          <w:rFonts w:ascii="Times New Roman" w:eastAsia="Times New Roman" w:hAnsi="Times New Roman" w:cs="Times New Roman"/>
          <w:sz w:val="24"/>
          <w:szCs w:val="24"/>
        </w:rPr>
        <w:t>Bayelsa</w:t>
      </w:r>
      <w:proofErr w:type="spellEnd"/>
      <w:r w:rsidRPr="0008388B">
        <w:rPr>
          <w:rFonts w:ascii="Times New Roman" w:eastAsia="Times New Roman" w:hAnsi="Times New Roman" w:cs="Times New Roman"/>
          <w:sz w:val="24"/>
          <w:szCs w:val="24"/>
        </w:rPr>
        <w:t xml:space="preserve"> states.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10(2):23–27</w:t>
      </w:r>
    </w:p>
    <w:p w14:paraId="46FC656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Allah, K.L., </w:t>
      </w:r>
      <w:proofErr w:type="spellStart"/>
      <w:r w:rsidRPr="0008388B">
        <w:rPr>
          <w:rFonts w:ascii="Times New Roman" w:eastAsia="Times New Roman" w:hAnsi="Times New Roman" w:cs="Times New Roman"/>
          <w:sz w:val="24"/>
          <w:szCs w:val="24"/>
        </w:rPr>
        <w:t>Kashif</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Khurshid</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Arif</w:t>
      </w:r>
      <w:proofErr w:type="spellEnd"/>
      <w:r w:rsidRPr="0008388B">
        <w:rPr>
          <w:rFonts w:ascii="Times New Roman" w:eastAsia="Times New Roman" w:hAnsi="Times New Roman" w:cs="Times New Roman"/>
          <w:sz w:val="24"/>
          <w:szCs w:val="24"/>
        </w:rPr>
        <w:t xml:space="preserve">, M.S. and </w:t>
      </w:r>
      <w:proofErr w:type="spellStart"/>
      <w:r w:rsidRPr="0008388B">
        <w:rPr>
          <w:rFonts w:ascii="Times New Roman" w:eastAsia="Times New Roman" w:hAnsi="Times New Roman" w:cs="Times New Roman"/>
          <w:sz w:val="24"/>
          <w:szCs w:val="24"/>
        </w:rPr>
        <w:t>Ranjha</w:t>
      </w:r>
      <w:proofErr w:type="spellEnd"/>
      <w:r w:rsidRPr="0008388B">
        <w:rPr>
          <w:rFonts w:ascii="Times New Roman" w:eastAsia="Times New Roman" w:hAnsi="Times New Roman" w:cs="Times New Roman"/>
          <w:sz w:val="24"/>
          <w:szCs w:val="24"/>
        </w:rPr>
        <w:t>, A.M., 2006. Accumulation of heavy metals in soil and rice plant (</w:t>
      </w:r>
      <w:proofErr w:type="spellStart"/>
      <w:r w:rsidRPr="0008388B">
        <w:rPr>
          <w:rFonts w:ascii="Times New Roman" w:eastAsia="Times New Roman" w:hAnsi="Times New Roman" w:cs="Times New Roman"/>
          <w:sz w:val="24"/>
          <w:szCs w:val="24"/>
        </w:rPr>
        <w:t>Oryza</w:t>
      </w:r>
      <w:proofErr w:type="spellEnd"/>
      <w:r w:rsidRPr="0008388B">
        <w:rPr>
          <w:rFonts w:ascii="Times New Roman" w:eastAsia="Times New Roman" w:hAnsi="Times New Roman" w:cs="Times New Roman"/>
          <w:sz w:val="24"/>
          <w:szCs w:val="24"/>
        </w:rPr>
        <w:t xml:space="preserve"> sativa L.) irrigated with industrial effluents. Inter. J. Agric. Biol. 8, pp 391-393.</w:t>
      </w:r>
    </w:p>
    <w:p w14:paraId="5BCABEC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WU, Ana GREE, Williams AB, </w:t>
      </w:r>
      <w:proofErr w:type="spellStart"/>
      <w:r w:rsidRPr="0008388B">
        <w:rPr>
          <w:rFonts w:ascii="Times New Roman" w:eastAsia="Times New Roman" w:hAnsi="Times New Roman" w:cs="Times New Roman"/>
          <w:sz w:val="24"/>
          <w:szCs w:val="24"/>
        </w:rPr>
        <w:t>Fred-Ahmadu</w:t>
      </w:r>
      <w:proofErr w:type="spellEnd"/>
      <w:r w:rsidRPr="0008388B">
        <w:rPr>
          <w:rFonts w:ascii="Times New Roman" w:eastAsia="Times New Roman" w:hAnsi="Times New Roman" w:cs="Times New Roman"/>
          <w:sz w:val="24"/>
          <w:szCs w:val="24"/>
        </w:rPr>
        <w:t xml:space="preserve">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Ota industrial estate, Nigeria. Earth and Environmental Science 68:1–7. </w:t>
      </w:r>
      <w:hyperlink r:id="rId75" w:history="1">
        <w:r w:rsidRPr="0008388B">
          <w:rPr>
            <w:rStyle w:val="Hyperlink"/>
            <w:rFonts w:ascii="Times New Roman" w:eastAsia="Times New Roman" w:hAnsi="Times New Roman" w:cs="Times New Roman"/>
            <w:color w:val="auto"/>
            <w:sz w:val="24"/>
            <w:szCs w:val="24"/>
            <w:u w:val="none"/>
          </w:rPr>
          <w:t>https://10.1088/1755-1315/68/1/012005</w:t>
        </w:r>
      </w:hyperlink>
    </w:p>
    <w:p w14:paraId="0C052E5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w:t>
      </w:r>
      <w:proofErr w:type="spellStart"/>
      <w:r w:rsidRPr="0008388B">
        <w:rPr>
          <w:rFonts w:ascii="Times New Roman" w:eastAsia="Times New Roman" w:hAnsi="Times New Roman" w:cs="Times New Roman"/>
          <w:sz w:val="24"/>
          <w:szCs w:val="24"/>
        </w:rPr>
        <w:t>Ossiomo</w:t>
      </w:r>
      <w:proofErr w:type="spellEnd"/>
      <w:r w:rsidRPr="0008388B">
        <w:rPr>
          <w:rFonts w:ascii="Times New Roman" w:eastAsia="Times New Roman" w:hAnsi="Times New Roman" w:cs="Times New Roman"/>
          <w:sz w:val="24"/>
          <w:szCs w:val="24"/>
        </w:rPr>
        <w:t xml:space="preserve"> River, Benin city, Nigeria. FUNAI J Sci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xml:space="preserve"> 3(2):103–119 </w:t>
      </w:r>
    </w:p>
    <w:p w14:paraId="3DCF578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14:paraId="565CEDE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AOAC. (Association of official Analytical Chemist)(2005).</w:t>
      </w:r>
      <w:r w:rsidR="00EC6781"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sz w:val="24"/>
          <w:szCs w:val="24"/>
        </w:rPr>
        <w:t xml:space="preserve">Official method of Analysis of the Association of Analytical chemists international, 18th edition. GATHERSBURG, MD U.S.A Official methods, 2005.08. </w:t>
      </w:r>
    </w:p>
    <w:p w14:paraId="461F319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Asamudo</w:t>
      </w:r>
      <w:proofErr w:type="spellEnd"/>
      <w:r w:rsidRPr="0008388B">
        <w:rPr>
          <w:rFonts w:ascii="Times New Roman" w:eastAsia="Times New Roman" w:hAnsi="Times New Roman" w:cs="Times New Roman"/>
          <w:sz w:val="24"/>
          <w:szCs w:val="24"/>
        </w:rPr>
        <w:t xml:space="preserve">, N. U., </w:t>
      </w:r>
      <w:proofErr w:type="spellStart"/>
      <w:r w:rsidRPr="0008388B">
        <w:rPr>
          <w:rFonts w:ascii="Times New Roman" w:eastAsia="Times New Roman" w:hAnsi="Times New Roman" w:cs="Times New Roman"/>
          <w:sz w:val="24"/>
          <w:szCs w:val="24"/>
        </w:rPr>
        <w:t>Daba</w:t>
      </w:r>
      <w:proofErr w:type="spellEnd"/>
      <w:r w:rsidRPr="0008388B">
        <w:rPr>
          <w:rFonts w:ascii="Times New Roman" w:eastAsia="Times New Roman" w:hAnsi="Times New Roman" w:cs="Times New Roman"/>
          <w:sz w:val="24"/>
          <w:szCs w:val="24"/>
        </w:rPr>
        <w:t xml:space="preserve">. A.S. and </w:t>
      </w:r>
      <w:proofErr w:type="spellStart"/>
      <w:r w:rsidRPr="0008388B">
        <w:rPr>
          <w:rFonts w:ascii="Times New Roman" w:eastAsia="Times New Roman" w:hAnsi="Times New Roman" w:cs="Times New Roman"/>
          <w:sz w:val="24"/>
          <w:szCs w:val="24"/>
        </w:rPr>
        <w:t>Ezeronye</w:t>
      </w:r>
      <w:proofErr w:type="spellEnd"/>
      <w:r w:rsidRPr="0008388B">
        <w:rPr>
          <w:rFonts w:ascii="Times New Roman" w:eastAsia="Times New Roman" w:hAnsi="Times New Roman" w:cs="Times New Roman"/>
          <w:sz w:val="24"/>
          <w:szCs w:val="24"/>
        </w:rPr>
        <w:t xml:space="preserve">, O.U., 2005. Bioremediation of textile effluent using </w:t>
      </w:r>
      <w:proofErr w:type="spellStart"/>
      <w:r w:rsidRPr="0008388B">
        <w:rPr>
          <w:rFonts w:ascii="Times New Roman" w:eastAsia="Times New Roman" w:hAnsi="Times New Roman" w:cs="Times New Roman"/>
          <w:sz w:val="24"/>
          <w:szCs w:val="24"/>
        </w:rPr>
        <w:t>Phanerochaete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chrysosporium</w:t>
      </w:r>
      <w:proofErr w:type="spellEnd"/>
      <w:r w:rsidRPr="0008388B">
        <w:rPr>
          <w:rFonts w:ascii="Times New Roman" w:eastAsia="Times New Roman" w:hAnsi="Times New Roman" w:cs="Times New Roman"/>
          <w:sz w:val="24"/>
          <w:szCs w:val="24"/>
        </w:rPr>
        <w:t xml:space="preserve">. African J.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4, pp 1548-1553.</w:t>
      </w:r>
    </w:p>
    <w:p w14:paraId="35BE986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Ayua</w:t>
      </w:r>
      <w:proofErr w:type="spellEnd"/>
      <w:r w:rsidRPr="0008388B">
        <w:rPr>
          <w:rFonts w:ascii="Times New Roman" w:eastAsia="Times New Roman" w:hAnsi="Times New Roman" w:cs="Times New Roman"/>
          <w:sz w:val="24"/>
          <w:szCs w:val="24"/>
        </w:rPr>
        <w:t xml:space="preserve"> TJ, </w:t>
      </w:r>
      <w:proofErr w:type="spellStart"/>
      <w:r w:rsidRPr="0008388B">
        <w:rPr>
          <w:rFonts w:ascii="Times New Roman" w:eastAsia="Times New Roman" w:hAnsi="Times New Roman" w:cs="Times New Roman"/>
          <w:sz w:val="24"/>
          <w:szCs w:val="24"/>
        </w:rPr>
        <w:t>Tyovenda</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Sombo</w:t>
      </w:r>
      <w:proofErr w:type="spellEnd"/>
      <w:r w:rsidRPr="0008388B">
        <w:rPr>
          <w:rFonts w:ascii="Times New Roman" w:eastAsia="Times New Roman" w:hAnsi="Times New Roman" w:cs="Times New Roman"/>
          <w:sz w:val="24"/>
          <w:szCs w:val="24"/>
        </w:rPr>
        <w:t xml:space="preserve"> T, </w:t>
      </w:r>
      <w:proofErr w:type="spellStart"/>
      <w:r w:rsidRPr="0008388B">
        <w:rPr>
          <w:rFonts w:ascii="Times New Roman" w:eastAsia="Times New Roman" w:hAnsi="Times New Roman" w:cs="Times New Roman"/>
          <w:sz w:val="24"/>
          <w:szCs w:val="24"/>
        </w:rPr>
        <w:t>Tikyaa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Igbawua</w:t>
      </w:r>
      <w:proofErr w:type="spellEnd"/>
      <w:r w:rsidRPr="0008388B">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8(8):1–13. https://doi.org/10.4236/gep.2020.88001 </w:t>
      </w:r>
    </w:p>
    <w:p w14:paraId="6BE91E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Azi</w:t>
      </w:r>
      <w:proofErr w:type="spellEnd"/>
      <w:r w:rsidRPr="0008388B">
        <w:rPr>
          <w:rFonts w:ascii="Times New Roman" w:eastAsia="Times New Roman" w:hAnsi="Times New Roman" w:cs="Times New Roman"/>
          <w:sz w:val="24"/>
          <w:szCs w:val="24"/>
        </w:rPr>
        <w:t xml:space="preserve"> F,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Okorie</w:t>
      </w:r>
      <w:proofErr w:type="spellEnd"/>
      <w:r w:rsidRPr="0008388B">
        <w:rPr>
          <w:rFonts w:ascii="Times New Roman" w:eastAsia="Times New Roman" w:hAnsi="Times New Roman" w:cs="Times New Roman"/>
          <w:sz w:val="24"/>
          <w:szCs w:val="24"/>
        </w:rPr>
        <w:t xml:space="preserve"> AP, </w:t>
      </w:r>
      <w:proofErr w:type="spellStart"/>
      <w:r w:rsidRPr="0008388B">
        <w:rPr>
          <w:rFonts w:ascii="Times New Roman" w:eastAsia="Times New Roman" w:hAnsi="Times New Roman" w:cs="Times New Roman"/>
          <w:sz w:val="24"/>
          <w:szCs w:val="24"/>
        </w:rPr>
        <w:t>Njoku</w:t>
      </w:r>
      <w:proofErr w:type="spellEnd"/>
      <w:r w:rsidRPr="0008388B">
        <w:rPr>
          <w:rFonts w:ascii="Times New Roman" w:eastAsia="Times New Roman" w:hAnsi="Times New Roman" w:cs="Times New Roman"/>
          <w:sz w:val="24"/>
          <w:szCs w:val="24"/>
        </w:rPr>
        <w:t xml:space="preserve"> HA, </w:t>
      </w:r>
      <w:proofErr w:type="spellStart"/>
      <w:r w:rsidRPr="0008388B">
        <w:rPr>
          <w:rFonts w:ascii="Times New Roman" w:eastAsia="Times New Roman" w:hAnsi="Times New Roman" w:cs="Times New Roman"/>
          <w:sz w:val="24"/>
          <w:szCs w:val="24"/>
        </w:rPr>
        <w:t>Nwobasi</w:t>
      </w:r>
      <w:proofErr w:type="spellEnd"/>
      <w:r w:rsidRPr="0008388B">
        <w:rPr>
          <w:rFonts w:ascii="Times New Roman" w:eastAsia="Times New Roman" w:hAnsi="Times New Roman" w:cs="Times New Roman"/>
          <w:sz w:val="24"/>
          <w:szCs w:val="24"/>
        </w:rPr>
        <w:t xml:space="preserve"> VN, David E, </w:t>
      </w:r>
      <w:proofErr w:type="spellStart"/>
      <w:r w:rsidRPr="0008388B">
        <w:rPr>
          <w:rFonts w:ascii="Times New Roman" w:eastAsia="Times New Roman" w:hAnsi="Times New Roman" w:cs="Times New Roman"/>
          <w:sz w:val="24"/>
          <w:szCs w:val="24"/>
        </w:rPr>
        <w:t>Onu</w:t>
      </w:r>
      <w:proofErr w:type="spellEnd"/>
      <w:r w:rsidRPr="0008388B">
        <w:rPr>
          <w:rFonts w:ascii="Times New Roman" w:eastAsia="Times New Roman" w:hAnsi="Times New Roman" w:cs="Times New Roman"/>
          <w:sz w:val="24"/>
          <w:szCs w:val="24"/>
        </w:rPr>
        <w:t xml:space="preserve"> TC (2018) Heavy metal and microbial safety assessment of raw and cooked pumpkin and </w:t>
      </w:r>
      <w:proofErr w:type="spellStart"/>
      <w:r w:rsidRPr="0008388B">
        <w:rPr>
          <w:rFonts w:ascii="Times New Roman" w:eastAsia="Times New Roman" w:hAnsi="Times New Roman" w:cs="Times New Roman"/>
          <w:i/>
          <w:iCs/>
          <w:sz w:val="24"/>
          <w:szCs w:val="24"/>
        </w:rPr>
        <w:t>Amaranthus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viridis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leaves grown in </w:t>
      </w:r>
      <w:proofErr w:type="spellStart"/>
      <w:r w:rsidRPr="0008388B">
        <w:rPr>
          <w:rFonts w:ascii="Times New Roman" w:eastAsia="Times New Roman" w:hAnsi="Times New Roman" w:cs="Times New Roman"/>
          <w:sz w:val="24"/>
          <w:szCs w:val="24"/>
        </w:rPr>
        <w:t>Abakaliki</w:t>
      </w:r>
      <w:proofErr w:type="spellEnd"/>
      <w:r w:rsidRPr="0008388B">
        <w:rPr>
          <w:rFonts w:ascii="Times New Roman" w:eastAsia="Times New Roman" w:hAnsi="Times New Roman" w:cs="Times New Roman"/>
          <w:sz w:val="24"/>
          <w:szCs w:val="24"/>
        </w:rPr>
        <w:t>, Nigeria. Food Science and Nutrition 6(6): 1537–1544. https://10.1002/fsn3.739</w:t>
      </w:r>
    </w:p>
    <w:p w14:paraId="6932BDE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Bishnoi</w:t>
      </w:r>
      <w:proofErr w:type="spellEnd"/>
      <w:r w:rsidRPr="0008388B">
        <w:rPr>
          <w:rFonts w:ascii="Times New Roman" w:eastAsia="Times New Roman" w:hAnsi="Times New Roman" w:cs="Times New Roman"/>
          <w:sz w:val="24"/>
          <w:szCs w:val="24"/>
        </w:rPr>
        <w:t xml:space="preserve"> ,M., Arora, S. , 2007. Potable ground water quality in some villages of Haryana, India: focus on fluoride. Journal of Environmental Biology 28, pp 291-294.</w:t>
      </w:r>
    </w:p>
    <w:p w14:paraId="5AAB1C7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Cappuccino, J.C. and Sherman, N., 1992. Microbiology: A Laboratory Manual, New York, USA, pp 125–179.</w:t>
      </w:r>
    </w:p>
    <w:p w14:paraId="716F856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Chinedu</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Chukwuemeka</w:t>
      </w:r>
      <w:proofErr w:type="spellEnd"/>
      <w:r w:rsidRPr="0008388B">
        <w:rPr>
          <w:rFonts w:ascii="Times New Roman" w:eastAsia="Times New Roman" w:hAnsi="Times New Roman" w:cs="Times New Roman"/>
          <w:sz w:val="24"/>
          <w:szCs w:val="24"/>
        </w:rPr>
        <w:t xml:space="preserve"> CK (2018) Oil Spillage and Heavy Metals Toxicity Risk in the Niger Delta. Nigeria J Health Pollution 8(19):180905</w:t>
      </w:r>
    </w:p>
    <w:p w14:paraId="5E5E870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Dubey, S. and Dixit ,D., 2012. CIBTech Journal of Pharmaceutical Sciences, 1 (2-3) , pp 24-27.</w:t>
      </w:r>
    </w:p>
    <w:p w14:paraId="6B6F0F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Ebong</w:t>
      </w:r>
      <w:proofErr w:type="spellEnd"/>
      <w:r w:rsidRPr="0008388B">
        <w:rPr>
          <w:rFonts w:ascii="Times New Roman" w:eastAsia="Times New Roman" w:hAnsi="Times New Roman" w:cs="Times New Roman"/>
          <w:sz w:val="24"/>
          <w:szCs w:val="24"/>
        </w:rPr>
        <w:t xml:space="preserve"> GA, Dan EU, </w:t>
      </w:r>
      <w:proofErr w:type="spellStart"/>
      <w:r w:rsidRPr="0008388B">
        <w:rPr>
          <w:rFonts w:ascii="Times New Roman" w:eastAsia="Times New Roman" w:hAnsi="Times New Roman" w:cs="Times New Roman"/>
          <w:sz w:val="24"/>
          <w:szCs w:val="24"/>
        </w:rPr>
        <w:t>Inam</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Offi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ong</w:t>
      </w:r>
      <w:proofErr w:type="spellEnd"/>
      <w:r w:rsidRPr="0008388B">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08388B">
        <w:rPr>
          <w:rFonts w:ascii="Times New Roman" w:eastAsia="Times New Roman" w:hAnsi="Times New Roman" w:cs="Times New Roman"/>
          <w:sz w:val="24"/>
          <w:szCs w:val="24"/>
        </w:rPr>
        <w:t>Lemna</w:t>
      </w:r>
      <w:proofErr w:type="spellEnd"/>
      <w:r w:rsidRPr="0008388B">
        <w:rPr>
          <w:rFonts w:ascii="Times New Roman" w:eastAsia="Times New Roman" w:hAnsi="Times New Roman" w:cs="Times New Roman"/>
          <w:sz w:val="24"/>
          <w:szCs w:val="24"/>
        </w:rPr>
        <w:t xml:space="preserve"> dumpsite soil,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w:t>
      </w:r>
    </w:p>
    <w:p w14:paraId="1EA15B1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14:paraId="2F2F398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NR, </w:t>
      </w:r>
      <w:proofErr w:type="spellStart"/>
      <w:r w:rsidRPr="0008388B">
        <w:rPr>
          <w:rFonts w:ascii="Times New Roman" w:eastAsia="Times New Roman" w:hAnsi="Times New Roman" w:cs="Times New Roman"/>
          <w:sz w:val="24"/>
          <w:szCs w:val="24"/>
        </w:rPr>
        <w:t>Ihediora</w:t>
      </w:r>
      <w:proofErr w:type="spellEnd"/>
      <w:r w:rsidRPr="0008388B">
        <w:rPr>
          <w:rFonts w:ascii="Times New Roman" w:eastAsia="Times New Roman" w:hAnsi="Times New Roman" w:cs="Times New Roman"/>
          <w:sz w:val="24"/>
          <w:szCs w:val="24"/>
        </w:rPr>
        <w:t xml:space="preserve"> JN, </w:t>
      </w: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Agbazue</w:t>
      </w:r>
      <w:proofErr w:type="spellEnd"/>
      <w:r w:rsidRPr="0008388B">
        <w:rPr>
          <w:rFonts w:ascii="Times New Roman" w:eastAsia="Times New Roman" w:hAnsi="Times New Roman" w:cs="Times New Roman"/>
          <w:sz w:val="24"/>
          <w:szCs w:val="24"/>
        </w:rPr>
        <w:t xml:space="preserve"> VE (2014) Health risk assessment in relation to heavy metals in water sources in rural regions of south east, Nigeria. Int J </w:t>
      </w:r>
      <w:proofErr w:type="spellStart"/>
      <w:r w:rsidRPr="0008388B">
        <w:rPr>
          <w:rFonts w:ascii="Times New Roman" w:eastAsia="Times New Roman" w:hAnsi="Times New Roman" w:cs="Times New Roman"/>
          <w:sz w:val="24"/>
          <w:szCs w:val="24"/>
        </w:rPr>
        <w:t>Phys</w:t>
      </w:r>
      <w:proofErr w:type="spellEnd"/>
      <w:r w:rsidRPr="0008388B">
        <w:rPr>
          <w:rFonts w:ascii="Times New Roman" w:eastAsia="Times New Roman" w:hAnsi="Times New Roman" w:cs="Times New Roman"/>
          <w:sz w:val="24"/>
          <w:szCs w:val="24"/>
        </w:rPr>
        <w:t xml:space="preserve"> Sci 9(6):109–116. https://10.5897/IJPS2014.4125</w:t>
      </w:r>
    </w:p>
    <w:p w14:paraId="41BE92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El-Nashar</w:t>
      </w:r>
      <w:proofErr w:type="spellEnd"/>
      <w:r w:rsidRPr="0008388B">
        <w:rPr>
          <w:rFonts w:ascii="Times New Roman" w:eastAsia="Times New Roman" w:hAnsi="Times New Roman" w:cs="Times New Roman"/>
          <w:sz w:val="24"/>
          <w:szCs w:val="24"/>
        </w:rPr>
        <w:t>, B.M. , 1998. Use of treated waste effluents for irrigation. Annals of Agric. Sci. 36, pp 1311-1323.</w:t>
      </w:r>
    </w:p>
    <w:p w14:paraId="4712F3D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Eneh</w:t>
      </w:r>
      <w:proofErr w:type="spellEnd"/>
      <w:r w:rsidRPr="0008388B">
        <w:rPr>
          <w:rFonts w:ascii="Times New Roman" w:eastAsia="Times New Roman" w:hAnsi="Times New Roman" w:cs="Times New Roman"/>
          <w:sz w:val="24"/>
          <w:szCs w:val="24"/>
        </w:rPr>
        <w:t xml:space="preserve"> OC (2021) Health effects of selected trace elements in hairdressing cosmetics on hairdressers in Enugu, Nigeria. Sci Rep 11:20352. https://doi.org/10.1038/s41598-021-00022-1 </w:t>
      </w:r>
    </w:p>
    <w:p w14:paraId="3D20E3A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AA, Mohammed OP, </w:t>
      </w:r>
      <w:proofErr w:type="spellStart"/>
      <w:r w:rsidRPr="0008388B">
        <w:rPr>
          <w:rFonts w:ascii="Times New Roman" w:eastAsia="Times New Roman" w:hAnsi="Times New Roman" w:cs="Times New Roman"/>
          <w:sz w:val="24"/>
          <w:szCs w:val="24"/>
        </w:rPr>
        <w:t>Asemota</w:t>
      </w:r>
      <w:proofErr w:type="spellEnd"/>
      <w:r w:rsidRPr="0008388B">
        <w:rPr>
          <w:rFonts w:ascii="Times New Roman" w:eastAsia="Times New Roman" w:hAnsi="Times New Roman" w:cs="Times New Roman"/>
          <w:sz w:val="24"/>
          <w:szCs w:val="24"/>
        </w:rPr>
        <w:t xml:space="preserve"> OC, </w:t>
      </w:r>
      <w:proofErr w:type="spellStart"/>
      <w:r w:rsidRPr="0008388B">
        <w:rPr>
          <w:rFonts w:ascii="Times New Roman" w:eastAsia="Times New Roman" w:hAnsi="Times New Roman" w:cs="Times New Roman"/>
          <w:sz w:val="24"/>
          <w:szCs w:val="24"/>
        </w:rPr>
        <w:t>Anani</w:t>
      </w:r>
      <w:proofErr w:type="spellEnd"/>
      <w:r w:rsidRPr="0008388B">
        <w:rPr>
          <w:rFonts w:ascii="Times New Roman" w:eastAsia="Times New Roman" w:hAnsi="Times New Roman" w:cs="Times New Roman"/>
          <w:sz w:val="24"/>
          <w:szCs w:val="24"/>
        </w:rPr>
        <w:t xml:space="preserve"> OA (2018) Evaluation of health risk concerns of trace metals in borehole water proximal to dumpsites in Benin City,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Manage 22(9):1421–1425. https://dx.doi.org/10.4314/jasem.v22i9.10 </w:t>
      </w:r>
    </w:p>
    <w:p w14:paraId="31CB77F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w:t>
      </w:r>
      <w:proofErr w:type="spellEnd"/>
      <w:r w:rsidRPr="0008388B">
        <w:rPr>
          <w:rFonts w:ascii="Times New Roman" w:eastAsia="Times New Roman" w:hAnsi="Times New Roman" w:cs="Times New Roman"/>
          <w:sz w:val="24"/>
          <w:szCs w:val="24"/>
        </w:rPr>
        <w:t xml:space="preserve"> VC, </w:t>
      </w:r>
      <w:proofErr w:type="spellStart"/>
      <w:r w:rsidRPr="0008388B">
        <w:rPr>
          <w:rFonts w:ascii="Times New Roman" w:eastAsia="Times New Roman" w:hAnsi="Times New Roman" w:cs="Times New Roman"/>
          <w:sz w:val="24"/>
          <w:szCs w:val="24"/>
        </w:rPr>
        <w:t>Onwukeme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14:paraId="65C6B5F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Ezeh</w:t>
      </w:r>
      <w:proofErr w:type="spellEnd"/>
      <w:r w:rsidRPr="0008388B">
        <w:rPr>
          <w:rFonts w:ascii="Times New Roman" w:eastAsia="Times New Roman" w:hAnsi="Times New Roman" w:cs="Times New Roman"/>
          <w:sz w:val="24"/>
          <w:szCs w:val="24"/>
        </w:rPr>
        <w:t xml:space="preserve"> HN, </w:t>
      </w:r>
      <w:proofErr w:type="spellStart"/>
      <w:r w:rsidRPr="0008388B">
        <w:rPr>
          <w:rFonts w:ascii="Times New Roman" w:eastAsia="Times New Roman" w:hAnsi="Times New Roman" w:cs="Times New Roman"/>
          <w:sz w:val="24"/>
          <w:szCs w:val="24"/>
        </w:rPr>
        <w:t>Chukwu</w:t>
      </w:r>
      <w:proofErr w:type="spellEnd"/>
      <w:r w:rsidRPr="0008388B">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08388B">
        <w:rPr>
          <w:rFonts w:ascii="Times New Roman" w:eastAsia="Times New Roman" w:hAnsi="Times New Roman" w:cs="Times New Roman"/>
          <w:sz w:val="24"/>
          <w:szCs w:val="24"/>
        </w:rPr>
        <w:t>Ishiagu</w:t>
      </w:r>
      <w:proofErr w:type="spellEnd"/>
      <w:r w:rsidRPr="0008388B">
        <w:rPr>
          <w:rFonts w:ascii="Times New Roman" w:eastAsia="Times New Roman" w:hAnsi="Times New Roman" w:cs="Times New Roman"/>
          <w:sz w:val="24"/>
          <w:szCs w:val="24"/>
        </w:rPr>
        <w:t xml:space="preserve"> Mining District, South Eastern Nigeria. </w:t>
      </w:r>
      <w:proofErr w:type="spellStart"/>
      <w:r w:rsidRPr="0008388B">
        <w:rPr>
          <w:rFonts w:ascii="Times New Roman" w:eastAsia="Times New Roman" w:hAnsi="Times New Roman" w:cs="Times New Roman"/>
          <w:sz w:val="24"/>
          <w:szCs w:val="24"/>
        </w:rPr>
        <w:t>Geol</w:t>
      </w:r>
      <w:proofErr w:type="spellEnd"/>
      <w:r w:rsidRPr="0008388B">
        <w:rPr>
          <w:rFonts w:ascii="Times New Roman" w:eastAsia="Times New Roman" w:hAnsi="Times New Roman" w:cs="Times New Roman"/>
          <w:sz w:val="24"/>
          <w:szCs w:val="24"/>
        </w:rPr>
        <w:t xml:space="preserve"> Min Res 3(4):87–104. https://doi.org/10.5897/JGMR.9000069</w:t>
      </w:r>
    </w:p>
    <w:p w14:paraId="1340BB0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Ezenobi</w:t>
      </w:r>
      <w:proofErr w:type="spellEnd"/>
      <w:r w:rsidRPr="0008388B">
        <w:rPr>
          <w:rFonts w:ascii="Times New Roman" w:eastAsia="Times New Roman" w:hAnsi="Times New Roman" w:cs="Times New Roman"/>
          <w:sz w:val="24"/>
          <w:szCs w:val="24"/>
        </w:rPr>
        <w:t xml:space="preserve">, N. O. &amp; </w:t>
      </w:r>
      <w:proofErr w:type="spellStart"/>
      <w:r w:rsidRPr="0008388B">
        <w:rPr>
          <w:rFonts w:ascii="Times New Roman" w:eastAsia="Times New Roman" w:hAnsi="Times New Roman" w:cs="Times New Roman"/>
          <w:sz w:val="24"/>
          <w:szCs w:val="24"/>
        </w:rPr>
        <w:t>Okpokwasili</w:t>
      </w:r>
      <w:proofErr w:type="spellEnd"/>
      <w:r w:rsidRPr="0008388B">
        <w:rPr>
          <w:rFonts w:ascii="Times New Roman" w:eastAsia="Times New Roman" w:hAnsi="Times New Roman" w:cs="Times New Roman"/>
          <w:sz w:val="24"/>
          <w:szCs w:val="24"/>
        </w:rPr>
        <w:t xml:space="preserve">, G. C. ,2004. Bacterial flora and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characteristics of Hospital sewage in Port Harcourt City. Nigerian Journal of Microbiology, 18(1-2), pp 277-283.</w:t>
      </w:r>
    </w:p>
    <w:p w14:paraId="3552ADC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Gandhirajan</w:t>
      </w:r>
      <w:proofErr w:type="spellEnd"/>
      <w:r w:rsidRPr="0008388B">
        <w:rPr>
          <w:rFonts w:ascii="Times New Roman" w:eastAsia="Times New Roman" w:hAnsi="Times New Roman" w:cs="Times New Roman"/>
          <w:sz w:val="24"/>
          <w:szCs w:val="24"/>
        </w:rPr>
        <w:t xml:space="preserve">, M., </w:t>
      </w:r>
      <w:proofErr w:type="spellStart"/>
      <w:r w:rsidRPr="0008388B">
        <w:rPr>
          <w:rFonts w:ascii="Times New Roman" w:eastAsia="Times New Roman" w:hAnsi="Times New Roman" w:cs="Times New Roman"/>
          <w:sz w:val="24"/>
          <w:szCs w:val="24"/>
        </w:rPr>
        <w:t>Amarnath</w:t>
      </w:r>
      <w:proofErr w:type="spellEnd"/>
      <w:r w:rsidRPr="0008388B">
        <w:rPr>
          <w:rFonts w:ascii="Times New Roman" w:eastAsia="Times New Roman" w:hAnsi="Times New Roman" w:cs="Times New Roman"/>
          <w:sz w:val="24"/>
          <w:szCs w:val="24"/>
        </w:rPr>
        <w:t>, G.,</w:t>
      </w:r>
      <w:proofErr w:type="spellStart"/>
      <w:r w:rsidRPr="0008388B">
        <w:rPr>
          <w:rFonts w:ascii="Times New Roman" w:eastAsia="Times New Roman" w:hAnsi="Times New Roman" w:cs="Times New Roman"/>
          <w:sz w:val="24"/>
          <w:szCs w:val="24"/>
        </w:rPr>
        <w:t>Kavitha,P</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Bhagavath,R</w:t>
      </w:r>
      <w:proofErr w:type="spellEnd"/>
      <w:r w:rsidRPr="0008388B">
        <w:rPr>
          <w:rFonts w:ascii="Times New Roman" w:eastAsia="Times New Roman" w:hAnsi="Times New Roman" w:cs="Times New Roman"/>
          <w:sz w:val="24"/>
          <w:szCs w:val="24"/>
        </w:rPr>
        <w:t xml:space="preserve">., 2008. </w:t>
      </w:r>
      <w:proofErr w:type="spellStart"/>
      <w:r w:rsidRPr="0008388B">
        <w:rPr>
          <w:rFonts w:ascii="Times New Roman" w:eastAsia="Times New Roman" w:hAnsi="Times New Roman" w:cs="Times New Roman"/>
          <w:sz w:val="24"/>
          <w:szCs w:val="24"/>
        </w:rPr>
        <w:t>Characterisation</w:t>
      </w:r>
      <w:proofErr w:type="spellEnd"/>
      <w:r w:rsidRPr="0008388B">
        <w:rPr>
          <w:rFonts w:ascii="Times New Roman" w:eastAsia="Times New Roman" w:hAnsi="Times New Roman" w:cs="Times New Roman"/>
          <w:sz w:val="24"/>
          <w:szCs w:val="24"/>
        </w:rPr>
        <w:t xml:space="preserve"> and treatment of pharmaceutical R&amp;D wastewater. Jr. of Industrial Pollution Control 24(1), pp 1-8.</w:t>
      </w:r>
    </w:p>
    <w:p w14:paraId="3FE2007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Garcia, A.,Rivas H. M., Figueroa, J. L. and Monroe A. L. ,1995. Case history: Pharmaceutical Wastewater plant upgrade, SmithKline Beecham Pharmaceuticals Company., Desalination 102(1-3), pp 255-263. </w:t>
      </w:r>
    </w:p>
    <w:p w14:paraId="5C38A62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Gaya UI, </w:t>
      </w:r>
      <w:proofErr w:type="spellStart"/>
      <w:r w:rsidRPr="0008388B">
        <w:rPr>
          <w:rFonts w:ascii="Times New Roman" w:eastAsia="Times New Roman" w:hAnsi="Times New Roman" w:cs="Times New Roman"/>
          <w:sz w:val="24"/>
          <w:szCs w:val="24"/>
        </w:rPr>
        <w:t>Ikechukwu</w:t>
      </w:r>
      <w:proofErr w:type="spellEnd"/>
      <w:r w:rsidRPr="0008388B">
        <w:rPr>
          <w:rFonts w:ascii="Times New Roman" w:eastAsia="Times New Roman" w:hAnsi="Times New Roman" w:cs="Times New Roman"/>
          <w:sz w:val="24"/>
          <w:szCs w:val="24"/>
        </w:rPr>
        <w:t xml:space="preserve"> SA (2016) Heavy metal contamination of selected spices obtained from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Manage 20(3):681–688. http://dx.doi.org/10.4314/jasem.v20i3.23</w:t>
      </w:r>
    </w:p>
    <w:p w14:paraId="044B069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Glanze</w:t>
      </w:r>
      <w:proofErr w:type="spellEnd"/>
      <w:r w:rsidRPr="0008388B">
        <w:rPr>
          <w:rFonts w:ascii="Times New Roman" w:eastAsia="Times New Roman" w:hAnsi="Times New Roman" w:cs="Times New Roman"/>
          <w:sz w:val="24"/>
          <w:szCs w:val="24"/>
        </w:rPr>
        <w:t xml:space="preserve"> ,W.D., Kenneth, A., Anderson, L.E. (1996). Mosby Medical Encyclopedia, Revised Edition 926.</w:t>
      </w:r>
    </w:p>
    <w:p w14:paraId="4D49130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Gulf Breeze, A., O.K., Athens, G.A and Cincinnati., O.H. ,1995. Bioremediation of hazardous wastes. FL and Research Triangle Park. Environ. Protect. Agency. 11, pp 121-128.</w:t>
      </w:r>
    </w:p>
    <w:p w14:paraId="076B6ED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Hart AD, </w:t>
      </w:r>
      <w:proofErr w:type="spellStart"/>
      <w:r w:rsidRPr="0008388B">
        <w:rPr>
          <w:rFonts w:ascii="Times New Roman" w:eastAsia="Times New Roman" w:hAnsi="Times New Roman" w:cs="Times New Roman"/>
          <w:sz w:val="24"/>
          <w:szCs w:val="24"/>
        </w:rPr>
        <w:t>Oboh</w:t>
      </w:r>
      <w:proofErr w:type="spellEnd"/>
      <w:r w:rsidRPr="0008388B">
        <w:rPr>
          <w:rFonts w:ascii="Times New Roman" w:eastAsia="Times New Roman" w:hAnsi="Times New Roman" w:cs="Times New Roman"/>
          <w:sz w:val="24"/>
          <w:szCs w:val="24"/>
        </w:rPr>
        <w:t xml:space="preserve"> CA, </w:t>
      </w:r>
      <w:proofErr w:type="spellStart"/>
      <w:r w:rsidRPr="0008388B">
        <w:rPr>
          <w:rFonts w:ascii="Times New Roman" w:eastAsia="Times New Roman" w:hAnsi="Times New Roman" w:cs="Times New Roman"/>
          <w:sz w:val="24"/>
          <w:szCs w:val="24"/>
        </w:rPr>
        <w:t>Barimalaa</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Sokari</w:t>
      </w:r>
      <w:proofErr w:type="spellEnd"/>
      <w:r w:rsidRPr="0008388B">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Food Nutritional Sci 5(2):1–21. </w:t>
      </w:r>
      <w:hyperlink r:id="rId76" w:history="1">
        <w:r w:rsidRPr="0008388B">
          <w:rPr>
            <w:rStyle w:val="Hyperlink"/>
            <w:rFonts w:ascii="Times New Roman" w:eastAsia="Times New Roman" w:hAnsi="Times New Roman" w:cs="Times New Roman"/>
            <w:color w:val="auto"/>
            <w:sz w:val="24"/>
            <w:szCs w:val="24"/>
            <w:u w:val="none"/>
          </w:rPr>
          <w:t>https://10.18697/ajfand.9.1095</w:t>
        </w:r>
      </w:hyperlink>
    </w:p>
    <w:p w14:paraId="3F875D7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14:paraId="471A26C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FC, </w:t>
      </w:r>
      <w:proofErr w:type="spellStart"/>
      <w:r w:rsidRPr="0008388B">
        <w:rPr>
          <w:rFonts w:ascii="Times New Roman" w:eastAsia="Times New Roman" w:hAnsi="Times New Roman" w:cs="Times New Roman"/>
          <w:sz w:val="24"/>
          <w:szCs w:val="24"/>
        </w:rPr>
        <w:t>Opara</w:t>
      </w:r>
      <w:proofErr w:type="spellEnd"/>
      <w:r w:rsidRPr="0008388B">
        <w:rPr>
          <w:rFonts w:ascii="Times New Roman" w:eastAsia="Times New Roman" w:hAnsi="Times New Roman" w:cs="Times New Roman"/>
          <w:sz w:val="24"/>
          <w:szCs w:val="24"/>
        </w:rPr>
        <w:t xml:space="preserve"> AI, </w:t>
      </w:r>
      <w:proofErr w:type="spellStart"/>
      <w:r w:rsidRPr="0008388B">
        <w:rPr>
          <w:rFonts w:ascii="Times New Roman" w:eastAsia="Times New Roman" w:hAnsi="Times New Roman" w:cs="Times New Roman"/>
          <w:sz w:val="24"/>
          <w:szCs w:val="24"/>
        </w:rPr>
        <w:t>Ibe</w:t>
      </w:r>
      <w:proofErr w:type="spellEnd"/>
      <w:r w:rsidRPr="0008388B">
        <w:rPr>
          <w:rFonts w:ascii="Times New Roman" w:eastAsia="Times New Roman" w:hAnsi="Times New Roman" w:cs="Times New Roman"/>
          <w:sz w:val="24"/>
          <w:szCs w:val="24"/>
        </w:rPr>
        <w:t xml:space="preserve"> BO, </w:t>
      </w:r>
      <w:proofErr w:type="spellStart"/>
      <w:r w:rsidRPr="0008388B">
        <w:rPr>
          <w:rFonts w:ascii="Times New Roman" w:eastAsia="Times New Roman" w:hAnsi="Times New Roman" w:cs="Times New Roman"/>
          <w:sz w:val="24"/>
          <w:szCs w:val="24"/>
        </w:rPr>
        <w:t>Adindu</w:t>
      </w:r>
      <w:proofErr w:type="spellEnd"/>
      <w:r w:rsidRPr="0008388B">
        <w:rPr>
          <w:rFonts w:ascii="Times New Roman" w:eastAsia="Times New Roman" w:hAnsi="Times New Roman" w:cs="Times New Roman"/>
          <w:sz w:val="24"/>
          <w:szCs w:val="24"/>
        </w:rPr>
        <w:t xml:space="preserve"> BC, </w:t>
      </w:r>
      <w:proofErr w:type="spellStart"/>
      <w:r w:rsidRPr="0008388B">
        <w:rPr>
          <w:rFonts w:ascii="Times New Roman" w:eastAsia="Times New Roman" w:hAnsi="Times New Roman" w:cs="Times New Roman"/>
          <w:sz w:val="24"/>
          <w:szCs w:val="24"/>
        </w:rPr>
        <w:t>Ichu</w:t>
      </w:r>
      <w:proofErr w:type="spellEnd"/>
      <w:r w:rsidRPr="0008388B">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Southeastern Nigeria. Environ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Assess 190(12):696. https://10.1007/s10661-018-7023-6 </w:t>
      </w:r>
    </w:p>
    <w:p w14:paraId="514F6E9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David TL, Idowu AM (2022) Polycarbonate plastic monomer (bisphenol-A) as emerging contaminant in Nigeria: Levels in selected rivers, sediments, well waters and dumpsites. Mar </w:t>
      </w:r>
      <w:proofErr w:type="spellStart"/>
      <w:r w:rsidRPr="0008388B">
        <w:rPr>
          <w:rFonts w:ascii="Times New Roman" w:eastAsia="Times New Roman" w:hAnsi="Times New Roman" w:cs="Times New Roman"/>
          <w:sz w:val="24"/>
          <w:szCs w:val="24"/>
        </w:rPr>
        <w:t>Pollut</w:t>
      </w:r>
      <w:proofErr w:type="spellEnd"/>
      <w:r w:rsidRPr="0008388B">
        <w:rPr>
          <w:rFonts w:ascii="Times New Roman" w:eastAsia="Times New Roman" w:hAnsi="Times New Roman" w:cs="Times New Roman"/>
          <w:sz w:val="24"/>
          <w:szCs w:val="24"/>
        </w:rPr>
        <w:t xml:space="preserve"> Bull 176:113444</w:t>
      </w:r>
    </w:p>
    <w:p w14:paraId="6F53B60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w:t>
      </w:r>
      <w:proofErr w:type="spellStart"/>
      <w:r w:rsidRPr="0008388B">
        <w:rPr>
          <w:rFonts w:ascii="Times New Roman" w:eastAsia="Times New Roman" w:hAnsi="Times New Roman" w:cs="Times New Roman"/>
          <w:sz w:val="24"/>
          <w:szCs w:val="24"/>
        </w:rPr>
        <w:t>Olonimoyo</w:t>
      </w:r>
      <w:proofErr w:type="spellEnd"/>
      <w:r w:rsidRPr="0008388B">
        <w:rPr>
          <w:rFonts w:ascii="Times New Roman" w:eastAsia="Times New Roman" w:hAnsi="Times New Roman" w:cs="Times New Roman"/>
          <w:sz w:val="24"/>
          <w:szCs w:val="24"/>
        </w:rPr>
        <w:t xml:space="preserve"> EA, Idowu AM,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(2020) Impact of gas and </w:t>
      </w:r>
      <w:proofErr w:type="spellStart"/>
      <w:r w:rsidRPr="0008388B">
        <w:rPr>
          <w:rFonts w:ascii="Times New Roman" w:eastAsia="Times New Roman" w:hAnsi="Times New Roman" w:cs="Times New Roman"/>
          <w:sz w:val="24"/>
          <w:szCs w:val="24"/>
        </w:rPr>
        <w:t>oilfi</w:t>
      </w:r>
      <w:proofErr w:type="spellEnd"/>
      <w:r w:rsidRPr="0008388B">
        <w:rPr>
          <w:rFonts w:ascii="Times New Roman" w:eastAsia="Times New Roman" w:hAnsi="Times New Roman" w:cs="Times New Roman"/>
          <w:sz w:val="24"/>
          <w:szCs w:val="24"/>
        </w:rPr>
        <w:t xml:space="preserve"> red power plants on proximal water and soil environments: case study of </w:t>
      </w:r>
      <w:proofErr w:type="spellStart"/>
      <w:r w:rsidRPr="0008388B">
        <w:rPr>
          <w:rFonts w:ascii="Times New Roman" w:eastAsia="Times New Roman" w:hAnsi="Times New Roman" w:cs="Times New Roman"/>
          <w:sz w:val="24"/>
          <w:szCs w:val="24"/>
        </w:rPr>
        <w:t>Egbin</w:t>
      </w:r>
      <w:proofErr w:type="spellEnd"/>
      <w:r w:rsidRPr="0008388B">
        <w:rPr>
          <w:rFonts w:ascii="Times New Roman" w:eastAsia="Times New Roman" w:hAnsi="Times New Roman" w:cs="Times New Roman"/>
          <w:sz w:val="24"/>
          <w:szCs w:val="24"/>
        </w:rPr>
        <w:t xml:space="preserve"> power plant, </w:t>
      </w:r>
      <w:proofErr w:type="spellStart"/>
      <w:r w:rsidRPr="0008388B">
        <w:rPr>
          <w:rFonts w:ascii="Times New Roman" w:eastAsia="Times New Roman" w:hAnsi="Times New Roman" w:cs="Times New Roman"/>
          <w:sz w:val="24"/>
          <w:szCs w:val="24"/>
        </w:rPr>
        <w:t>Ikorodu</w:t>
      </w:r>
      <w:proofErr w:type="spellEnd"/>
      <w:r w:rsidRPr="0008388B">
        <w:rPr>
          <w:rFonts w:ascii="Times New Roman" w:eastAsia="Times New Roman" w:hAnsi="Times New Roman" w:cs="Times New Roman"/>
          <w:sz w:val="24"/>
          <w:szCs w:val="24"/>
        </w:rPr>
        <w:t xml:space="preserve">, Lagos State, Nigeria. Springer Nature. (SN)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2:1352. https://doi.org/10.1007/s42452-020-3150-0 </w:t>
      </w:r>
    </w:p>
    <w:p w14:paraId="797B3CC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Arimoro</w:t>
      </w:r>
      <w:proofErr w:type="spellEnd"/>
      <w:r w:rsidRPr="0008388B">
        <w:rPr>
          <w:rFonts w:ascii="Times New Roman" w:eastAsia="Times New Roman" w:hAnsi="Times New Roman" w:cs="Times New Roman"/>
          <w:sz w:val="24"/>
          <w:szCs w:val="24"/>
        </w:rPr>
        <w:t xml:space="preserve"> FO, </w:t>
      </w:r>
      <w:proofErr w:type="spellStart"/>
      <w:r w:rsidRPr="0008388B">
        <w:rPr>
          <w:rFonts w:ascii="Times New Roman" w:eastAsia="Times New Roman" w:hAnsi="Times New Roman" w:cs="Times New Roman"/>
          <w:sz w:val="24"/>
          <w:szCs w:val="24"/>
        </w:rPr>
        <w:t>Nwozo</w:t>
      </w:r>
      <w:proofErr w:type="spellEnd"/>
      <w:r w:rsidRPr="0008388B">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08388B">
        <w:rPr>
          <w:rFonts w:ascii="Times New Roman" w:eastAsia="Times New Roman" w:hAnsi="Times New Roman" w:cs="Times New Roman"/>
          <w:sz w:val="24"/>
          <w:szCs w:val="24"/>
        </w:rPr>
        <w:t>SocietÃ</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Chim</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Italiana</w:t>
      </w:r>
      <w:proofErr w:type="spellEnd"/>
      <w:r w:rsidRPr="0008388B">
        <w:rPr>
          <w:rFonts w:ascii="Times New Roman" w:eastAsia="Times New Roman" w:hAnsi="Times New Roman" w:cs="Times New Roman"/>
          <w:sz w:val="24"/>
          <w:szCs w:val="24"/>
        </w:rPr>
        <w:t xml:space="preserve"> 97:1143–1155 </w:t>
      </w:r>
    </w:p>
    <w:p w14:paraId="07D873E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Ojelum</w:t>
      </w:r>
      <w:proofErr w:type="spellEnd"/>
      <w:r w:rsidRPr="0008388B">
        <w:rPr>
          <w:rFonts w:ascii="Times New Roman" w:eastAsia="Times New Roman" w:hAnsi="Times New Roman" w:cs="Times New Roman"/>
          <w:sz w:val="24"/>
          <w:szCs w:val="24"/>
        </w:rPr>
        <w:t xml:space="preserve"> AL, Bassey FI (2014) A survey of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in some traditional alcoholic beverages in Nigeria. Food Sci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2(6):724–733. https://10.1002/fsn3.163</w:t>
      </w:r>
    </w:p>
    <w:p w14:paraId="15E2CF9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Kaushik</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Dalal</w:t>
      </w:r>
      <w:proofErr w:type="spellEnd"/>
      <w:r w:rsidRPr="0008388B">
        <w:rPr>
          <w:rFonts w:ascii="Times New Roman" w:eastAsia="Times New Roman" w:hAnsi="Times New Roman" w:cs="Times New Roman"/>
          <w:sz w:val="24"/>
          <w:szCs w:val="24"/>
        </w:rPr>
        <w:t xml:space="preserve">, S.J., </w:t>
      </w:r>
      <w:proofErr w:type="spellStart"/>
      <w:r w:rsidRPr="0008388B">
        <w:rPr>
          <w:rFonts w:ascii="Times New Roman" w:eastAsia="Times New Roman" w:hAnsi="Times New Roman" w:cs="Times New Roman"/>
          <w:sz w:val="24"/>
          <w:szCs w:val="24"/>
        </w:rPr>
        <w:t>Panwar</w:t>
      </w:r>
      <w:proofErr w:type="spellEnd"/>
      <w:r w:rsidRPr="0008388B">
        <w:rPr>
          <w:rFonts w:ascii="Times New Roman" w:eastAsia="Times New Roman" w:hAnsi="Times New Roman" w:cs="Times New Roman"/>
          <w:sz w:val="24"/>
          <w:szCs w:val="24"/>
        </w:rPr>
        <w:t>, S. , 2012. Impact of industrialization on culture of Uttarakhand and its role on career enhancement.VSRD Int J Bus Manage Res 2(4), pp 123–132.</w:t>
      </w:r>
    </w:p>
    <w:p w14:paraId="3941AA1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Lateef, A., 2004. The microbiology of pharmaceutical effluent and its public health implications. World J. </w:t>
      </w:r>
      <w:proofErr w:type="spellStart"/>
      <w:r w:rsidRPr="0008388B">
        <w:rPr>
          <w:rFonts w:ascii="Times New Roman" w:eastAsia="Times New Roman" w:hAnsi="Times New Roman" w:cs="Times New Roman"/>
          <w:sz w:val="24"/>
          <w:szCs w:val="24"/>
        </w:rPr>
        <w:t>Microbiol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20, pp 167-171.</w:t>
      </w:r>
    </w:p>
    <w:p w14:paraId="2726377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Lokhande</w:t>
      </w:r>
      <w:proofErr w:type="spellEnd"/>
      <w:r w:rsidRPr="0008388B">
        <w:rPr>
          <w:rFonts w:ascii="Times New Roman" w:eastAsia="Times New Roman" w:hAnsi="Times New Roman" w:cs="Times New Roman"/>
          <w:sz w:val="24"/>
          <w:szCs w:val="24"/>
        </w:rPr>
        <w:t xml:space="preserve">, R. S., </w:t>
      </w: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 U. &amp; Pimple, D.S., 2011. Study on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parameters of Waste water effluents from </w:t>
      </w:r>
      <w:proofErr w:type="spellStart"/>
      <w:r w:rsidRPr="0008388B">
        <w:rPr>
          <w:rFonts w:ascii="Times New Roman" w:eastAsia="Times New Roman" w:hAnsi="Times New Roman" w:cs="Times New Roman"/>
          <w:sz w:val="24"/>
          <w:szCs w:val="24"/>
        </w:rPr>
        <w:t>Taloja</w:t>
      </w:r>
      <w:proofErr w:type="spellEnd"/>
      <w:r w:rsidRPr="0008388B">
        <w:rPr>
          <w:rFonts w:ascii="Times New Roman" w:eastAsia="Times New Roman" w:hAnsi="Times New Roman" w:cs="Times New Roman"/>
          <w:sz w:val="24"/>
          <w:szCs w:val="24"/>
        </w:rPr>
        <w:t xml:space="preserve"> Industrial Area of Mumbai, India. International Journal of Ecosystem 1(1), pp 1-9. </w:t>
      </w:r>
    </w:p>
    <w:p w14:paraId="002A187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CO, Idowu GA,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(2019) Impact of fl </w:t>
      </w:r>
      <w:proofErr w:type="spellStart"/>
      <w:r w:rsidRPr="0008388B">
        <w:rPr>
          <w:rFonts w:ascii="Times New Roman" w:eastAsia="Times New Roman" w:hAnsi="Times New Roman" w:cs="Times New Roman"/>
          <w:sz w:val="24"/>
          <w:szCs w:val="24"/>
        </w:rPr>
        <w:t>uvial</w:t>
      </w:r>
      <w:proofErr w:type="spellEnd"/>
      <w:r w:rsidRPr="0008388B">
        <w:rPr>
          <w:rFonts w:ascii="Times New Roman" w:eastAsia="Times New Roman" w:hAnsi="Times New Roman" w:cs="Times New Roman"/>
          <w:sz w:val="24"/>
          <w:szCs w:val="24"/>
        </w:rPr>
        <w:t xml:space="preserve"> deposition on potential toxic metals burden of selected fl </w:t>
      </w:r>
      <w:proofErr w:type="spellStart"/>
      <w:r w:rsidRPr="0008388B">
        <w:rPr>
          <w:rFonts w:ascii="Times New Roman" w:eastAsia="Times New Roman" w:hAnsi="Times New Roman" w:cs="Times New Roman"/>
          <w:sz w:val="24"/>
          <w:szCs w:val="24"/>
        </w:rPr>
        <w:t>oodplains</w:t>
      </w:r>
      <w:proofErr w:type="spellEnd"/>
      <w:r w:rsidRPr="0008388B">
        <w:rPr>
          <w:rFonts w:ascii="Times New Roman" w:eastAsia="Times New Roman" w:hAnsi="Times New Roman" w:cs="Times New Roman"/>
          <w:sz w:val="24"/>
          <w:szCs w:val="24"/>
        </w:rPr>
        <w:t xml:space="preserve"> in Southwestern Nigeria. Environ Earth Sci 78(561):1–13. https://doi.org/10.1007/s12665-019-8574-8 </w:t>
      </w:r>
    </w:p>
    <w:p w14:paraId="69FA217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Muransee</w:t>
      </w:r>
      <w:proofErr w:type="spellEnd"/>
      <w:r w:rsidRPr="0008388B">
        <w:rPr>
          <w:rFonts w:ascii="Times New Roman" w:eastAsia="Times New Roman" w:hAnsi="Times New Roman" w:cs="Times New Roman"/>
          <w:sz w:val="24"/>
          <w:szCs w:val="24"/>
        </w:rPr>
        <w:t xml:space="preserve">, L. and </w:t>
      </w:r>
      <w:proofErr w:type="spellStart"/>
      <w:r w:rsidRPr="0008388B">
        <w:rPr>
          <w:rFonts w:ascii="Times New Roman" w:eastAsia="Times New Roman" w:hAnsi="Times New Roman" w:cs="Times New Roman"/>
          <w:sz w:val="24"/>
          <w:szCs w:val="24"/>
        </w:rPr>
        <w:t>Salehi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Moayed</w:t>
      </w:r>
      <w:proofErr w:type="spellEnd"/>
      <w:r w:rsidRPr="0008388B">
        <w:rPr>
          <w:rFonts w:ascii="Times New Roman" w:eastAsia="Times New Roman" w:hAnsi="Times New Roman" w:cs="Times New Roman"/>
          <w:sz w:val="24"/>
          <w:szCs w:val="24"/>
        </w:rPr>
        <w:t>, M. 2006. Optimization of motor vehicle industries waste water treatment methods with the aim of heavy metals removal and water reuse in pilot scale. Iran. J.Environ. Health. Sci. Eng. 3, pp 289-295.</w:t>
      </w:r>
    </w:p>
    <w:p w14:paraId="3BE3AD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Nduka</w:t>
      </w:r>
      <w:proofErr w:type="spellEnd"/>
      <w:r w:rsidRPr="0008388B">
        <w:rPr>
          <w:rFonts w:ascii="Times New Roman" w:eastAsia="Times New Roman" w:hAnsi="Times New Roman" w:cs="Times New Roman"/>
          <w:sz w:val="24"/>
          <w:szCs w:val="24"/>
        </w:rPr>
        <w:t xml:space="preserve"> JK, </w:t>
      </w:r>
      <w:proofErr w:type="spellStart"/>
      <w:r w:rsidRPr="0008388B">
        <w:rPr>
          <w:rFonts w:ascii="Times New Roman" w:eastAsia="Times New Roman" w:hAnsi="Times New Roman" w:cs="Times New Roman"/>
          <w:sz w:val="24"/>
          <w:szCs w:val="24"/>
        </w:rPr>
        <w:t>Kelle</w:t>
      </w:r>
      <w:proofErr w:type="spellEnd"/>
      <w:r w:rsidRPr="0008388B">
        <w:rPr>
          <w:rFonts w:ascii="Times New Roman" w:eastAsia="Times New Roman" w:hAnsi="Times New Roman" w:cs="Times New Roman"/>
          <w:sz w:val="24"/>
          <w:szCs w:val="24"/>
        </w:rPr>
        <w:t xml:space="preserve"> HI, </w:t>
      </w:r>
      <w:proofErr w:type="spellStart"/>
      <w:r w:rsidRPr="0008388B">
        <w:rPr>
          <w:rFonts w:ascii="Times New Roman" w:eastAsia="Times New Roman" w:hAnsi="Times New Roman" w:cs="Times New Roman"/>
          <w:sz w:val="24"/>
          <w:szCs w:val="24"/>
        </w:rPr>
        <w:t>Ogoko</w:t>
      </w:r>
      <w:proofErr w:type="spellEnd"/>
      <w:r w:rsidRPr="0008388B">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Rep 7:1066–1074. https://doi.org/10.1016/j.toxrep.2020.08.009 </w:t>
      </w:r>
    </w:p>
    <w:p w14:paraId="2881F25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Nigeria. J King </w:t>
      </w:r>
      <w:proofErr w:type="spellStart"/>
      <w:r w:rsidRPr="0008388B">
        <w:rPr>
          <w:rFonts w:ascii="Times New Roman" w:eastAsia="Times New Roman" w:hAnsi="Times New Roman" w:cs="Times New Roman"/>
          <w:sz w:val="24"/>
          <w:szCs w:val="24"/>
        </w:rPr>
        <w:t>Saud</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Univ</w:t>
      </w:r>
      <w:proofErr w:type="spellEnd"/>
      <w:r w:rsidRPr="0008388B">
        <w:rPr>
          <w:rFonts w:ascii="Times New Roman" w:eastAsia="Times New Roman" w:hAnsi="Times New Roman" w:cs="Times New Roman"/>
          <w:sz w:val="24"/>
          <w:szCs w:val="24"/>
        </w:rPr>
        <w:t xml:space="preserve"> - Sci 31:886–897. https://doi.org/10.1016/j.jksus.2018.01.005</w:t>
      </w:r>
    </w:p>
    <w:p w14:paraId="1C3BAE9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Njoga</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Ezenduka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Ogbodo</w:t>
      </w:r>
      <w:proofErr w:type="spellEnd"/>
      <w:r w:rsidRPr="0008388B">
        <w:rPr>
          <w:rFonts w:ascii="Times New Roman" w:eastAsia="Times New Roman" w:hAnsi="Times New Roman" w:cs="Times New Roman"/>
          <w:sz w:val="24"/>
          <w:szCs w:val="24"/>
        </w:rPr>
        <w:t xml:space="preserve"> CG, </w:t>
      </w:r>
      <w:proofErr w:type="spellStart"/>
      <w:r w:rsidRPr="0008388B">
        <w:rPr>
          <w:rFonts w:ascii="Times New Roman" w:eastAsia="Times New Roman" w:hAnsi="Times New Roman" w:cs="Times New Roman"/>
          <w:sz w:val="24"/>
          <w:szCs w:val="24"/>
        </w:rPr>
        <w:t>Ogbonna</w:t>
      </w:r>
      <w:proofErr w:type="spellEnd"/>
      <w:r w:rsidRPr="0008388B">
        <w:rPr>
          <w:rFonts w:ascii="Times New Roman" w:eastAsia="Times New Roman" w:hAnsi="Times New Roman" w:cs="Times New Roman"/>
          <w:sz w:val="24"/>
          <w:szCs w:val="24"/>
        </w:rPr>
        <w:t xml:space="preserve"> CU, Jaja IF, </w:t>
      </w:r>
      <w:proofErr w:type="spellStart"/>
      <w:r w:rsidRPr="0008388B">
        <w:rPr>
          <w:rFonts w:ascii="Times New Roman" w:eastAsia="Times New Roman" w:hAnsi="Times New Roman" w:cs="Times New Roman"/>
          <w:sz w:val="24"/>
          <w:szCs w:val="24"/>
        </w:rPr>
        <w:t>Ofomatah</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Okpala</w:t>
      </w:r>
      <w:proofErr w:type="spellEnd"/>
      <w:r w:rsidRPr="0008388B">
        <w:rPr>
          <w:rFonts w:ascii="Times New Roman" w:eastAsia="Times New Roman" w:hAnsi="Times New Roman" w:cs="Times New Roman"/>
          <w:sz w:val="24"/>
          <w:szCs w:val="24"/>
        </w:rPr>
        <w:t xml:space="preserve"> COR (2021) Detection, distribution and health risk assessment of toxic heavy metals/metalloids, </w:t>
      </w:r>
      <w:r w:rsidRPr="0008388B">
        <w:rPr>
          <w:rFonts w:ascii="Times New Roman" w:eastAsia="Times New Roman" w:hAnsi="Times New Roman" w:cs="Times New Roman"/>
          <w:sz w:val="24"/>
          <w:szCs w:val="24"/>
        </w:rPr>
        <w:lastRenderedPageBreak/>
        <w:t xml:space="preserve">arsenic, cadmium, and lead in goat carcasses processed for human consumption in south-eastern Nigeria. Food 10(798):1–17. https://doi.org/10.3390/foods10040798 </w:t>
      </w:r>
    </w:p>
    <w:p w14:paraId="38A63B7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Nnamonu</w:t>
      </w:r>
      <w:proofErr w:type="spellEnd"/>
      <w:r w:rsidRPr="0008388B">
        <w:rPr>
          <w:rFonts w:ascii="Times New Roman" w:eastAsia="Times New Roman" w:hAnsi="Times New Roman" w:cs="Times New Roman"/>
          <w:sz w:val="24"/>
          <w:szCs w:val="24"/>
        </w:rPr>
        <w:t xml:space="preserve"> EI, </w:t>
      </w:r>
      <w:proofErr w:type="spellStart"/>
      <w:r w:rsidRPr="0008388B">
        <w:rPr>
          <w:rFonts w:ascii="Times New Roman" w:eastAsia="Times New Roman" w:hAnsi="Times New Roman" w:cs="Times New Roman"/>
          <w:sz w:val="24"/>
          <w:szCs w:val="24"/>
        </w:rPr>
        <w:t>Odo</w:t>
      </w:r>
      <w:proofErr w:type="spellEnd"/>
      <w:r w:rsidRPr="0008388B">
        <w:rPr>
          <w:rFonts w:ascii="Times New Roman" w:eastAsia="Times New Roman" w:hAnsi="Times New Roman" w:cs="Times New Roman"/>
          <w:sz w:val="24"/>
          <w:szCs w:val="24"/>
        </w:rPr>
        <w:t xml:space="preserve"> GE, </w:t>
      </w:r>
      <w:proofErr w:type="spellStart"/>
      <w:r w:rsidRPr="0008388B">
        <w:rPr>
          <w:rFonts w:ascii="Times New Roman" w:eastAsia="Times New Roman" w:hAnsi="Times New Roman" w:cs="Times New Roman"/>
          <w:sz w:val="24"/>
          <w:szCs w:val="24"/>
        </w:rPr>
        <w:t>Ajuzie</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Nwani</w:t>
      </w:r>
      <w:proofErr w:type="spellEnd"/>
      <w:r w:rsidRPr="0008388B">
        <w:rPr>
          <w:rFonts w:ascii="Times New Roman" w:eastAsia="Times New Roman" w:hAnsi="Times New Roman" w:cs="Times New Roman"/>
          <w:sz w:val="24"/>
          <w:szCs w:val="24"/>
        </w:rPr>
        <w:t xml:space="preserve"> CD (2021) Proximate composition and bioaccumulation of heavy metals in edible </w:t>
      </w:r>
      <w:proofErr w:type="spellStart"/>
      <w:r w:rsidRPr="0008388B">
        <w:rPr>
          <w:rFonts w:ascii="Times New Roman" w:eastAsia="Times New Roman" w:hAnsi="Times New Roman" w:cs="Times New Roman"/>
          <w:sz w:val="24"/>
          <w:szCs w:val="24"/>
        </w:rPr>
        <w:t>Achatina</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spp</w:t>
      </w:r>
      <w:proofErr w:type="spellEnd"/>
      <w:r w:rsidRPr="0008388B">
        <w:rPr>
          <w:rFonts w:ascii="Times New Roman" w:eastAsia="Times New Roman" w:hAnsi="Times New Roman" w:cs="Times New Roman"/>
          <w:sz w:val="24"/>
          <w:szCs w:val="24"/>
        </w:rPr>
        <w:t xml:space="preserve"> in some rural agro-settlements, south-east Nigeria. J Basic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Zool</w:t>
      </w:r>
      <w:proofErr w:type="spellEnd"/>
      <w:r w:rsidRPr="0008388B">
        <w:rPr>
          <w:rFonts w:ascii="Times New Roman" w:eastAsia="Times New Roman" w:hAnsi="Times New Roman" w:cs="Times New Roman"/>
          <w:sz w:val="24"/>
          <w:szCs w:val="24"/>
        </w:rPr>
        <w:t xml:space="preserve"> 82:62. https://doi.org/10.1186/s41936-021-00259-2 </w:t>
      </w:r>
    </w:p>
    <w:p w14:paraId="5C43FED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FO (2021) Heavy metals analysis of selected analgesic syrups in Ibadan, Nigeria. Asian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Chem Res 8(3):1–8. https://10.9734/AJACR/2021/v8i3301</w:t>
      </w:r>
    </w:p>
    <w:p w14:paraId="3793C02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E, </w:t>
      </w:r>
      <w:proofErr w:type="spellStart"/>
      <w:r w:rsidRPr="0008388B">
        <w:rPr>
          <w:rFonts w:ascii="Times New Roman" w:eastAsia="Times New Roman" w:hAnsi="Times New Roman" w:cs="Times New Roman"/>
          <w:sz w:val="24"/>
          <w:szCs w:val="24"/>
        </w:rPr>
        <w:t>Chuku</w:t>
      </w:r>
      <w:proofErr w:type="spellEnd"/>
      <w:r w:rsidRPr="0008388B">
        <w:rPr>
          <w:rFonts w:ascii="Times New Roman" w:eastAsia="Times New Roman" w:hAnsi="Times New Roman" w:cs="Times New Roman"/>
          <w:sz w:val="24"/>
          <w:szCs w:val="24"/>
        </w:rPr>
        <w:t xml:space="preserve"> L, </w:t>
      </w:r>
      <w:proofErr w:type="spellStart"/>
      <w:r w:rsidRPr="0008388B">
        <w:rPr>
          <w:rFonts w:ascii="Times New Roman" w:eastAsia="Times New Roman" w:hAnsi="Times New Roman" w:cs="Times New Roman"/>
          <w:sz w:val="24"/>
          <w:szCs w:val="24"/>
        </w:rPr>
        <w:t>Ighoavwogan</w:t>
      </w:r>
      <w:proofErr w:type="spellEnd"/>
      <w:r w:rsidRPr="0008388B">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7:1389–1410. https://doi:10.4236/jep.2016.710120</w:t>
      </w:r>
    </w:p>
    <w:p w14:paraId="3A3EF69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Obasohan</w:t>
      </w:r>
      <w:proofErr w:type="spellEnd"/>
      <w:r w:rsidRPr="0008388B">
        <w:rPr>
          <w:rFonts w:ascii="Times New Roman" w:eastAsia="Times New Roman" w:hAnsi="Times New Roman" w:cs="Times New Roman"/>
          <w:sz w:val="24"/>
          <w:szCs w:val="24"/>
        </w:rPr>
        <w:t xml:space="preserve"> EE,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OI (2008) Seasonal variations of bioaccumulation of heavy metals in a freshwater fi sh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sz w:val="24"/>
          <w:szCs w:val="24"/>
        </w:rPr>
        <w:t xml:space="preserve">) from </w:t>
      </w:r>
      <w:proofErr w:type="spellStart"/>
      <w:r w:rsidRPr="0008388B">
        <w:rPr>
          <w:rFonts w:ascii="Times New Roman" w:eastAsia="Times New Roman" w:hAnsi="Times New Roman" w:cs="Times New Roman"/>
          <w:sz w:val="24"/>
          <w:szCs w:val="24"/>
        </w:rPr>
        <w:t>Ogba</w:t>
      </w:r>
      <w:proofErr w:type="spellEnd"/>
      <w:r w:rsidRPr="0008388B">
        <w:rPr>
          <w:rFonts w:ascii="Times New Roman" w:eastAsia="Times New Roman" w:hAnsi="Times New Roman" w:cs="Times New Roman"/>
          <w:sz w:val="24"/>
          <w:szCs w:val="24"/>
        </w:rPr>
        <w:t xml:space="preserve"> River, Benin City,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w:t>
      </w:r>
      <w:proofErr w:type="spellStart"/>
      <w:r w:rsidRPr="0008388B">
        <w:rPr>
          <w:rFonts w:ascii="Times New Roman" w:eastAsia="Times New Roman" w:hAnsi="Times New Roman" w:cs="Times New Roman"/>
          <w:sz w:val="24"/>
          <w:szCs w:val="24"/>
        </w:rPr>
        <w:t>Gen</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Agric</w:t>
      </w:r>
      <w:proofErr w:type="spellEnd"/>
      <w:r w:rsidRPr="0008388B">
        <w:rPr>
          <w:rFonts w:ascii="Times New Roman" w:eastAsia="Times New Roman" w:hAnsi="Times New Roman" w:cs="Times New Roman"/>
          <w:sz w:val="24"/>
          <w:szCs w:val="24"/>
        </w:rPr>
        <w:t xml:space="preserve"> 4(3):153–163 </w:t>
      </w:r>
    </w:p>
    <w:p w14:paraId="1C873D6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w:t>
      </w:r>
      <w:proofErr w:type="spellStart"/>
      <w:r w:rsidRPr="0008388B">
        <w:rPr>
          <w:rFonts w:ascii="Times New Roman" w:eastAsia="Times New Roman" w:hAnsi="Times New Roman" w:cs="Times New Roman"/>
          <w:sz w:val="24"/>
          <w:szCs w:val="24"/>
        </w:rPr>
        <w:t>Akintunde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Faboro</w:t>
      </w:r>
      <w:proofErr w:type="spellEnd"/>
      <w:r w:rsidRPr="0008388B">
        <w:rPr>
          <w:rFonts w:ascii="Times New Roman" w:eastAsia="Times New Roman" w:hAnsi="Times New Roman" w:cs="Times New Roman"/>
          <w:sz w:val="24"/>
          <w:szCs w:val="24"/>
        </w:rPr>
        <w:t xml:space="preserve"> EO, Balogun OS, </w:t>
      </w:r>
      <w:proofErr w:type="spellStart"/>
      <w:r w:rsidRPr="0008388B">
        <w:rPr>
          <w:rFonts w:ascii="Times New Roman" w:eastAsia="Times New Roman" w:hAnsi="Times New Roman" w:cs="Times New Roman"/>
          <w:sz w:val="24"/>
          <w:szCs w:val="24"/>
        </w:rPr>
        <w:t>Oluwaniyi</w:t>
      </w:r>
      <w:proofErr w:type="spellEnd"/>
      <w:r w:rsidRPr="0008388B">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14:paraId="0B4B488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F, Idowu GA, Adebayo AO (2021) Nickel recovery from spent </w:t>
      </w:r>
      <w:proofErr w:type="spellStart"/>
      <w:r w:rsidRPr="0008388B">
        <w:rPr>
          <w:rFonts w:ascii="Times New Roman" w:eastAsia="Times New Roman" w:hAnsi="Times New Roman" w:cs="Times New Roman"/>
          <w:sz w:val="24"/>
          <w:szCs w:val="24"/>
        </w:rPr>
        <w:t>nicke-metal</w:t>
      </w:r>
      <w:proofErr w:type="spellEnd"/>
      <w:r w:rsidRPr="0008388B">
        <w:rPr>
          <w:rFonts w:ascii="Times New Roman" w:eastAsia="Times New Roman" w:hAnsi="Times New Roman" w:cs="Times New Roman"/>
          <w:sz w:val="24"/>
          <w:szCs w:val="24"/>
        </w:rPr>
        <w:t xml:space="preserve"> hydride batteries using LIX-84I-impregnated activated charcoal. Environ </w:t>
      </w:r>
      <w:proofErr w:type="spellStart"/>
      <w:r w:rsidRPr="0008388B">
        <w:rPr>
          <w:rFonts w:ascii="Times New Roman" w:eastAsia="Times New Roman" w:hAnsi="Times New Roman" w:cs="Times New Roman"/>
          <w:sz w:val="24"/>
          <w:szCs w:val="24"/>
        </w:rPr>
        <w:t>Nanatechnol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Monit</w:t>
      </w:r>
      <w:proofErr w:type="spellEnd"/>
      <w:r w:rsidRPr="0008388B">
        <w:rPr>
          <w:rFonts w:ascii="Times New Roman" w:eastAsia="Times New Roman" w:hAnsi="Times New Roman" w:cs="Times New Roman"/>
          <w:sz w:val="24"/>
          <w:szCs w:val="24"/>
        </w:rPr>
        <w:t xml:space="preserve"> Manage 15:100452 </w:t>
      </w:r>
    </w:p>
    <w:p w14:paraId="622A07A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Odigie</w:t>
      </w:r>
      <w:proofErr w:type="spellEnd"/>
      <w:r w:rsidRPr="0008388B">
        <w:rPr>
          <w:rFonts w:ascii="Times New Roman" w:eastAsia="Times New Roman" w:hAnsi="Times New Roman" w:cs="Times New Roman"/>
          <w:sz w:val="24"/>
          <w:szCs w:val="24"/>
        </w:rPr>
        <w:t xml:space="preserve"> O,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(2021) Bioaccumulated trace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of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w:t>
      </w:r>
      <w:r w:rsidRPr="0008388B">
        <w:rPr>
          <w:rFonts w:ascii="Times New Roman" w:eastAsia="Times New Roman" w:hAnsi="Times New Roman" w:cs="Times New Roman"/>
          <w:sz w:val="24"/>
          <w:szCs w:val="24"/>
        </w:rPr>
        <w:t xml:space="preserve">s and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Sesarma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collected from a perturbed freshwater mangrove swamp in Warri, Nigeria. J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Sci Environ Manage 25(3):439–444. https://dx.doi.org/10.4314/jasem.v25i3.20 </w:t>
      </w:r>
    </w:p>
    <w:p w14:paraId="0175979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Ofudje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Alayande</w:t>
      </w:r>
      <w:proofErr w:type="spellEnd"/>
      <w:r w:rsidRPr="0008388B">
        <w:rPr>
          <w:rFonts w:ascii="Times New Roman" w:eastAsia="Times New Roman" w:hAnsi="Times New Roman" w:cs="Times New Roman"/>
          <w:sz w:val="24"/>
          <w:szCs w:val="24"/>
        </w:rPr>
        <w:t xml:space="preserve"> SO, </w:t>
      </w:r>
      <w:proofErr w:type="spellStart"/>
      <w:r w:rsidRPr="0008388B">
        <w:rPr>
          <w:rFonts w:ascii="Times New Roman" w:eastAsia="Times New Roman" w:hAnsi="Times New Roman" w:cs="Times New Roman"/>
          <w:sz w:val="24"/>
          <w:szCs w:val="24"/>
        </w:rPr>
        <w:t>Oladipo</w:t>
      </w:r>
      <w:proofErr w:type="spellEnd"/>
      <w:r w:rsidRPr="0008388B">
        <w:rPr>
          <w:rFonts w:ascii="Times New Roman" w:eastAsia="Times New Roman" w:hAnsi="Times New Roman" w:cs="Times New Roman"/>
          <w:sz w:val="24"/>
          <w:szCs w:val="24"/>
        </w:rPr>
        <w:t xml:space="preserve"> GO, Williams OD, </w:t>
      </w:r>
      <w:proofErr w:type="spellStart"/>
      <w:r w:rsidRPr="0008388B">
        <w:rPr>
          <w:rFonts w:ascii="Times New Roman" w:eastAsia="Times New Roman" w:hAnsi="Times New Roman" w:cs="Times New Roman"/>
          <w:sz w:val="24"/>
          <w:szCs w:val="24"/>
        </w:rPr>
        <w:t>Akiode</w:t>
      </w:r>
      <w:proofErr w:type="spellEnd"/>
      <w:r w:rsidRPr="0008388B">
        <w:rPr>
          <w:rFonts w:ascii="Times New Roman" w:eastAsia="Times New Roman" w:hAnsi="Times New Roman" w:cs="Times New Roman"/>
          <w:sz w:val="24"/>
          <w:szCs w:val="24"/>
        </w:rPr>
        <w:t xml:space="preserve"> OK (2014) Heavy metals concentration at electronic- waste dismantling sites and dumpsites in Lagos, Nigeria. Int Res J Pure </w:t>
      </w:r>
      <w:proofErr w:type="spellStart"/>
      <w:r w:rsidRPr="0008388B">
        <w:rPr>
          <w:rFonts w:ascii="Times New Roman" w:eastAsia="Times New Roman" w:hAnsi="Times New Roman" w:cs="Times New Roman"/>
          <w:sz w:val="24"/>
          <w:szCs w:val="24"/>
        </w:rPr>
        <w:t>Appl</w:t>
      </w:r>
      <w:proofErr w:type="spellEnd"/>
      <w:r w:rsidRPr="0008388B">
        <w:rPr>
          <w:rFonts w:ascii="Times New Roman" w:eastAsia="Times New Roman" w:hAnsi="Times New Roman" w:cs="Times New Roman"/>
          <w:sz w:val="24"/>
          <w:szCs w:val="24"/>
        </w:rPr>
        <w:t xml:space="preserve"> Chem 4(6):678–690 </w:t>
      </w:r>
    </w:p>
    <w:p w14:paraId="174585F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NM,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14:paraId="61308C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Adejoro</w:t>
      </w:r>
      <w:proofErr w:type="spellEnd"/>
      <w:r w:rsidRPr="0008388B">
        <w:rPr>
          <w:rFonts w:ascii="Times New Roman" w:eastAsia="Times New Roman" w:hAnsi="Times New Roman" w:cs="Times New Roman"/>
          <w:sz w:val="24"/>
          <w:szCs w:val="24"/>
        </w:rPr>
        <w:t xml:space="preserve"> IA, </w:t>
      </w:r>
      <w:proofErr w:type="spellStart"/>
      <w:r w:rsidRPr="0008388B">
        <w:rPr>
          <w:rFonts w:ascii="Times New Roman" w:eastAsia="Times New Roman" w:hAnsi="Times New Roman" w:cs="Times New Roman"/>
          <w:sz w:val="24"/>
          <w:szCs w:val="24"/>
        </w:rPr>
        <w:t>Ayeku</w:t>
      </w:r>
      <w:proofErr w:type="spellEnd"/>
      <w:r w:rsidRPr="0008388B">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08388B">
        <w:rPr>
          <w:rFonts w:ascii="Times New Roman" w:eastAsia="Times New Roman" w:hAnsi="Times New Roman" w:cs="Times New Roman"/>
          <w:sz w:val="24"/>
          <w:szCs w:val="24"/>
        </w:rPr>
        <w:t>Assessessment</w:t>
      </w:r>
      <w:proofErr w:type="spellEnd"/>
      <w:r w:rsidRPr="0008388B">
        <w:rPr>
          <w:rFonts w:ascii="Times New Roman" w:eastAsia="Times New Roman" w:hAnsi="Times New Roman" w:cs="Times New Roman"/>
          <w:sz w:val="24"/>
          <w:szCs w:val="24"/>
        </w:rPr>
        <w:t xml:space="preserve"> 191 (290): 1–10. https://doi.org/10.1007/s10661-019-7454-8 </w:t>
      </w:r>
    </w:p>
    <w:p w14:paraId="1E79ACB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Oladejo</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Akinola</w:t>
      </w:r>
      <w:proofErr w:type="spellEnd"/>
      <w:r w:rsidRPr="0008388B">
        <w:rPr>
          <w:rFonts w:ascii="Times New Roman" w:eastAsia="Times New Roman" w:hAnsi="Times New Roman" w:cs="Times New Roman"/>
          <w:sz w:val="24"/>
          <w:szCs w:val="24"/>
        </w:rPr>
        <w:t xml:space="preserve"> AC (2020) Concentrations, source </w:t>
      </w:r>
      <w:proofErr w:type="spellStart"/>
      <w:r w:rsidRPr="0008388B">
        <w:rPr>
          <w:rFonts w:ascii="Times New Roman" w:eastAsia="Times New Roman" w:hAnsi="Times New Roman" w:cs="Times New Roman"/>
          <w:sz w:val="24"/>
          <w:szCs w:val="24"/>
        </w:rPr>
        <w:t>identifi</w:t>
      </w:r>
      <w:proofErr w:type="spellEnd"/>
      <w:r w:rsidRPr="0008388B">
        <w:rPr>
          <w:rFonts w:ascii="Times New Roman" w:eastAsia="Times New Roman" w:hAnsi="Times New Roman" w:cs="Times New Roman"/>
          <w:sz w:val="24"/>
          <w:szCs w:val="24"/>
        </w:rPr>
        <w:t xml:space="preserve"> cation and human health risk of heavy metals in the road dust collected from busy junctions in </w:t>
      </w:r>
      <w:proofErr w:type="spellStart"/>
      <w:r w:rsidRPr="0008388B">
        <w:rPr>
          <w:rFonts w:ascii="Times New Roman" w:eastAsia="Times New Roman" w:hAnsi="Times New Roman" w:cs="Times New Roman"/>
          <w:sz w:val="24"/>
          <w:szCs w:val="24"/>
        </w:rPr>
        <w:t>Osogbo</w:t>
      </w:r>
      <w:proofErr w:type="spellEnd"/>
      <w:r w:rsidRPr="0008388B">
        <w:rPr>
          <w:rFonts w:ascii="Times New Roman" w:eastAsia="Times New Roman" w:hAnsi="Times New Roman" w:cs="Times New Roman"/>
          <w:sz w:val="24"/>
          <w:szCs w:val="24"/>
        </w:rPr>
        <w:t xml:space="preserve"> Southwest, Nigeria. EQA -. Int J Environ Qual 38:24–36. https://doi.org/10.6092/issn.2281-4485/9953 </w:t>
      </w:r>
    </w:p>
    <w:p w14:paraId="3CE3F6D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Oluwajana</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Ogunyele</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Inuyomi</w:t>
      </w:r>
      <w:proofErr w:type="spellEnd"/>
      <w:r w:rsidRPr="0008388B">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08388B">
        <w:rPr>
          <w:rFonts w:ascii="Times New Roman" w:eastAsia="Times New Roman" w:hAnsi="Times New Roman" w:cs="Times New Roman"/>
          <w:sz w:val="24"/>
          <w:szCs w:val="24"/>
        </w:rPr>
        <w:t>IleIfe</w:t>
      </w:r>
      <w:proofErr w:type="spellEnd"/>
      <w:r w:rsidRPr="0008388B">
        <w:rPr>
          <w:rFonts w:ascii="Times New Roman" w:eastAsia="Times New Roman" w:hAnsi="Times New Roman" w:cs="Times New Roman"/>
          <w:sz w:val="24"/>
          <w:szCs w:val="24"/>
        </w:rPr>
        <w:t>, Nigeria: implications on human and environmental health. Environ Earth Sci 80(202):1–15. https://doi.org/10.1007/s12665-021-09494-w</w:t>
      </w:r>
    </w:p>
    <w:p w14:paraId="10819A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Ogundele</w:t>
      </w:r>
      <w:proofErr w:type="spellEnd"/>
      <w:r w:rsidRPr="0008388B">
        <w:rPr>
          <w:rFonts w:ascii="Times New Roman" w:eastAsia="Times New Roman" w:hAnsi="Times New Roman" w:cs="Times New Roman"/>
          <w:sz w:val="24"/>
          <w:szCs w:val="24"/>
        </w:rPr>
        <w:t xml:space="preserve"> LT, </w:t>
      </w:r>
      <w:proofErr w:type="spellStart"/>
      <w:r w:rsidRPr="0008388B">
        <w:rPr>
          <w:rFonts w:ascii="Times New Roman" w:eastAsia="Times New Roman" w:hAnsi="Times New Roman" w:cs="Times New Roman"/>
          <w:sz w:val="24"/>
          <w:szCs w:val="24"/>
        </w:rPr>
        <w:t>Owoade</w:t>
      </w:r>
      <w:proofErr w:type="spellEnd"/>
      <w:r w:rsidRPr="0008388B">
        <w:rPr>
          <w:rFonts w:ascii="Times New Roman" w:eastAsia="Times New Roman" w:hAnsi="Times New Roman" w:cs="Times New Roman"/>
          <w:sz w:val="24"/>
          <w:szCs w:val="24"/>
        </w:rPr>
        <w:t xml:space="preserve"> OK, </w:t>
      </w:r>
      <w:proofErr w:type="spellStart"/>
      <w:r w:rsidRPr="0008388B">
        <w:rPr>
          <w:rFonts w:ascii="Times New Roman" w:eastAsia="Times New Roman" w:hAnsi="Times New Roman" w:cs="Times New Roman"/>
          <w:sz w:val="24"/>
          <w:szCs w:val="24"/>
        </w:rPr>
        <w:t>Hopke</w:t>
      </w:r>
      <w:proofErr w:type="spellEnd"/>
      <w:r w:rsidRPr="0008388B">
        <w:rPr>
          <w:rFonts w:ascii="Times New Roman" w:eastAsia="Times New Roman" w:hAnsi="Times New Roman" w:cs="Times New Roman"/>
          <w:sz w:val="24"/>
          <w:szCs w:val="24"/>
        </w:rPr>
        <w:t xml:space="preserve"> PK, </w:t>
      </w:r>
      <w:proofErr w:type="spellStart"/>
      <w:r w:rsidRPr="0008388B">
        <w:rPr>
          <w:rFonts w:ascii="Times New Roman" w:eastAsia="Times New Roman" w:hAnsi="Times New Roman" w:cs="Times New Roman"/>
          <w:sz w:val="24"/>
          <w:szCs w:val="24"/>
        </w:rPr>
        <w:t>Olise</w:t>
      </w:r>
      <w:proofErr w:type="spellEnd"/>
      <w:r w:rsidRPr="0008388B">
        <w:rPr>
          <w:rFonts w:ascii="Times New Roman" w:eastAsia="Times New Roman" w:hAnsi="Times New Roman" w:cs="Times New Roman"/>
          <w:sz w:val="24"/>
          <w:szCs w:val="24"/>
        </w:rPr>
        <w:t xml:space="preserve"> FS (2017) Heavy metals in industrially emitted particulate matter in Ile-Ife, Nigeria. Environ Res 156:320–325 </w:t>
      </w:r>
    </w:p>
    <w:p w14:paraId="571C9E9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IO, </w:t>
      </w:r>
      <w:proofErr w:type="spellStart"/>
      <w:r w:rsidRPr="0008388B">
        <w:rPr>
          <w:rFonts w:ascii="Times New Roman" w:eastAsia="Times New Roman" w:hAnsi="Times New Roman" w:cs="Times New Roman"/>
          <w:sz w:val="24"/>
          <w:szCs w:val="24"/>
        </w:rPr>
        <w:t>Adeniyi</w:t>
      </w:r>
      <w:proofErr w:type="spellEnd"/>
      <w:r w:rsidRPr="0008388B">
        <w:rPr>
          <w:rFonts w:ascii="Times New Roman" w:eastAsia="Times New Roman" w:hAnsi="Times New Roman" w:cs="Times New Roman"/>
          <w:sz w:val="24"/>
          <w:szCs w:val="24"/>
        </w:rPr>
        <w:t xml:space="preserve"> IF (2005) Trace metals in bulk free fall and roof intercepted rainwater at Ile-Ife, Southwest Nigeria. Chem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21(3):167–179. https://10.1080/02757540500151648 </w:t>
      </w:r>
    </w:p>
    <w:p w14:paraId="7FFDB55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Olatunde</w:t>
      </w:r>
      <w:proofErr w:type="spellEnd"/>
      <w:r w:rsidRPr="0008388B">
        <w:rPr>
          <w:rFonts w:ascii="Times New Roman" w:eastAsia="Times New Roman" w:hAnsi="Times New Roman" w:cs="Times New Roman"/>
          <w:sz w:val="24"/>
          <w:szCs w:val="24"/>
        </w:rPr>
        <w:t xml:space="preserve"> KA, </w:t>
      </w:r>
      <w:proofErr w:type="spellStart"/>
      <w:r w:rsidRPr="0008388B">
        <w:rPr>
          <w:rFonts w:ascii="Times New Roman" w:eastAsia="Times New Roman" w:hAnsi="Times New Roman" w:cs="Times New Roman"/>
          <w:sz w:val="24"/>
          <w:szCs w:val="24"/>
        </w:rPr>
        <w:t>Sosanya</w:t>
      </w:r>
      <w:proofErr w:type="spellEnd"/>
      <w:r w:rsidRPr="0008388B">
        <w:rPr>
          <w:rFonts w:ascii="Times New Roman" w:eastAsia="Times New Roman" w:hAnsi="Times New Roman" w:cs="Times New Roman"/>
          <w:sz w:val="24"/>
          <w:szCs w:val="24"/>
        </w:rPr>
        <w:t xml:space="preserve"> PA, </w:t>
      </w:r>
      <w:proofErr w:type="spellStart"/>
      <w:r w:rsidRPr="0008388B">
        <w:rPr>
          <w:rFonts w:ascii="Times New Roman" w:eastAsia="Times New Roman" w:hAnsi="Times New Roman" w:cs="Times New Roman"/>
          <w:sz w:val="24"/>
          <w:szCs w:val="24"/>
        </w:rPr>
        <w:t>Badaa</w:t>
      </w:r>
      <w:proofErr w:type="spellEnd"/>
      <w:r w:rsidRPr="0008388B">
        <w:rPr>
          <w:rFonts w:ascii="Times New Roman" w:eastAsia="Times New Roman" w:hAnsi="Times New Roman" w:cs="Times New Roman"/>
          <w:sz w:val="24"/>
          <w:szCs w:val="24"/>
        </w:rPr>
        <w:t xml:space="preserve"> BS,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w:t>
      </w:r>
      <w:proofErr w:type="spellStart"/>
      <w:r w:rsidRPr="0008388B">
        <w:rPr>
          <w:rFonts w:ascii="Times New Roman" w:eastAsia="Times New Roman" w:hAnsi="Times New Roman" w:cs="Times New Roman"/>
          <w:sz w:val="24"/>
          <w:szCs w:val="24"/>
        </w:rPr>
        <w:t>Abdussalaam</w:t>
      </w:r>
      <w:proofErr w:type="spellEnd"/>
      <w:r w:rsidRPr="0008388B">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Nigeria. Sci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9:e00496. https://doi.org/10.1016/j.sciaf.2020.e00496 </w:t>
      </w:r>
    </w:p>
    <w:p w14:paraId="4322AF4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Olatunji-Ojo</w:t>
      </w:r>
      <w:proofErr w:type="spellEnd"/>
      <w:r w:rsidRPr="0008388B">
        <w:rPr>
          <w:rFonts w:ascii="Times New Roman" w:eastAsia="Times New Roman" w:hAnsi="Times New Roman" w:cs="Times New Roman"/>
          <w:sz w:val="24"/>
          <w:szCs w:val="24"/>
        </w:rPr>
        <w:t xml:space="preserve"> AM (2021) Bioaccumulation of heavy metals in pelagic and benthic fi shes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 </w:t>
      </w:r>
    </w:p>
    <w:p w14:paraId="24AC485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Olayinka-Olagunju</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w:t>
      </w:r>
      <w:proofErr w:type="spellStart"/>
      <w:r w:rsidRPr="0008388B">
        <w:rPr>
          <w:rFonts w:ascii="Times New Roman" w:eastAsia="Times New Roman" w:hAnsi="Times New Roman" w:cs="Times New Roman"/>
          <w:sz w:val="24"/>
          <w:szCs w:val="24"/>
        </w:rPr>
        <w:t>Olatunji-Ojo</w:t>
      </w:r>
      <w:proofErr w:type="spellEnd"/>
      <w:r w:rsidRPr="0008388B">
        <w:rPr>
          <w:rFonts w:ascii="Times New Roman" w:eastAsia="Times New Roman" w:hAnsi="Times New Roman" w:cs="Times New Roman"/>
          <w:sz w:val="24"/>
          <w:szCs w:val="24"/>
        </w:rPr>
        <w:t xml:space="preserve"> AM (2021) Bioaccumulation of heavy metals in pelagic and benthic fi shes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w:t>
      </w:r>
    </w:p>
    <w:p w14:paraId="005FCE8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08388B">
        <w:rPr>
          <w:rFonts w:ascii="Times New Roman" w:eastAsia="Times New Roman" w:hAnsi="Times New Roman" w:cs="Times New Roman"/>
          <w:i/>
          <w:iCs/>
          <w:sz w:val="24"/>
          <w:szCs w:val="24"/>
        </w:rPr>
        <w:t>Colocynthis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citrollus</w:t>
      </w:r>
      <w:proofErr w:type="spellEnd"/>
      <w:r w:rsidRPr="0008388B">
        <w:rPr>
          <w:rFonts w:ascii="Times New Roman" w:eastAsia="Times New Roman" w:hAnsi="Times New Roman" w:cs="Times New Roman"/>
          <w:i/>
          <w:iCs/>
          <w:sz w:val="24"/>
          <w:szCs w:val="24"/>
        </w:rPr>
        <w:t xml:space="preserve"> L</w:t>
      </w:r>
      <w:r w:rsidRPr="0008388B">
        <w:rPr>
          <w:rFonts w:ascii="Times New Roman" w:eastAsia="Times New Roman" w:hAnsi="Times New Roman" w:cs="Times New Roman"/>
          <w:sz w:val="24"/>
          <w:szCs w:val="24"/>
        </w:rPr>
        <w:t>.): A survey. Iranian (</w:t>
      </w:r>
      <w:proofErr w:type="spellStart"/>
      <w:r w:rsidRPr="0008388B">
        <w:rPr>
          <w:rFonts w:ascii="Times New Roman" w:eastAsia="Times New Roman" w:hAnsi="Times New Roman" w:cs="Times New Roman"/>
          <w:sz w:val="24"/>
          <w:szCs w:val="24"/>
        </w:rPr>
        <w:t>Iranica</w:t>
      </w:r>
      <w:proofErr w:type="spellEnd"/>
      <w:r w:rsidRPr="0008388B">
        <w:rPr>
          <w:rFonts w:ascii="Times New Roman" w:eastAsia="Times New Roman" w:hAnsi="Times New Roman" w:cs="Times New Roman"/>
          <w:sz w:val="24"/>
          <w:szCs w:val="24"/>
        </w:rPr>
        <w:t>). J Energy Environ 11(1):26–32</w:t>
      </w:r>
    </w:p>
    <w:p w14:paraId="7682EF3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MC, </w:t>
      </w: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Ndubuka</w:t>
      </w:r>
      <w:proofErr w:type="spellEnd"/>
      <w:r w:rsidRPr="0008388B">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14:paraId="18206A4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Osuji</w:t>
      </w:r>
      <w:proofErr w:type="spellEnd"/>
      <w:r w:rsidRPr="0008388B">
        <w:rPr>
          <w:rFonts w:ascii="Times New Roman" w:eastAsia="Times New Roman" w:hAnsi="Times New Roman" w:cs="Times New Roman"/>
          <w:sz w:val="24"/>
          <w:szCs w:val="24"/>
        </w:rPr>
        <w:t xml:space="preserve"> LC,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CM (2004) Trace heavy metals associated with crude oil: A case study of ebocha-8 oil-spill-polluted site in Niger Delta.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1(11):1708–1715. https://10.1002/cbdv.200490129</w:t>
      </w:r>
    </w:p>
    <w:p w14:paraId="2E99DE5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Overcash</w:t>
      </w:r>
      <w:proofErr w:type="spellEnd"/>
      <w:r w:rsidRPr="0008388B">
        <w:rPr>
          <w:rFonts w:ascii="Times New Roman" w:eastAsia="Times New Roman" w:hAnsi="Times New Roman" w:cs="Times New Roman"/>
          <w:sz w:val="24"/>
          <w:szCs w:val="24"/>
        </w:rPr>
        <w:t xml:space="preserve"> M. R., (1986). Techniques for industrial pollution prevention. A compendium for hazardous and nonhazardous waste minimization, Lewis Publishers, Inc., Michigan</w:t>
      </w:r>
    </w:p>
    <w:p w14:paraId="5FF474F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Priya</w:t>
      </w:r>
      <w:proofErr w:type="spellEnd"/>
      <w:r w:rsidRPr="0008388B">
        <w:rPr>
          <w:rFonts w:ascii="Times New Roman" w:eastAsia="Times New Roman" w:hAnsi="Times New Roman" w:cs="Times New Roman"/>
          <w:sz w:val="24"/>
          <w:szCs w:val="24"/>
        </w:rPr>
        <w:t xml:space="preserve">, K.R., </w:t>
      </w:r>
      <w:proofErr w:type="spellStart"/>
      <w:r w:rsidRPr="0008388B">
        <w:rPr>
          <w:rFonts w:ascii="Times New Roman" w:eastAsia="Times New Roman" w:hAnsi="Times New Roman" w:cs="Times New Roman"/>
          <w:sz w:val="24"/>
          <w:szCs w:val="24"/>
        </w:rPr>
        <w:t>Garg</w:t>
      </w:r>
      <w:proofErr w:type="spellEnd"/>
      <w:r w:rsidRPr="0008388B">
        <w:rPr>
          <w:rFonts w:ascii="Times New Roman" w:eastAsia="Times New Roman" w:hAnsi="Times New Roman" w:cs="Times New Roman"/>
          <w:sz w:val="24"/>
          <w:szCs w:val="24"/>
        </w:rPr>
        <w:t xml:space="preserve">, V. K. and </w:t>
      </w:r>
      <w:proofErr w:type="spellStart"/>
      <w:r w:rsidRPr="0008388B">
        <w:rPr>
          <w:rFonts w:ascii="Times New Roman" w:eastAsia="Times New Roman" w:hAnsi="Times New Roman" w:cs="Times New Roman"/>
          <w:sz w:val="24"/>
          <w:szCs w:val="24"/>
        </w:rPr>
        <w:t>Singh,B</w:t>
      </w:r>
      <w:proofErr w:type="spellEnd"/>
      <w:r w:rsidRPr="0008388B">
        <w:rPr>
          <w:rFonts w:ascii="Times New Roman" w:eastAsia="Times New Roman" w:hAnsi="Times New Roman" w:cs="Times New Roman"/>
          <w:sz w:val="24"/>
          <w:szCs w:val="24"/>
        </w:rPr>
        <w:t xml:space="preserve">., 2005. Effect of textile effluents on growth performance of wheat cultivars. </w:t>
      </w:r>
      <w:proofErr w:type="spellStart"/>
      <w:r w:rsidRPr="0008388B">
        <w:rPr>
          <w:rFonts w:ascii="Times New Roman" w:eastAsia="Times New Roman" w:hAnsi="Times New Roman" w:cs="Times New Roman"/>
          <w:sz w:val="24"/>
          <w:szCs w:val="24"/>
        </w:rPr>
        <w:t>Bioresource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Technol</w:t>
      </w:r>
      <w:proofErr w:type="spellEnd"/>
      <w:r w:rsidRPr="0008388B">
        <w:rPr>
          <w:rFonts w:ascii="Times New Roman" w:eastAsia="Times New Roman" w:hAnsi="Times New Roman" w:cs="Times New Roman"/>
          <w:sz w:val="24"/>
          <w:szCs w:val="24"/>
        </w:rPr>
        <w:t>. 96, pp 1189-1193.</w:t>
      </w:r>
    </w:p>
    <w:p w14:paraId="4037359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Ramola</w:t>
      </w:r>
      <w:proofErr w:type="spellEnd"/>
      <w:r w:rsidRPr="0008388B">
        <w:rPr>
          <w:rFonts w:ascii="Times New Roman" w:eastAsia="Times New Roman" w:hAnsi="Times New Roman" w:cs="Times New Roman"/>
          <w:sz w:val="24"/>
          <w:szCs w:val="24"/>
        </w:rPr>
        <w:t xml:space="preserve">, B., Singh, A., 2013. Heavy metal concentrations in Pharmaceutical effluents of industrial area of Dehradun (Uttarakhand), India. J Environ Anal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3, </w:t>
      </w:r>
      <w:proofErr w:type="spellStart"/>
      <w:r w:rsidRPr="0008388B">
        <w:rPr>
          <w:rFonts w:ascii="Times New Roman" w:eastAsia="Times New Roman" w:hAnsi="Times New Roman" w:cs="Times New Roman"/>
          <w:sz w:val="24"/>
          <w:szCs w:val="24"/>
        </w:rPr>
        <w:t>pp</w:t>
      </w:r>
      <w:proofErr w:type="spellEnd"/>
      <w:r w:rsidRPr="0008388B">
        <w:rPr>
          <w:rFonts w:ascii="Times New Roman" w:eastAsia="Times New Roman" w:hAnsi="Times New Roman" w:cs="Times New Roman"/>
          <w:sz w:val="24"/>
          <w:szCs w:val="24"/>
        </w:rPr>
        <w:t xml:space="preserve"> 173.</w:t>
      </w:r>
    </w:p>
    <w:p w14:paraId="2110AFB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Rohit</w:t>
      </w:r>
      <w:proofErr w:type="spellEnd"/>
      <w:r w:rsidRPr="0008388B">
        <w:rPr>
          <w:rFonts w:ascii="Times New Roman" w:eastAsia="Times New Roman" w:hAnsi="Times New Roman" w:cs="Times New Roman"/>
          <w:sz w:val="24"/>
          <w:szCs w:val="24"/>
        </w:rPr>
        <w:t xml:space="preserve">, K. C. and </w:t>
      </w:r>
      <w:proofErr w:type="spellStart"/>
      <w:r w:rsidRPr="0008388B">
        <w:rPr>
          <w:rFonts w:ascii="Times New Roman" w:eastAsia="Times New Roman" w:hAnsi="Times New Roman" w:cs="Times New Roman"/>
          <w:sz w:val="24"/>
          <w:szCs w:val="24"/>
        </w:rPr>
        <w:t>Ponmurugan</w:t>
      </w:r>
      <w:proofErr w:type="spellEnd"/>
      <w:r w:rsidRPr="0008388B">
        <w:rPr>
          <w:rFonts w:ascii="Times New Roman" w:eastAsia="Times New Roman" w:hAnsi="Times New Roman" w:cs="Times New Roman"/>
          <w:sz w:val="24"/>
          <w:szCs w:val="24"/>
        </w:rPr>
        <w:t>, P. , 2013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analysis of Textile, Automobile and Pharmaceutical industrial effluents. International Journal of Latest Research in Science and Technology , 2(2), pp 115-117.</w:t>
      </w:r>
    </w:p>
    <w:p w14:paraId="1832A82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Samuel PN, Babatunde BB (2021) Risk assessment of heavy metals in food crops at abandoned lead-zinc mining site at </w:t>
      </w:r>
      <w:proofErr w:type="spellStart"/>
      <w:r w:rsidRPr="0008388B">
        <w:rPr>
          <w:rFonts w:ascii="Times New Roman" w:eastAsia="Times New Roman" w:hAnsi="Times New Roman" w:cs="Times New Roman"/>
          <w:sz w:val="24"/>
          <w:szCs w:val="24"/>
        </w:rPr>
        <w:t>Tse-Faga</w:t>
      </w:r>
      <w:proofErr w:type="spellEnd"/>
      <w:r w:rsidRPr="0008388B">
        <w:rPr>
          <w:rFonts w:ascii="Times New Roman" w:eastAsia="Times New Roman" w:hAnsi="Times New Roman" w:cs="Times New Roman"/>
          <w:sz w:val="24"/>
          <w:szCs w:val="24"/>
        </w:rPr>
        <w:t xml:space="preserve">, Logo, LGA, </w:t>
      </w:r>
      <w:proofErr w:type="spellStart"/>
      <w:r w:rsidRPr="0008388B">
        <w:rPr>
          <w:rFonts w:ascii="Times New Roman" w:eastAsia="Times New Roman" w:hAnsi="Times New Roman" w:cs="Times New Roman"/>
          <w:sz w:val="24"/>
          <w:szCs w:val="24"/>
        </w:rPr>
        <w:t>Benue</w:t>
      </w:r>
      <w:proofErr w:type="spellEnd"/>
      <w:r w:rsidRPr="0008388B">
        <w:rPr>
          <w:rFonts w:ascii="Times New Roman" w:eastAsia="Times New Roman" w:hAnsi="Times New Roman" w:cs="Times New Roman"/>
          <w:sz w:val="24"/>
          <w:szCs w:val="24"/>
        </w:rPr>
        <w:t xml:space="preserve"> State, Nigeria. J Environ </w:t>
      </w:r>
      <w:proofErr w:type="spellStart"/>
      <w:r w:rsidRPr="0008388B">
        <w:rPr>
          <w:rFonts w:ascii="Times New Roman" w:eastAsia="Times New Roman" w:hAnsi="Times New Roman" w:cs="Times New Roman"/>
          <w:sz w:val="24"/>
          <w:szCs w:val="24"/>
        </w:rPr>
        <w:t>Prot</w:t>
      </w:r>
      <w:proofErr w:type="spellEnd"/>
      <w:r w:rsidRPr="0008388B">
        <w:rPr>
          <w:rFonts w:ascii="Times New Roman" w:eastAsia="Times New Roman" w:hAnsi="Times New Roman" w:cs="Times New Roman"/>
          <w:sz w:val="24"/>
          <w:szCs w:val="24"/>
        </w:rPr>
        <w:t xml:space="preserve"> 12:624–638. https://doi.org/10.4236/jep.2021.129038 </w:t>
      </w:r>
    </w:p>
    <w:p w14:paraId="6A688B8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P.U. and </w:t>
      </w:r>
      <w:proofErr w:type="spellStart"/>
      <w:r w:rsidRPr="0008388B">
        <w:rPr>
          <w:rFonts w:ascii="Times New Roman" w:eastAsia="Times New Roman" w:hAnsi="Times New Roman" w:cs="Times New Roman"/>
          <w:sz w:val="24"/>
          <w:szCs w:val="24"/>
        </w:rPr>
        <w:t>Dhabarde</w:t>
      </w:r>
      <w:proofErr w:type="spellEnd"/>
      <w:r w:rsidRPr="0008388B">
        <w:rPr>
          <w:rFonts w:ascii="Times New Roman" w:eastAsia="Times New Roman" w:hAnsi="Times New Roman" w:cs="Times New Roman"/>
          <w:sz w:val="24"/>
          <w:szCs w:val="24"/>
        </w:rPr>
        <w:t>, S. S., 2014. Studies on Pollution due to discharge of effluent from Pharmaceutical Industries of Dombivali Industrial Belt of Mumbai, India. International Letters of Chemistry, Physics and Astronomy 3 , pp 16-23.</w:t>
      </w:r>
    </w:p>
    <w:p w14:paraId="47BD5A7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Spina, F., Anastasi, A., </w:t>
      </w:r>
      <w:proofErr w:type="spellStart"/>
      <w:r w:rsidRPr="0008388B">
        <w:rPr>
          <w:rFonts w:ascii="Times New Roman" w:eastAsia="Times New Roman" w:hAnsi="Times New Roman" w:cs="Times New Roman"/>
          <w:sz w:val="24"/>
          <w:szCs w:val="24"/>
        </w:rPr>
        <w:t>Prigione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Tigini</w:t>
      </w:r>
      <w:proofErr w:type="spellEnd"/>
      <w:r w:rsidRPr="0008388B">
        <w:rPr>
          <w:rFonts w:ascii="Times New Roman" w:eastAsia="Times New Roman" w:hAnsi="Times New Roman" w:cs="Times New Roman"/>
          <w:sz w:val="24"/>
          <w:szCs w:val="24"/>
        </w:rPr>
        <w:t xml:space="preserve"> ,V., Varese ,G.C. ,2012. Biological treatment of industrial wastewaters: a fungal approach. Chem </w:t>
      </w:r>
      <w:proofErr w:type="spellStart"/>
      <w:r w:rsidRPr="0008388B">
        <w:rPr>
          <w:rFonts w:ascii="Times New Roman" w:eastAsia="Times New Roman" w:hAnsi="Times New Roman" w:cs="Times New Roman"/>
          <w:sz w:val="24"/>
          <w:szCs w:val="24"/>
        </w:rPr>
        <w:t>Eng</w:t>
      </w:r>
      <w:proofErr w:type="spellEnd"/>
      <w:r w:rsidRPr="0008388B">
        <w:rPr>
          <w:rFonts w:ascii="Times New Roman" w:eastAsia="Times New Roman" w:hAnsi="Times New Roman" w:cs="Times New Roman"/>
          <w:sz w:val="24"/>
          <w:szCs w:val="24"/>
        </w:rPr>
        <w:t xml:space="preserve"> Trans 27, pp 175–180.</w:t>
      </w:r>
    </w:p>
    <w:p w14:paraId="464539D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Surti</w:t>
      </w:r>
      <w:proofErr w:type="spellEnd"/>
      <w:r w:rsidRPr="0008388B">
        <w:rPr>
          <w:rFonts w:ascii="Times New Roman" w:eastAsia="Times New Roman" w:hAnsi="Times New Roman" w:cs="Times New Roman"/>
          <w:sz w:val="24"/>
          <w:szCs w:val="24"/>
        </w:rPr>
        <w:t xml:space="preserve">, H.S., 2016. </w:t>
      </w:r>
      <w:proofErr w:type="spellStart"/>
      <w:r w:rsidRPr="0008388B">
        <w:rPr>
          <w:rFonts w:ascii="Times New Roman" w:eastAsia="Times New Roman" w:hAnsi="Times New Roman" w:cs="Times New Roman"/>
          <w:sz w:val="24"/>
          <w:szCs w:val="24"/>
        </w:rPr>
        <w:t>Physico-Chemical</w:t>
      </w:r>
      <w:proofErr w:type="spellEnd"/>
      <w:r w:rsidRPr="0008388B">
        <w:rPr>
          <w:rFonts w:ascii="Times New Roman" w:eastAsia="Times New Roman" w:hAnsi="Times New Roman" w:cs="Times New Roman"/>
          <w:sz w:val="24"/>
          <w:szCs w:val="24"/>
        </w:rPr>
        <w:t xml:space="preserve"> and Microbial Analysis of Waste Water from different Industry and Cod Reduction Treatment of Industrial Waste Water by using Selective Microorganisms. Int.J.Curr.Microbiol.App.Sci. 5(6), pp 707-716.</w:t>
      </w:r>
    </w:p>
    <w:p w14:paraId="68C8AB1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Taiwo AM, </w:t>
      </w:r>
      <w:proofErr w:type="spellStart"/>
      <w:r w:rsidRPr="0008388B">
        <w:rPr>
          <w:rFonts w:ascii="Times New Roman" w:eastAsia="Times New Roman" w:hAnsi="Times New Roman" w:cs="Times New Roman"/>
          <w:sz w:val="24"/>
          <w:szCs w:val="24"/>
        </w:rPr>
        <w:t>Olukayode</w:t>
      </w:r>
      <w:proofErr w:type="spellEnd"/>
      <w:r w:rsidRPr="0008388B">
        <w:rPr>
          <w:rFonts w:ascii="Times New Roman" w:eastAsia="Times New Roman" w:hAnsi="Times New Roman" w:cs="Times New Roman"/>
          <w:sz w:val="24"/>
          <w:szCs w:val="24"/>
        </w:rPr>
        <w:t xml:space="preserve"> 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Awomeso</w:t>
      </w:r>
      <w:proofErr w:type="spellEnd"/>
      <w:r w:rsidRPr="0008388B">
        <w:rPr>
          <w:rFonts w:ascii="Times New Roman" w:eastAsia="Times New Roman" w:hAnsi="Times New Roman" w:cs="Times New Roman"/>
          <w:sz w:val="24"/>
          <w:szCs w:val="24"/>
        </w:rPr>
        <w:t xml:space="preserve"> JA (2021). The toxicological risk assessment of trace elements (Co, Cu, Fe, and Zn) in snacks from </w:t>
      </w:r>
      <w:proofErr w:type="spellStart"/>
      <w:r w:rsidRPr="0008388B">
        <w:rPr>
          <w:rFonts w:ascii="Times New Roman" w:eastAsia="Times New Roman" w:hAnsi="Times New Roman" w:cs="Times New Roman"/>
          <w:sz w:val="24"/>
          <w:szCs w:val="24"/>
        </w:rPr>
        <w:t>Ijebu</w:t>
      </w:r>
      <w:proofErr w:type="spellEnd"/>
      <w:r w:rsidRPr="0008388B">
        <w:rPr>
          <w:rFonts w:ascii="Times New Roman" w:eastAsia="Times New Roman" w:hAnsi="Times New Roman" w:cs="Times New Roman"/>
          <w:sz w:val="24"/>
          <w:szCs w:val="24"/>
        </w:rPr>
        <w:t xml:space="preserve"> Ode, </w:t>
      </w:r>
      <w:proofErr w:type="spellStart"/>
      <w:r w:rsidRPr="0008388B">
        <w:rPr>
          <w:rFonts w:ascii="Times New Roman" w:eastAsia="Times New Roman" w:hAnsi="Times New Roman" w:cs="Times New Roman"/>
          <w:sz w:val="24"/>
          <w:szCs w:val="24"/>
        </w:rPr>
        <w:t>Ogun</w:t>
      </w:r>
      <w:proofErr w:type="spellEnd"/>
      <w:r w:rsidRPr="0008388B">
        <w:rPr>
          <w:rFonts w:ascii="Times New Roman" w:eastAsia="Times New Roman" w:hAnsi="Times New Roman" w:cs="Times New Roman"/>
          <w:sz w:val="24"/>
          <w:szCs w:val="24"/>
        </w:rPr>
        <w:t xml:space="preserve"> State, southwest, Nigeria. </w:t>
      </w:r>
      <w:proofErr w:type="spellStart"/>
      <w:r w:rsidRPr="0008388B">
        <w:rPr>
          <w:rFonts w:ascii="Times New Roman" w:eastAsia="Times New Roman" w:hAnsi="Times New Roman" w:cs="Times New Roman"/>
          <w:sz w:val="24"/>
          <w:szCs w:val="24"/>
        </w:rPr>
        <w:t>Biol</w:t>
      </w:r>
      <w:proofErr w:type="spellEnd"/>
      <w:r w:rsidRPr="0008388B">
        <w:rPr>
          <w:rFonts w:ascii="Times New Roman" w:eastAsia="Times New Roman" w:hAnsi="Times New Roman" w:cs="Times New Roman"/>
          <w:sz w:val="24"/>
          <w:szCs w:val="24"/>
        </w:rPr>
        <w:t xml:space="preserve"> Trace </w:t>
      </w:r>
      <w:proofErr w:type="spellStart"/>
      <w:r w:rsidRPr="0008388B">
        <w:rPr>
          <w:rFonts w:ascii="Times New Roman" w:eastAsia="Times New Roman" w:hAnsi="Times New Roman" w:cs="Times New Roman"/>
          <w:sz w:val="24"/>
          <w:szCs w:val="24"/>
        </w:rPr>
        <w:t>Elem</w:t>
      </w:r>
      <w:proofErr w:type="spellEnd"/>
      <w:r w:rsidRPr="0008388B">
        <w:rPr>
          <w:rFonts w:ascii="Times New Roman" w:eastAsia="Times New Roman" w:hAnsi="Times New Roman" w:cs="Times New Roman"/>
          <w:sz w:val="24"/>
          <w:szCs w:val="24"/>
        </w:rPr>
        <w:t xml:space="preserve"> Res 199:4847–4855. https://doi.org/10.1007/s12011-021-02576-7</w:t>
      </w:r>
    </w:p>
    <w:p w14:paraId="7557B3B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Verla AW, Verla EN, </w:t>
      </w:r>
      <w:proofErr w:type="spellStart"/>
      <w:r w:rsidRPr="0008388B">
        <w:rPr>
          <w:rFonts w:ascii="Times New Roman" w:eastAsia="Times New Roman" w:hAnsi="Times New Roman" w:cs="Times New Roman"/>
          <w:sz w:val="24"/>
          <w:szCs w:val="24"/>
        </w:rPr>
        <w:t>Ajero</w:t>
      </w:r>
      <w:proofErr w:type="spellEnd"/>
      <w:r w:rsidRPr="0008388B">
        <w:rPr>
          <w:rFonts w:ascii="Times New Roman" w:eastAsia="Times New Roman" w:hAnsi="Times New Roman" w:cs="Times New Roman"/>
          <w:sz w:val="24"/>
          <w:szCs w:val="24"/>
        </w:rPr>
        <w:t xml:space="preserve"> CM, Lele KC, </w:t>
      </w:r>
      <w:proofErr w:type="spellStart"/>
      <w:r w:rsidRPr="0008388B">
        <w:rPr>
          <w:rFonts w:ascii="Times New Roman" w:eastAsia="Times New Roman" w:hAnsi="Times New Roman" w:cs="Times New Roman"/>
          <w:sz w:val="24"/>
          <w:szCs w:val="24"/>
        </w:rPr>
        <w:t>Stellamarris</w:t>
      </w:r>
      <w:proofErr w:type="spellEnd"/>
      <w:r w:rsidRPr="0008388B">
        <w:rPr>
          <w:rFonts w:ascii="Times New Roman" w:eastAsia="Times New Roman" w:hAnsi="Times New Roman" w:cs="Times New Roman"/>
          <w:sz w:val="24"/>
          <w:szCs w:val="24"/>
        </w:rPr>
        <w:t xml:space="preserve"> NO,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(2019) Biomonitoring of heavy metals in blood and urine of African children from </w:t>
      </w:r>
      <w:proofErr w:type="spellStart"/>
      <w:r w:rsidRPr="0008388B">
        <w:rPr>
          <w:rFonts w:ascii="Times New Roman" w:eastAsia="Times New Roman" w:hAnsi="Times New Roman" w:cs="Times New Roman"/>
          <w:sz w:val="24"/>
          <w:szCs w:val="24"/>
        </w:rPr>
        <w:t>Owerri</w:t>
      </w:r>
      <w:proofErr w:type="spellEnd"/>
      <w:r w:rsidRPr="0008388B">
        <w:rPr>
          <w:rFonts w:ascii="Times New Roman" w:eastAsia="Times New Roman" w:hAnsi="Times New Roman" w:cs="Times New Roman"/>
          <w:sz w:val="24"/>
          <w:szCs w:val="24"/>
        </w:rPr>
        <w:t xml:space="preserve"> metropolis, Eastern Nigeria. J Chem Health Risks 9(1):11–26. https://10.22034/jchr.2019.664161</w:t>
      </w:r>
    </w:p>
    <w:p w14:paraId="40958B8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Vijayarengan</w:t>
      </w:r>
      <w:proofErr w:type="spellEnd"/>
      <w:r w:rsidRPr="0008388B">
        <w:rPr>
          <w:rFonts w:ascii="Times New Roman" w:eastAsia="Times New Roman" w:hAnsi="Times New Roman" w:cs="Times New Roman"/>
          <w:sz w:val="24"/>
          <w:szCs w:val="24"/>
        </w:rPr>
        <w:t xml:space="preserve">, P.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A.S. ,1993. Effect of textile mill effluent on growth and development of </w:t>
      </w:r>
      <w:proofErr w:type="spellStart"/>
      <w:r w:rsidRPr="0008388B">
        <w:rPr>
          <w:rFonts w:ascii="Times New Roman" w:eastAsia="Times New Roman" w:hAnsi="Times New Roman" w:cs="Times New Roman"/>
          <w:sz w:val="24"/>
          <w:szCs w:val="24"/>
        </w:rPr>
        <w:t>greengram</w:t>
      </w:r>
      <w:proofErr w:type="spellEnd"/>
      <w:r w:rsidRPr="0008388B">
        <w:rPr>
          <w:rFonts w:ascii="Times New Roman" w:eastAsia="Times New Roman" w:hAnsi="Times New Roman" w:cs="Times New Roman"/>
          <w:sz w:val="24"/>
          <w:szCs w:val="24"/>
        </w:rPr>
        <w:t xml:space="preserve"> seedlings. </w:t>
      </w:r>
      <w:proofErr w:type="spellStart"/>
      <w:r w:rsidRPr="0008388B">
        <w:rPr>
          <w:rFonts w:ascii="Times New Roman" w:eastAsia="Times New Roman" w:hAnsi="Times New Roman" w:cs="Times New Roman"/>
          <w:sz w:val="24"/>
          <w:szCs w:val="24"/>
        </w:rPr>
        <w:t>Advan</w:t>
      </w:r>
      <w:proofErr w:type="spellEnd"/>
      <w:r w:rsidRPr="0008388B">
        <w:rPr>
          <w:rFonts w:ascii="Times New Roman" w:eastAsia="Times New Roman" w:hAnsi="Times New Roman" w:cs="Times New Roman"/>
          <w:sz w:val="24"/>
          <w:szCs w:val="24"/>
        </w:rPr>
        <w:t>. Plant Sci. 6,pp 359-365</w:t>
      </w:r>
    </w:p>
    <w:p w14:paraId="4417A2F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(2006) Assessment of heavy-metal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le</w:t>
      </w:r>
      <w:proofErr w:type="spellEnd"/>
      <w:r w:rsidRPr="0008388B">
        <w:rPr>
          <w:rFonts w:ascii="Times New Roman" w:eastAsia="Times New Roman" w:hAnsi="Times New Roman" w:cs="Times New Roman"/>
          <w:sz w:val="24"/>
          <w:szCs w:val="24"/>
        </w:rPr>
        <w:t xml:space="preserve"> of the new </w:t>
      </w:r>
      <w:proofErr w:type="spellStart"/>
      <w:r w:rsidRPr="0008388B">
        <w:rPr>
          <w:rFonts w:ascii="Times New Roman" w:eastAsia="Times New Roman" w:hAnsi="Times New Roman" w:cs="Times New Roman"/>
          <w:sz w:val="24"/>
          <w:szCs w:val="24"/>
        </w:rPr>
        <w:t>Calabar</w:t>
      </w:r>
      <w:proofErr w:type="spellEnd"/>
      <w:r w:rsidRPr="0008388B">
        <w:rPr>
          <w:rFonts w:ascii="Times New Roman" w:eastAsia="Times New Roman" w:hAnsi="Times New Roman" w:cs="Times New Roman"/>
          <w:sz w:val="24"/>
          <w:szCs w:val="24"/>
        </w:rPr>
        <w:t xml:space="preserve"> river and its impact on juvenile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sz w:val="24"/>
          <w:szCs w:val="24"/>
        </w:rPr>
        <w:t xml:space="preserve">.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3:79–87 </w:t>
      </w:r>
    </w:p>
    <w:p w14:paraId="59D402D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SI</w:t>
      </w:r>
      <w:proofErr w:type="spellEnd"/>
      <w:r w:rsidRPr="0008388B">
        <w:rPr>
          <w:rFonts w:ascii="Times New Roman" w:eastAsia="Times New Roman" w:hAnsi="Times New Roman" w:cs="Times New Roman"/>
          <w:sz w:val="24"/>
          <w:szCs w:val="24"/>
        </w:rPr>
        <w:t xml:space="preserve"> (2010) Trace metal contents of selected seeds and vegetables from oil producing areas of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7:1737–1744 </w:t>
      </w:r>
    </w:p>
    <w:p w14:paraId="357F0BB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IA (2006) Trace metal contamination of the African giant land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marginata</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Southern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3:88–93 </w:t>
      </w:r>
    </w:p>
    <w:p w14:paraId="65F22C9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08388B">
        <w:rPr>
          <w:rFonts w:ascii="Times New Roman" w:eastAsia="Times New Roman" w:hAnsi="Times New Roman" w:cs="Times New Roman"/>
          <w:sz w:val="24"/>
          <w:szCs w:val="24"/>
        </w:rPr>
        <w:t>edn</w:t>
      </w:r>
      <w:proofErr w:type="spellEnd"/>
      <w:r w:rsidRPr="0008388B">
        <w:rPr>
          <w:rFonts w:ascii="Times New Roman" w:eastAsia="Times New Roman" w:hAnsi="Times New Roman" w:cs="Times New Roman"/>
          <w:sz w:val="24"/>
          <w:szCs w:val="24"/>
        </w:rPr>
        <w:t xml:space="preserve">. World Health </w:t>
      </w:r>
      <w:proofErr w:type="spellStart"/>
      <w:r w:rsidRPr="0008388B">
        <w:rPr>
          <w:rFonts w:ascii="Times New Roman" w:eastAsia="Times New Roman" w:hAnsi="Times New Roman" w:cs="Times New Roman"/>
          <w:sz w:val="24"/>
          <w:szCs w:val="24"/>
        </w:rPr>
        <w:t>Organisation</w:t>
      </w:r>
      <w:proofErr w:type="spellEnd"/>
      <w:r w:rsidRPr="0008388B">
        <w:rPr>
          <w:rFonts w:ascii="Times New Roman" w:eastAsia="Times New Roman" w:hAnsi="Times New Roman" w:cs="Times New Roman"/>
          <w:sz w:val="24"/>
          <w:szCs w:val="24"/>
        </w:rPr>
        <w:t>, Geneva</w:t>
      </w:r>
    </w:p>
    <w:p w14:paraId="16A6BD3C" w14:textId="77777777"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14:paraId="15B668BD" w14:textId="77777777"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96E4" w14:textId="77777777" w:rsidR="00E01013" w:rsidRDefault="00E01013" w:rsidP="00543707">
      <w:pPr>
        <w:spacing w:after="0" w:line="240" w:lineRule="auto"/>
      </w:pPr>
      <w:r>
        <w:separator/>
      </w:r>
    </w:p>
  </w:endnote>
  <w:endnote w:type="continuationSeparator" w:id="0">
    <w:p w14:paraId="2C43D981" w14:textId="77777777" w:rsidR="00E01013" w:rsidRDefault="00E01013" w:rsidP="0054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00"/>
    <w:family w:val="roman"/>
    <w:pitch w:val="default"/>
  </w:font>
  <w:font w:name="UniversLTStd-Ligh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515569"/>
      <w:docPartObj>
        <w:docPartGallery w:val="Page Numbers (Bottom of Page)"/>
        <w:docPartUnique/>
      </w:docPartObj>
    </w:sdtPr>
    <w:sdtEndPr>
      <w:rPr>
        <w:noProof/>
      </w:rPr>
    </w:sdtEndPr>
    <w:sdtContent>
      <w:p w14:paraId="7BAB479F" w14:textId="77777777" w:rsidR="00543707" w:rsidRDefault="00543707">
        <w:pPr>
          <w:pStyle w:val="Footer"/>
          <w:jc w:val="center"/>
        </w:pPr>
        <w:r>
          <w:fldChar w:fldCharType="begin"/>
        </w:r>
        <w:r>
          <w:instrText xml:space="preserve"> PAGE   \* MERGEFORMAT </w:instrText>
        </w:r>
        <w:r>
          <w:fldChar w:fldCharType="separate"/>
        </w:r>
        <w:r w:rsidR="00671ABA">
          <w:rPr>
            <w:noProof/>
          </w:rPr>
          <w:t>21</w:t>
        </w:r>
        <w:r>
          <w:rPr>
            <w:noProof/>
          </w:rPr>
          <w:fldChar w:fldCharType="end"/>
        </w:r>
      </w:p>
    </w:sdtContent>
  </w:sdt>
  <w:p w14:paraId="74E78FE7" w14:textId="77777777" w:rsidR="00543707" w:rsidRDefault="0054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F0BB" w14:textId="77777777" w:rsidR="00E01013" w:rsidRDefault="00E01013" w:rsidP="00543707">
      <w:pPr>
        <w:spacing w:after="0" w:line="240" w:lineRule="auto"/>
      </w:pPr>
      <w:r>
        <w:separator/>
      </w:r>
    </w:p>
  </w:footnote>
  <w:footnote w:type="continuationSeparator" w:id="0">
    <w:p w14:paraId="33888A10" w14:textId="77777777" w:rsidR="00E01013" w:rsidRDefault="00E01013" w:rsidP="0054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45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2C"/>
    <w:rsid w:val="00010D5B"/>
    <w:rsid w:val="00027B62"/>
    <w:rsid w:val="00035075"/>
    <w:rsid w:val="0008388B"/>
    <w:rsid w:val="000B54D5"/>
    <w:rsid w:val="000D7E9E"/>
    <w:rsid w:val="001161A8"/>
    <w:rsid w:val="00165F9F"/>
    <w:rsid w:val="00191EAE"/>
    <w:rsid w:val="001B0A78"/>
    <w:rsid w:val="001B14E8"/>
    <w:rsid w:val="001F2079"/>
    <w:rsid w:val="00212B6A"/>
    <w:rsid w:val="002326D0"/>
    <w:rsid w:val="00246646"/>
    <w:rsid w:val="00260B86"/>
    <w:rsid w:val="002A1ECC"/>
    <w:rsid w:val="00317417"/>
    <w:rsid w:val="00320FB7"/>
    <w:rsid w:val="00321A22"/>
    <w:rsid w:val="00330306"/>
    <w:rsid w:val="0033456D"/>
    <w:rsid w:val="0033738F"/>
    <w:rsid w:val="003D6969"/>
    <w:rsid w:val="00414EA5"/>
    <w:rsid w:val="00543707"/>
    <w:rsid w:val="00543A62"/>
    <w:rsid w:val="00671ABA"/>
    <w:rsid w:val="006C435A"/>
    <w:rsid w:val="0077521D"/>
    <w:rsid w:val="007C266F"/>
    <w:rsid w:val="00836950"/>
    <w:rsid w:val="00845F97"/>
    <w:rsid w:val="00854033"/>
    <w:rsid w:val="00885AEF"/>
    <w:rsid w:val="008B0C7F"/>
    <w:rsid w:val="008D29F6"/>
    <w:rsid w:val="009029A0"/>
    <w:rsid w:val="009E7DF1"/>
    <w:rsid w:val="00A15457"/>
    <w:rsid w:val="00A656FD"/>
    <w:rsid w:val="00AC2A2C"/>
    <w:rsid w:val="00B57BA5"/>
    <w:rsid w:val="00B9255D"/>
    <w:rsid w:val="00B940E3"/>
    <w:rsid w:val="00C216C7"/>
    <w:rsid w:val="00C318F2"/>
    <w:rsid w:val="00C74064"/>
    <w:rsid w:val="00C76480"/>
    <w:rsid w:val="00CA3464"/>
    <w:rsid w:val="00CB79F7"/>
    <w:rsid w:val="00D9497D"/>
    <w:rsid w:val="00E01013"/>
    <w:rsid w:val="00E03D6D"/>
    <w:rsid w:val="00E27E7E"/>
    <w:rsid w:val="00E73409"/>
    <w:rsid w:val="00EC6781"/>
    <w:rsid w:val="00EC7F8F"/>
    <w:rsid w:val="00EE4929"/>
    <w:rsid w:val="00F3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2A804"/>
  <w15:chartTrackingRefBased/>
  <w15:docId w15:val="{0484350E-DC5D-43CB-AD2E-38C5643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16"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footer" Target="footer1.xml"/><Relationship Id="rId8" Type="http://schemas.openxmlformats.org/officeDocument/2006/relationships/hyperlink" Target="https://www.frontiersin.org/journals/pharmacology/articles/10.3389/fphar.2021.643972/full" TargetMode="Externa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10.1088/1755-1315/68/1/01200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76" Type="http://schemas.openxmlformats.org/officeDocument/2006/relationships/hyperlink" Target="https://10.18697/ajfand.9.1095"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2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D0A7-9D35-4A83-AD43-1DE4BEB480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12677</Words>
  <Characters>81464</Characters>
  <Application>Microsoft Office Word</Application>
  <DocSecurity>0</DocSecurity>
  <Lines>678</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adekunle micheal</cp:lastModifiedBy>
  <cp:revision>2</cp:revision>
  <dcterms:created xsi:type="dcterms:W3CDTF">2025-06-29T08:10:00Z</dcterms:created>
  <dcterms:modified xsi:type="dcterms:W3CDTF">2025-06-29T08:10:00Z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