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32" w:rsidRPr="0012377E" w:rsidRDefault="0012377E" w:rsidP="0012377E">
      <w:pPr>
        <w:spacing w:line="240" w:lineRule="auto"/>
        <w:jc w:val="center"/>
        <w:rPr>
          <w:rFonts w:ascii="Times New Roman" w:hAnsi="Times New Roman" w:cs="Times New Roman"/>
          <w:b/>
          <w:sz w:val="24"/>
          <w:szCs w:val="24"/>
        </w:rPr>
      </w:pPr>
      <w:r w:rsidRPr="0012377E">
        <w:rPr>
          <w:rFonts w:ascii="Times New Roman" w:hAnsi="Times New Roman" w:cs="Times New Roman"/>
          <w:b/>
          <w:bCs/>
          <w:sz w:val="24"/>
          <w:szCs w:val="24"/>
        </w:rPr>
        <w:t>COMPARATIVE ANALYSIS OF TRADITIONAL AND DIGITAL EXTENSION METHODS FOR DISSEMINATING AGRICULTURAL INFORMATION AMONG FARMERS</w:t>
      </w:r>
      <w:r w:rsidR="009F52A2">
        <w:rPr>
          <w:rFonts w:ascii="Times New Roman" w:hAnsi="Times New Roman" w:cs="Times New Roman"/>
          <w:b/>
          <w:bCs/>
          <w:sz w:val="24"/>
          <w:szCs w:val="24"/>
        </w:rPr>
        <w:t xml:space="preserve"> IN LORIN EAST LGA OF</w:t>
      </w:r>
      <w:r w:rsidR="00A51AC2">
        <w:rPr>
          <w:rFonts w:ascii="Times New Roman" w:hAnsi="Times New Roman" w:cs="Times New Roman"/>
          <w:b/>
          <w:bCs/>
          <w:sz w:val="24"/>
          <w:szCs w:val="24"/>
        </w:rPr>
        <w:t xml:space="preserve"> KWARA STA</w:t>
      </w:r>
      <w:r w:rsidRPr="0012377E">
        <w:rPr>
          <w:rFonts w:ascii="Times New Roman" w:hAnsi="Times New Roman" w:cs="Times New Roman"/>
          <w:b/>
          <w:bCs/>
          <w:sz w:val="24"/>
          <w:szCs w:val="24"/>
        </w:rPr>
        <w:t>TE, NIGERIA</w:t>
      </w:r>
    </w:p>
    <w:p w:rsidR="0012377E" w:rsidRDefault="0012377E" w:rsidP="0012377E">
      <w:pPr>
        <w:spacing w:line="480" w:lineRule="auto"/>
        <w:jc w:val="center"/>
        <w:rPr>
          <w:rFonts w:ascii="Times New Roman" w:hAnsi="Times New Roman" w:cs="Times New Roman"/>
          <w:b/>
          <w:bCs/>
          <w:sz w:val="24"/>
          <w:szCs w:val="24"/>
        </w:rPr>
      </w:pP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xml:space="preserve">BY </w:t>
      </w:r>
    </w:p>
    <w:p w:rsidR="0012377E" w:rsidRPr="0012377E" w:rsidRDefault="0012377E" w:rsidP="00C5091E">
      <w:pPr>
        <w:spacing w:after="0"/>
        <w:jc w:val="center"/>
        <w:rPr>
          <w:rFonts w:ascii="Times New Roman" w:hAnsi="Times New Roman" w:cs="Times New Roman"/>
          <w:b/>
          <w:sz w:val="24"/>
          <w:szCs w:val="24"/>
        </w:rPr>
      </w:pPr>
      <w:r w:rsidRPr="0012377E">
        <w:rPr>
          <w:rFonts w:ascii="Times New Roman" w:hAnsi="Times New Roman" w:cs="Times New Roman"/>
          <w:b/>
          <w:bCs/>
          <w:sz w:val="24"/>
          <w:szCs w:val="24"/>
        </w:rPr>
        <w:t>OKANDEJI OLABIMPE RACHEAL</w:t>
      </w:r>
      <w:r w:rsidRPr="0012377E">
        <w:rPr>
          <w:rFonts w:ascii="Times New Roman" w:hAnsi="Times New Roman" w:cs="Times New Roman"/>
          <w:b/>
          <w:bCs/>
          <w:sz w:val="24"/>
          <w:szCs w:val="24"/>
        </w:rPr>
        <w:tab/>
        <w:t xml:space="preserve">                      HND/23/AGT/FT/011</w:t>
      </w:r>
    </w:p>
    <w:p w:rsidR="0012377E" w:rsidRPr="0012377E" w:rsidRDefault="0012377E" w:rsidP="00C5091E">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12377E" w:rsidRDefault="0012377E" w:rsidP="00C5091E">
      <w:pPr>
        <w:spacing w:after="0"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12377E" w:rsidRPr="0012377E" w:rsidRDefault="00C5091E" w:rsidP="00C5091E">
      <w:pPr>
        <w:jc w:val="center"/>
        <w:rPr>
          <w:rFonts w:ascii="Times New Roman" w:hAnsi="Times New Roman" w:cs="Times New Roman"/>
          <w:b/>
          <w:sz w:val="24"/>
          <w:szCs w:val="24"/>
        </w:rPr>
      </w:pPr>
      <w:r>
        <w:rPr>
          <w:rFonts w:ascii="Times New Roman" w:hAnsi="Times New Roman" w:cs="Times New Roman"/>
          <w:b/>
          <w:bCs/>
          <w:sz w:val="24"/>
          <w:szCs w:val="24"/>
        </w:rPr>
        <w:t>A</w:t>
      </w:r>
      <w:r w:rsidR="002C2684">
        <w:rPr>
          <w:rFonts w:ascii="Times New Roman" w:hAnsi="Times New Roman" w:cs="Times New Roman"/>
          <w:b/>
          <w:bCs/>
          <w:sz w:val="24"/>
          <w:szCs w:val="24"/>
        </w:rPr>
        <w:t xml:space="preserve"> PROJECT SUBMITTED</w:t>
      </w:r>
      <w:r w:rsidR="0012377E" w:rsidRPr="0012377E">
        <w:rPr>
          <w:rFonts w:ascii="Times New Roman" w:hAnsi="Times New Roman" w:cs="Times New Roman"/>
          <w:b/>
          <w:bCs/>
          <w:sz w:val="24"/>
          <w:szCs w:val="24"/>
        </w:rPr>
        <w:t xml:space="preserve"> TO THE DEPARTMENT OF AGRICULTURAL TECHNOLOGY, KWARA STATE POLYTECHNIC, ILORIN KWARA STATE, NIGERIA</w:t>
      </w:r>
      <w:r>
        <w:rPr>
          <w:rFonts w:ascii="Times New Roman" w:hAnsi="Times New Roman" w:cs="Times New Roman"/>
          <w:b/>
          <w:sz w:val="24"/>
          <w:szCs w:val="24"/>
        </w:rPr>
        <w:t xml:space="preserve"> </w:t>
      </w:r>
      <w:r w:rsidR="0012377E" w:rsidRPr="0012377E">
        <w:rPr>
          <w:rFonts w:ascii="Times New Roman" w:hAnsi="Times New Roman" w:cs="Times New Roman"/>
          <w:b/>
          <w:bCs/>
          <w:sz w:val="24"/>
          <w:szCs w:val="24"/>
        </w:rPr>
        <w:t>IN PARTIAL FULFILMENT OF THE REQUIREMENTS FOR THE AWARD OF HIGHER NATIONAL DIPLOMA (HND) IN AGRICULTURAL TECHNOLOGY, INSTITUTE OF APPLIED SCIENCE</w:t>
      </w:r>
    </w:p>
    <w:p w:rsidR="0012377E" w:rsidRPr="0012377E" w:rsidRDefault="0012377E" w:rsidP="0012377E">
      <w:pPr>
        <w:spacing w:line="480" w:lineRule="auto"/>
        <w:jc w:val="center"/>
        <w:rPr>
          <w:rFonts w:ascii="Times New Roman" w:hAnsi="Times New Roman" w:cs="Times New Roman"/>
          <w:b/>
          <w:sz w:val="24"/>
          <w:szCs w:val="24"/>
        </w:rPr>
      </w:pPr>
      <w:r w:rsidRPr="0012377E">
        <w:rPr>
          <w:rFonts w:ascii="Times New Roman" w:hAnsi="Times New Roman" w:cs="Times New Roman"/>
          <w:b/>
          <w:bCs/>
          <w:sz w:val="24"/>
          <w:szCs w:val="24"/>
        </w:rPr>
        <w:t> </w:t>
      </w:r>
    </w:p>
    <w:p w:rsidR="00E93C32" w:rsidRPr="0012377E" w:rsidRDefault="00963D67" w:rsidP="0021329C">
      <w:pPr>
        <w:spacing w:line="480" w:lineRule="auto"/>
        <w:jc w:val="center"/>
        <w:rPr>
          <w:rFonts w:ascii="Times New Roman" w:hAnsi="Times New Roman" w:cs="Times New Roman"/>
          <w:b/>
          <w:sz w:val="24"/>
          <w:szCs w:val="24"/>
        </w:rPr>
      </w:pPr>
      <w:r>
        <w:rPr>
          <w:rFonts w:ascii="Times New Roman" w:hAnsi="Times New Roman" w:cs="Times New Roman"/>
          <w:b/>
          <w:bCs/>
          <w:sz w:val="24"/>
          <w:szCs w:val="24"/>
        </w:rPr>
        <w:t xml:space="preserve">JULY, </w:t>
      </w:r>
      <w:r w:rsidR="0012377E" w:rsidRPr="0012377E">
        <w:rPr>
          <w:rFonts w:ascii="Times New Roman" w:hAnsi="Times New Roman" w:cs="Times New Roman"/>
          <w:b/>
          <w:bCs/>
          <w:sz w:val="24"/>
          <w:szCs w:val="24"/>
        </w:rPr>
        <w:t>2025</w:t>
      </w:r>
    </w:p>
    <w:p w:rsidR="00E93C32" w:rsidRDefault="00E93C32" w:rsidP="0021329C">
      <w:pPr>
        <w:spacing w:line="480" w:lineRule="auto"/>
        <w:rPr>
          <w:rFonts w:ascii="Times New Roman" w:hAnsi="Times New Roman" w:cs="Times New Roman"/>
          <w:b/>
          <w:sz w:val="24"/>
          <w:szCs w:val="24"/>
        </w:rPr>
      </w:pPr>
    </w:p>
    <w:p w:rsidR="00C5091E" w:rsidRDefault="00C5091E" w:rsidP="0021329C">
      <w:pPr>
        <w:spacing w:line="480" w:lineRule="auto"/>
        <w:rPr>
          <w:rFonts w:ascii="Times New Roman" w:hAnsi="Times New Roman" w:cs="Times New Roman"/>
          <w:b/>
          <w:sz w:val="24"/>
          <w:szCs w:val="24"/>
        </w:rPr>
      </w:pPr>
    </w:p>
    <w:p w:rsidR="00C5091E" w:rsidRDefault="00C5091E" w:rsidP="0021329C">
      <w:pPr>
        <w:spacing w:line="480" w:lineRule="auto"/>
        <w:rPr>
          <w:rFonts w:ascii="Times New Roman" w:hAnsi="Times New Roman" w:cs="Times New Roman"/>
          <w:b/>
          <w:sz w:val="24"/>
          <w:szCs w:val="24"/>
        </w:rPr>
      </w:pPr>
    </w:p>
    <w:p w:rsidR="00463518" w:rsidRDefault="00463518" w:rsidP="0021329C">
      <w:pPr>
        <w:spacing w:line="480" w:lineRule="auto"/>
        <w:rPr>
          <w:rFonts w:ascii="Times New Roman" w:hAnsi="Times New Roman" w:cs="Times New Roman"/>
          <w:b/>
          <w:sz w:val="24"/>
          <w:szCs w:val="24"/>
        </w:rPr>
      </w:pPr>
    </w:p>
    <w:p w:rsidR="00C5091E" w:rsidRPr="0012377E" w:rsidRDefault="00C5091E" w:rsidP="0021329C">
      <w:pPr>
        <w:spacing w:line="480" w:lineRule="auto"/>
        <w:rPr>
          <w:rFonts w:ascii="Times New Roman" w:hAnsi="Times New Roman" w:cs="Times New Roman"/>
          <w:b/>
          <w:sz w:val="24"/>
          <w:szCs w:val="24"/>
        </w:rPr>
      </w:pPr>
    </w:p>
    <w:p w:rsidR="000E789B" w:rsidRDefault="000E789B" w:rsidP="00203B0A">
      <w:pPr>
        <w:spacing w:line="480" w:lineRule="auto"/>
        <w:jc w:val="center"/>
        <w:rPr>
          <w:rFonts w:ascii="Times New Roman" w:hAnsi="Times New Roman" w:cs="Times New Roman"/>
          <w:b/>
          <w:sz w:val="24"/>
          <w:szCs w:val="24"/>
        </w:rPr>
      </w:pPr>
    </w:p>
    <w:p w:rsidR="000E789B" w:rsidRDefault="000E789B" w:rsidP="00203B0A">
      <w:pPr>
        <w:spacing w:line="480" w:lineRule="auto"/>
        <w:jc w:val="center"/>
        <w:rPr>
          <w:rFonts w:ascii="Times New Roman" w:hAnsi="Times New Roman" w:cs="Times New Roman"/>
          <w:b/>
          <w:sz w:val="24"/>
          <w:szCs w:val="24"/>
        </w:rPr>
      </w:pPr>
    </w:p>
    <w:p w:rsidR="00203B0A" w:rsidRPr="0012377E" w:rsidRDefault="00203B0A" w:rsidP="00203B0A">
      <w:pPr>
        <w:spacing w:line="480" w:lineRule="auto"/>
        <w:jc w:val="center"/>
        <w:rPr>
          <w:rFonts w:ascii="Times New Roman" w:hAnsi="Times New Roman" w:cs="Times New Roman"/>
          <w:b/>
          <w:sz w:val="24"/>
          <w:szCs w:val="24"/>
        </w:rPr>
      </w:pPr>
      <w:bookmarkStart w:id="0" w:name="_GoBack"/>
      <w:bookmarkEnd w:id="0"/>
      <w:r w:rsidRPr="0012377E">
        <w:rPr>
          <w:rFonts w:ascii="Times New Roman" w:hAnsi="Times New Roman" w:cs="Times New Roman"/>
          <w:b/>
          <w:sz w:val="24"/>
          <w:szCs w:val="24"/>
        </w:rPr>
        <w:lastRenderedPageBreak/>
        <w:t>CHAPTER ONE</w:t>
      </w:r>
    </w:p>
    <w:p w:rsidR="00203B0A" w:rsidRPr="0012377E" w:rsidRDefault="00203B0A" w:rsidP="00203B0A">
      <w:pPr>
        <w:spacing w:line="480" w:lineRule="auto"/>
        <w:jc w:val="center"/>
        <w:rPr>
          <w:rFonts w:ascii="Times New Roman" w:hAnsi="Times New Roman" w:cs="Times New Roman"/>
          <w:b/>
          <w:sz w:val="24"/>
          <w:szCs w:val="24"/>
        </w:rPr>
      </w:pPr>
      <w:r w:rsidRPr="0012377E">
        <w:rPr>
          <w:rFonts w:ascii="Times New Roman" w:hAnsi="Times New Roman" w:cs="Times New Roman"/>
          <w:b/>
          <w:sz w:val="24"/>
          <w:szCs w:val="24"/>
        </w:rPr>
        <w:t>INTRODUCTION</w:t>
      </w:r>
    </w:p>
    <w:p w:rsidR="00203B0A" w:rsidRPr="0012377E" w:rsidRDefault="00203B0A" w:rsidP="00203B0A">
      <w:pPr>
        <w:snapToGrid w:val="0"/>
        <w:spacing w:line="480" w:lineRule="auto"/>
        <w:textAlignment w:val="baseline"/>
        <w:rPr>
          <w:rFonts w:ascii="Times New Roman" w:hAnsi="Times New Roman" w:cs="Times New Roman"/>
          <w:b/>
          <w:bCs/>
          <w:sz w:val="24"/>
          <w:szCs w:val="24"/>
        </w:rPr>
      </w:pPr>
      <w:r w:rsidRPr="0012377E">
        <w:rPr>
          <w:rFonts w:ascii="Times New Roman" w:eastAsia="SimSun" w:hAnsi="Times New Roman" w:cs="Times New Roman"/>
          <w:b/>
          <w:bCs/>
          <w:sz w:val="24"/>
          <w:szCs w:val="24"/>
        </w:rPr>
        <w:t>1.1 Background to the Study</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w:t>
      </w:r>
      <w:r w:rsidRPr="0012377E">
        <w:rPr>
          <w:rFonts w:ascii="Times New Roman" w:hAnsi="Times New Roman" w:cs="Times New Roman"/>
          <w:sz w:val="24"/>
          <w:szCs w:val="24"/>
        </w:rPr>
        <w:lastRenderedPageBreak/>
        <w:t>presented information will improve the efficiency of rural development, policies, projects and programmes. Agricultural information provision should be the basic component of rural development programmes</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w:t>
      </w:r>
      <w:r w:rsidRPr="0012377E">
        <w:rPr>
          <w:rFonts w:ascii="Times New Roman" w:hAnsi="Times New Roman" w:cs="Times New Roman"/>
          <w:sz w:val="24"/>
          <w:szCs w:val="24"/>
        </w:rPr>
        <w:lastRenderedPageBreak/>
        <w:t xml:space="preserve">around scientific, commercial and legal information (Bello  and Aina, 2017 ). Agriculture is a 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rsidR="00C605A4" w:rsidRPr="007447E9" w:rsidRDefault="00203B0A" w:rsidP="007447E9">
      <w:pPr>
        <w:snapToGrid w:val="0"/>
        <w:spacing w:line="480" w:lineRule="auto"/>
        <w:jc w:val="both"/>
        <w:textAlignment w:val="baseline"/>
        <w:rPr>
          <w:rFonts w:ascii="Times New Roman" w:hAnsi="Times New Roman" w:cs="Times New Roman"/>
          <w:color w:val="000000"/>
          <w:sz w:val="24"/>
          <w:szCs w:val="24"/>
        </w:rPr>
      </w:pPr>
      <w:r w:rsidRPr="0012377E">
        <w:rPr>
          <w:rFonts w:ascii="Times New Roman" w:hAnsi="Times New Roman" w:cs="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w:t>
      </w:r>
      <w:r w:rsidRPr="0012377E">
        <w:rPr>
          <w:rFonts w:ascii="Times New Roman" w:hAnsi="Times New Roman" w:cs="Times New Roman"/>
          <w:sz w:val="24"/>
          <w:szCs w:val="24"/>
        </w:rPr>
        <w:lastRenderedPageBreak/>
        <w:t>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rsidR="007447E9" w:rsidRDefault="007447E9" w:rsidP="00203B0A">
      <w:pPr>
        <w:snapToGrid w:val="0"/>
        <w:spacing w:line="480" w:lineRule="auto"/>
        <w:textAlignment w:val="baseline"/>
        <w:rPr>
          <w:rFonts w:ascii="Times New Roman" w:eastAsia="SimSun" w:hAnsi="Times New Roman" w:cs="Times New Roman"/>
          <w:b/>
          <w:bCs/>
          <w:color w:val="000000"/>
          <w:sz w:val="24"/>
          <w:szCs w:val="24"/>
        </w:rPr>
      </w:pPr>
    </w:p>
    <w:p w:rsidR="00203B0A" w:rsidRPr="0012377E" w:rsidRDefault="00203B0A" w:rsidP="00203B0A">
      <w:pPr>
        <w:snapToGrid w:val="0"/>
        <w:spacing w:line="480" w:lineRule="auto"/>
        <w:textAlignment w:val="baseline"/>
        <w:rPr>
          <w:rFonts w:ascii="Times New Roman" w:eastAsia="SimSun" w:hAnsi="Times New Roman" w:cs="Times New Roman"/>
          <w:b/>
          <w:bCs/>
          <w:color w:val="000000"/>
          <w:sz w:val="24"/>
          <w:szCs w:val="24"/>
        </w:rPr>
      </w:pPr>
      <w:r w:rsidRPr="0012377E">
        <w:rPr>
          <w:rFonts w:ascii="Times New Roman" w:eastAsia="SimSun" w:hAnsi="Times New Roman" w:cs="Times New Roman"/>
          <w:b/>
          <w:bCs/>
          <w:color w:val="000000"/>
          <w:sz w:val="24"/>
          <w:szCs w:val="24"/>
        </w:rPr>
        <w:lastRenderedPageBreak/>
        <w:t>1.2 Statement of the Problem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1.3 Objectives of the Study</w:t>
      </w:r>
    </w:p>
    <w:p w:rsidR="003A1CB7" w:rsidRPr="003A1CB7" w:rsidRDefault="00203B0A" w:rsidP="003A1CB7">
      <w:pPr>
        <w:spacing w:line="480" w:lineRule="auto"/>
        <w:jc w:val="both"/>
        <w:rPr>
          <w:rFonts w:ascii="Times New Roman" w:hAnsi="Times New Roman" w:cs="Times New Roman"/>
          <w:sz w:val="24"/>
          <w:szCs w:val="24"/>
        </w:rPr>
      </w:pPr>
      <w:r w:rsidRPr="0012377E">
        <w:rPr>
          <w:rFonts w:ascii="Times New Roman" w:eastAsia="SimSun" w:hAnsi="Times New Roman" w:cs="Times New Roman"/>
          <w:color w:val="000000"/>
          <w:sz w:val="24"/>
          <w:szCs w:val="24"/>
        </w:rPr>
        <w:t xml:space="preserve">The </w:t>
      </w:r>
      <w:r w:rsidR="00F00138" w:rsidRPr="0012377E">
        <w:rPr>
          <w:rFonts w:ascii="Times New Roman" w:eastAsia="SimSun" w:hAnsi="Times New Roman" w:cs="Times New Roman"/>
          <w:color w:val="000000"/>
          <w:sz w:val="24"/>
          <w:szCs w:val="24"/>
        </w:rPr>
        <w:t>main</w:t>
      </w:r>
      <w:r w:rsidRPr="0012377E">
        <w:rPr>
          <w:rFonts w:ascii="Times New Roman" w:eastAsia="SimSun" w:hAnsi="Times New Roman" w:cs="Times New Roman"/>
          <w:color w:val="000000"/>
          <w:sz w:val="24"/>
          <w:szCs w:val="24"/>
        </w:rPr>
        <w:t xml:space="preserve"> objective of this study is to </w:t>
      </w:r>
      <w:r w:rsidR="003A1CB7">
        <w:rPr>
          <w:rFonts w:ascii="Times New Roman" w:eastAsia="SimSun" w:hAnsi="Times New Roman" w:cs="Times New Roman"/>
          <w:color w:val="000000"/>
          <w:sz w:val="24"/>
          <w:szCs w:val="24"/>
        </w:rPr>
        <w:t xml:space="preserve">examine </w:t>
      </w:r>
      <w:r w:rsidR="003A1CB7" w:rsidRPr="003A1CB7">
        <w:rPr>
          <w:rFonts w:ascii="Times New Roman" w:eastAsia="SimSun" w:hAnsi="Times New Roman" w:cs="Times New Roman"/>
          <w:color w:val="000000"/>
          <w:sz w:val="24"/>
          <w:szCs w:val="24"/>
        </w:rPr>
        <w:t>the</w:t>
      </w:r>
      <w:r w:rsidR="003A1CB7">
        <w:rPr>
          <w:rFonts w:ascii="Times New Roman" w:eastAsia="SimSun" w:hAnsi="Times New Roman" w:cs="Times New Roman"/>
          <w:color w:val="000000"/>
          <w:sz w:val="24"/>
          <w:szCs w:val="24"/>
        </w:rPr>
        <w:t xml:space="preserve"> </w:t>
      </w:r>
      <w:r w:rsidR="003A1CB7" w:rsidRPr="003A1CB7">
        <w:rPr>
          <w:rFonts w:ascii="Times New Roman" w:hAnsi="Times New Roman" w:cs="Times New Roman"/>
          <w:bCs/>
          <w:sz w:val="24"/>
          <w:szCs w:val="24"/>
        </w:rPr>
        <w:t>comparative analysis of traditional and digital extension methods for disseminating agricultural info</w:t>
      </w:r>
      <w:r w:rsidR="003A1CB7">
        <w:rPr>
          <w:rFonts w:ascii="Times New Roman" w:hAnsi="Times New Roman" w:cs="Times New Roman"/>
          <w:bCs/>
          <w:sz w:val="24"/>
          <w:szCs w:val="24"/>
        </w:rPr>
        <w:t>rmation among farmers in</w:t>
      </w:r>
      <w:r w:rsidR="00C605A4">
        <w:rPr>
          <w:rFonts w:ascii="Times New Roman" w:hAnsi="Times New Roman" w:cs="Times New Roman"/>
          <w:bCs/>
          <w:sz w:val="24"/>
          <w:szCs w:val="24"/>
        </w:rPr>
        <w:t xml:space="preserve"> Ilorin East LGA of K</w:t>
      </w:r>
      <w:r w:rsidR="003A1CB7">
        <w:rPr>
          <w:rFonts w:ascii="Times New Roman" w:hAnsi="Times New Roman" w:cs="Times New Roman"/>
          <w:bCs/>
          <w:sz w:val="24"/>
          <w:szCs w:val="24"/>
        </w:rPr>
        <w:t>wara Sta</w:t>
      </w:r>
      <w:r w:rsidR="003A1CB7" w:rsidRPr="003A1CB7">
        <w:rPr>
          <w:rFonts w:ascii="Times New Roman" w:hAnsi="Times New Roman" w:cs="Times New Roman"/>
          <w:bCs/>
          <w:sz w:val="24"/>
          <w:szCs w:val="24"/>
        </w:rPr>
        <w:t>te, Nigeria</w:t>
      </w:r>
    </w:p>
    <w:p w:rsidR="00203B0A" w:rsidRPr="0012377E" w:rsidRDefault="00203B0A" w:rsidP="003A1CB7">
      <w:pPr>
        <w:tabs>
          <w:tab w:val="center" w:pos="4680"/>
        </w:tabs>
        <w:snapToGrid w:val="0"/>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The specific objectives of the study are to:</w:t>
      </w:r>
      <w:r w:rsidR="003A1CB7">
        <w:rPr>
          <w:rFonts w:ascii="Times New Roman" w:eastAsia="SimSun" w:hAnsi="Times New Roman" w:cs="Times New Roman"/>
          <w:color w:val="000000"/>
          <w:sz w:val="24"/>
          <w:szCs w:val="24"/>
        </w:rPr>
        <w:tab/>
      </w:r>
    </w:p>
    <w:p w:rsidR="003A1CB7" w:rsidRDefault="00203B0A" w:rsidP="003A1CB7">
      <w:pPr>
        <w:snapToGrid w:val="0"/>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i. to evaluate the effectiveness of traditional and digital exten</w:t>
      </w:r>
      <w:r w:rsidR="003A1CB7">
        <w:rPr>
          <w:rFonts w:ascii="Times New Roman" w:eastAsia="SimSun" w:hAnsi="Times New Roman" w:cs="Times New Roman"/>
          <w:color w:val="000000"/>
          <w:sz w:val="24"/>
          <w:szCs w:val="24"/>
        </w:rPr>
        <w:t xml:space="preserve">sion methods in disseminating </w:t>
      </w:r>
    </w:p>
    <w:p w:rsidR="00203B0A" w:rsidRPr="0012377E" w:rsidRDefault="00203B0A" w:rsidP="003A1CB7">
      <w:pPr>
        <w:snapToGrid w:val="0"/>
        <w:jc w:val="both"/>
        <w:textAlignment w:val="baseline"/>
        <w:rPr>
          <w:rFonts w:ascii="Times New Roman" w:hAnsi="Times New Roman" w:cs="Times New Roman"/>
          <w:color w:val="000000"/>
          <w:sz w:val="24"/>
          <w:szCs w:val="24"/>
        </w:rPr>
      </w:pPr>
      <w:r w:rsidRPr="0012377E">
        <w:rPr>
          <w:rFonts w:ascii="Times New Roman" w:eastAsia="SimSun" w:hAnsi="Times New Roman" w:cs="Times New Roman"/>
          <w:color w:val="000000"/>
          <w:sz w:val="24"/>
          <w:szCs w:val="24"/>
        </w:rPr>
        <w:t>agricultural information.</w:t>
      </w:r>
    </w:p>
    <w:p w:rsidR="00203B0A" w:rsidRPr="0012377E" w:rsidRDefault="008053FA"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 to compare the level of</w:t>
      </w:r>
      <w:r w:rsidR="00203B0A" w:rsidRPr="0012377E">
        <w:rPr>
          <w:rFonts w:ascii="Times New Roman" w:eastAsia="SimSun" w:hAnsi="Times New Roman" w:cs="Times New Roman"/>
          <w:color w:val="000000"/>
          <w:sz w:val="24"/>
          <w:szCs w:val="24"/>
        </w:rPr>
        <w:t xml:space="preserve"> accessibility, and impact of traditional and digital extension methods on farmer's knowledge and practices.</w:t>
      </w:r>
    </w:p>
    <w:p w:rsidR="00203B0A" w:rsidRPr="0012377E" w:rsidRDefault="009617BD" w:rsidP="003A1CB7">
      <w:pPr>
        <w:snapToGrid w:val="0"/>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iii</w:t>
      </w:r>
      <w:r w:rsidR="00203B0A" w:rsidRPr="0012377E">
        <w:rPr>
          <w:rFonts w:ascii="Times New Roman" w:eastAsia="SimSun" w:hAnsi="Times New Roman" w:cs="Times New Roman"/>
          <w:color w:val="000000"/>
          <w:sz w:val="24"/>
          <w:szCs w:val="24"/>
        </w:rPr>
        <w:t xml:space="preserve">. to </w:t>
      </w:r>
      <w:r w:rsidR="001F7630">
        <w:rPr>
          <w:rFonts w:ascii="Times New Roman" w:eastAsia="SimSun" w:hAnsi="Times New Roman" w:cs="Times New Roman"/>
          <w:color w:val="000000"/>
          <w:sz w:val="24"/>
          <w:szCs w:val="24"/>
        </w:rPr>
        <w:t>determine the coverage reliability</w:t>
      </w:r>
      <w:r w:rsidR="00203B0A" w:rsidRPr="0012377E">
        <w:rPr>
          <w:rFonts w:ascii="Times New Roman" w:eastAsia="SimSun" w:hAnsi="Times New Roman" w:cs="Times New Roman"/>
          <w:color w:val="000000"/>
          <w:sz w:val="24"/>
          <w:szCs w:val="24"/>
        </w:rPr>
        <w:t xml:space="preserve"> of traditional and digital extension methods in rural</w:t>
      </w:r>
      <w:r w:rsidR="003A1CB7">
        <w:rPr>
          <w:rFonts w:ascii="Times New Roman" w:eastAsia="SimSun" w:hAnsi="Times New Roman" w:cs="Times New Roman"/>
          <w:color w:val="000000"/>
          <w:sz w:val="24"/>
          <w:szCs w:val="24"/>
        </w:rPr>
        <w:t xml:space="preserve"> area</w:t>
      </w:r>
      <w:r w:rsidR="00203B0A" w:rsidRPr="0012377E">
        <w:rPr>
          <w:rFonts w:ascii="Times New Roman" w:eastAsia="SimSun" w:hAnsi="Times New Roman" w:cs="Times New Roman"/>
          <w:color w:val="000000"/>
          <w:sz w:val="24"/>
          <w:szCs w:val="24"/>
        </w:rPr>
        <w:t>.</w:t>
      </w:r>
    </w:p>
    <w:p w:rsidR="00203B0A" w:rsidRPr="009617BD" w:rsidRDefault="001F7630" w:rsidP="009617BD">
      <w:pPr>
        <w:snapToGrid w:val="0"/>
        <w:spacing w:line="480" w:lineRule="auto"/>
        <w:jc w:val="both"/>
        <w:textAlignment w:val="baseline"/>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i</w:t>
      </w:r>
      <w:r w:rsidR="009617BD">
        <w:rPr>
          <w:rFonts w:ascii="Times New Roman" w:eastAsia="Times New Roman" w:hAnsi="Times New Roman" w:cs="Times New Roman"/>
          <w:sz w:val="24"/>
          <w:szCs w:val="24"/>
        </w:rPr>
        <w:t>v</w:t>
      </w:r>
      <w:r w:rsidR="008053FA">
        <w:rPr>
          <w:rFonts w:ascii="Times New Roman" w:eastAsia="Times New Roman" w:hAnsi="Times New Roman" w:cs="Times New Roman"/>
          <w:sz w:val="24"/>
          <w:szCs w:val="24"/>
        </w:rPr>
        <w:t xml:space="preserve">. </w:t>
      </w:r>
      <w:r w:rsidR="001524D5" w:rsidRPr="001524D5">
        <w:rPr>
          <w:rFonts w:ascii="Times New Roman" w:eastAsia="Times New Roman" w:hAnsi="Times New Roman" w:cs="Times New Roman"/>
          <w:sz w:val="24"/>
          <w:szCs w:val="24"/>
        </w:rPr>
        <w:t>identify the constraints associated with both traditional and digital extension methods.</w:t>
      </w:r>
    </w:p>
    <w:p w:rsidR="00203B0A" w:rsidRPr="0012377E" w:rsidRDefault="00203B0A" w:rsidP="00203B0A">
      <w:pPr>
        <w:snapToGrid w:val="0"/>
        <w:spacing w:line="480" w:lineRule="auto"/>
        <w:textAlignment w:val="baseline"/>
        <w:rPr>
          <w:rFonts w:ascii="Times New Roman" w:hAnsi="Times New Roman" w:cs="Times New Roman"/>
          <w:color w:val="000000"/>
          <w:sz w:val="24"/>
          <w:szCs w:val="24"/>
        </w:rPr>
      </w:pPr>
      <w:r w:rsidRPr="0012377E">
        <w:rPr>
          <w:rFonts w:ascii="Times New Roman" w:eastAsia="SimSun" w:hAnsi="Times New Roman" w:cs="Times New Roman"/>
          <w:b/>
          <w:bCs/>
          <w:color w:val="000000"/>
          <w:sz w:val="24"/>
          <w:szCs w:val="24"/>
        </w:rPr>
        <w:lastRenderedPageBreak/>
        <w:t>1.4 Hypothesis of the Study</w:t>
      </w:r>
    </w:p>
    <w:p w:rsidR="00203B0A" w:rsidRPr="0012377E" w:rsidRDefault="008053FA" w:rsidP="00203B0A">
      <w:pPr>
        <w:snapToGrid w:val="0"/>
        <w:spacing w:line="480" w:lineRule="auto"/>
        <w:jc w:val="both"/>
        <w:textAlignment w:val="baseline"/>
        <w:rPr>
          <w:rFonts w:ascii="Times New Roman" w:hAnsi="Times New Roman" w:cs="Times New Roman"/>
          <w:color w:val="000000"/>
          <w:sz w:val="24"/>
          <w:szCs w:val="24"/>
        </w:rPr>
      </w:pPr>
      <w:r>
        <w:rPr>
          <w:rFonts w:ascii="Times New Roman" w:eastAsia="SimSun" w:hAnsi="Times New Roman" w:cs="Times New Roman"/>
          <w:color w:val="000000"/>
          <w:sz w:val="24"/>
          <w:szCs w:val="24"/>
        </w:rPr>
        <w:t>H0</w:t>
      </w:r>
      <w:r w:rsidRPr="008053FA">
        <w:rPr>
          <w:rFonts w:ascii="Times New Roman" w:eastAsia="SimSun" w:hAnsi="Times New Roman" w:cs="Times New Roman"/>
          <w:color w:val="000000"/>
          <w:sz w:val="24"/>
          <w:szCs w:val="24"/>
          <w:vertAlign w:val="subscript"/>
        </w:rPr>
        <w:t>1</w:t>
      </w:r>
      <w:r w:rsidR="00203B0A" w:rsidRPr="0012377E">
        <w:rPr>
          <w:rFonts w:ascii="Times New Roman" w:eastAsia="SimSun" w:hAnsi="Times New Roman" w:cs="Times New Roman"/>
          <w:color w:val="000000"/>
          <w:sz w:val="24"/>
          <w:szCs w:val="24"/>
        </w:rPr>
        <w:t xml:space="preserve"> There is </w:t>
      </w:r>
      <w:r w:rsidR="000D4F50">
        <w:rPr>
          <w:rFonts w:ascii="Times New Roman" w:eastAsia="SimSun" w:hAnsi="Times New Roman" w:cs="Times New Roman"/>
          <w:color w:val="000000"/>
          <w:sz w:val="24"/>
          <w:szCs w:val="24"/>
        </w:rPr>
        <w:t xml:space="preserve">no </w:t>
      </w:r>
      <w:r w:rsidR="00203B0A" w:rsidRPr="0012377E">
        <w:rPr>
          <w:rFonts w:ascii="Times New Roman" w:eastAsia="SimSun" w:hAnsi="Times New Roman" w:cs="Times New Roman"/>
          <w:color w:val="000000"/>
          <w:sz w:val="24"/>
          <w:szCs w:val="24"/>
        </w:rPr>
        <w:t>significant difference between the digital and traditional methods of disseminating agricultural information.</w:t>
      </w:r>
    </w:p>
    <w:p w:rsidR="00203B0A" w:rsidRPr="0012377E" w:rsidRDefault="00203B0A" w:rsidP="00203B0A">
      <w:pPr>
        <w:snapToGrid w:val="0"/>
        <w:spacing w:line="480" w:lineRule="auto"/>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1.5 Justification for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bCs/>
          <w:color w:val="000000"/>
          <w:sz w:val="24"/>
          <w:szCs w:val="24"/>
        </w:rPr>
      </w:pPr>
      <w:r w:rsidRPr="0012377E">
        <w:rPr>
          <w:rFonts w:ascii="Times New Roman" w:eastAsia="SimSun" w:hAnsi="Times New Roman" w:cs="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sidR="000D4F50">
        <w:rPr>
          <w:rFonts w:ascii="Times New Roman" w:eastAsia="SimSun" w:hAnsi="Times New Roman" w:cs="Times New Roman"/>
          <w:bCs/>
          <w:color w:val="000000"/>
          <w:sz w:val="24"/>
          <w:szCs w:val="24"/>
        </w:rPr>
        <w:t>rma</w:t>
      </w:r>
      <w:r w:rsidRPr="0012377E">
        <w:rPr>
          <w:rFonts w:ascii="Times New Roman" w:eastAsia="SimSun" w:hAnsi="Times New Roman" w:cs="Times New Roman"/>
          <w:bCs/>
          <w:color w:val="000000"/>
          <w:sz w:val="24"/>
          <w:szCs w:val="24"/>
        </w:rPr>
        <w:t xml:space="preserve">tion. From supporting environment perspective, the most important factor is the government support in terms of Agriculture In formalization strategy and policy. </w:t>
      </w:r>
    </w:p>
    <w:p w:rsidR="00203B0A" w:rsidRPr="00854E8E" w:rsidRDefault="00203B0A" w:rsidP="00854E8E">
      <w:pPr>
        <w:snapToGrid w:val="0"/>
        <w:spacing w:line="480" w:lineRule="auto"/>
        <w:jc w:val="both"/>
        <w:textAlignment w:val="baseline"/>
        <w:rPr>
          <w:rFonts w:ascii="Times New Roman" w:hAnsi="Times New Roman" w:cs="Times New Roman"/>
          <w:bCs/>
          <w:color w:val="000000"/>
          <w:sz w:val="24"/>
          <w:szCs w:val="24"/>
        </w:rPr>
      </w:pPr>
      <w:r w:rsidRPr="0012377E">
        <w:rPr>
          <w:rFonts w:ascii="Times New Roman" w:eastAsia="SimSun" w:hAnsi="Times New Roman" w:cs="Times New Roman"/>
          <w:bCs/>
          <w:color w:val="000000"/>
          <w:sz w:val="24"/>
          <w:szCs w:val="24"/>
        </w:rPr>
        <w:t xml:space="preserve">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w:t>
      </w:r>
      <w:r w:rsidRPr="0012377E">
        <w:rPr>
          <w:rFonts w:ascii="Times New Roman" w:eastAsia="SimSun" w:hAnsi="Times New Roman" w:cs="Times New Roman"/>
          <w:bCs/>
          <w:color w:val="000000"/>
          <w:sz w:val="24"/>
          <w:szCs w:val="24"/>
        </w:rPr>
        <w:lastRenderedPageBreak/>
        <w:t>their willingness to access information services and the service effectiveness. Therefore, raising awareness, education and training will continue playing an important role for the future success of information dissemination models. Having reviewed and analyzed current ICT-based information service models in Nigeria, the following suggestions that are relevant to government organizations and ICT developers can be provided for future development and research (Yusuf, 2018).</w:t>
      </w:r>
    </w:p>
    <w:p w:rsidR="00203B0A" w:rsidRPr="0012377E" w:rsidRDefault="00203B0A" w:rsidP="00203B0A">
      <w:pPr>
        <w:snapToGrid w:val="0"/>
        <w:spacing w:line="480" w:lineRule="auto"/>
        <w:jc w:val="both"/>
        <w:textAlignment w:val="baseline"/>
        <w:rPr>
          <w:rFonts w:ascii="Times New Roman" w:hAnsi="Times New Roman" w:cs="Times New Roman"/>
          <w:b/>
          <w:bCs/>
          <w:color w:val="000000"/>
          <w:sz w:val="24"/>
          <w:szCs w:val="24"/>
        </w:rPr>
      </w:pPr>
      <w:r w:rsidRPr="0012377E">
        <w:rPr>
          <w:rFonts w:ascii="Times New Roman" w:eastAsia="SimSun" w:hAnsi="Times New Roman" w:cs="Times New Roman"/>
          <w:b/>
          <w:bCs/>
          <w:color w:val="000000"/>
          <w:sz w:val="24"/>
          <w:szCs w:val="24"/>
        </w:rPr>
        <w:t>1.6 Definition of Terms</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color w:val="000000"/>
          <w:sz w:val="24"/>
          <w:szCs w:val="24"/>
        </w:rPr>
        <w:t>Here are definitions for the key terms in the context to the study.</w:t>
      </w:r>
    </w:p>
    <w:p w:rsidR="00203B0A" w:rsidRPr="0012377E" w:rsidRDefault="00203B0A" w:rsidP="00203B0A">
      <w:pPr>
        <w:snapToGrid w:val="0"/>
        <w:spacing w:line="480" w:lineRule="auto"/>
        <w:jc w:val="both"/>
        <w:textAlignment w:val="baseline"/>
        <w:rPr>
          <w:rFonts w:ascii="Times New Roman" w:eastAsia="SimSun" w:hAnsi="Times New Roman" w:cs="Times New Roman"/>
          <w:color w:val="000000"/>
          <w:sz w:val="24"/>
          <w:szCs w:val="24"/>
        </w:rPr>
      </w:pPr>
      <w:r w:rsidRPr="0012377E">
        <w:rPr>
          <w:rFonts w:ascii="Times New Roman" w:eastAsia="SimSun" w:hAnsi="Times New Roman" w:cs="Times New Roman"/>
          <w:b/>
          <w:color w:val="000000"/>
          <w:sz w:val="24"/>
          <w:szCs w:val="24"/>
        </w:rPr>
        <w:t>Comparative Analysis:</w:t>
      </w:r>
      <w:r w:rsidRPr="0012377E">
        <w:rPr>
          <w:rFonts w:ascii="Times New Roman" w:eastAsia="SimSun" w:hAnsi="Times New Roman" w:cs="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Modern Extension Method: </w:t>
      </w:r>
      <w:r w:rsidRPr="0012377E">
        <w:rPr>
          <w:rFonts w:ascii="Times New Roman" w:hAnsi="Times New Roman" w:cs="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Digital Extension Method: </w:t>
      </w:r>
      <w:r w:rsidRPr="0012377E">
        <w:rPr>
          <w:rFonts w:ascii="Times New Roman" w:hAnsi="Times New Roman" w:cs="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Traditional Disseminating Method: </w:t>
      </w:r>
      <w:r w:rsidRPr="0012377E">
        <w:rPr>
          <w:rFonts w:ascii="Times New Roman" w:hAnsi="Times New Roman" w:cs="Times New Roman"/>
          <w:sz w:val="24"/>
          <w:szCs w:val="24"/>
        </w:rPr>
        <w:t xml:space="preserve">is a technological innovations done by three methods viz; personal contact method, group contact method and mass contact method by using result and </w:t>
      </w:r>
      <w:r w:rsidRPr="0012377E">
        <w:rPr>
          <w:rFonts w:ascii="Times New Roman" w:hAnsi="Times New Roman" w:cs="Times New Roman"/>
          <w:sz w:val="24"/>
          <w:szCs w:val="24"/>
        </w:rPr>
        <w:lastRenderedPageBreak/>
        <w:t>method demonstration methods. Farmers are enterprise owners in agriculture, and it is the responsibility of the Agricultural Extension System (AES) to transform the knowledge, skill and attitude of the farmers with the aim to enhance their farm productivity, production and profitability</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Disseminating Agricultural Information: </w:t>
      </w:r>
      <w:r w:rsidRPr="0012377E">
        <w:rPr>
          <w:rFonts w:ascii="Times New Roman" w:hAnsi="Times New Roman" w:cs="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sidRPr="0012377E">
        <w:rPr>
          <w:rFonts w:ascii="Times New Roman" w:hAnsi="Times New Roman" w:cs="Times New Roman"/>
          <w:b/>
          <w:color w:val="000000"/>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r w:rsidRPr="0012377E">
        <w:rPr>
          <w:rFonts w:ascii="Times New Roman" w:hAnsi="Times New Roman" w:cs="Times New Roman"/>
          <w:b/>
          <w:color w:val="000000"/>
          <w:sz w:val="24"/>
          <w:szCs w:val="24"/>
        </w:rPr>
        <w:t xml:space="preserve">Extension Method: </w:t>
      </w:r>
      <w:r w:rsidRPr="0012377E">
        <w:rPr>
          <w:rFonts w:ascii="Times New Roman" w:hAnsi="Times New Roman" w:cs="Times New Roman"/>
          <w:sz w:val="24"/>
          <w:szCs w:val="24"/>
        </w:rPr>
        <w:t>comprise the communication techniques between extension wor</w:t>
      </w:r>
      <w:r w:rsidR="000300F8">
        <w:rPr>
          <w:rFonts w:ascii="Times New Roman" w:hAnsi="Times New Roman" w:cs="Times New Roman"/>
          <w:sz w:val="24"/>
          <w:szCs w:val="24"/>
        </w:rPr>
        <w:t>kers and target groups.</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color w:val="000000"/>
          <w:sz w:val="24"/>
          <w:szCs w:val="24"/>
        </w:rPr>
      </w:pPr>
    </w:p>
    <w:p w:rsidR="00106834" w:rsidRDefault="00106834"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Default="00FC49B2" w:rsidP="00203B0A">
      <w:pPr>
        <w:snapToGrid w:val="0"/>
        <w:spacing w:line="480" w:lineRule="auto"/>
        <w:jc w:val="both"/>
        <w:textAlignment w:val="baseline"/>
        <w:rPr>
          <w:rFonts w:ascii="Times New Roman" w:hAnsi="Times New Roman" w:cs="Times New Roman"/>
          <w:b/>
          <w:color w:val="000000"/>
          <w:sz w:val="24"/>
          <w:szCs w:val="24"/>
        </w:rPr>
      </w:pPr>
    </w:p>
    <w:p w:rsidR="00FC49B2" w:rsidRPr="0012377E" w:rsidRDefault="00FC49B2" w:rsidP="00203B0A">
      <w:pPr>
        <w:snapToGrid w:val="0"/>
        <w:spacing w:line="480" w:lineRule="auto"/>
        <w:jc w:val="both"/>
        <w:textAlignment w:val="baseline"/>
        <w:rPr>
          <w:rFonts w:ascii="Times New Roman" w:hAnsi="Times New Roman" w:cs="Times New Roman"/>
          <w:b/>
          <w:color w:val="000000"/>
          <w:sz w:val="24"/>
          <w:szCs w:val="24"/>
        </w:rPr>
      </w:pPr>
    </w:p>
    <w:p w:rsidR="00203B0A" w:rsidRDefault="00203B0A" w:rsidP="00203B0A">
      <w:pPr>
        <w:snapToGrid w:val="0"/>
        <w:spacing w:line="480" w:lineRule="auto"/>
        <w:jc w:val="center"/>
        <w:textAlignment w:val="baseline"/>
        <w:rPr>
          <w:rFonts w:ascii="Times New Roman" w:hAnsi="Times New Roman" w:cs="Times New Roman"/>
          <w:b/>
          <w:sz w:val="24"/>
          <w:szCs w:val="24"/>
        </w:rPr>
      </w:pPr>
    </w:p>
    <w:p w:rsidR="00FC49B2" w:rsidRPr="0012377E" w:rsidRDefault="00FC49B2" w:rsidP="00203B0A">
      <w:pPr>
        <w:snapToGrid w:val="0"/>
        <w:spacing w:line="480" w:lineRule="auto"/>
        <w:jc w:val="center"/>
        <w:textAlignment w:val="baseline"/>
        <w:rPr>
          <w:rFonts w:ascii="Times New Roman" w:hAnsi="Times New Roman" w:cs="Times New Roman"/>
          <w:b/>
          <w:sz w:val="24"/>
          <w:szCs w:val="24"/>
        </w:rPr>
      </w:pP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203B0A" w:rsidRPr="0012377E" w:rsidRDefault="00203B0A" w:rsidP="00203B0A">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sidRPr="0012377E">
        <w:rPr>
          <w:rFonts w:ascii="Times New Roman" w:hAnsi="Times New Roman" w:cs="Times New Roman"/>
          <w:sz w:val="24"/>
          <w:szCs w:val="24"/>
        </w:rPr>
        <w:lastRenderedPageBreak/>
        <w:t xml:space="preserve">research (FSR), has limited research efforts in generating relevant technologies (Bello and Akins, 2017).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w:t>
      </w:r>
      <w:r w:rsidRPr="0012377E">
        <w:rPr>
          <w:rFonts w:ascii="Times New Roman" w:hAnsi="Times New Roman" w:cs="Times New Roman"/>
          <w:sz w:val="24"/>
          <w:szCs w:val="24"/>
        </w:rPr>
        <w:lastRenderedPageBreak/>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sidRPr="0012377E">
        <w:rPr>
          <w:rFonts w:ascii="Times New Roman" w:hAnsi="Times New Roman" w:cs="Times New Roman"/>
          <w:sz w:val="24"/>
          <w:szCs w:val="24"/>
        </w:rPr>
        <w:lastRenderedPageBreak/>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w:t>
      </w:r>
      <w:r w:rsidRPr="0012377E">
        <w:rPr>
          <w:rFonts w:ascii="Times New Roman" w:hAnsi="Times New Roman" w:cs="Times New Roman"/>
          <w:sz w:val="24"/>
          <w:szCs w:val="24"/>
        </w:rPr>
        <w:lastRenderedPageBreak/>
        <w:t xml:space="preserve">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w:t>
      </w:r>
      <w:r w:rsidRPr="0012377E">
        <w:rPr>
          <w:rFonts w:ascii="Times New Roman" w:hAnsi="Times New Roman" w:cs="Times New Roman"/>
          <w:sz w:val="24"/>
          <w:szCs w:val="24"/>
        </w:rPr>
        <w:lastRenderedPageBreak/>
        <w:t>cultivated by farmers, positive changes towards agriculture and greater access to social services, as success indicators.</w:t>
      </w:r>
    </w:p>
    <w:p w:rsidR="00203B0A" w:rsidRPr="0012377E" w:rsidRDefault="00203B0A" w:rsidP="00203B0A">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w:t>
      </w:r>
      <w:r w:rsidRPr="0012377E">
        <w:rPr>
          <w:rFonts w:ascii="Times New Roman" w:hAnsi="Times New Roman" w:cs="Times New Roman"/>
          <w:sz w:val="24"/>
          <w:szCs w:val="24"/>
        </w:rPr>
        <w:lastRenderedPageBreak/>
        <w:t xml:space="preserve">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w:t>
      </w:r>
      <w:r w:rsidRPr="0012377E">
        <w:rPr>
          <w:rFonts w:ascii="Times New Roman" w:hAnsi="Times New Roman" w:cs="Times New Roman"/>
          <w:sz w:val="24"/>
          <w:szCs w:val="24"/>
        </w:rPr>
        <w:lastRenderedPageBreak/>
        <w:t xml:space="preserve">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2.7 Information Generation Output and Types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studied prefer scientific information. Commercial Information Commercial information is </w:t>
      </w:r>
      <w:r w:rsidRPr="0012377E">
        <w:rPr>
          <w:rFonts w:ascii="Times New Roman" w:hAnsi="Times New Roman" w:cs="Times New Roman"/>
          <w:sz w:val="24"/>
          <w:szCs w:val="24"/>
        </w:rPr>
        <w:lastRenderedPageBreak/>
        <w:t xml:space="preserve">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needed in all stages of human development. People need information in learning new skills. Human beings are regarded as an information seeker regardless of age. For information to be of </w:t>
      </w:r>
      <w:r w:rsidRPr="0012377E">
        <w:rPr>
          <w:rFonts w:ascii="Times New Roman" w:hAnsi="Times New Roman" w:cs="Times New Roman"/>
          <w:sz w:val="24"/>
          <w:szCs w:val="24"/>
        </w:rPr>
        <w:lastRenderedPageBreak/>
        <w:t xml:space="preserve">optimum use, it must have the following qualities: relevance, accuracy, timeliness, currency, clarity and must be cost effective.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the impact of such reforms and development in farming. This can only be done through need assessment. The main reason for undertaking needs assessment must be that the information </w:t>
      </w:r>
      <w:r w:rsidRPr="0012377E">
        <w:rPr>
          <w:rFonts w:ascii="Times New Roman" w:hAnsi="Times New Roman" w:cs="Times New Roman"/>
          <w:sz w:val="24"/>
          <w:szCs w:val="24"/>
        </w:rPr>
        <w:lastRenderedPageBreak/>
        <w:t xml:space="preserve">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2.8 The Users and Usefulness of Agricultural Research Information in Nigeria</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ii. Policy-makers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iii. Extension workers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iv. Agro-allied industries.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bodies. Similarly, All over the world play a central role in formulating agricultural policies and mobilizing extension workers to reach farmers. Similarly, government policy makers through </w:t>
      </w:r>
      <w:r w:rsidRPr="0012377E">
        <w:rPr>
          <w:rFonts w:ascii="Times New Roman" w:hAnsi="Times New Roman" w:cs="Times New Roman"/>
          <w:sz w:val="24"/>
          <w:szCs w:val="24"/>
        </w:rPr>
        <w:lastRenderedPageBreak/>
        <w:t xml:space="preserve">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significant social innovation. It is an important force in agricultural change which has been created and recreated, adapted and developed over the centuries. In another development points-</w:t>
      </w:r>
      <w:r w:rsidRPr="0012377E">
        <w:rPr>
          <w:rFonts w:ascii="Times New Roman" w:hAnsi="Times New Roman" w:cs="Times New Roman"/>
          <w:sz w:val="24"/>
          <w:szCs w:val="24"/>
        </w:rPr>
        <w:lastRenderedPageBreak/>
        <w:t xml:space="preserve">out that: agricultural extension worker has an important role in promoting the adoption of new technologies and innovations.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how to sell their produce, buy seedlings and control of pests, all in an effort to fight food insecurity in the country.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2.9 Sources and Access to Agricultural Information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stresses that the efficiency of technologies generated and disseminated depend on effective communication which is the key process of information dissemination. 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Overall sources of agricultural information available to farmers in Imo State (Nigeria), as well as the farmers preferred sources. The study reveals that 88.1% of the farmer’s source of agricultural information was through extension agents. Similarly, existing channels of communication, Nigerian farmers ranked extension workers the highest in providing credible information and advice. The investigation was carried out on small farmers in Imo state, Nigeria.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Farmers have acquired primary education, the agricultural information delivered to them is written in local languages.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Effective deployment of ICT can lead to increase in agricultural competitiveness through cuts in production and transaction costs, raising production efficiencies and farm incomes, conserving natural resources, and by providing more information, choice and value to stakeholders. 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points out that, most of the small island nations are above the 100% and some are over 200% mobile phone penetration mark. This implies that many people had more than one cell phone and over 100% of the farmers used cell phones to receive agricultural information. This </w:t>
      </w:r>
      <w:r w:rsidRPr="0012377E">
        <w:rPr>
          <w:rFonts w:ascii="Times New Roman" w:hAnsi="Times New Roman" w:cs="Times New Roman"/>
          <w:sz w:val="24"/>
          <w:szCs w:val="24"/>
        </w:rPr>
        <w:lastRenderedPageBreak/>
        <w:t xml:space="preserve">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(2020). Similarly, agricultural information in its broadest sense includes indigenous agricultural knowledge (IAK) which is transmitted orally from person to person. This is a very common practice in Nigeria and hugely relied on by old farmers as well as the illiterate and many others who favour oral dissemination of information. Oral tradition is an important method of disseminating agricultural information in many African cultures. This is because it recognizes existing traditional or indigenous channels of information dissemination. Agricultural information and knowledge in Tanzania reports that the major sources of information for farmers are predominantly local </w:t>
      </w:r>
      <w:r w:rsidRPr="0012377E">
        <w:rPr>
          <w:rFonts w:ascii="Times New Roman" w:hAnsi="Times New Roman" w:cs="Times New Roman"/>
          <w:sz w:val="24"/>
          <w:szCs w:val="24"/>
        </w:rPr>
        <w:lastRenderedPageBreak/>
        <w:t xml:space="preserve">(neighbors, friends and family) which implies that their major sources of information are traditional. To emphasize the importance of traditional information in Africa, Aina (2020) points out that one of the sources of information of farmers in Nigeria is traditional. That is information is obtained not from official sources directly but through colleagues or family members. The role of a SARKIN NOMA is to offer advice and information on a regular basis to other farmers for improvement.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2.10 Barriers to Information Access and Utilization</w:t>
      </w:r>
      <w:r w:rsidRPr="0012377E">
        <w:rPr>
          <w:rFonts w:ascii="Times New Roman" w:hAnsi="Times New Roman" w:cs="Times New Roman"/>
          <w:sz w:val="24"/>
          <w:szCs w:val="24"/>
        </w:rPr>
        <w:t xml:space="preserv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However these farmers have been facing many challenges in relation to information generation and communication which lead to low output in production and sustainability. These include, but are not limited to, lack of sufficient agricultural knowledge and information that will enhance farmers participation, collaboration and integration; lack of investment from other agricultural stake holders, for example, agro-allied industries, government and non-governmental organizations; illiteracy level is too much in the area as most of the farmers lack access to formal education. Language is another crucial issues this means the language of communicating research findings. There are also politics in taking decisions from government officials; poverty condition of the farmers for which reason they are unable to procure machines and high definition equipment that will enable them to compete with time. Failure to prioritize agriculture especially by government of Nigeria and that of North Western States; ineffective ICT policies that are geared towards informing farmers through the ICT tools and where they are available, there is poor access and reception. What is more, there is near absence of training and re-training of both the extension workers and farmers on new innovations as the extension workers are not adequate to take care of the teeming population of the farmer. </w:t>
      </w:r>
    </w:p>
    <w:p w:rsidR="0088348E" w:rsidRDefault="0088348E" w:rsidP="00106834">
      <w:pPr>
        <w:snapToGrid w:val="0"/>
        <w:spacing w:line="480" w:lineRule="auto"/>
        <w:textAlignment w:val="baseline"/>
        <w:rPr>
          <w:rFonts w:ascii="Times New Roman" w:hAnsi="Times New Roman" w:cs="Times New Roman"/>
          <w:b/>
          <w:sz w:val="24"/>
          <w:szCs w:val="24"/>
        </w:rPr>
      </w:pP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 xml:space="preserve">CHAPTER THREE </w:t>
      </w:r>
    </w:p>
    <w:p w:rsidR="00203B0A" w:rsidRPr="0012377E" w:rsidRDefault="00203B0A" w:rsidP="00203B0A">
      <w:pPr>
        <w:snapToGrid w:val="0"/>
        <w:spacing w:line="480" w:lineRule="auto"/>
        <w:ind w:firstLine="720"/>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METHODOLOGY </w:t>
      </w:r>
    </w:p>
    <w:p w:rsidR="00203B0A"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3.1 Study Area</w:t>
      </w:r>
    </w:p>
    <w:p w:rsidR="00A33EBD" w:rsidRDefault="00A33EBD" w:rsidP="00A33EBD">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A33EBD" w:rsidRPr="00980679" w:rsidRDefault="004E5D68" w:rsidP="00A33EBD">
      <w:pPr>
        <w:spacing w:before="240" w:line="480" w:lineRule="auto"/>
        <w:jc w:val="both"/>
        <w:rPr>
          <w:rFonts w:ascii="Times New Roman" w:hAnsi="Times New Roman"/>
          <w:sz w:val="24"/>
          <w:szCs w:val="24"/>
        </w:rPr>
      </w:pPr>
      <w:r>
        <w:rPr>
          <w:rFonts w:ascii="Times New Roman" w:hAnsi="Times New Roman"/>
          <w:sz w:val="24"/>
          <w:szCs w:val="24"/>
        </w:rPr>
        <w:t>Ilorin East</w:t>
      </w:r>
      <w:r w:rsidR="00A33EBD">
        <w:rPr>
          <w:rFonts w:ascii="Times New Roman" w:hAnsi="Times New Roman"/>
          <w:sz w:val="24"/>
          <w:szCs w:val="24"/>
        </w:rPr>
        <w:t xml:space="preserve"> Local Government area (LGA) in Kwara state, North Central Nigeria. The population of the local government area was projected at </w:t>
      </w:r>
      <w:r w:rsidR="00A33EBD">
        <w:rPr>
          <w:rFonts w:ascii="Times New Roman" w:hAnsi="Times New Roman"/>
          <w:color w:val="202122"/>
          <w:sz w:val="24"/>
          <w:szCs w:val="24"/>
          <w:shd w:val="clear" w:color="auto" w:fill="FFFFFF"/>
        </w:rPr>
        <w:t>108,792 as of the 2006 census, and the area is 3,272 km</w:t>
      </w:r>
      <w:r w:rsidR="00A33EBD">
        <w:rPr>
          <w:rFonts w:ascii="Times New Roman" w:hAnsi="Times New Roman"/>
          <w:color w:val="202122"/>
          <w:sz w:val="24"/>
          <w:szCs w:val="24"/>
          <w:shd w:val="clear" w:color="auto" w:fill="FFFFFF"/>
          <w:vertAlign w:val="superscript"/>
        </w:rPr>
        <w:t>2.</w:t>
      </w:r>
      <w:r w:rsidR="00A33EBD">
        <w:rPr>
          <w:rFonts w:ascii="Times New Roman" w:hAnsi="Times New Roman"/>
          <w:color w:val="202122"/>
          <w:sz w:val="24"/>
          <w:szCs w:val="24"/>
          <w:shd w:val="clear" w:color="auto" w:fill="FFFFFF"/>
        </w:rPr>
        <w:t xml:space="preserve"> There is approximately 13</w:t>
      </w:r>
      <w:r w:rsidR="00965F66">
        <w:rPr>
          <w:rFonts w:ascii="Times New Roman" w:hAnsi="Times New Roman"/>
          <w:color w:val="202122"/>
          <w:sz w:val="24"/>
          <w:szCs w:val="24"/>
          <w:shd w:val="clear" w:color="auto" w:fill="FFFFFF"/>
        </w:rPr>
        <w:t>02 mm of rain every year in Ilorin East</w:t>
      </w:r>
      <w:r w:rsidR="00A33EBD">
        <w:rPr>
          <w:rFonts w:ascii="Times New Roman" w:hAnsi="Times New Roman"/>
          <w:color w:val="202122"/>
          <w:sz w:val="24"/>
          <w:szCs w:val="24"/>
          <w:shd w:val="clear" w:color="auto" w:fill="FFFFFF"/>
        </w:rPr>
        <w:t>, LGA and the average annual </w:t>
      </w:r>
      <w:r w:rsidR="00A33EBD">
        <w:rPr>
          <w:rFonts w:ascii="Times New Roman" w:hAnsi="Times New Roman"/>
          <w:sz w:val="24"/>
          <w:szCs w:val="24"/>
          <w:shd w:val="clear" w:color="auto" w:fill="FFFFFF"/>
        </w:rPr>
        <w:t>temperature</w:t>
      </w:r>
      <w:r w:rsidR="00A33EBD">
        <w:rPr>
          <w:rFonts w:ascii="Times New Roman" w:hAnsi="Times New Roman"/>
          <w:color w:val="202122"/>
          <w:sz w:val="24"/>
          <w:szCs w:val="24"/>
          <w:shd w:val="clear" w:color="auto" w:fill="FFFFFF"/>
        </w:rPr>
        <w:t> is 34</w:t>
      </w:r>
      <w:r w:rsidR="00A33EBD">
        <w:rPr>
          <w:rFonts w:ascii="Times New Roman" w:hAnsi="Times New Roman"/>
          <w:color w:val="202122"/>
          <w:sz w:val="24"/>
          <w:szCs w:val="24"/>
          <w:shd w:val="clear" w:color="auto" w:fill="FFFFFF"/>
          <w:vertAlign w:val="superscript"/>
        </w:rPr>
        <w:t>o</w:t>
      </w:r>
      <w:r w:rsidR="00A33EBD">
        <w:rPr>
          <w:rFonts w:ascii="Times New Roman" w:hAnsi="Times New Roman"/>
          <w:color w:val="202122"/>
          <w:sz w:val="24"/>
          <w:szCs w:val="24"/>
          <w:shd w:val="clear" w:color="auto" w:fill="FFFFFF"/>
        </w:rPr>
        <w:t>, With an average </w:t>
      </w:r>
      <w:r w:rsidR="00A33EBD">
        <w:rPr>
          <w:rFonts w:ascii="Times New Roman" w:hAnsi="Times New Roman"/>
          <w:sz w:val="24"/>
          <w:szCs w:val="24"/>
          <w:shd w:val="clear" w:color="auto" w:fill="FFFFFF"/>
        </w:rPr>
        <w:t>humidity</w:t>
      </w:r>
      <w:r w:rsidR="00A33EBD">
        <w:rPr>
          <w:rFonts w:ascii="Times New Roman" w:hAnsi="Times New Roman"/>
          <w:color w:val="202122"/>
          <w:sz w:val="24"/>
          <w:szCs w:val="24"/>
          <w:shd w:val="clear" w:color="auto" w:fill="FFFFFF"/>
        </w:rPr>
        <w:t> of 70% and 88 dry days per year. (</w:t>
      </w:r>
      <w:hyperlink r:id="rId7" w:history="1">
        <w:r w:rsidR="00A33EBD" w:rsidRPr="00B4563F">
          <w:rPr>
            <w:rStyle w:val="Hyperlink"/>
            <w:rFonts w:ascii="Times New Roman" w:hAnsi="Times New Roman"/>
            <w:sz w:val="24"/>
            <w:szCs w:val="24"/>
            <w:shd w:val="clear" w:color="auto" w:fill="FFFFFF"/>
          </w:rPr>
          <w:t>www.besttimetovisit.com</w:t>
        </w:r>
      </w:hyperlink>
      <w:r w:rsidR="00A33EBD">
        <w:rPr>
          <w:rFonts w:ascii="Times New Roman" w:hAnsi="Times New Roman"/>
          <w:color w:val="202122"/>
          <w:sz w:val="24"/>
          <w:szCs w:val="24"/>
          <w:shd w:val="clear" w:color="auto" w:fill="FFFFFF"/>
        </w:rPr>
        <w:t>.pk</w:t>
      </w:r>
      <w:r w:rsidR="00A33EBD">
        <w:rPr>
          <w:rStyle w:val="reference-accessdate"/>
          <w:rFonts w:ascii="Times New Roman" w:hAnsi="Times New Roman"/>
          <w:color w:val="202122"/>
          <w:sz w:val="24"/>
          <w:szCs w:val="24"/>
          <w:shd w:val="clear" w:color="auto" w:fill="FFFFFF"/>
        </w:rPr>
        <w:t>. Retrieved </w:t>
      </w:r>
      <w:r w:rsidR="00A33EBD">
        <w:rPr>
          <w:rStyle w:val="nowrap"/>
          <w:rFonts w:ascii="Times New Roman" w:hAnsi="Times New Roman"/>
          <w:color w:val="202122"/>
          <w:sz w:val="24"/>
          <w:szCs w:val="24"/>
          <w:shd w:val="clear" w:color="auto" w:fill="FFFFFF"/>
        </w:rPr>
        <w:t>2023-09-30</w:t>
      </w:r>
      <w:r w:rsidR="00A33EBD">
        <w:rPr>
          <w:rFonts w:ascii="Times New Roman" w:hAnsi="Times New Roman"/>
          <w:color w:val="202122"/>
          <w:sz w:val="24"/>
          <w:szCs w:val="24"/>
          <w:shd w:val="clear" w:color="auto" w:fill="FFFFFF"/>
        </w:rPr>
        <w:t>). The current population is projected in 2022 is 163,200. (</w:t>
      </w:r>
      <w:r w:rsidR="00A33EBD" w:rsidRPr="00980679">
        <w:rPr>
          <w:rFonts w:ascii="Times New Roman" w:hAnsi="Times New Roman"/>
          <w:sz w:val="24"/>
          <w:szCs w:val="24"/>
        </w:rPr>
        <w:t>National Population Commission of Nigeria (web), National Bureau of Statistics (web) 2022).</w:t>
      </w:r>
    </w:p>
    <w:p w:rsidR="00A33EBD" w:rsidRPr="0012377E" w:rsidRDefault="00A33EBD" w:rsidP="00A33EBD">
      <w:pPr>
        <w:snapToGrid w:val="0"/>
        <w:spacing w:line="480" w:lineRule="auto"/>
        <w:jc w:val="center"/>
        <w:textAlignment w:val="baseline"/>
        <w:rPr>
          <w:rFonts w:ascii="Times New Roman" w:hAnsi="Times New Roman" w:cs="Times New Roman"/>
          <w:b/>
          <w:sz w:val="24"/>
          <w:szCs w:val="24"/>
        </w:rPr>
      </w:pPr>
      <w:r w:rsidRPr="00A33EBD">
        <w:rPr>
          <w:rFonts w:ascii="Times New Roman" w:hAnsi="Times New Roman" w:cs="Times New Roman"/>
          <w:b/>
          <w:noProof/>
          <w:sz w:val="24"/>
          <w:szCs w:val="24"/>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34021" cy="3171825"/>
                    </a:xfrm>
                    <a:prstGeom prst="rect">
                      <a:avLst/>
                    </a:prstGeom>
                    <a:noFill/>
                    <a:ln>
                      <a:noFill/>
                      <a:prstDash/>
                    </a:ln>
                  </pic:spPr>
                </pic:pic>
              </a:graphicData>
            </a:graphic>
          </wp:inline>
        </w:drawing>
      </w:r>
    </w:p>
    <w:p w:rsidR="00A33EBD" w:rsidRPr="005C6946" w:rsidRDefault="002435F2" w:rsidP="005C6946">
      <w:pPr>
        <w:spacing w:before="240" w:line="480" w:lineRule="auto"/>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rsidR="00203B0A" w:rsidRPr="0012377E" w:rsidRDefault="001F7630" w:rsidP="00203B0A">
      <w:pPr>
        <w:snapToGrid w:val="0"/>
        <w:spacing w:line="480" w:lineRule="auto"/>
        <w:textAlignment w:val="baseline"/>
        <w:rPr>
          <w:rFonts w:ascii="Times New Roman" w:hAnsi="Times New Roman" w:cs="Times New Roman"/>
          <w:b/>
          <w:sz w:val="24"/>
          <w:szCs w:val="24"/>
        </w:rPr>
      </w:pPr>
      <w:r>
        <w:rPr>
          <w:rFonts w:ascii="Times New Roman" w:hAnsi="Times New Roman" w:cs="Times New Roman"/>
          <w:b/>
          <w:sz w:val="24"/>
          <w:szCs w:val="24"/>
        </w:rPr>
        <w:t>3.2 Population of</w:t>
      </w:r>
      <w:r w:rsidR="00203B0A" w:rsidRPr="0012377E">
        <w:rPr>
          <w:rFonts w:ascii="Times New Roman" w:hAnsi="Times New Roman" w:cs="Times New Roman"/>
          <w:b/>
          <w:sz w:val="24"/>
          <w:szCs w:val="24"/>
        </w:rPr>
        <w:t xml:space="preserve"> the Study </w:t>
      </w:r>
    </w:p>
    <w:p w:rsidR="00A33EBD" w:rsidRPr="00BD5C03" w:rsidRDefault="00A33EBD" w:rsidP="00A33EBD">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Population of the Study</w:t>
      </w:r>
    </w:p>
    <w:p w:rsidR="00A33EBD" w:rsidRPr="00BD5C03" w:rsidRDefault="00A33EBD" w:rsidP="00A33EBD">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consist</w:t>
      </w:r>
      <w:r w:rsidR="00463518">
        <w:rPr>
          <w:rFonts w:ascii="Times New Roman" w:hAnsi="Times New Roman" w:cs="Times New Roman"/>
          <w:sz w:val="24"/>
          <w:szCs w:val="24"/>
        </w:rPr>
        <w:t>s</w:t>
      </w:r>
      <w:r>
        <w:rPr>
          <w:rFonts w:ascii="Times New Roman" w:hAnsi="Times New Roman" w:cs="Times New Roman"/>
          <w:sz w:val="24"/>
          <w:szCs w:val="24"/>
        </w:rPr>
        <w:t xml:space="preserve">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Pr>
          <w:rFonts w:ascii="Times New Roman" w:hAnsi="Times New Roman" w:cs="Times New Roman"/>
          <w:sz w:val="24"/>
          <w:szCs w:val="24"/>
        </w:rPr>
        <w:t xml:space="preserve"> </w:t>
      </w:r>
      <w:r w:rsidRPr="00BD5C03">
        <w:rPr>
          <w:rFonts w:ascii="Times New Roman" w:hAnsi="Times New Roman" w:cs="Times New Roman"/>
          <w:sz w:val="24"/>
          <w:szCs w:val="24"/>
        </w:rPr>
        <w:t>Extension agents from government agencies, NGOs, and private organizations delivering either traditional or digital services.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3.3 Sampling Procedure and Sample Size</w:t>
      </w:r>
    </w:p>
    <w:p w:rsidR="00987039" w:rsidRDefault="00987039" w:rsidP="00987039">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 xml:space="preserve">of purposive selection of Ilorin East Local Government Area of kwara State. Second stage involved selection ten (10) communities from the LGA, While, the </w:t>
      </w:r>
    </w:p>
    <w:p w:rsidR="00987039" w:rsidRDefault="00987039" w:rsidP="00987039">
      <w:pPr>
        <w:spacing w:line="480" w:lineRule="auto"/>
        <w:jc w:val="both"/>
        <w:rPr>
          <w:rFonts w:ascii="Times New Roman" w:hAnsi="Times New Roman" w:cs="Times New Roman"/>
          <w:sz w:val="24"/>
          <w:szCs w:val="24"/>
        </w:rPr>
      </w:pPr>
    </w:p>
    <w:p w:rsidR="00987039" w:rsidRDefault="00987039" w:rsidP="00987039">
      <w:pPr>
        <w:spacing w:line="480" w:lineRule="auto"/>
        <w:jc w:val="both"/>
        <w:rPr>
          <w:rFonts w:ascii="Times New Roman" w:hAnsi="Times New Roman" w:cs="Times New Roman"/>
          <w:sz w:val="24"/>
          <w:szCs w:val="24"/>
        </w:rPr>
      </w:pPr>
    </w:p>
    <w:p w:rsidR="00987039" w:rsidRPr="00B53FF7" w:rsidRDefault="00987039" w:rsidP="00987039">
      <w:pPr>
        <w:spacing w:line="480" w:lineRule="auto"/>
        <w:jc w:val="both"/>
        <w:rPr>
          <w:rFonts w:ascii="Times New Roman" w:hAnsi="Times New Roman" w:cs="Times New Roman"/>
          <w:sz w:val="24"/>
          <w:szCs w:val="24"/>
        </w:rPr>
      </w:pPr>
      <w:r>
        <w:rPr>
          <w:rFonts w:ascii="Times New Roman" w:hAnsi="Times New Roman" w:cs="Times New Roman"/>
          <w:sz w:val="24"/>
          <w:szCs w:val="24"/>
        </w:rPr>
        <w:t>third stage involved the selection of fifteen (15) farmers from each communities. This gave a total number of one hundred and fifty (150) respondents.</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3.4 Instrument for Data Collection</w:t>
      </w:r>
    </w:p>
    <w:p w:rsidR="00936F2F" w:rsidRDefault="00203B0A" w:rsidP="00CB0726">
      <w:pPr>
        <w:spacing w:line="480" w:lineRule="auto"/>
        <w:jc w:val="both"/>
        <w:rPr>
          <w:rFonts w:ascii="Times New Roman" w:hAnsi="Times New Roman" w:cs="Times New Roman"/>
          <w:sz w:val="24"/>
          <w:szCs w:val="24"/>
        </w:rPr>
      </w:pPr>
      <w:r w:rsidRPr="0012377E">
        <w:rPr>
          <w:rFonts w:ascii="Times New Roman" w:hAnsi="Times New Roman" w:cs="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sidR="00936F2F">
        <w:rPr>
          <w:rFonts w:ascii="Times New Roman" w:hAnsi="Times New Roman" w:cs="Times New Roman"/>
          <w:sz w:val="24"/>
          <w:szCs w:val="24"/>
        </w:rPr>
        <w:t xml:space="preserve"> </w:t>
      </w:r>
      <w:r w:rsidR="00936F2F" w:rsidRPr="00936F2F">
        <w:rPr>
          <w:rFonts w:ascii="Times New Roman" w:hAnsi="Times New Roman" w:cs="Times New Roman"/>
          <w:sz w:val="24"/>
          <w:szCs w:val="24"/>
        </w:rPr>
        <w:t>Perceived comparison of modern and traditional method for disseminating agric</w:t>
      </w:r>
      <w:r w:rsidR="00936F2F">
        <w:rPr>
          <w:rFonts w:ascii="Times New Roman" w:hAnsi="Times New Roman" w:cs="Times New Roman"/>
          <w:sz w:val="24"/>
          <w:szCs w:val="24"/>
        </w:rPr>
        <w:t>ulture information</w:t>
      </w:r>
      <w:r w:rsidRPr="0012377E">
        <w:rPr>
          <w:rFonts w:ascii="Times New Roman" w:hAnsi="Times New Roman" w:cs="Times New Roman"/>
          <w:sz w:val="24"/>
          <w:szCs w:val="24"/>
        </w:rPr>
        <w:t xml:space="preserve"> in Section B</w:t>
      </w:r>
      <w:r w:rsidR="00936F2F">
        <w:rPr>
          <w:rFonts w:ascii="Times New Roman" w:hAnsi="Times New Roman" w:cs="Times New Roman"/>
          <w:sz w:val="24"/>
          <w:szCs w:val="24"/>
        </w:rPr>
        <w:t>,</w:t>
      </w:r>
      <w:r w:rsidRPr="0012377E">
        <w:rPr>
          <w:rFonts w:ascii="Times New Roman" w:hAnsi="Times New Roman" w:cs="Times New Roman"/>
          <w:sz w:val="24"/>
          <w:szCs w:val="24"/>
        </w:rPr>
        <w:t xml:space="preserve"> while section C </w:t>
      </w:r>
      <w:r w:rsidR="00936F2F" w:rsidRPr="00936F2F">
        <w:rPr>
          <w:rFonts w:ascii="Times New Roman" w:hAnsi="Times New Roman" w:cs="Times New Roman"/>
          <w:sz w:val="24"/>
          <w:szCs w:val="24"/>
        </w:rPr>
        <w:t>Perceived reliability of receiving Agricultural information through traditional and digital/modern methods</w:t>
      </w:r>
      <w:r w:rsidR="00936F2F">
        <w:rPr>
          <w:rFonts w:ascii="Times New Roman" w:hAnsi="Times New Roman" w:cs="Times New Roman"/>
          <w:sz w:val="24"/>
          <w:szCs w:val="24"/>
        </w:rPr>
        <w:t xml:space="preserve">. Section D was sectioned for </w:t>
      </w:r>
      <w:r w:rsidR="00936F2F" w:rsidRPr="00936F2F">
        <w:rPr>
          <w:rFonts w:ascii="Times New Roman" w:hAnsi="Times New Roman" w:cs="Times New Roman"/>
          <w:sz w:val="24"/>
          <w:szCs w:val="24"/>
        </w:rPr>
        <w:t>Perceived challenges associated with accessing Agricultural information through traditional and digital/modern methods</w:t>
      </w:r>
      <w:r w:rsidR="00936F2F">
        <w:rPr>
          <w:rFonts w:ascii="Times New Roman" w:hAnsi="Times New Roman" w:cs="Times New Roman"/>
          <w:sz w:val="24"/>
          <w:szCs w:val="24"/>
        </w:rPr>
        <w:t>.</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 5 Validity and Reliability of the Instrument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3.6 Data Analysis Techniques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rsidR="00CB0726" w:rsidRDefault="00CB0726" w:rsidP="00203B0A">
      <w:pPr>
        <w:snapToGrid w:val="0"/>
        <w:spacing w:line="480" w:lineRule="auto"/>
        <w:textAlignment w:val="baseline"/>
        <w:rPr>
          <w:rFonts w:ascii="Times New Roman" w:hAnsi="Times New Roman" w:cs="Times New Roman"/>
          <w:b/>
          <w:sz w:val="24"/>
          <w:szCs w:val="24"/>
        </w:rPr>
      </w:pPr>
    </w:p>
    <w:p w:rsidR="00203B0A" w:rsidRPr="0012377E" w:rsidRDefault="00203B0A" w:rsidP="00203B0A">
      <w:pPr>
        <w:snapToGrid w:val="0"/>
        <w:spacing w:line="480" w:lineRule="auto"/>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3.7 Measurements of Variables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For this study, the dependent and independent variabl</w:t>
      </w:r>
      <w:r w:rsidR="00CB0726">
        <w:rPr>
          <w:rFonts w:ascii="Times New Roman" w:hAnsi="Times New Roman" w:cs="Times New Roman"/>
          <w:sz w:val="24"/>
          <w:szCs w:val="24"/>
        </w:rPr>
        <w:t>es was</w:t>
      </w:r>
      <w:r w:rsidRPr="0012377E">
        <w:rPr>
          <w:rFonts w:ascii="Times New Roman" w:hAnsi="Times New Roman" w:cs="Times New Roman"/>
          <w:sz w:val="24"/>
          <w:szCs w:val="24"/>
        </w:rPr>
        <w:t xml:space="preserve"> measured as follows: The independent variables to be measured are: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Age:</w:t>
      </w:r>
      <w:r w:rsidRPr="0012377E">
        <w:rPr>
          <w:rFonts w:ascii="Times New Roman" w:hAnsi="Times New Roman" w:cs="Times New Roman"/>
          <w:sz w:val="24"/>
          <w:szCs w:val="24"/>
        </w:rPr>
        <w:t xml:space="preserve"> the actual age of the respondents taken in years.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Marital Status:</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marital status and was coded as Single = 1 Married = 2 Separated = 3 Widowed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Educational level:</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their educational level and was coded as: No formal education= 1 Adult education= 2 Primary= 3 Secondary = 4 Tertiary= 5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Household size: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 number of individuals living under the same roof and feeding from the pot with them.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Year of experience: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to state how many years they have been involved in modern and traditional farmers.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Secondary occupation: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secondary occupation and was scored according as: Modern farmer= 1, Traditional farmer = 2, Both farming = 3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Membership of association:</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indicate the kind of association they belong to and was measured as: No membership= 1, Modern farmer= 2, Traditional farmer 3, Both farmers = 4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Average monthly income:</w:t>
      </w:r>
      <w:r w:rsidR="00CB0726">
        <w:rPr>
          <w:rFonts w:ascii="Times New Roman" w:hAnsi="Times New Roman" w:cs="Times New Roman"/>
          <w:sz w:val="24"/>
          <w:szCs w:val="24"/>
        </w:rPr>
        <w:t xml:space="preserve"> respondents were</w:t>
      </w:r>
      <w:r w:rsidRPr="0012377E">
        <w:rPr>
          <w:rFonts w:ascii="Times New Roman" w:hAnsi="Times New Roman" w:cs="Times New Roman"/>
          <w:sz w:val="24"/>
          <w:szCs w:val="24"/>
        </w:rPr>
        <w:t xml:space="preserve"> asked to state their average monthly in Naira. </w:t>
      </w:r>
    </w:p>
    <w:p w:rsidR="00203B0A" w:rsidRPr="0012377E" w:rsidRDefault="00203B0A" w:rsidP="00203B0A">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lastRenderedPageBreak/>
        <w:t>Dependent variable:</w:t>
      </w:r>
      <w:r w:rsidRPr="0012377E">
        <w:rPr>
          <w:rFonts w:ascii="Times New Roman" w:hAnsi="Times New Roman" w:cs="Times New Roman"/>
          <w:sz w:val="24"/>
          <w:szCs w:val="24"/>
        </w:rPr>
        <w:t xml:space="preserve"> The dependent variable for this study was the storage techniques used by the kwara state ministry of agriculture, Nigeria. </w:t>
      </w:r>
      <w:r w:rsidR="00CB0726">
        <w:rPr>
          <w:rFonts w:ascii="Times New Roman" w:hAnsi="Times New Roman" w:cs="Times New Roman"/>
          <w:sz w:val="24"/>
          <w:szCs w:val="24"/>
        </w:rPr>
        <w:t>It was</w:t>
      </w:r>
      <w:r w:rsidR="00931100">
        <w:rPr>
          <w:rFonts w:ascii="Times New Roman" w:hAnsi="Times New Roman" w:cs="Times New Roman"/>
          <w:sz w:val="24"/>
          <w:szCs w:val="24"/>
        </w:rPr>
        <w:t xml:space="preserve"> measured using a five</w:t>
      </w:r>
      <w:r w:rsidRPr="0012377E">
        <w:rPr>
          <w:rFonts w:ascii="Times New Roman" w:hAnsi="Times New Roman" w:cs="Times New Roman"/>
          <w:sz w:val="24"/>
          <w:szCs w:val="24"/>
        </w:rPr>
        <w:t xml:space="preserve"> - point Likert Type scale. </w:t>
      </w:r>
    </w:p>
    <w:p w:rsidR="00B929B6" w:rsidRDefault="00203B0A" w:rsidP="00931100">
      <w:pPr>
        <w:snapToGrid w:val="0"/>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Where: Strong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5</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4</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Undecided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3</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Disagree </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2</w:t>
      </w:r>
      <w:r w:rsidR="00931100">
        <w:rPr>
          <w:rFonts w:ascii="Times New Roman" w:hAnsi="Times New Roman" w:cs="Times New Roman"/>
          <w:sz w:val="24"/>
          <w:szCs w:val="24"/>
        </w:rPr>
        <w:t>,</w:t>
      </w:r>
      <w:r w:rsidRPr="0012377E">
        <w:rPr>
          <w:rFonts w:ascii="Times New Roman" w:hAnsi="Times New Roman" w:cs="Times New Roman"/>
          <w:sz w:val="24"/>
          <w:szCs w:val="24"/>
        </w:rPr>
        <w:t xml:space="preserve"> Strongly Disagree </w:t>
      </w:r>
      <w:r w:rsidR="00486F9D">
        <w:rPr>
          <w:rFonts w:ascii="Times New Roman" w:hAnsi="Times New Roman" w:cs="Times New Roman"/>
          <w:sz w:val="24"/>
          <w:szCs w:val="24"/>
        </w:rPr>
        <w:t>–</w:t>
      </w:r>
      <w:r w:rsidRPr="0012377E">
        <w:rPr>
          <w:rFonts w:ascii="Times New Roman" w:hAnsi="Times New Roman" w:cs="Times New Roman"/>
          <w:sz w:val="24"/>
          <w:szCs w:val="24"/>
        </w:rPr>
        <w:t xml:space="preserve"> 1</w:t>
      </w: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CB0726" w:rsidRDefault="00CB0726"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r w:rsidRPr="00486F9D">
        <w:rPr>
          <w:rFonts w:ascii="Times New Roman" w:hAnsi="Times New Roman" w:cs="Times New Roman"/>
          <w:b/>
          <w:sz w:val="24"/>
          <w:szCs w:val="24"/>
        </w:rPr>
        <w:t>CHAPTER FOUR</w:t>
      </w: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Default="00486F9D" w:rsidP="00486F9D">
      <w:pPr>
        <w:snapToGrid w:val="0"/>
        <w:jc w:val="center"/>
        <w:textAlignment w:val="baseline"/>
        <w:rPr>
          <w:rFonts w:ascii="Times New Roman" w:hAnsi="Times New Roman" w:cs="Times New Roman"/>
          <w:b/>
          <w:sz w:val="24"/>
          <w:szCs w:val="24"/>
        </w:rPr>
      </w:pPr>
    </w:p>
    <w:p w:rsidR="00486F9D" w:rsidRPr="00486F9D" w:rsidRDefault="00486F9D" w:rsidP="00486F9D">
      <w:pPr>
        <w:snapToGrid w:val="0"/>
        <w:jc w:val="center"/>
        <w:textAlignment w:val="baseline"/>
        <w:rPr>
          <w:rFonts w:ascii="Times New Roman" w:hAnsi="Times New Roman" w:cs="Times New Roman"/>
          <w:b/>
          <w:sz w:val="24"/>
          <w:szCs w:val="24"/>
        </w:rPr>
      </w:pPr>
      <w:r>
        <w:rPr>
          <w:rFonts w:ascii="Times New Roman" w:hAnsi="Times New Roman" w:cs="Times New Roman"/>
          <w:b/>
          <w:sz w:val="24"/>
          <w:szCs w:val="24"/>
        </w:rPr>
        <w:t>CHAPTER FIVE</w:t>
      </w:r>
    </w:p>
    <w:p w:rsidR="00486F9D" w:rsidRPr="00486F9D" w:rsidRDefault="00486F9D" w:rsidP="00486F9D">
      <w:pPr>
        <w:snapToGrid w:val="0"/>
        <w:jc w:val="center"/>
        <w:textAlignment w:val="baseline"/>
        <w:rPr>
          <w:rFonts w:ascii="Times New Roman" w:hAnsi="Times New Roman" w:cs="Times New Roman"/>
          <w:b/>
          <w:sz w:val="24"/>
          <w:szCs w:val="24"/>
        </w:rPr>
      </w:pPr>
    </w:p>
    <w:sectPr w:rsidR="00486F9D" w:rsidRPr="00486F9D" w:rsidSect="001F21DA">
      <w:footerReference w:type="default" r:id="rId9"/>
      <w:pgSz w:w="12240" w:h="15840"/>
      <w:pgMar w:top="108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E1C" w:rsidRDefault="005E1E1C" w:rsidP="001F21DA">
      <w:pPr>
        <w:spacing w:after="0" w:line="240" w:lineRule="auto"/>
      </w:pPr>
      <w:r>
        <w:separator/>
      </w:r>
    </w:p>
  </w:endnote>
  <w:endnote w:type="continuationSeparator" w:id="0">
    <w:p w:rsidR="005E1E1C" w:rsidRDefault="005E1E1C" w:rsidP="001F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99017"/>
      <w:docPartObj>
        <w:docPartGallery w:val="Page Numbers (Bottom of Page)"/>
        <w:docPartUnique/>
      </w:docPartObj>
    </w:sdtPr>
    <w:sdtEndPr/>
    <w:sdtContent>
      <w:p w:rsidR="001F21DA" w:rsidRDefault="005E1E1C">
        <w:pPr>
          <w:pStyle w:val="Footer"/>
          <w:jc w:val="center"/>
        </w:pPr>
        <w:r>
          <w:fldChar w:fldCharType="begin"/>
        </w:r>
        <w:r>
          <w:instrText xml:space="preserve"> PAGE   \* MERGEFORMAT </w:instrText>
        </w:r>
        <w:r>
          <w:fldChar w:fldCharType="separate"/>
        </w:r>
        <w:r w:rsidR="000E789B">
          <w:rPr>
            <w:noProof/>
          </w:rPr>
          <w:t>1</w:t>
        </w:r>
        <w:r>
          <w:rPr>
            <w:noProof/>
          </w:rPr>
          <w:fldChar w:fldCharType="end"/>
        </w:r>
      </w:p>
    </w:sdtContent>
  </w:sdt>
  <w:p w:rsidR="001F21DA" w:rsidRDefault="001F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E1C" w:rsidRDefault="005E1E1C" w:rsidP="001F21DA">
      <w:pPr>
        <w:spacing w:after="0" w:line="240" w:lineRule="auto"/>
      </w:pPr>
      <w:r>
        <w:separator/>
      </w:r>
    </w:p>
  </w:footnote>
  <w:footnote w:type="continuationSeparator" w:id="0">
    <w:p w:rsidR="005E1E1C" w:rsidRDefault="005E1E1C" w:rsidP="001F2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95412"/>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0A"/>
    <w:rsid w:val="000300F8"/>
    <w:rsid w:val="00075118"/>
    <w:rsid w:val="000A7D0F"/>
    <w:rsid w:val="000D4F50"/>
    <w:rsid w:val="000E789B"/>
    <w:rsid w:val="00106834"/>
    <w:rsid w:val="00106934"/>
    <w:rsid w:val="0012377E"/>
    <w:rsid w:val="001524D5"/>
    <w:rsid w:val="00162EAD"/>
    <w:rsid w:val="001F21DA"/>
    <w:rsid w:val="001F2866"/>
    <w:rsid w:val="001F7630"/>
    <w:rsid w:val="00203B0A"/>
    <w:rsid w:val="0021329C"/>
    <w:rsid w:val="002435F2"/>
    <w:rsid w:val="002C2684"/>
    <w:rsid w:val="003A1CB7"/>
    <w:rsid w:val="003A38E6"/>
    <w:rsid w:val="003D14EF"/>
    <w:rsid w:val="003E3C2A"/>
    <w:rsid w:val="00463518"/>
    <w:rsid w:val="00486F9D"/>
    <w:rsid w:val="004E53C4"/>
    <w:rsid w:val="004E5D68"/>
    <w:rsid w:val="005C6946"/>
    <w:rsid w:val="005E1E1C"/>
    <w:rsid w:val="00676D36"/>
    <w:rsid w:val="00724AA5"/>
    <w:rsid w:val="00741285"/>
    <w:rsid w:val="007447E9"/>
    <w:rsid w:val="007A3FF9"/>
    <w:rsid w:val="008053FA"/>
    <w:rsid w:val="00854E8E"/>
    <w:rsid w:val="00873301"/>
    <w:rsid w:val="0088348E"/>
    <w:rsid w:val="00887F95"/>
    <w:rsid w:val="008946FE"/>
    <w:rsid w:val="00931100"/>
    <w:rsid w:val="00936F2F"/>
    <w:rsid w:val="009617BD"/>
    <w:rsid w:val="00963D67"/>
    <w:rsid w:val="00965F66"/>
    <w:rsid w:val="009675FD"/>
    <w:rsid w:val="00987039"/>
    <w:rsid w:val="009D69CE"/>
    <w:rsid w:val="009F52A2"/>
    <w:rsid w:val="00A33EBD"/>
    <w:rsid w:val="00A51AC2"/>
    <w:rsid w:val="00B929B6"/>
    <w:rsid w:val="00BA706B"/>
    <w:rsid w:val="00C5091E"/>
    <w:rsid w:val="00C605A4"/>
    <w:rsid w:val="00CB0726"/>
    <w:rsid w:val="00CB550D"/>
    <w:rsid w:val="00CC20E8"/>
    <w:rsid w:val="00D70D43"/>
    <w:rsid w:val="00E65B36"/>
    <w:rsid w:val="00E93C32"/>
    <w:rsid w:val="00EF3B52"/>
    <w:rsid w:val="00F00138"/>
    <w:rsid w:val="00F034C0"/>
    <w:rsid w:val="00F73671"/>
    <w:rsid w:val="00FC49B2"/>
    <w:rsid w:val="00FD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AC045-013D-49F1-91FF-73E3B61E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A1CB7"/>
    <w:pPr>
      <w:ind w:left="720"/>
      <w:contextualSpacing/>
    </w:pPr>
  </w:style>
  <w:style w:type="character" w:customStyle="1" w:styleId="reference-accessdate">
    <w:name w:val="reference-accessdate"/>
    <w:basedOn w:val="DefaultParagraphFont"/>
    <w:rsid w:val="00A33EBD"/>
  </w:style>
  <w:style w:type="character" w:customStyle="1" w:styleId="nowrap">
    <w:name w:val="nowrap"/>
    <w:basedOn w:val="DefaultParagraphFont"/>
    <w:rsid w:val="00A33EBD"/>
  </w:style>
  <w:style w:type="character" w:styleId="Hyperlink">
    <w:name w:val="Hyperlink"/>
    <w:basedOn w:val="DefaultParagraphFont"/>
    <w:uiPriority w:val="99"/>
    <w:unhideWhenUsed/>
    <w:rsid w:val="00A33EBD"/>
    <w:rPr>
      <w:color w:val="0000FF" w:themeColor="hyperlink"/>
      <w:u w:val="single"/>
    </w:rPr>
  </w:style>
  <w:style w:type="paragraph" w:styleId="BalloonText">
    <w:name w:val="Balloon Text"/>
    <w:basedOn w:val="Normal"/>
    <w:link w:val="BalloonTextChar"/>
    <w:uiPriority w:val="99"/>
    <w:semiHidden/>
    <w:unhideWhenUsed/>
    <w:rsid w:val="00A3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EBD"/>
    <w:rPr>
      <w:rFonts w:ascii="Tahoma" w:hAnsi="Tahoma" w:cs="Tahoma"/>
      <w:sz w:val="16"/>
      <w:szCs w:val="16"/>
    </w:rPr>
  </w:style>
  <w:style w:type="paragraph" w:styleId="Header">
    <w:name w:val="header"/>
    <w:basedOn w:val="Normal"/>
    <w:link w:val="HeaderChar"/>
    <w:uiPriority w:val="99"/>
    <w:semiHidden/>
    <w:unhideWhenUsed/>
    <w:rsid w:val="001F21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21DA"/>
  </w:style>
  <w:style w:type="paragraph" w:styleId="Footer">
    <w:name w:val="footer"/>
    <w:basedOn w:val="Normal"/>
    <w:link w:val="FooterChar"/>
    <w:uiPriority w:val="99"/>
    <w:unhideWhenUsed/>
    <w:rsid w:val="001F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64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besttimetovis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9483</Words>
  <Characters>54054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2025-06-28T13:54:00Z</dcterms:created>
  <dcterms:modified xsi:type="dcterms:W3CDTF">2025-06-28T13:54:00Z</dcterms:modified>
</cp:coreProperties>
</file>