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131" w:rsidRPr="00CE6131" w:rsidRDefault="00CE6131" w:rsidP="00CE6131">
      <w:pPr>
        <w:ind w:right="20"/>
        <w:jc w:val="center"/>
        <w:rPr>
          <w:rFonts w:ascii="Arial Black" w:eastAsia="Times New Roman" w:hAnsi="Arial Black"/>
          <w:b/>
          <w:bCs/>
          <w:sz w:val="32"/>
          <w:szCs w:val="24"/>
        </w:rPr>
      </w:pPr>
      <w:r w:rsidRPr="00CE6131">
        <w:rPr>
          <w:rFonts w:ascii="Arial Black" w:eastAsia="Times New Roman" w:hAnsi="Arial Black"/>
          <w:b/>
          <w:bCs/>
          <w:sz w:val="32"/>
          <w:szCs w:val="24"/>
        </w:rPr>
        <w:t>THE EFFECT OF INTEGRATED MARKETING COMMUNICATION ON CORPORATE BRAND IMAGE</w:t>
      </w:r>
    </w:p>
    <w:p w:rsidR="00CE6131" w:rsidRPr="00685BB8" w:rsidRDefault="00CE6131" w:rsidP="00CE6131">
      <w:pPr>
        <w:ind w:right="20"/>
        <w:jc w:val="center"/>
        <w:rPr>
          <w:rFonts w:ascii="Bookman Old Style" w:hAnsi="Bookman Old Style"/>
          <w:sz w:val="28"/>
          <w:szCs w:val="24"/>
        </w:rPr>
      </w:pPr>
      <w:r w:rsidRPr="00685BB8">
        <w:rPr>
          <w:rFonts w:ascii="Bookman Old Style" w:eastAsia="Times New Roman" w:hAnsi="Bookman Old Style"/>
          <w:b/>
          <w:bCs/>
          <w:sz w:val="28"/>
          <w:szCs w:val="24"/>
        </w:rPr>
        <w:t xml:space="preserve">(A CASE STUDY OF </w:t>
      </w:r>
      <w:r>
        <w:rPr>
          <w:rFonts w:ascii="Bookman Old Style" w:eastAsia="Times New Roman" w:hAnsi="Bookman Old Style"/>
          <w:b/>
          <w:bCs/>
          <w:sz w:val="28"/>
          <w:szCs w:val="24"/>
        </w:rPr>
        <w:t>ACE SUPERMARKET</w:t>
      </w:r>
      <w:r w:rsidRPr="00685BB8">
        <w:rPr>
          <w:rFonts w:ascii="Bookman Old Style" w:eastAsia="Times New Roman" w:hAnsi="Bookman Old Style"/>
          <w:b/>
          <w:bCs/>
          <w:sz w:val="28"/>
          <w:szCs w:val="24"/>
        </w:rPr>
        <w:t>, ILORIN)</w:t>
      </w:r>
    </w:p>
    <w:p w:rsidR="00CE6131" w:rsidRPr="00D92E91" w:rsidRDefault="00CE6131" w:rsidP="00CE6131">
      <w:pPr>
        <w:spacing w:line="231" w:lineRule="exact"/>
        <w:rPr>
          <w:sz w:val="24"/>
          <w:szCs w:val="24"/>
        </w:rPr>
      </w:pPr>
    </w:p>
    <w:p w:rsidR="00CE6131" w:rsidRPr="00D92E91" w:rsidRDefault="00CE6131" w:rsidP="00CE6131">
      <w:pPr>
        <w:spacing w:line="200" w:lineRule="exact"/>
        <w:rPr>
          <w:sz w:val="24"/>
          <w:szCs w:val="24"/>
        </w:rPr>
      </w:pPr>
    </w:p>
    <w:p w:rsidR="00CE6131" w:rsidRPr="00D92E91" w:rsidRDefault="00CE6131" w:rsidP="00CE6131">
      <w:pPr>
        <w:pStyle w:val="Default"/>
        <w:spacing w:line="360" w:lineRule="auto"/>
        <w:jc w:val="center"/>
        <w:rPr>
          <w:rFonts w:ascii="Times New Roman" w:hAnsi="Times New Roman" w:cs="Times New Roman"/>
          <w:b/>
          <w:color w:val="auto"/>
        </w:rPr>
      </w:pPr>
      <w:r w:rsidRPr="00D92E91">
        <w:rPr>
          <w:rFonts w:ascii="Times New Roman" w:hAnsi="Times New Roman" w:cs="Times New Roman"/>
          <w:b/>
          <w:color w:val="auto"/>
        </w:rPr>
        <w:t>BY</w:t>
      </w:r>
    </w:p>
    <w:p w:rsidR="00CE6131" w:rsidRDefault="00CE6131" w:rsidP="00CE6131">
      <w:pPr>
        <w:jc w:val="center"/>
        <w:rPr>
          <w:rFonts w:ascii="Arial Black" w:hAnsi="Arial Black"/>
          <w:b/>
          <w:sz w:val="24"/>
          <w:szCs w:val="24"/>
        </w:rPr>
      </w:pPr>
    </w:p>
    <w:p w:rsidR="00CE6131" w:rsidRPr="00685BB8" w:rsidRDefault="00CF3376" w:rsidP="00CE6131">
      <w:pPr>
        <w:spacing w:after="0" w:line="240" w:lineRule="auto"/>
        <w:jc w:val="center"/>
        <w:rPr>
          <w:rFonts w:ascii="Arial Black" w:hAnsi="Arial Black"/>
          <w:b/>
          <w:sz w:val="28"/>
          <w:szCs w:val="24"/>
        </w:rPr>
      </w:pPr>
      <w:r>
        <w:rPr>
          <w:rFonts w:ascii="Arial Black" w:hAnsi="Arial Black"/>
          <w:b/>
          <w:sz w:val="28"/>
          <w:szCs w:val="24"/>
        </w:rPr>
        <w:t xml:space="preserve">AMUDA ALIMAT ANIKE </w:t>
      </w:r>
    </w:p>
    <w:p w:rsidR="00CE6131" w:rsidRPr="00D92E91" w:rsidRDefault="00CF3376" w:rsidP="00CE6131">
      <w:pPr>
        <w:pStyle w:val="NormalWeb"/>
        <w:tabs>
          <w:tab w:val="left" w:pos="540"/>
        </w:tabs>
        <w:spacing w:before="0" w:beforeAutospacing="0" w:after="0" w:afterAutospacing="0"/>
        <w:jc w:val="center"/>
        <w:rPr>
          <w:rFonts w:ascii="Tahoma" w:hAnsi="Tahoma" w:cs="Tahoma"/>
          <w:b/>
        </w:rPr>
      </w:pPr>
      <w:r>
        <w:rPr>
          <w:rFonts w:ascii="Tahoma" w:hAnsi="Tahoma" w:cs="Tahoma"/>
          <w:b/>
        </w:rPr>
        <w:t>ND/23/MKT/PT/0061</w:t>
      </w: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D92E91" w:rsidRDefault="00CE6131" w:rsidP="00CE6131">
      <w:pPr>
        <w:pStyle w:val="NormalWeb"/>
        <w:tabs>
          <w:tab w:val="left" w:pos="540"/>
        </w:tabs>
        <w:spacing w:before="0" w:beforeAutospacing="0" w:after="0" w:afterAutospacing="0"/>
        <w:jc w:val="center"/>
        <w:rPr>
          <w:rFonts w:ascii="Tahoma" w:hAnsi="Tahoma" w:cs="Tahoma"/>
          <w:b/>
        </w:rPr>
      </w:pPr>
    </w:p>
    <w:p w:rsidR="00CE6131" w:rsidRPr="00071012" w:rsidRDefault="00CE6131" w:rsidP="00CE6131">
      <w:pPr>
        <w:autoSpaceDE w:val="0"/>
        <w:autoSpaceDN w:val="0"/>
        <w:adjustRightInd w:val="0"/>
        <w:spacing w:after="0" w:line="360" w:lineRule="auto"/>
        <w:jc w:val="center"/>
        <w:rPr>
          <w:rFonts w:ascii="Franklin Gothic Demi" w:hAnsi="Franklin Gothic Demi"/>
          <w:b/>
          <w:bCs/>
          <w:sz w:val="28"/>
          <w:szCs w:val="24"/>
        </w:rPr>
      </w:pPr>
      <w:r w:rsidRPr="00071012">
        <w:rPr>
          <w:rFonts w:ascii="Franklin Gothic Demi" w:hAnsi="Franklin Gothic Demi"/>
          <w:b/>
          <w:bCs/>
          <w:sz w:val="28"/>
          <w:szCs w:val="24"/>
        </w:rPr>
        <w:t>BEING A PROJECT SUBMITTED TO THE DEPARTMENT OF MARKETING, INSTITUTE OF FINANCE AND MANAGEMENT STUDIES, KWARA STATE POLYTECHNIC ILORIN, KWARA STATE.</w:t>
      </w:r>
    </w:p>
    <w:p w:rsidR="00CE6131" w:rsidRPr="00071012" w:rsidRDefault="00CE6131" w:rsidP="00CE6131">
      <w:pPr>
        <w:autoSpaceDE w:val="0"/>
        <w:autoSpaceDN w:val="0"/>
        <w:adjustRightInd w:val="0"/>
        <w:spacing w:after="0" w:line="360" w:lineRule="auto"/>
        <w:jc w:val="center"/>
        <w:rPr>
          <w:rFonts w:ascii="Franklin Gothic Demi" w:hAnsi="Franklin Gothic Demi"/>
          <w:b/>
          <w:bCs/>
          <w:sz w:val="28"/>
          <w:szCs w:val="24"/>
        </w:rPr>
      </w:pPr>
      <w:r w:rsidRPr="00071012">
        <w:rPr>
          <w:rFonts w:ascii="Franklin Gothic Demi" w:hAnsi="Franklin Gothic Demi"/>
          <w:b/>
          <w:bCs/>
          <w:sz w:val="28"/>
          <w:szCs w:val="24"/>
        </w:rPr>
        <w:t>IN PARTIAL FULFILLMENT OF THE REQUIREMENT FOR THE AWA</w:t>
      </w:r>
      <w:r w:rsidR="00CF3376">
        <w:rPr>
          <w:rFonts w:ascii="Franklin Gothic Demi" w:hAnsi="Franklin Gothic Demi"/>
          <w:b/>
          <w:bCs/>
          <w:sz w:val="28"/>
          <w:szCs w:val="24"/>
        </w:rPr>
        <w:t>RD OF  NATIONAL DIPLOMA (</w:t>
      </w:r>
      <w:r w:rsidRPr="00071012">
        <w:rPr>
          <w:rFonts w:ascii="Franklin Gothic Demi" w:hAnsi="Franklin Gothic Demi"/>
          <w:b/>
          <w:bCs/>
          <w:sz w:val="28"/>
          <w:szCs w:val="24"/>
        </w:rPr>
        <w:t>ND) IN MARKETING</w:t>
      </w:r>
    </w:p>
    <w:p w:rsidR="00CE6131" w:rsidRDefault="00CE6131" w:rsidP="00CE6131">
      <w:pPr>
        <w:autoSpaceDE w:val="0"/>
        <w:autoSpaceDN w:val="0"/>
        <w:adjustRightInd w:val="0"/>
        <w:spacing w:after="0" w:line="200" w:lineRule="atLeast"/>
        <w:rPr>
          <w:rFonts w:ascii="Times New Roman" w:hAnsi="Times New Roman"/>
          <w:sz w:val="24"/>
          <w:szCs w:val="24"/>
        </w:rPr>
      </w:pPr>
    </w:p>
    <w:p w:rsidR="00CE6131" w:rsidRDefault="00CE6131" w:rsidP="00CE6131">
      <w:pPr>
        <w:autoSpaceDE w:val="0"/>
        <w:autoSpaceDN w:val="0"/>
        <w:adjustRightInd w:val="0"/>
        <w:spacing w:after="0" w:line="200" w:lineRule="atLeast"/>
        <w:rPr>
          <w:rFonts w:ascii="Times New Roman" w:hAnsi="Times New Roman"/>
          <w:sz w:val="24"/>
          <w:szCs w:val="24"/>
        </w:rPr>
      </w:pPr>
    </w:p>
    <w:p w:rsidR="00CE6131" w:rsidRPr="00132691" w:rsidRDefault="00455744" w:rsidP="00CE6131">
      <w:pPr>
        <w:autoSpaceDE w:val="0"/>
        <w:autoSpaceDN w:val="0"/>
        <w:adjustRightInd w:val="0"/>
        <w:spacing w:after="0" w:line="240" w:lineRule="auto"/>
        <w:ind w:right="-273"/>
        <w:jc w:val="center"/>
        <w:rPr>
          <w:rFonts w:ascii="a_AvanteTck" w:hAnsi="a_AvanteTck"/>
          <w:sz w:val="20"/>
          <w:szCs w:val="20"/>
        </w:rPr>
      </w:pPr>
      <w:r>
        <w:rPr>
          <w:rFonts w:ascii="a_AvanteTck" w:hAnsi="a_AvanteTck"/>
          <w:b/>
          <w:bCs/>
          <w:sz w:val="26"/>
          <w:szCs w:val="26"/>
        </w:rPr>
        <w:t xml:space="preserve">                                                                                                 JUNE 2025</w:t>
      </w:r>
    </w:p>
    <w:p w:rsidR="00CE6131" w:rsidRPr="00D92E91" w:rsidRDefault="00CE6131" w:rsidP="00CE6131">
      <w:pPr>
        <w:pStyle w:val="NoSpacing"/>
        <w:spacing w:line="360" w:lineRule="auto"/>
        <w:jc w:val="both"/>
        <w:rPr>
          <w:rFonts w:ascii="Arial" w:hAnsi="Arial" w:cs="Arial"/>
          <w:b/>
          <w:sz w:val="24"/>
          <w:szCs w:val="24"/>
        </w:rPr>
      </w:pPr>
    </w:p>
    <w:p w:rsidR="00CE6131" w:rsidRPr="00D92E91" w:rsidRDefault="00CE6131" w:rsidP="00CE6131">
      <w:pPr>
        <w:pStyle w:val="NoSpacing"/>
        <w:spacing w:line="360" w:lineRule="auto"/>
        <w:jc w:val="center"/>
        <w:rPr>
          <w:rFonts w:ascii="Arial" w:hAnsi="Arial" w:cs="Arial"/>
          <w:b/>
          <w:sz w:val="24"/>
          <w:szCs w:val="24"/>
        </w:rPr>
      </w:pPr>
    </w:p>
    <w:p w:rsidR="00CE6131" w:rsidRPr="00D92E91" w:rsidRDefault="00CE6131" w:rsidP="00CE6131">
      <w:pPr>
        <w:pStyle w:val="NoSpacing"/>
        <w:spacing w:line="360" w:lineRule="auto"/>
        <w:jc w:val="center"/>
        <w:rPr>
          <w:rFonts w:ascii="Arial" w:hAnsi="Arial" w:cs="Arial"/>
          <w:b/>
          <w:sz w:val="24"/>
          <w:szCs w:val="24"/>
        </w:rPr>
      </w:pPr>
    </w:p>
    <w:p w:rsidR="00CE6131" w:rsidRDefault="00CE6131" w:rsidP="00CE6131">
      <w:pPr>
        <w:pStyle w:val="NoSpacing"/>
        <w:spacing w:line="360" w:lineRule="auto"/>
        <w:jc w:val="center"/>
        <w:rPr>
          <w:rFonts w:ascii="Arial" w:hAnsi="Arial" w:cs="Arial"/>
          <w:b/>
          <w:sz w:val="24"/>
          <w:szCs w:val="24"/>
        </w:rPr>
      </w:pPr>
    </w:p>
    <w:p w:rsidR="00315AEB" w:rsidRPr="00D92E91" w:rsidRDefault="00315AEB" w:rsidP="00CE6131">
      <w:pPr>
        <w:pStyle w:val="NoSpacing"/>
        <w:spacing w:line="360" w:lineRule="auto"/>
        <w:jc w:val="center"/>
        <w:rPr>
          <w:rFonts w:ascii="Arial" w:hAnsi="Arial" w:cs="Arial"/>
          <w:b/>
          <w:sz w:val="24"/>
          <w:szCs w:val="24"/>
        </w:rPr>
      </w:pPr>
    </w:p>
    <w:p w:rsidR="00CF3376" w:rsidRDefault="00CF3376" w:rsidP="00CE6131">
      <w:pPr>
        <w:autoSpaceDE w:val="0"/>
        <w:autoSpaceDN w:val="0"/>
        <w:adjustRightInd w:val="0"/>
        <w:spacing w:after="0" w:line="240" w:lineRule="auto"/>
        <w:ind w:right="27"/>
        <w:jc w:val="center"/>
        <w:rPr>
          <w:rFonts w:ascii="Times New Roman" w:hAnsi="Times New Roman"/>
          <w:b/>
          <w:bCs/>
          <w:sz w:val="24"/>
          <w:szCs w:val="24"/>
        </w:rPr>
      </w:pPr>
    </w:p>
    <w:p w:rsidR="00CF3376" w:rsidRDefault="00CF3376" w:rsidP="00CE6131">
      <w:pPr>
        <w:autoSpaceDE w:val="0"/>
        <w:autoSpaceDN w:val="0"/>
        <w:adjustRightInd w:val="0"/>
        <w:spacing w:after="0" w:line="240" w:lineRule="auto"/>
        <w:ind w:right="27"/>
        <w:jc w:val="center"/>
        <w:rPr>
          <w:rFonts w:ascii="Times New Roman" w:hAnsi="Times New Roman"/>
          <w:b/>
          <w:bCs/>
          <w:sz w:val="24"/>
          <w:szCs w:val="24"/>
        </w:rPr>
      </w:pPr>
    </w:p>
    <w:p w:rsidR="00CE6131" w:rsidRDefault="00315AEB" w:rsidP="00CE6131">
      <w:pPr>
        <w:autoSpaceDE w:val="0"/>
        <w:autoSpaceDN w:val="0"/>
        <w:adjustRightInd w:val="0"/>
        <w:spacing w:after="0" w:line="240" w:lineRule="auto"/>
        <w:ind w:right="27"/>
        <w:jc w:val="center"/>
        <w:rPr>
          <w:rFonts w:ascii="Times New Roman" w:hAnsi="Times New Roman"/>
          <w:sz w:val="20"/>
          <w:szCs w:val="20"/>
        </w:rPr>
      </w:pPr>
      <w:r>
        <w:rPr>
          <w:rFonts w:ascii="Times New Roman" w:hAnsi="Times New Roman"/>
          <w:b/>
          <w:bCs/>
          <w:sz w:val="24"/>
          <w:szCs w:val="24"/>
        </w:rPr>
        <w:lastRenderedPageBreak/>
        <w:t>Certification</w:t>
      </w:r>
    </w:p>
    <w:p w:rsidR="00CE6131" w:rsidRDefault="00CE6131" w:rsidP="00CE6131">
      <w:pPr>
        <w:autoSpaceDE w:val="0"/>
        <w:autoSpaceDN w:val="0"/>
        <w:adjustRightInd w:val="0"/>
        <w:spacing w:after="0" w:line="477" w:lineRule="atLeast"/>
        <w:jc w:val="both"/>
        <w:rPr>
          <w:rFonts w:ascii="Times New Roman" w:hAnsi="Times New Roman"/>
          <w:sz w:val="24"/>
          <w:szCs w:val="24"/>
        </w:rPr>
      </w:pPr>
      <w:r>
        <w:rPr>
          <w:rFonts w:ascii="Times New Roman" w:hAnsi="Times New Roman"/>
          <w:sz w:val="24"/>
          <w:szCs w:val="24"/>
        </w:rPr>
        <w:t xml:space="preserve">This is to certify that this project work is written by </w:t>
      </w:r>
      <w:r>
        <w:rPr>
          <w:rFonts w:ascii="Times New Roman" w:hAnsi="Times New Roman"/>
          <w:b/>
          <w:sz w:val="24"/>
          <w:szCs w:val="24"/>
        </w:rPr>
        <w:t>Adisa Tunde Abiodun</w:t>
      </w:r>
      <w:r>
        <w:rPr>
          <w:rFonts w:ascii="Times New Roman" w:hAnsi="Times New Roman"/>
          <w:sz w:val="24"/>
          <w:szCs w:val="24"/>
        </w:rPr>
        <w:t xml:space="preserve"> and has been read and approved as meeting the partial requirements for the award of Higher National Diploma (HND) in Department of Marketing, Institute of Finance and Management Studies, Kwara State Polytechnic, Ilorin.</w:t>
      </w:r>
    </w:p>
    <w:p w:rsidR="00CE6131" w:rsidRDefault="00CE6131" w:rsidP="00CE6131">
      <w:pPr>
        <w:autoSpaceDE w:val="0"/>
        <w:autoSpaceDN w:val="0"/>
        <w:adjustRightInd w:val="0"/>
        <w:spacing w:after="0" w:line="477" w:lineRule="atLeast"/>
        <w:jc w:val="both"/>
        <w:rPr>
          <w:rFonts w:ascii="Times New Roman" w:hAnsi="Times New Roman"/>
          <w:sz w:val="24"/>
          <w:szCs w:val="24"/>
        </w:rPr>
      </w:pPr>
    </w:p>
    <w:p w:rsidR="00CE6131" w:rsidRDefault="00CE6131" w:rsidP="00CE6131">
      <w:pPr>
        <w:autoSpaceDE w:val="0"/>
        <w:autoSpaceDN w:val="0"/>
        <w:adjustRightInd w:val="0"/>
        <w:spacing w:after="0" w:line="477" w:lineRule="atLeast"/>
        <w:jc w:val="both"/>
        <w:rPr>
          <w:rFonts w:ascii="Times New Roman" w:hAnsi="Times New Roman"/>
          <w:sz w:val="24"/>
          <w:szCs w:val="24"/>
        </w:rPr>
      </w:pPr>
    </w:p>
    <w:p w:rsidR="00CE6131" w:rsidRDefault="00CE6131" w:rsidP="00CE6131">
      <w:pPr>
        <w:autoSpaceDE w:val="0"/>
        <w:autoSpaceDN w:val="0"/>
        <w:adjustRightInd w:val="0"/>
        <w:spacing w:after="0" w:line="477" w:lineRule="atLeast"/>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rPr>
      </w:pPr>
      <w:r>
        <w:rPr>
          <w:rFonts w:ascii="Times New Roman" w:hAnsi="Times New Roman"/>
          <w:b/>
          <w:sz w:val="24"/>
          <w:szCs w:val="24"/>
        </w:rPr>
        <w:t xml:space="preserve">MR. </w:t>
      </w:r>
      <w:r w:rsidR="00E55E23">
        <w:rPr>
          <w:rFonts w:ascii="Times New Roman" w:hAnsi="Times New Roman"/>
          <w:b/>
          <w:sz w:val="24"/>
          <w:szCs w:val="24"/>
        </w:rPr>
        <w:t>ANDREW OLAWALE ROTIMI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55E23">
        <w:rPr>
          <w:rFonts w:ascii="Times New Roman" w:hAnsi="Times New Roman"/>
          <w:b/>
          <w:sz w:val="24"/>
          <w:szCs w:val="24"/>
        </w:rPr>
        <w:t xml:space="preserve">           </w:t>
      </w:r>
      <w:r>
        <w:rPr>
          <w:rFonts w:ascii="Times New Roman" w:hAnsi="Times New Roman"/>
          <w:b/>
          <w:sz w:val="24"/>
          <w:szCs w:val="24"/>
        </w:rPr>
        <w:t>DATE</w:t>
      </w:r>
    </w:p>
    <w:p w:rsidR="00CE6131" w:rsidRDefault="00CE6131" w:rsidP="00CE6131">
      <w:pPr>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Project Supervisor</w:t>
      </w: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rPr>
      </w:pPr>
      <w:r>
        <w:rPr>
          <w:rFonts w:ascii="Times New Roman" w:hAnsi="Times New Roman"/>
          <w:b/>
          <w:sz w:val="24"/>
          <w:szCs w:val="24"/>
        </w:rPr>
        <w:t>MR. DARE ISMAIL</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Project Coordinator</w:t>
      </w: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p>
    <w:p w:rsidR="00CE6131" w:rsidRDefault="00CE6131" w:rsidP="00CE61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w:t>
      </w:r>
    </w:p>
    <w:p w:rsidR="00CE6131" w:rsidRDefault="00CE6131" w:rsidP="00CE6131">
      <w:pPr>
        <w:autoSpaceDE w:val="0"/>
        <w:autoSpaceDN w:val="0"/>
        <w:adjustRightInd w:val="0"/>
        <w:spacing w:after="0" w:line="288" w:lineRule="auto"/>
        <w:jc w:val="both"/>
        <w:rPr>
          <w:rFonts w:ascii="Times New Roman" w:hAnsi="Times New Roman"/>
          <w:b/>
          <w:sz w:val="24"/>
          <w:szCs w:val="24"/>
        </w:rPr>
      </w:pPr>
      <w:r>
        <w:rPr>
          <w:rFonts w:ascii="Times New Roman" w:hAnsi="Times New Roman"/>
          <w:b/>
          <w:sz w:val="24"/>
          <w:szCs w:val="24"/>
        </w:rPr>
        <w:t>MR. OLORUNLAMBE GASALI ALABI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CE6131" w:rsidRDefault="00CE6131" w:rsidP="00CE6131">
      <w:pPr>
        <w:autoSpaceDE w:val="0"/>
        <w:autoSpaceDN w:val="0"/>
        <w:adjustRightInd w:val="0"/>
        <w:spacing w:after="0" w:line="288" w:lineRule="auto"/>
        <w:jc w:val="both"/>
        <w:rPr>
          <w:rFonts w:ascii="Times New Roman" w:hAnsi="Times New Roman"/>
          <w:sz w:val="24"/>
          <w:szCs w:val="24"/>
        </w:rPr>
      </w:pPr>
      <w:r>
        <w:rPr>
          <w:rFonts w:ascii="Times New Roman" w:hAnsi="Times New Roman"/>
          <w:sz w:val="24"/>
          <w:szCs w:val="24"/>
        </w:rPr>
        <w:t>Head of Department</w:t>
      </w: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CE6131" w:rsidP="00CE6131">
      <w:pPr>
        <w:autoSpaceDE w:val="0"/>
        <w:autoSpaceDN w:val="0"/>
        <w:adjustRightInd w:val="0"/>
        <w:spacing w:after="0" w:line="288" w:lineRule="auto"/>
        <w:jc w:val="both"/>
        <w:rPr>
          <w:rFonts w:ascii="Times New Roman" w:hAnsi="Times New Roman"/>
          <w:sz w:val="24"/>
          <w:szCs w:val="24"/>
        </w:rPr>
      </w:pPr>
    </w:p>
    <w:p w:rsidR="00CE6131" w:rsidRDefault="00315AEB" w:rsidP="00CE6131">
      <w:pPr>
        <w:autoSpaceDE w:val="0"/>
        <w:autoSpaceDN w:val="0"/>
        <w:adjustRightInd w:val="0"/>
        <w:spacing w:after="0" w:line="360" w:lineRule="auto"/>
        <w:jc w:val="center"/>
        <w:rPr>
          <w:rFonts w:ascii="Times New Roman" w:hAnsi="Times New Roman"/>
          <w:b/>
          <w:sz w:val="24"/>
          <w:szCs w:val="24"/>
        </w:rPr>
      </w:pPr>
      <w:r w:rsidRPr="00CF4B06">
        <w:rPr>
          <w:rFonts w:ascii="Times New Roman" w:hAnsi="Times New Roman"/>
          <w:b/>
          <w:sz w:val="24"/>
          <w:szCs w:val="24"/>
        </w:rPr>
        <w:t>Dedication</w:t>
      </w:r>
    </w:p>
    <w:p w:rsidR="00CE6131" w:rsidRPr="0094528C" w:rsidRDefault="0094528C" w:rsidP="009452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This work is dedicated to Almighty Allah, the lord and the cherisher of the universe. Him alone we worship and from him we seek for help and for his guidance and control over my life and for making this programme a successful one in my life and to my parent MrAbdulazeezJimohAdiza and MrsToheebatOmowumiAdisa for their love, care and financial support. May Almighty Allah continue to be with them (Amin).</w:t>
      </w: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CE6131" w:rsidP="00CE6131">
      <w:pPr>
        <w:autoSpaceDE w:val="0"/>
        <w:autoSpaceDN w:val="0"/>
        <w:adjustRightInd w:val="0"/>
        <w:spacing w:after="0" w:line="360" w:lineRule="auto"/>
        <w:rPr>
          <w:rFonts w:ascii="Times New Roman" w:hAnsi="Times New Roman"/>
          <w:b/>
          <w:sz w:val="24"/>
          <w:szCs w:val="24"/>
        </w:rPr>
      </w:pPr>
    </w:p>
    <w:p w:rsidR="00CE6131" w:rsidRDefault="00315AEB" w:rsidP="00CE6131">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t>Acknowledgement</w:t>
      </w:r>
    </w:p>
    <w:p w:rsidR="0094528C" w:rsidRDefault="00E60A33" w:rsidP="009452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Glory be to Almighty Allah, the lord of the universe and the cherisher of life of his guidance, support and provision for the success of this project. I thank Almighty Allah for sparing my life throughout the course of my stay in Kwara State Polytechnic, Ilorin. I pray to Allah to make this a stepping stone to greater height.</w:t>
      </w:r>
    </w:p>
    <w:p w:rsidR="00E60A33" w:rsidRDefault="00E60A33" w:rsidP="009452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My appreciation goes to my ever loving parents Mr and MrsAdiza for their care, love, affection and painstaking guidance throughout my course of study.</w:t>
      </w:r>
    </w:p>
    <w:p w:rsidR="00E60A33" w:rsidRDefault="00E60A33" w:rsidP="009452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My sincere and heart greetings goes to my supervisor MrOlorunlambe G. A. who painstakingly read through this project work despite his tight schedules and all my lecturers in the department of marketing, may Almighty Allah reward you.</w:t>
      </w:r>
    </w:p>
    <w:p w:rsidR="00E60A33" w:rsidRDefault="00E60A33" w:rsidP="009452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Special thanks to my brothers and sisters and other close relatives who do not sly away their responsibilities when it is needed most, may Almighty Allah shower his blessing upon you all.</w:t>
      </w:r>
    </w:p>
    <w:p w:rsidR="00E60A33" w:rsidRPr="0094528C" w:rsidRDefault="00E60A33" w:rsidP="0094528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Also, my gratitude goes to all my friends in school and outside school, may we all meet in peace (Insha Allah).</w:t>
      </w: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CE6131" w:rsidP="00CE6131">
      <w:pPr>
        <w:autoSpaceDE w:val="0"/>
        <w:autoSpaceDN w:val="0"/>
        <w:adjustRightInd w:val="0"/>
        <w:spacing w:after="0" w:line="360" w:lineRule="auto"/>
        <w:ind w:right="10"/>
        <w:rPr>
          <w:rFonts w:ascii="Times New Roman" w:hAnsi="Times New Roman"/>
          <w:b/>
          <w:bCs/>
        </w:rPr>
      </w:pPr>
    </w:p>
    <w:p w:rsidR="00CE6131" w:rsidRDefault="00315AEB" w:rsidP="00CE6131">
      <w:pPr>
        <w:autoSpaceDE w:val="0"/>
        <w:autoSpaceDN w:val="0"/>
        <w:adjustRightInd w:val="0"/>
        <w:spacing w:after="0" w:line="360" w:lineRule="auto"/>
        <w:ind w:right="10"/>
        <w:jc w:val="center"/>
        <w:rPr>
          <w:rFonts w:ascii="Times New Roman" w:hAnsi="Times New Roman"/>
          <w:b/>
          <w:bCs/>
          <w:sz w:val="24"/>
          <w:szCs w:val="24"/>
        </w:rPr>
      </w:pPr>
      <w:r>
        <w:rPr>
          <w:rFonts w:ascii="Times New Roman" w:hAnsi="Times New Roman"/>
          <w:b/>
          <w:bCs/>
          <w:sz w:val="24"/>
          <w:szCs w:val="24"/>
        </w:rPr>
        <w:t>Table of Contents</w:t>
      </w:r>
    </w:p>
    <w:p w:rsidR="00CE6131" w:rsidRDefault="00CE6131" w:rsidP="00CE6131">
      <w:pPr>
        <w:autoSpaceDE w:val="0"/>
        <w:autoSpaceDN w:val="0"/>
        <w:adjustRightInd w:val="0"/>
        <w:spacing w:after="0" w:line="360" w:lineRule="auto"/>
        <w:ind w:right="1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CE6131" w:rsidRDefault="00CE6131" w:rsidP="00CE6131">
      <w:pPr>
        <w:autoSpaceDE w:val="0"/>
        <w:autoSpaceDN w:val="0"/>
        <w:adjustRightInd w:val="0"/>
        <w:spacing w:after="0" w:line="360" w:lineRule="auto"/>
        <w:ind w:right="1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CE6131" w:rsidRDefault="00CE6131" w:rsidP="00CE6131">
      <w:pPr>
        <w:autoSpaceDE w:val="0"/>
        <w:autoSpaceDN w:val="0"/>
        <w:adjustRightInd w:val="0"/>
        <w:spacing w:after="0" w:line="360" w:lineRule="auto"/>
        <w:ind w:right="1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CE6131" w:rsidRDefault="00CE6131" w:rsidP="00CE6131">
      <w:pPr>
        <w:autoSpaceDE w:val="0"/>
        <w:autoSpaceDN w:val="0"/>
        <w:adjustRightInd w:val="0"/>
        <w:spacing w:after="0" w:line="360" w:lineRule="auto"/>
        <w:ind w:right="10"/>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CE6131" w:rsidRDefault="00CE6131" w:rsidP="00CE6131">
      <w:pPr>
        <w:autoSpaceDE w:val="0"/>
        <w:autoSpaceDN w:val="0"/>
        <w:adjustRightInd w:val="0"/>
        <w:spacing w:after="0" w:line="360" w:lineRule="auto"/>
        <w:ind w:right="10"/>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CE6131" w:rsidRDefault="00CE6131" w:rsidP="00CE6131">
      <w:pPr>
        <w:autoSpaceDE w:val="0"/>
        <w:autoSpaceDN w:val="0"/>
        <w:adjustRightInd w:val="0"/>
        <w:spacing w:after="0" w:line="360" w:lineRule="auto"/>
        <w:ind w:right="1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CE6131" w:rsidRDefault="00CE6131" w:rsidP="00CE6131">
      <w:pPr>
        <w:autoSpaceDE w:val="0"/>
        <w:autoSpaceDN w:val="0"/>
        <w:adjustRightInd w:val="0"/>
        <w:spacing w:after="0" w:line="360" w:lineRule="auto"/>
        <w:ind w:right="10"/>
        <w:jc w:val="both"/>
        <w:rPr>
          <w:rFonts w:ascii="Times New Roman" w:hAnsi="Times New Roman"/>
          <w:b/>
          <w:bCs/>
          <w:sz w:val="24"/>
          <w:szCs w:val="24"/>
        </w:rPr>
      </w:pPr>
    </w:p>
    <w:p w:rsidR="00CE6131" w:rsidRDefault="00CE6131" w:rsidP="00CE6131">
      <w:pPr>
        <w:autoSpaceDE w:val="0"/>
        <w:autoSpaceDN w:val="0"/>
        <w:adjustRightInd w:val="0"/>
        <w:spacing w:after="0" w:line="360" w:lineRule="auto"/>
        <w:ind w:right="10"/>
        <w:jc w:val="both"/>
        <w:rPr>
          <w:rFonts w:ascii="Times New Roman" w:hAnsi="Times New Roman"/>
          <w:b/>
          <w:bCs/>
          <w:sz w:val="24"/>
          <w:szCs w:val="24"/>
        </w:rPr>
      </w:pPr>
      <w:r>
        <w:rPr>
          <w:rFonts w:ascii="Times New Roman" w:hAnsi="Times New Roman"/>
          <w:b/>
          <w:bCs/>
          <w:sz w:val="24"/>
          <w:szCs w:val="24"/>
        </w:rPr>
        <w:t>CHAPTER ONE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CE6131" w:rsidRDefault="00B3374E"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1.5</w:t>
      </w:r>
      <w:r w:rsidR="00CE6131">
        <w:rPr>
          <w:rFonts w:ascii="Times New Roman" w:hAnsi="Times New Roman"/>
          <w:sz w:val="24"/>
          <w:szCs w:val="24"/>
        </w:rPr>
        <w:tab/>
        <w:t>Si</w:t>
      </w:r>
      <w:r>
        <w:rPr>
          <w:rFonts w:ascii="Times New Roman" w:hAnsi="Times New Roman"/>
          <w:sz w:val="24"/>
          <w:szCs w:val="24"/>
        </w:rPr>
        <w:t>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CE6131" w:rsidRDefault="00B3374E" w:rsidP="00CE6131">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1.6</w:t>
      </w:r>
      <w:r w:rsidR="00CE6131">
        <w:rPr>
          <w:rFonts w:ascii="Times New Roman" w:hAnsi="Times New Roman"/>
          <w:sz w:val="24"/>
          <w:szCs w:val="24"/>
        </w:rPr>
        <w:tab/>
        <w:t>Scope of the Study</w:t>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t>7</w:t>
      </w:r>
    </w:p>
    <w:p w:rsidR="00CE6131" w:rsidRDefault="00B3374E"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1.7</w:t>
      </w:r>
      <w:r w:rsidR="00CE6131">
        <w:rPr>
          <w:rFonts w:ascii="Times New Roman" w:hAnsi="Times New Roman"/>
          <w:sz w:val="24"/>
          <w:szCs w:val="24"/>
        </w:rPr>
        <w:tab/>
        <w:t>Limitation and</w:t>
      </w:r>
      <w:r>
        <w:rPr>
          <w:rFonts w:ascii="Times New Roman" w:hAnsi="Times New Roman"/>
          <w:sz w:val="24"/>
          <w:szCs w:val="24"/>
        </w:rPr>
        <w:t xml:space="preserve"> Constraints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CE6131" w:rsidRDefault="00B3374E" w:rsidP="00CE6131">
      <w:pPr>
        <w:autoSpaceDE w:val="0"/>
        <w:autoSpaceDN w:val="0"/>
        <w:adjustRightInd w:val="0"/>
        <w:spacing w:after="0" w:line="360" w:lineRule="auto"/>
        <w:ind w:right="-180"/>
        <w:jc w:val="both"/>
        <w:rPr>
          <w:rFonts w:ascii="Times New Roman" w:hAnsi="Times New Roman"/>
          <w:b/>
          <w:bCs/>
          <w:sz w:val="24"/>
          <w:szCs w:val="24"/>
        </w:rPr>
      </w:pPr>
      <w:r>
        <w:rPr>
          <w:rFonts w:ascii="Times New Roman" w:hAnsi="Times New Roman"/>
          <w:sz w:val="24"/>
          <w:szCs w:val="24"/>
        </w:rPr>
        <w:t>1.8</w:t>
      </w:r>
      <w:r w:rsidR="00CE6131">
        <w:rPr>
          <w:rFonts w:ascii="Times New Roman" w:hAnsi="Times New Roman"/>
          <w:sz w:val="24"/>
          <w:szCs w:val="24"/>
        </w:rPr>
        <w:tab/>
        <w:t>Definitions of Terms</w:t>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t>9</w:t>
      </w:r>
      <w:r w:rsidR="00CE6131">
        <w:rPr>
          <w:rFonts w:ascii="Times New Roman" w:hAnsi="Times New Roman"/>
          <w:sz w:val="24"/>
          <w:szCs w:val="24"/>
        </w:rPr>
        <w:tab/>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rPr>
      </w:pPr>
      <w:r>
        <w:rPr>
          <w:rFonts w:ascii="Times New Roman" w:hAnsi="Times New Roman"/>
          <w:b/>
          <w:bCs/>
          <w:sz w:val="24"/>
          <w:szCs w:val="24"/>
        </w:rPr>
        <w:t>CHAPTER TWO</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Benefits of Integrated Marketing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Barriers to Integrated Marketing Communication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Measurement and Evaluation of IMC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Corporate Brand Image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Integrated Marketing Communication and Corporate Image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Effect of IMC on Corporate Brand Image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rPr>
      </w:pPr>
      <w:r>
        <w:rPr>
          <w:rFonts w:ascii="Times New Roman" w:hAnsi="Times New Roman"/>
          <w:b/>
          <w:bCs/>
          <w:sz w:val="24"/>
          <w:szCs w:val="24"/>
        </w:rPr>
        <w:t>CHAPTER THREE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w:t>
      </w:r>
      <w:r w:rsidR="00C02861">
        <w:rPr>
          <w:rFonts w:ascii="Times New Roman" w:hAnsi="Times New Roman"/>
          <w:sz w:val="24"/>
          <w:szCs w:val="24"/>
        </w:rPr>
        <w:t>0</w:t>
      </w:r>
      <w:r w:rsidR="00C02861">
        <w:rPr>
          <w:rFonts w:ascii="Times New Roman" w:hAnsi="Times New Roman"/>
          <w:sz w:val="24"/>
          <w:szCs w:val="24"/>
        </w:rPr>
        <w:tab/>
        <w:t>Research Methodology</w:t>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t>31</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w:t>
      </w:r>
      <w:r w:rsidR="00C02861">
        <w:rPr>
          <w:rFonts w:ascii="Times New Roman" w:hAnsi="Times New Roman"/>
          <w:sz w:val="24"/>
          <w:szCs w:val="24"/>
        </w:rPr>
        <w:t>3</w:t>
      </w:r>
      <w:r w:rsidR="00C02861">
        <w:rPr>
          <w:rFonts w:ascii="Times New Roman" w:hAnsi="Times New Roman"/>
          <w:sz w:val="24"/>
          <w:szCs w:val="24"/>
        </w:rPr>
        <w:tab/>
        <w:t>Population of Study</w:t>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t>32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C02861">
        <w:rPr>
          <w:rFonts w:ascii="Times New Roman" w:hAnsi="Times New Roman"/>
          <w:sz w:val="24"/>
          <w:szCs w:val="24"/>
        </w:rPr>
        <w:t xml:space="preserve">Sample and </w:t>
      </w:r>
      <w:r>
        <w:rPr>
          <w:rFonts w:ascii="Times New Roman" w:hAnsi="Times New Roman"/>
          <w:sz w:val="24"/>
          <w:szCs w:val="24"/>
        </w:rPr>
        <w:t>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02861">
        <w:rPr>
          <w:rFonts w:ascii="Times New Roman" w:hAnsi="Times New Roman"/>
          <w:sz w:val="24"/>
          <w:szCs w:val="24"/>
        </w:rPr>
        <w:t>32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Sample Size</w:t>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C02861">
        <w:rPr>
          <w:rFonts w:ascii="Times New Roman" w:hAnsi="Times New Roman"/>
          <w:sz w:val="24"/>
          <w:szCs w:val="24"/>
        </w:rPr>
        <w:t>3</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Sources of Data and Data </w:t>
      </w:r>
      <w:r w:rsidR="00CE6131">
        <w:rPr>
          <w:rFonts w:ascii="Times New Roman" w:hAnsi="Times New Roman"/>
          <w:sz w:val="24"/>
          <w:szCs w:val="24"/>
        </w:rPr>
        <w:t>Collection</w:t>
      </w:r>
      <w:r>
        <w:rPr>
          <w:rFonts w:ascii="Times New Roman" w:hAnsi="Times New Roman"/>
          <w:sz w:val="24"/>
          <w:szCs w:val="24"/>
        </w:rPr>
        <w:t xml:space="preserve"> Method</w:t>
      </w:r>
      <w:r>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sidR="00CE6131">
        <w:rPr>
          <w:rFonts w:ascii="Times New Roman" w:hAnsi="Times New Roman"/>
          <w:sz w:val="24"/>
          <w:szCs w:val="24"/>
        </w:rPr>
        <w:tab/>
      </w:r>
      <w:r>
        <w:rPr>
          <w:rFonts w:ascii="Times New Roman" w:hAnsi="Times New Roman"/>
          <w:sz w:val="24"/>
          <w:szCs w:val="24"/>
        </w:rPr>
        <w:tab/>
        <w:t>34</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w:t>
      </w:r>
      <w:r w:rsidR="00C02861">
        <w:rPr>
          <w:rFonts w:ascii="Times New Roman" w:hAnsi="Times New Roman"/>
          <w:sz w:val="24"/>
          <w:szCs w:val="24"/>
        </w:rPr>
        <w:t>od of Data Analysis</w:t>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t>35</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3.8</w:t>
      </w:r>
      <w:r w:rsidR="00CE6131">
        <w:rPr>
          <w:rFonts w:ascii="Times New Roman" w:hAnsi="Times New Roman"/>
          <w:sz w:val="24"/>
          <w:szCs w:val="24"/>
        </w:rPr>
        <w:tab/>
        <w:t>Reliability and Validity o</w:t>
      </w:r>
      <w:r>
        <w:rPr>
          <w:rFonts w:ascii="Times New Roman" w:hAnsi="Times New Roman"/>
          <w:sz w:val="24"/>
          <w:szCs w:val="24"/>
        </w:rPr>
        <w:t>f the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rPr>
      </w:pPr>
      <w:r>
        <w:rPr>
          <w:rFonts w:ascii="Times New Roman" w:hAnsi="Times New Roman"/>
          <w:b/>
          <w:bCs/>
          <w:sz w:val="24"/>
          <w:szCs w:val="24"/>
        </w:rPr>
        <w:t>CHAPTER FOUR</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 xml:space="preserve">Data Presentation and Analysis </w:t>
      </w:r>
      <w:r w:rsidR="00C02861">
        <w:rPr>
          <w:rFonts w:ascii="Times New Roman" w:hAnsi="Times New Roman"/>
          <w:sz w:val="24"/>
          <w:szCs w:val="24"/>
        </w:rPr>
        <w:t>and Discussion of Findings</w:t>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t>37</w:t>
      </w:r>
    </w:p>
    <w:p w:rsidR="00CE613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C02861">
        <w:rPr>
          <w:rFonts w:ascii="Times New Roman" w:hAnsi="Times New Roman"/>
          <w:sz w:val="24"/>
          <w:szCs w:val="24"/>
        </w:rPr>
        <w:t>Demographic</w:t>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r>
      <w:r w:rsidR="00C02861">
        <w:rPr>
          <w:rFonts w:ascii="Times New Roman" w:hAnsi="Times New Roman"/>
          <w:sz w:val="24"/>
          <w:szCs w:val="24"/>
        </w:rPr>
        <w:tab/>
        <w:t>37</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Integrated Marketing Communication activities of ace supermarket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C02861" w:rsidRDefault="00C0286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Assessment of Corporate Brand Image of Ace Supermarket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C02861" w:rsidRDefault="00C02861" w:rsidP="00CE6131">
      <w:pPr>
        <w:autoSpaceDE w:val="0"/>
        <w:autoSpaceDN w:val="0"/>
        <w:adjustRightInd w:val="0"/>
        <w:spacing w:after="0" w:line="360" w:lineRule="auto"/>
        <w:ind w:right="-180"/>
        <w:jc w:val="both"/>
        <w:rPr>
          <w:rFonts w:ascii="Times New Roman" w:hAnsi="Times New Roman"/>
          <w:szCs w:val="24"/>
        </w:rPr>
      </w:pPr>
      <w:r w:rsidRPr="00C02861">
        <w:rPr>
          <w:rFonts w:ascii="Times New Roman" w:hAnsi="Times New Roman"/>
          <w:szCs w:val="24"/>
        </w:rPr>
        <w:t>4.5</w:t>
      </w:r>
      <w:r w:rsidRPr="00C02861">
        <w:rPr>
          <w:rFonts w:ascii="Times New Roman" w:hAnsi="Times New Roman"/>
          <w:szCs w:val="24"/>
        </w:rPr>
        <w:tab/>
        <w:t>Brand development and competitiveness of corporate brand image of Ace supermarket</w:t>
      </w:r>
      <w:r>
        <w:rPr>
          <w:rFonts w:ascii="Times New Roman" w:hAnsi="Times New Roman"/>
          <w:szCs w:val="24"/>
        </w:rPr>
        <w:tab/>
        <w:t>45</w:t>
      </w:r>
    </w:p>
    <w:p w:rsidR="00C02861" w:rsidRPr="00C02861" w:rsidRDefault="00C02861" w:rsidP="00C02861">
      <w:pPr>
        <w:autoSpaceDE w:val="0"/>
        <w:autoSpaceDN w:val="0"/>
        <w:adjustRightInd w:val="0"/>
        <w:spacing w:after="0" w:line="360" w:lineRule="auto"/>
        <w:ind w:left="720" w:right="-180" w:hanging="720"/>
        <w:jc w:val="both"/>
        <w:rPr>
          <w:rFonts w:ascii="Times New Roman" w:hAnsi="Times New Roman"/>
          <w:sz w:val="24"/>
          <w:szCs w:val="24"/>
        </w:rPr>
      </w:pPr>
      <w:r w:rsidRPr="00C02861">
        <w:rPr>
          <w:rFonts w:ascii="Times New Roman" w:hAnsi="Times New Roman"/>
          <w:sz w:val="24"/>
          <w:szCs w:val="24"/>
        </w:rPr>
        <w:t>4.6</w:t>
      </w:r>
      <w:r w:rsidRPr="00C02861">
        <w:rPr>
          <w:rFonts w:ascii="Times New Roman" w:hAnsi="Times New Roman"/>
          <w:sz w:val="24"/>
          <w:szCs w:val="24"/>
        </w:rPr>
        <w:tab/>
      </w:r>
      <w:r>
        <w:rPr>
          <w:rFonts w:ascii="Times New Roman" w:hAnsi="Times New Roman"/>
          <w:sz w:val="24"/>
          <w:szCs w:val="24"/>
        </w:rPr>
        <w:t>Effect of Integrated Marketing Communication on corporate brand image of ace supermarket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C6257">
        <w:rPr>
          <w:rFonts w:ascii="Times New Roman" w:hAnsi="Times New Roman"/>
          <w:sz w:val="24"/>
          <w:szCs w:val="24"/>
        </w:rPr>
        <w:t>48</w:t>
      </w:r>
    </w:p>
    <w:p w:rsidR="007C6257" w:rsidRDefault="007C6257" w:rsidP="00CE6131">
      <w:pPr>
        <w:autoSpaceDE w:val="0"/>
        <w:autoSpaceDN w:val="0"/>
        <w:adjustRightInd w:val="0"/>
        <w:spacing w:after="0" w:line="360" w:lineRule="auto"/>
        <w:ind w:right="-180"/>
        <w:jc w:val="both"/>
        <w:rPr>
          <w:rFonts w:ascii="Times New Roman" w:hAnsi="Times New Roman"/>
          <w:b/>
          <w:bCs/>
          <w:sz w:val="24"/>
          <w:szCs w:val="24"/>
        </w:rPr>
      </w:pPr>
    </w:p>
    <w:p w:rsidR="007C6257" w:rsidRDefault="007C6257" w:rsidP="00CE6131">
      <w:pPr>
        <w:autoSpaceDE w:val="0"/>
        <w:autoSpaceDN w:val="0"/>
        <w:adjustRightInd w:val="0"/>
        <w:spacing w:after="0" w:line="360" w:lineRule="auto"/>
        <w:ind w:right="-180"/>
        <w:jc w:val="both"/>
        <w:rPr>
          <w:rFonts w:ascii="Times New Roman" w:hAnsi="Times New Roman"/>
          <w:b/>
          <w:bCs/>
          <w:sz w:val="24"/>
          <w:szCs w:val="24"/>
        </w:rPr>
      </w:pPr>
    </w:p>
    <w:p w:rsidR="00CE6131" w:rsidRDefault="00CE6131" w:rsidP="00CE6131">
      <w:pPr>
        <w:autoSpaceDE w:val="0"/>
        <w:autoSpaceDN w:val="0"/>
        <w:adjustRightInd w:val="0"/>
        <w:spacing w:after="0" w:line="360" w:lineRule="auto"/>
        <w:ind w:right="-180"/>
        <w:jc w:val="both"/>
        <w:rPr>
          <w:rFonts w:ascii="Times New Roman" w:hAnsi="Times New Roman"/>
          <w:b/>
          <w:bCs/>
          <w:sz w:val="24"/>
          <w:szCs w:val="24"/>
        </w:rPr>
      </w:pPr>
      <w:r>
        <w:rPr>
          <w:rFonts w:ascii="Times New Roman" w:hAnsi="Times New Roman"/>
          <w:b/>
          <w:bCs/>
          <w:sz w:val="24"/>
          <w:szCs w:val="24"/>
        </w:rPr>
        <w:t>CHAPTER FIVE</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w:t>
      </w:r>
      <w:r w:rsidR="0057201F">
        <w:rPr>
          <w:rFonts w:ascii="Times New Roman" w:hAnsi="Times New Roman"/>
          <w:sz w:val="24"/>
          <w:szCs w:val="24"/>
        </w:rPr>
        <w:t>sions and Recommendations</w:t>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t>52</w:t>
      </w:r>
    </w:p>
    <w:p w:rsidR="00CE6131" w:rsidRDefault="0057201F"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CE6131" w:rsidRDefault="00CE6131"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5.</w:t>
      </w:r>
      <w:r w:rsidR="0057201F">
        <w:rPr>
          <w:rFonts w:ascii="Times New Roman" w:hAnsi="Times New Roman"/>
          <w:sz w:val="24"/>
          <w:szCs w:val="24"/>
        </w:rPr>
        <w:t>2</w:t>
      </w:r>
      <w:r w:rsidR="0057201F">
        <w:rPr>
          <w:rFonts w:ascii="Times New Roman" w:hAnsi="Times New Roman"/>
          <w:sz w:val="24"/>
          <w:szCs w:val="24"/>
        </w:rPr>
        <w:tab/>
        <w:t>Summary of Findings</w:t>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r>
      <w:r w:rsidR="0057201F">
        <w:rPr>
          <w:rFonts w:ascii="Times New Roman" w:hAnsi="Times New Roman"/>
          <w:sz w:val="24"/>
          <w:szCs w:val="24"/>
        </w:rPr>
        <w:tab/>
        <w:t>52</w:t>
      </w:r>
    </w:p>
    <w:p w:rsidR="00CE6131" w:rsidRDefault="0057201F"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CE6131" w:rsidRDefault="0057201F" w:rsidP="00CE6131">
      <w:pPr>
        <w:autoSpaceDE w:val="0"/>
        <w:autoSpaceDN w:val="0"/>
        <w:adjustRightInd w:val="0"/>
        <w:spacing w:after="0" w:line="360" w:lineRule="auto"/>
        <w:ind w:right="-180"/>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CE6131" w:rsidRDefault="0057201F" w:rsidP="00CE6131">
      <w:pPr>
        <w:autoSpaceDE w:val="0"/>
        <w:autoSpaceDN w:val="0"/>
        <w:adjustRightInd w:val="0"/>
        <w:spacing w:after="0" w:line="360" w:lineRule="auto"/>
        <w:ind w:right="-180"/>
        <w:rPr>
          <w:rFonts w:ascii="Times New Roman" w:hAnsi="Times New Roman"/>
          <w:sz w:val="24"/>
          <w:szCs w:val="24"/>
        </w:rPr>
      </w:pPr>
      <w:r>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57201F" w:rsidRDefault="0057201F"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315AEB" w:rsidRPr="00315AEB" w:rsidRDefault="00315AEB" w:rsidP="00315AEB">
      <w:pPr>
        <w:ind w:right="-433"/>
        <w:jc w:val="center"/>
        <w:rPr>
          <w:rFonts w:ascii="Times New Roman" w:hAnsi="Times New Roman" w:cs="Times New Roman"/>
          <w:sz w:val="24"/>
          <w:szCs w:val="24"/>
        </w:rPr>
      </w:pPr>
      <w:r w:rsidRPr="00315AEB">
        <w:rPr>
          <w:rFonts w:ascii="Times New Roman" w:hAnsi="Times New Roman" w:cs="Times New Roman"/>
          <w:b/>
          <w:bCs/>
          <w:sz w:val="24"/>
          <w:szCs w:val="24"/>
        </w:rPr>
        <w:t>ABSTRACT</w:t>
      </w:r>
    </w:p>
    <w:p w:rsidR="00315AEB" w:rsidRPr="00315AEB" w:rsidRDefault="00315AEB" w:rsidP="00315AEB">
      <w:pPr>
        <w:spacing w:line="240" w:lineRule="auto"/>
        <w:ind w:right="6"/>
        <w:jc w:val="both"/>
        <w:rPr>
          <w:rFonts w:ascii="Times New Roman" w:hAnsi="Times New Roman" w:cs="Times New Roman"/>
          <w:sz w:val="24"/>
          <w:szCs w:val="24"/>
        </w:rPr>
      </w:pPr>
      <w:r w:rsidRPr="00315AEB">
        <w:rPr>
          <w:rFonts w:ascii="Times New Roman" w:hAnsi="Times New Roman" w:cs="Times New Roman"/>
          <w:sz w:val="24"/>
          <w:szCs w:val="24"/>
        </w:rPr>
        <w:t>In an era of tremendous information overload, the buyer has evolved a mechanism to handle the amount of information available. For information to remain competitive and successful there is the need to develop an effective marketing plan, a media plan, good branding image as well as a good strategy; IMC helps to integrate the various participants and stakeholders, aligning all resources to achieve objectives successfully. This study therefore sought to examine the effect of Integrated Marketing Communication (IMC) on corporate brand image using Ace Supermarket as a case study. The research design adopted was descriptive. A sample of 260 was drawn from the estimated customers of Ace Supermarket. The main instrument used was questionnaire. Both secondary and primary data were used. In measuring the effect of IMC on brand image, the researcher conducted a regression analysis; the study found some level of correlation between IMC and brand image. However, the independent variable (IMC) had a weak relationship with brand image (dependent). The correlation value was 0.251. The R</w:t>
      </w:r>
      <w:r w:rsidRPr="00315AEB">
        <w:rPr>
          <w:rFonts w:ascii="Times New Roman" w:hAnsi="Times New Roman" w:cs="Times New Roman"/>
          <w:sz w:val="24"/>
          <w:szCs w:val="24"/>
          <w:vertAlign w:val="superscript"/>
        </w:rPr>
        <w:t>2</w:t>
      </w:r>
      <w:r w:rsidRPr="00315AEB">
        <w:rPr>
          <w:rFonts w:ascii="Times New Roman" w:hAnsi="Times New Roman" w:cs="Times New Roman"/>
          <w:sz w:val="24"/>
          <w:szCs w:val="24"/>
        </w:rPr>
        <w:t xml:space="preserve"> value indicates that approximately 6% (0.063) brand development could be explained using integrated marketing activities. Again, the study found that Ace Supermarket was most competitive in terms of quality. Approximately 96 percent of respondents rated Ace Supermarket as being of good quality compared with other producers in the industry. Based on the above findings, management of Ace Supermarket must ensure that the use of horizontal and top down (vertical) communication strategy does not create confusion about its corporate goals. It is also important that all IMC activities are in sync with overall corporate mission and vision. Also, in deciding what type of IMC services to outsource, it is crucial that in-house capabilities are assessed to avoid employee hostility toward external consultants.</w:t>
      </w:r>
    </w:p>
    <w:p w:rsidR="00315AEB" w:rsidRDefault="00315AEB"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pPr>
    </w:p>
    <w:p w:rsidR="00CE6131" w:rsidRDefault="00CE6131" w:rsidP="003D388E">
      <w:pPr>
        <w:autoSpaceDE w:val="0"/>
        <w:autoSpaceDN w:val="0"/>
        <w:adjustRightInd w:val="0"/>
        <w:spacing w:after="0" w:line="360" w:lineRule="auto"/>
        <w:ind w:right="29"/>
        <w:jc w:val="center"/>
        <w:rPr>
          <w:rFonts w:ascii="Times New Roman" w:hAnsi="Times New Roman" w:cs="Times New Roman"/>
          <w:b/>
          <w:bCs/>
          <w:sz w:val="24"/>
          <w:szCs w:val="24"/>
        </w:rPr>
        <w:sectPr w:rsidR="00CE6131" w:rsidSect="00CE6131">
          <w:footerReference w:type="default" r:id="rId7"/>
          <w:pgSz w:w="11909" w:h="14400" w:code="9"/>
          <w:pgMar w:top="1440" w:right="1440" w:bottom="1440" w:left="1440" w:header="720" w:footer="1296" w:gutter="0"/>
          <w:pgNumType w:fmt="lowerRoman"/>
          <w:cols w:space="720"/>
          <w:noEndnote/>
          <w:docGrid w:linePitch="299"/>
        </w:sectPr>
      </w:pPr>
    </w:p>
    <w:p w:rsidR="003D388E" w:rsidRDefault="003D388E" w:rsidP="003D388E">
      <w:pPr>
        <w:autoSpaceDE w:val="0"/>
        <w:autoSpaceDN w:val="0"/>
        <w:adjustRightInd w:val="0"/>
        <w:spacing w:after="0" w:line="360" w:lineRule="auto"/>
        <w:ind w:right="29"/>
        <w:jc w:val="center"/>
        <w:rPr>
          <w:rFonts w:ascii="Times New Roman" w:hAnsi="Times New Roman" w:cs="Times New Roman"/>
          <w:sz w:val="20"/>
          <w:szCs w:val="20"/>
        </w:rPr>
      </w:pPr>
      <w:r>
        <w:rPr>
          <w:rFonts w:ascii="Times New Roman" w:hAnsi="Times New Roman" w:cs="Times New Roman"/>
          <w:b/>
          <w:bCs/>
          <w:sz w:val="24"/>
          <w:szCs w:val="24"/>
        </w:rPr>
        <w:t>CHAPTER ONE</w:t>
      </w:r>
    </w:p>
    <w:p w:rsidR="003D388E" w:rsidRDefault="003D388E" w:rsidP="003D388E">
      <w:pPr>
        <w:autoSpaceDE w:val="0"/>
        <w:autoSpaceDN w:val="0"/>
        <w:adjustRightInd w:val="0"/>
        <w:spacing w:after="0" w:line="360" w:lineRule="auto"/>
        <w:ind w:right="29"/>
        <w:jc w:val="center"/>
        <w:rPr>
          <w:rFonts w:ascii="Times New Roman" w:hAnsi="Times New Roman" w:cs="Times New Roman"/>
          <w:sz w:val="20"/>
          <w:szCs w:val="20"/>
        </w:rPr>
      </w:pPr>
      <w:r>
        <w:rPr>
          <w:rFonts w:ascii="Times New Roman" w:hAnsi="Times New Roman" w:cs="Times New Roman"/>
          <w:b/>
          <w:bCs/>
          <w:sz w:val="24"/>
          <w:szCs w:val="24"/>
        </w:rPr>
        <w:t>INTRODUCTION</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1.1</w:t>
      </w:r>
      <w:r>
        <w:rPr>
          <w:rFonts w:ascii="Times New Roman" w:hAnsi="Times New Roman" w:cs="Times New Roman"/>
          <w:sz w:val="20"/>
          <w:szCs w:val="20"/>
        </w:rPr>
        <w:tab/>
      </w:r>
      <w:r>
        <w:rPr>
          <w:rFonts w:ascii="Times New Roman" w:hAnsi="Times New Roman" w:cs="Times New Roman"/>
          <w:b/>
          <w:bCs/>
          <w:sz w:val="23"/>
          <w:szCs w:val="23"/>
        </w:rPr>
        <w:t>Background of the Study</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Mass media advertisements have dominated the promotion of companies for years. Companies have been reliant initially on advertising agents for direction almost all areas of marketing communication. Though marketers had used other tools for marketing sales promotion and direct marketing agencies, as well packaging design firms played subsidiary roles. Public relations agencies publicity managed the affair of organisation‘s image and affaire did not play an integral part in marketing process. Barriers were formed around marketing and promotional roles and managed as separate practices with different budgets, views, goals and objectives. The companies failed to appreciate how they communicated efficiently and present regular image targets (Belch &amp; Belch, 2012).</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IMC has been accepted in different levels of the firm and has become a major part of brands strategy requiring extensive brand development activities within the firm before any communication efforts. Modern marketing goes beyond developing a good product but good pricing and making the prices available to target buyers. Companies must also get in touch with both present and potential stakeholders, as well as the public (Kotler, 2011).</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 an era of tremendous information overload, the buyer has evolved a mechanism to handle the amount of information available. For information to remain competitive and successful there is the need to develop an effective marketing plan, a media plan, good branding image as well as a good strategy; IMC helps to integrate the various participants and stakeholders, aligning all resources to achieve objectives successfully (Kotler, 2011). IMC encourages stronger message consistency and sales impact. It makes management to consider how customers are brought in touch with the company and how the company‘s positions and timing issues are communicated. It also helps to unify the brand images after coming through the activities. IMC will improve the company‘s ability to reach the right customers with the right message at the right time and place. IMC is more than integrating the company‘s put going messages between different media and consistency of messages- an aggressive market plan which captures and uses a great amount of customer information in setting and tracking marketing plan (Kotler, 2011).</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Others are of the view that, the greatest problem is the absence of managerial guidelines for assessing IMC programs. According to David Packard of Hewlett-Packard Inc.: Marketing is too important to be left to the marketing department alone. When other departments are incorporated into the implementation of IMC, it helps the company to achieve its objectives (Packard, 2010). Generally, most marketers are of the opinion that to have a competitive IMC helps create an efficient brand image. The two most prominent visual elements of a brand name are the name and logo; two tools the increase brand recognition. The features of effective brand labelling are however, limited to the top management and advertising agencies (Kohli&amp;Labahn, 2011). Another issue concerning branding is the globalization of products where customers rely on Western countries for imports. A study relates consumers pitch, sound and meaning of brand names to the product in the market where a new brand name would fail to attract customers. A new name is created between the name and the product when there is the need to link the name to the product in question. Branding is a more complex form of marketing communication. Branding is aimed at finding an identity to give a positive image to a product, as practiced by marketers when the reason for branding a product is to give it a positive image and emotion.</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Branding creates and develops a company‘s brand; namely the logo, images, slogans, ideas and any information linked to the product or company. Whether a company is recognized or becomes special depends on the branding. Combining name and common slogans make branding feasible – these make the product unique and recognizable instantly (Lowrey&amp;Shrun 2012).</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To ensure that products and services withstand the strong competition globally, emerging markets, brand extension which affects the organisation performance. Accordingly, marketing, corporate communication and public relation scholars are often careful what the issue of having an identity comes to the fore (Wilson, 2010). In addition, by branding, the identity of a company is considered. The implication of brandishing through marketing is to create an outstanding identity in the market. Some industries are of the view that brand intrinsically strengthen the identity of a company (Kotler, 2011). Branding also brings the identity of a company. Branding therefore creates an intuitive and permanent image for the products, services as well as the firm itself by showing what is peculiar about the organization. Marketing communication therefore needs to be integrated be it that of a person eager to get efficiency from a limited promotional budget (Schultz </w:t>
      </w:r>
      <w:r>
        <w:rPr>
          <w:rFonts w:ascii="Times New Roman" w:hAnsi="Times New Roman" w:cs="Times New Roman"/>
          <w:i/>
          <w:iCs/>
          <w:sz w:val="24"/>
          <w:szCs w:val="24"/>
        </w:rPr>
        <w:t>et al</w:t>
      </w:r>
      <w:r>
        <w:rPr>
          <w:rFonts w:ascii="Times New Roman" w:hAnsi="Times New Roman" w:cs="Times New Roman"/>
          <w:sz w:val="24"/>
          <w:szCs w:val="24"/>
        </w:rPr>
        <w:t>,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Effective alignment of the firm’s promotional efforts should produce IMC. IMC intentionally conveys a message from the firm to the target customers. Promotional objectives must be clearly defined because what a firm accomplishes determines the right promotional blend. To be successful at branding, there is the need to identity the choice of the customers as well as the prospects done by integrating the brand strategies of the company at every public contact (Kolter, 2011).</w:t>
      </w:r>
    </w:p>
    <w:p w:rsidR="003D388E" w:rsidRP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sidRPr="003D388E">
        <w:rPr>
          <w:rFonts w:ascii="Times New Roman" w:hAnsi="Times New Roman" w:cs="Times New Roman"/>
          <w:shd w:val="clear" w:color="auto" w:fill="FFFFFF"/>
        </w:rPr>
        <w:t>Ace Supermarket started as a small seed in 2012/13 in order to plug the gap the CEO observed in Akobo area of  Ibadan and to generate employment. Today, Ace Supermarket has become a household name spanning across major cities in Southwest Nigeria namely Ibadan, Oshogbo, Abeokuta, Oyo, Ogbomosho, Ijebu-Ode, Ile-Ife, and Ilorin. Ace as the elite supermarket in all these cities has continued to be of tremendous service to the need of the people who in the past have had to travel to lagos or Ibadan in order to shop for their essential needs. With over 400 workforce, Ace Supermarket  is one of the leading employers of labour in Southwe</w:t>
      </w:r>
      <w:r>
        <w:rPr>
          <w:rFonts w:ascii="Times New Roman" w:hAnsi="Times New Roman" w:cs="Times New Roman"/>
          <w:shd w:val="clear" w:color="auto" w:fill="FFFFFF"/>
        </w:rPr>
        <w:t>st Nigeria. Ace services span a</w:t>
      </w:r>
      <w:r w:rsidRPr="003D388E">
        <w:rPr>
          <w:rFonts w:ascii="Times New Roman" w:hAnsi="Times New Roman" w:cs="Times New Roman"/>
          <w:shd w:val="clear" w:color="auto" w:fill="FFFFFF"/>
        </w:rPr>
        <w:t>cross Groceries, Bakery, Boutique, Eatery, Lounge and Cinema.</w:t>
      </w:r>
      <w:r w:rsidRPr="003D388E">
        <w:rPr>
          <w:rFonts w:ascii="Times New Roman" w:hAnsi="Times New Roman" w:cs="Times New Roman"/>
          <w:sz w:val="24"/>
          <w:szCs w:val="24"/>
        </w:rPr>
        <w:t>The nature of competition has therefore given rise to greater emphasis in integrated marketing communication and effective branding to customers. The value of integrated marketing communication and creating competitive brand name cannot be undermined because it provides an avenue for customer satisfaction in building loyalty and customer relationship.</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1.2</w:t>
      </w:r>
      <w:r>
        <w:rPr>
          <w:rFonts w:ascii="Times New Roman" w:hAnsi="Times New Roman" w:cs="Times New Roman"/>
          <w:sz w:val="20"/>
          <w:szCs w:val="20"/>
        </w:rPr>
        <w:tab/>
      </w:r>
      <w:r>
        <w:rPr>
          <w:rFonts w:ascii="Times New Roman" w:hAnsi="Times New Roman" w:cs="Times New Roman"/>
          <w:b/>
          <w:bCs/>
          <w:sz w:val="23"/>
          <w:szCs w:val="23"/>
        </w:rPr>
        <w:t>Problem Statement</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To overcome today‘s competitive market and increased expectations by management, many companies have resorted to the adoption of IMC to help manage and integrate marketing programme (Reid </w:t>
      </w:r>
      <w:r>
        <w:rPr>
          <w:rFonts w:ascii="Times New Roman" w:hAnsi="Times New Roman" w:cs="Times New Roman"/>
          <w:i/>
          <w:iCs/>
          <w:sz w:val="24"/>
          <w:szCs w:val="24"/>
        </w:rPr>
        <w:t>et al</w:t>
      </w:r>
      <w:r>
        <w:rPr>
          <w:rFonts w:ascii="Times New Roman" w:hAnsi="Times New Roman" w:cs="Times New Roman"/>
          <w:sz w:val="24"/>
          <w:szCs w:val="24"/>
        </w:rPr>
        <w:t>. 2013). However, the term and concept of IMC is too modern to be accepted generally. This explains the absence of a generally accepted definition and understanding of the concept. The objective is then to effect the perception of value and behaviour via communication.</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Many marketing scholars see IMC as a renovation of the last decade and it‘s the way to competitive advantages; and of the view that its implementation can be of positive value on branding, as well as marketing orientation. IMC, a new paradigm shift can create improved corporate branding and communication performance. According to shimp (2010), the marketer who succeed in the new environment will be the one who co-ordinates the communication mix so as to have a medium to medium, program event to program event and immediately see the brand speaking with a common voice. A well implemented synergistic and efficient IMC program will benefit the brand equity positively- thus, a stronger brand awareness and favourable image (Reid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IMC can strategically create corporate brand image, competitive advantage through synergy and consistent message irrespective of the vehicle used in delivering the message (Eagle </w:t>
      </w:r>
      <w:r>
        <w:rPr>
          <w:rFonts w:ascii="Times New Roman" w:hAnsi="Times New Roman" w:cs="Times New Roman"/>
          <w:i/>
          <w:iCs/>
          <w:sz w:val="24"/>
          <w:szCs w:val="24"/>
        </w:rPr>
        <w:t>et al</w:t>
      </w:r>
      <w:r>
        <w:rPr>
          <w:rFonts w:ascii="Times New Roman" w:hAnsi="Times New Roman" w:cs="Times New Roman"/>
          <w:sz w:val="24"/>
          <w:szCs w:val="24"/>
        </w:rPr>
        <w:t>, 2015).</w:t>
      </w:r>
    </w:p>
    <w:p w:rsidR="003D388E" w:rsidRDefault="003D388E" w:rsidP="003D388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Companies treated the communication elements as separate entities in the past resulting in high budget and disjointed messages. The current marketing principle is of the opinion that a synergy in marketing communication would help achieve desired results. Most marketers baffles with the fact if they should handle IMC elements as separate entities or blend them to achieve desired result.</w:t>
      </w:r>
    </w:p>
    <w:p w:rsidR="003D388E" w:rsidRDefault="00703A4C"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Ace Supermarket</w:t>
      </w:r>
      <w:r w:rsidR="003D388E">
        <w:rPr>
          <w:rFonts w:ascii="Times New Roman" w:hAnsi="Times New Roman" w:cs="Times New Roman"/>
          <w:sz w:val="24"/>
          <w:szCs w:val="24"/>
        </w:rPr>
        <w:t xml:space="preserve"> comes under enormous pressure due to upsurge of competition. Consumers have become very knowledgeable and are seeking products with unique benefits to their health and society in general. As a result companies that have failed to realign their communication campaign have experienced decline in profit margins, with competitors taking over their customers. This research therefore seeks to examine the effect of integrated marketing communication on corporate brand image (Kitchen </w:t>
      </w:r>
      <w:r w:rsidR="003D388E">
        <w:rPr>
          <w:rFonts w:ascii="Times New Roman" w:hAnsi="Times New Roman" w:cs="Times New Roman"/>
          <w:i/>
          <w:iCs/>
          <w:sz w:val="24"/>
          <w:szCs w:val="24"/>
        </w:rPr>
        <w:t>et al</w:t>
      </w:r>
      <w:r w:rsidR="003D388E">
        <w:rPr>
          <w:rFonts w:ascii="Times New Roman" w:hAnsi="Times New Roman" w:cs="Times New Roman"/>
          <w:sz w:val="24"/>
          <w:szCs w:val="24"/>
        </w:rPr>
        <w:t xml:space="preserve"> 2012).</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703A4C" w:rsidRPr="00703A4C" w:rsidRDefault="00703A4C" w:rsidP="00703A4C">
      <w:pPr>
        <w:pStyle w:val="ListParagraph"/>
        <w:numPr>
          <w:ilvl w:val="1"/>
          <w:numId w:val="2"/>
        </w:numPr>
        <w:autoSpaceDE w:val="0"/>
        <w:autoSpaceDN w:val="0"/>
        <w:adjustRightInd w:val="0"/>
        <w:spacing w:after="0" w:line="360" w:lineRule="auto"/>
        <w:ind w:right="29"/>
        <w:rPr>
          <w:rFonts w:ascii="Times New Roman" w:hAnsi="Times New Roman" w:cs="Times New Roman"/>
          <w:sz w:val="20"/>
          <w:szCs w:val="20"/>
        </w:rPr>
      </w:pPr>
      <w:r w:rsidRPr="00703A4C">
        <w:rPr>
          <w:rFonts w:ascii="Times New Roman" w:hAnsi="Times New Roman" w:cs="Times New Roman"/>
          <w:b/>
          <w:bCs/>
          <w:sz w:val="23"/>
          <w:szCs w:val="23"/>
        </w:rPr>
        <w:t>Research Question</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rPr>
      </w:pPr>
      <w:r>
        <w:rPr>
          <w:rFonts w:ascii="Times New Roman" w:hAnsi="Times New Roman" w:cs="Times New Roman"/>
          <w:sz w:val="24"/>
          <w:szCs w:val="24"/>
        </w:rPr>
        <w:t>What is the process used by Ace Supermarket developing its integrated marketing communication campaign?</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rPr>
      </w:pPr>
      <w:r w:rsidRPr="00703A4C">
        <w:rPr>
          <w:rFonts w:ascii="Times New Roman" w:hAnsi="Times New Roman" w:cs="Times New Roman"/>
          <w:sz w:val="24"/>
          <w:szCs w:val="24"/>
        </w:rPr>
        <w:t xml:space="preserve">What is brand image development </w:t>
      </w:r>
      <w:r>
        <w:rPr>
          <w:rFonts w:ascii="Times New Roman" w:hAnsi="Times New Roman" w:cs="Times New Roman"/>
          <w:sz w:val="24"/>
          <w:szCs w:val="24"/>
        </w:rPr>
        <w:t>Ace Supermarket</w:t>
      </w:r>
      <w:r w:rsidRPr="00703A4C">
        <w:rPr>
          <w:rFonts w:ascii="Times New Roman" w:hAnsi="Times New Roman" w:cs="Times New Roman"/>
          <w:sz w:val="24"/>
          <w:szCs w:val="24"/>
        </w:rPr>
        <w:t>?</w:t>
      </w:r>
    </w:p>
    <w:p w:rsid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rPr>
      </w:pPr>
      <w:r w:rsidRPr="00703A4C">
        <w:rPr>
          <w:rFonts w:ascii="Times New Roman" w:hAnsi="Times New Roman" w:cs="Times New Roman"/>
          <w:sz w:val="24"/>
          <w:szCs w:val="24"/>
        </w:rPr>
        <w:t xml:space="preserve">What factors to be considered in developing a corporate brand image of </w:t>
      </w:r>
      <w:r>
        <w:rPr>
          <w:rFonts w:ascii="Times New Roman" w:hAnsi="Times New Roman" w:cs="Times New Roman"/>
          <w:sz w:val="24"/>
          <w:szCs w:val="24"/>
        </w:rPr>
        <w:t>Ace Supermarket</w:t>
      </w:r>
      <w:r w:rsidRPr="00703A4C">
        <w:rPr>
          <w:rFonts w:ascii="Times New Roman" w:hAnsi="Times New Roman" w:cs="Times New Roman"/>
          <w:sz w:val="24"/>
          <w:szCs w:val="24"/>
        </w:rPr>
        <w:t>?</w:t>
      </w:r>
    </w:p>
    <w:p w:rsidR="00703A4C" w:rsidRPr="00703A4C" w:rsidRDefault="00703A4C" w:rsidP="00703A4C">
      <w:pPr>
        <w:numPr>
          <w:ilvl w:val="0"/>
          <w:numId w:val="1"/>
        </w:numPr>
        <w:autoSpaceDE w:val="0"/>
        <w:autoSpaceDN w:val="0"/>
        <w:adjustRightInd w:val="0"/>
        <w:spacing w:after="0" w:line="360" w:lineRule="auto"/>
        <w:ind w:left="720" w:right="29" w:hanging="720"/>
        <w:jc w:val="both"/>
        <w:rPr>
          <w:rFonts w:ascii="Times New Roman" w:hAnsi="Times New Roman" w:cs="Times New Roman"/>
          <w:sz w:val="24"/>
          <w:szCs w:val="24"/>
        </w:rPr>
      </w:pPr>
      <w:r w:rsidRPr="00703A4C">
        <w:rPr>
          <w:rFonts w:ascii="Times New Roman" w:hAnsi="Times New Roman" w:cs="Times New Roman"/>
          <w:sz w:val="24"/>
          <w:szCs w:val="24"/>
        </w:rPr>
        <w:t xml:space="preserve">How does corporate brand image affect the product of </w:t>
      </w:r>
      <w:r>
        <w:rPr>
          <w:rFonts w:ascii="Times New Roman" w:hAnsi="Times New Roman" w:cs="Times New Roman"/>
          <w:sz w:val="24"/>
          <w:szCs w:val="24"/>
        </w:rPr>
        <w:t>Ace Supermarket</w:t>
      </w:r>
      <w:r w:rsidRPr="00703A4C">
        <w:rPr>
          <w:rFonts w:ascii="Times New Roman" w:hAnsi="Times New Roman" w:cs="Times New Roman"/>
          <w:sz w:val="24"/>
          <w:szCs w:val="24"/>
        </w:rPr>
        <w:t>?</w:t>
      </w:r>
    </w:p>
    <w:p w:rsidR="00703A4C" w:rsidRDefault="00703A4C" w:rsidP="00703A4C">
      <w:pPr>
        <w:autoSpaceDE w:val="0"/>
        <w:autoSpaceDN w:val="0"/>
        <w:adjustRightInd w:val="0"/>
        <w:spacing w:after="0" w:line="360" w:lineRule="auto"/>
        <w:ind w:right="29"/>
        <w:jc w:val="both"/>
        <w:rPr>
          <w:rFonts w:ascii="Times New Roman" w:hAnsi="Times New Roman" w:cs="Times New Roman"/>
          <w:b/>
          <w:bCs/>
          <w:sz w:val="24"/>
          <w:szCs w:val="24"/>
        </w:rPr>
      </w:pPr>
    </w:p>
    <w:p w:rsidR="003D388E" w:rsidRDefault="003D388E" w:rsidP="00703A4C">
      <w:pPr>
        <w:autoSpaceDE w:val="0"/>
        <w:autoSpaceDN w:val="0"/>
        <w:adjustRightInd w:val="0"/>
        <w:spacing w:after="0" w:line="360" w:lineRule="auto"/>
        <w:ind w:right="29"/>
        <w:jc w:val="both"/>
        <w:rPr>
          <w:rFonts w:ascii="Times New Roman" w:hAnsi="Times New Roman" w:cs="Times New Roman"/>
          <w:sz w:val="20"/>
          <w:szCs w:val="20"/>
        </w:rPr>
      </w:pPr>
      <w:r w:rsidRPr="00703A4C">
        <w:rPr>
          <w:rFonts w:ascii="Times New Roman" w:hAnsi="Times New Roman" w:cs="Times New Roman"/>
          <w:b/>
          <w:bCs/>
          <w:sz w:val="24"/>
          <w:szCs w:val="24"/>
        </w:rPr>
        <w:t>1.3</w:t>
      </w:r>
      <w:r w:rsidRPr="00703A4C">
        <w:rPr>
          <w:rFonts w:ascii="Times New Roman" w:hAnsi="Times New Roman" w:cs="Times New Roman"/>
          <w:b/>
          <w:sz w:val="20"/>
          <w:szCs w:val="20"/>
        </w:rPr>
        <w:tab/>
      </w:r>
      <w:r w:rsidR="00703A4C" w:rsidRPr="00703A4C">
        <w:rPr>
          <w:rFonts w:ascii="Times New Roman" w:hAnsi="Times New Roman" w:cs="Times New Roman"/>
          <w:b/>
          <w:sz w:val="24"/>
          <w:szCs w:val="20"/>
        </w:rPr>
        <w:t xml:space="preserve">Research </w:t>
      </w:r>
      <w:r>
        <w:rPr>
          <w:rFonts w:ascii="Times New Roman" w:hAnsi="Times New Roman" w:cs="Times New Roman"/>
          <w:b/>
          <w:bCs/>
          <w:sz w:val="23"/>
          <w:szCs w:val="23"/>
        </w:rPr>
        <w:t>Objectives</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main objective of this study is to assess how Integrated Marketing Communication (IMC) affects the development of corporate brand image. Using </w:t>
      </w:r>
      <w:r w:rsidR="00703A4C">
        <w:rPr>
          <w:rFonts w:ascii="Times New Roman" w:hAnsi="Times New Roman" w:cs="Times New Roman"/>
          <w:sz w:val="24"/>
          <w:szCs w:val="24"/>
        </w:rPr>
        <w:t>Ace Supermarket, Ilorin</w:t>
      </w:r>
      <w:r>
        <w:rPr>
          <w:rFonts w:ascii="Times New Roman" w:hAnsi="Times New Roman" w:cs="Times New Roman"/>
          <w:sz w:val="24"/>
          <w:szCs w:val="24"/>
        </w:rPr>
        <w:t xml:space="preserve"> as a case study, the specific objectives however include;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rPr>
      </w:pPr>
      <w:r>
        <w:rPr>
          <w:rFonts w:ascii="Times New Roman" w:hAnsi="Times New Roman" w:cs="Times New Roman"/>
          <w:sz w:val="24"/>
          <w:szCs w:val="24"/>
        </w:rPr>
        <w:t xml:space="preserve">To evaluate Integrated Marketing Communication activities of </w:t>
      </w:r>
      <w:r w:rsidR="00703A4C">
        <w:rPr>
          <w:rFonts w:ascii="Times New Roman" w:hAnsi="Times New Roman" w:cs="Times New Roman"/>
          <w:sz w:val="24"/>
          <w:szCs w:val="24"/>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rPr>
      </w:pPr>
      <w:r w:rsidRPr="00703A4C">
        <w:rPr>
          <w:rFonts w:ascii="Times New Roman" w:hAnsi="Times New Roman" w:cs="Times New Roman"/>
          <w:sz w:val="24"/>
          <w:szCs w:val="24"/>
        </w:rPr>
        <w:t xml:space="preserve">To assess Corporate Brand Image of </w:t>
      </w:r>
      <w:r w:rsidR="00703A4C">
        <w:rPr>
          <w:rFonts w:ascii="Times New Roman" w:hAnsi="Times New Roman" w:cs="Times New Roman"/>
          <w:sz w:val="24"/>
          <w:szCs w:val="24"/>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rPr>
      </w:pPr>
      <w:r w:rsidRPr="00703A4C">
        <w:rPr>
          <w:rFonts w:ascii="Times New Roman" w:hAnsi="Times New Roman" w:cs="Times New Roman"/>
          <w:sz w:val="24"/>
          <w:szCs w:val="24"/>
        </w:rPr>
        <w:t xml:space="preserve">To evaluate the competitiveness of Corporate Brand Image of </w:t>
      </w:r>
      <w:r w:rsidR="00703A4C">
        <w:rPr>
          <w:rFonts w:ascii="Times New Roman" w:hAnsi="Times New Roman" w:cs="Times New Roman"/>
          <w:sz w:val="24"/>
          <w:szCs w:val="24"/>
        </w:rPr>
        <w:t>Ace supermarket, Ilorin.</w:t>
      </w:r>
    </w:p>
    <w:p w:rsidR="00703A4C" w:rsidRDefault="003D388E" w:rsidP="00703A4C">
      <w:pPr>
        <w:numPr>
          <w:ilvl w:val="0"/>
          <w:numId w:val="1"/>
        </w:numPr>
        <w:autoSpaceDE w:val="0"/>
        <w:autoSpaceDN w:val="0"/>
        <w:adjustRightInd w:val="0"/>
        <w:spacing w:after="0" w:line="360" w:lineRule="auto"/>
        <w:ind w:left="720" w:right="29" w:hanging="720"/>
        <w:rPr>
          <w:rFonts w:ascii="Times New Roman" w:hAnsi="Times New Roman" w:cs="Times New Roman"/>
          <w:sz w:val="24"/>
          <w:szCs w:val="24"/>
        </w:rPr>
      </w:pPr>
      <w:r w:rsidRPr="00703A4C">
        <w:rPr>
          <w:rFonts w:ascii="Times New Roman" w:hAnsi="Times New Roman" w:cs="Times New Roman"/>
          <w:sz w:val="24"/>
          <w:szCs w:val="24"/>
        </w:rPr>
        <w:t xml:space="preserve">To determine the effect of Integrated Marketing Communication on Corporate Brand Image development of </w:t>
      </w:r>
      <w:r w:rsidR="00703A4C">
        <w:rPr>
          <w:rFonts w:ascii="Times New Roman" w:hAnsi="Times New Roman" w:cs="Times New Roman"/>
          <w:sz w:val="24"/>
          <w:szCs w:val="24"/>
        </w:rPr>
        <w:t>Ace supermarket, Ilorin.</w:t>
      </w:r>
    </w:p>
    <w:p w:rsidR="003D388E" w:rsidRPr="00703A4C" w:rsidRDefault="003D388E" w:rsidP="00703A4C">
      <w:pPr>
        <w:autoSpaceDE w:val="0"/>
        <w:autoSpaceDN w:val="0"/>
        <w:adjustRightInd w:val="0"/>
        <w:spacing w:after="0" w:line="360" w:lineRule="auto"/>
        <w:ind w:left="720"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703A4C">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1.5</w:t>
      </w:r>
      <w:r>
        <w:rPr>
          <w:rFonts w:ascii="Times New Roman" w:hAnsi="Times New Roman" w:cs="Times New Roman"/>
          <w:sz w:val="20"/>
          <w:szCs w:val="20"/>
        </w:rPr>
        <w:tab/>
      </w:r>
      <w:r w:rsidR="00703A4C">
        <w:rPr>
          <w:rFonts w:ascii="Times New Roman" w:hAnsi="Times New Roman" w:cs="Times New Roman"/>
          <w:b/>
          <w:bCs/>
          <w:sz w:val="23"/>
          <w:szCs w:val="23"/>
        </w:rPr>
        <w:t>Significance of the Study</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research is based on integrated marketing communication in developing a corporate brand image within an organization, case study on </w:t>
      </w:r>
      <w:r w:rsidR="00703A4C">
        <w:rPr>
          <w:rFonts w:ascii="Times New Roman" w:hAnsi="Times New Roman" w:cs="Times New Roman"/>
          <w:sz w:val="24"/>
          <w:szCs w:val="24"/>
        </w:rPr>
        <w:t>Ace Supermarket</w:t>
      </w:r>
      <w:r>
        <w:rPr>
          <w:rFonts w:ascii="Times New Roman" w:hAnsi="Times New Roman" w:cs="Times New Roman"/>
          <w:sz w:val="24"/>
          <w:szCs w:val="24"/>
        </w:rPr>
        <w:t xml:space="preserve">. </w:t>
      </w:r>
      <w:r w:rsidR="00703A4C">
        <w:rPr>
          <w:rFonts w:ascii="Times New Roman" w:hAnsi="Times New Roman" w:cs="Times New Roman"/>
          <w:sz w:val="24"/>
          <w:szCs w:val="24"/>
        </w:rPr>
        <w:t>Ace Supermarket, Ilorin</w:t>
      </w:r>
      <w:r>
        <w:rPr>
          <w:rFonts w:ascii="Times New Roman" w:hAnsi="Times New Roman" w:cs="Times New Roman"/>
          <w:sz w:val="24"/>
          <w:szCs w:val="24"/>
        </w:rPr>
        <w:t xml:space="preserve"> is selected because is </w:t>
      </w:r>
      <w:r w:rsidR="00703A4C">
        <w:rPr>
          <w:rFonts w:ascii="Times New Roman" w:hAnsi="Times New Roman" w:cs="Times New Roman"/>
          <w:sz w:val="24"/>
          <w:szCs w:val="24"/>
        </w:rPr>
        <w:t>one of the most</w:t>
      </w:r>
      <w:r>
        <w:rPr>
          <w:rFonts w:ascii="Times New Roman" w:hAnsi="Times New Roman" w:cs="Times New Roman"/>
          <w:sz w:val="24"/>
          <w:szCs w:val="24"/>
        </w:rPr>
        <w:t xml:space="preserve"> preferred </w:t>
      </w:r>
      <w:r w:rsidR="00703A4C">
        <w:rPr>
          <w:rFonts w:ascii="Times New Roman" w:hAnsi="Times New Roman" w:cs="Times New Roman"/>
          <w:sz w:val="24"/>
          <w:szCs w:val="24"/>
        </w:rPr>
        <w:t>supermarkets</w:t>
      </w:r>
      <w:r>
        <w:rPr>
          <w:rFonts w:ascii="Times New Roman" w:hAnsi="Times New Roman" w:cs="Times New Roman"/>
          <w:sz w:val="24"/>
          <w:szCs w:val="24"/>
        </w:rPr>
        <w:t xml:space="preserve"> in </w:t>
      </w:r>
      <w:r w:rsidR="00703A4C">
        <w:rPr>
          <w:rFonts w:ascii="Times New Roman" w:hAnsi="Times New Roman" w:cs="Times New Roman"/>
          <w:sz w:val="24"/>
          <w:szCs w:val="24"/>
        </w:rPr>
        <w:t>Ilorin</w:t>
      </w:r>
      <w:r>
        <w:rPr>
          <w:rFonts w:ascii="Times New Roman" w:hAnsi="Times New Roman" w:cs="Times New Roman"/>
          <w:sz w:val="24"/>
          <w:szCs w:val="24"/>
        </w:rPr>
        <w:t xml:space="preserve"> which combines its marketing activities to ensure a consistent message in order to communicate efficiently and effectively to its customers and other stakeholders with valuable product and service.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Integrated marketing communication in creating corporate brand image is important both in business interception as well as customer satisfaction of a particular brand. Asmarketing researcher, integrated marketing communication used in organization can mean a great deal when it comes to, brand loyalty, consistent clear messages, increases in sales, high customer demand, merit increases, bonuses and promotions. Strong integrated marketing communications used in organizations are important in building corporate brand image.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researcher therefore thinks that the study on the impact of integrated marketing communication in creating corporate brand image is of the following significance.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To know how to develop integrated marketing communication campaign and investigate on the effectiveness integrated marketing communications have on </w:t>
      </w:r>
      <w:r w:rsidR="00703A4C">
        <w:rPr>
          <w:rFonts w:ascii="Times New Roman" w:hAnsi="Times New Roman" w:cs="Times New Roman"/>
          <w:sz w:val="24"/>
          <w:szCs w:val="24"/>
        </w:rPr>
        <w:t>Ace Supermarket.</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research work will serve as a useful academic literature and produce a reference material for further study into related fields. The study will increase my knowledge about how IMC help to create corporate brand image.</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Beneficiaries of this study or research are; The researcher, Students, Management of </w:t>
      </w:r>
      <w:r w:rsidR="00703A4C">
        <w:rPr>
          <w:rFonts w:ascii="Times New Roman" w:hAnsi="Times New Roman" w:cs="Times New Roman"/>
          <w:sz w:val="24"/>
          <w:szCs w:val="24"/>
        </w:rPr>
        <w:t>Ace Supermarket</w:t>
      </w:r>
      <w:r>
        <w:rPr>
          <w:rFonts w:ascii="Times New Roman" w:hAnsi="Times New Roman" w:cs="Times New Roman"/>
          <w:sz w:val="24"/>
          <w:szCs w:val="24"/>
        </w:rPr>
        <w:t xml:space="preserve">, Employees of </w:t>
      </w:r>
      <w:r w:rsidR="00703A4C">
        <w:rPr>
          <w:rFonts w:ascii="Times New Roman" w:hAnsi="Times New Roman" w:cs="Times New Roman"/>
          <w:sz w:val="24"/>
          <w:szCs w:val="24"/>
        </w:rPr>
        <w:t>Ace Supermarket</w:t>
      </w:r>
      <w:r>
        <w:rPr>
          <w:rFonts w:ascii="Times New Roman" w:hAnsi="Times New Roman" w:cs="Times New Roman"/>
          <w:sz w:val="24"/>
          <w:szCs w:val="24"/>
        </w:rPr>
        <w:t xml:space="preserve"> and academic supervisors.</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703A4C" w:rsidP="00703A4C">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1.6</w:t>
      </w:r>
      <w:r w:rsidR="003D388E">
        <w:rPr>
          <w:rFonts w:ascii="Times New Roman" w:hAnsi="Times New Roman" w:cs="Times New Roman"/>
          <w:sz w:val="20"/>
          <w:szCs w:val="20"/>
        </w:rPr>
        <w:tab/>
      </w:r>
      <w:r w:rsidR="003D388E">
        <w:rPr>
          <w:rFonts w:ascii="Times New Roman" w:hAnsi="Times New Roman" w:cs="Times New Roman"/>
          <w:b/>
          <w:bCs/>
          <w:sz w:val="23"/>
          <w:szCs w:val="23"/>
        </w:rPr>
        <w:t>Scope of the Study</w:t>
      </w:r>
    </w:p>
    <w:p w:rsidR="003D388E" w:rsidRDefault="003D388E" w:rsidP="00703A4C">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This research work was planned in such a way as to provide forceful and convincing answers to the research questions. </w:t>
      </w:r>
      <w:r w:rsidR="0058624E">
        <w:rPr>
          <w:rFonts w:ascii="Times New Roman" w:hAnsi="Times New Roman" w:cs="Times New Roman"/>
          <w:sz w:val="24"/>
          <w:szCs w:val="24"/>
        </w:rPr>
        <w:t>Ace Supermarket</w:t>
      </w:r>
      <w:r>
        <w:rPr>
          <w:rFonts w:ascii="Times New Roman" w:hAnsi="Times New Roman" w:cs="Times New Roman"/>
          <w:sz w:val="24"/>
          <w:szCs w:val="24"/>
        </w:rPr>
        <w:t xml:space="preserve"> has been chosen to be investigated into integrated marketing communication in developing corporate brand image. The scope entails integrated marketing communications and building a corporate brand image. The scope of the study is designed as such considering time constraint, resources availability, cost effectiveness and access to information.</w:t>
      </w:r>
    </w:p>
    <w:p w:rsidR="003D388E" w:rsidRDefault="003D388E" w:rsidP="0058624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This research will again attempt to explain the impact of brand image with the performance of the company and the important role that integrated marketing communication plays to create and develop strong and effective corporate image.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tabs>
          <w:tab w:val="left" w:pos="1140"/>
        </w:tabs>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1</w:t>
      </w:r>
      <w:r w:rsidR="0058624E">
        <w:rPr>
          <w:rFonts w:ascii="Times New Roman" w:hAnsi="Times New Roman" w:cs="Times New Roman"/>
          <w:b/>
          <w:bCs/>
          <w:sz w:val="24"/>
          <w:szCs w:val="24"/>
        </w:rPr>
        <w:t>.7</w:t>
      </w:r>
      <w:r>
        <w:rPr>
          <w:rFonts w:ascii="Times New Roman" w:hAnsi="Times New Roman" w:cs="Times New Roman"/>
          <w:sz w:val="20"/>
          <w:szCs w:val="20"/>
        </w:rPr>
        <w:tab/>
      </w:r>
      <w:r>
        <w:rPr>
          <w:rFonts w:ascii="Times New Roman" w:hAnsi="Times New Roman" w:cs="Times New Roman"/>
          <w:b/>
          <w:bCs/>
          <w:sz w:val="23"/>
          <w:szCs w:val="23"/>
        </w:rPr>
        <w:t>Limitations of the Study</w:t>
      </w:r>
    </w:p>
    <w:p w:rsidR="003D388E" w:rsidRDefault="003D388E" w:rsidP="0058624E">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 view of the scope of the study, the researchers were confronted with the following challenges;</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58624E">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b/>
          <w:bCs/>
          <w:sz w:val="24"/>
          <w:szCs w:val="24"/>
        </w:rPr>
        <w:t>Financial constraints;</w:t>
      </w:r>
      <w:r>
        <w:rPr>
          <w:rFonts w:ascii="Times New Roman" w:hAnsi="Times New Roman" w:cs="Times New Roman"/>
          <w:sz w:val="24"/>
          <w:szCs w:val="24"/>
        </w:rPr>
        <w:t>The research required a lot of financial commitment with regard to transport, logistics and communication expenses. The only way of reducing the high budget is by reducing the scope of the research.</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58624E">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b/>
          <w:bCs/>
          <w:sz w:val="24"/>
          <w:szCs w:val="24"/>
        </w:rPr>
        <w:t>Time constraints;</w:t>
      </w:r>
      <w:r>
        <w:rPr>
          <w:rFonts w:ascii="Times New Roman" w:hAnsi="Times New Roman" w:cs="Times New Roman"/>
          <w:sz w:val="24"/>
          <w:szCs w:val="24"/>
        </w:rPr>
        <w:t>The researcher had to combine the research with lectures and heavy work schedule at the office. This has affected the size of the sample size since they have to work within a stipulated time frame.</w:t>
      </w:r>
    </w:p>
    <w:p w:rsidR="003D388E" w:rsidRDefault="003D388E" w:rsidP="003D388E">
      <w:pPr>
        <w:autoSpaceDE w:val="0"/>
        <w:autoSpaceDN w:val="0"/>
        <w:adjustRightInd w:val="0"/>
        <w:spacing w:after="0" w:line="360" w:lineRule="auto"/>
        <w:ind w:right="29"/>
        <w:rPr>
          <w:rFonts w:ascii="Times New Roman" w:hAnsi="Times New Roman" w:cs="Times New Roman"/>
          <w:sz w:val="20"/>
          <w:szCs w:val="20"/>
        </w:rPr>
      </w:pPr>
    </w:p>
    <w:p w:rsidR="003D388E" w:rsidRDefault="003D388E" w:rsidP="003D388E">
      <w:pPr>
        <w:autoSpaceDE w:val="0"/>
        <w:autoSpaceDN w:val="0"/>
        <w:adjustRightInd w:val="0"/>
        <w:spacing w:after="0" w:line="360" w:lineRule="auto"/>
        <w:ind w:right="29"/>
        <w:jc w:val="both"/>
        <w:rPr>
          <w:rFonts w:ascii="Times New Roman" w:hAnsi="Times New Roman" w:cs="Times New Roman"/>
          <w:sz w:val="24"/>
          <w:szCs w:val="24"/>
        </w:rPr>
      </w:pPr>
      <w:r>
        <w:rPr>
          <w:rFonts w:ascii="Times New Roman" w:hAnsi="Times New Roman" w:cs="Times New Roman"/>
          <w:b/>
          <w:bCs/>
          <w:sz w:val="24"/>
          <w:szCs w:val="24"/>
        </w:rPr>
        <w:t>Non responses;</w:t>
      </w:r>
      <w:r>
        <w:rPr>
          <w:rFonts w:ascii="Times New Roman" w:hAnsi="Times New Roman" w:cs="Times New Roman"/>
          <w:sz w:val="24"/>
          <w:szCs w:val="24"/>
        </w:rPr>
        <w:t>The inability of some respondent and management to let out information also posed a challenge to the research work.</w:t>
      </w:r>
    </w:p>
    <w:p w:rsidR="0058624E" w:rsidRDefault="0058624E" w:rsidP="003D388E">
      <w:pPr>
        <w:autoSpaceDE w:val="0"/>
        <w:autoSpaceDN w:val="0"/>
        <w:adjustRightInd w:val="0"/>
        <w:spacing w:after="0" w:line="360" w:lineRule="auto"/>
        <w:ind w:right="29"/>
        <w:jc w:val="both"/>
        <w:rPr>
          <w:rFonts w:ascii="Times New Roman" w:hAnsi="Times New Roman" w:cs="Times New Roman"/>
          <w:sz w:val="24"/>
          <w:szCs w:val="24"/>
        </w:rPr>
      </w:pPr>
    </w:p>
    <w:p w:rsidR="0058624E" w:rsidRDefault="0058624E" w:rsidP="003D388E">
      <w:pPr>
        <w:autoSpaceDE w:val="0"/>
        <w:autoSpaceDN w:val="0"/>
        <w:adjustRightInd w:val="0"/>
        <w:spacing w:after="0" w:line="360" w:lineRule="auto"/>
        <w:ind w:right="29"/>
        <w:jc w:val="both"/>
        <w:rPr>
          <w:rFonts w:ascii="Times New Roman" w:hAnsi="Times New Roman" w:cs="Times New Roman"/>
          <w:sz w:val="24"/>
          <w:szCs w:val="24"/>
        </w:rPr>
      </w:pPr>
    </w:p>
    <w:p w:rsidR="0058624E" w:rsidRPr="0058624E" w:rsidRDefault="0058624E" w:rsidP="003D388E">
      <w:pPr>
        <w:autoSpaceDE w:val="0"/>
        <w:autoSpaceDN w:val="0"/>
        <w:adjustRightInd w:val="0"/>
        <w:spacing w:after="0" w:line="360" w:lineRule="auto"/>
        <w:ind w:right="29"/>
        <w:jc w:val="both"/>
        <w:rPr>
          <w:rFonts w:ascii="Times New Roman" w:hAnsi="Times New Roman" w:cs="Times New Roman"/>
          <w:b/>
          <w:sz w:val="24"/>
          <w:szCs w:val="24"/>
        </w:rPr>
      </w:pPr>
      <w:r w:rsidRPr="0058624E">
        <w:rPr>
          <w:rFonts w:ascii="Times New Roman" w:hAnsi="Times New Roman" w:cs="Times New Roman"/>
          <w:b/>
          <w:sz w:val="24"/>
          <w:szCs w:val="24"/>
        </w:rPr>
        <w:t>1.8</w:t>
      </w:r>
      <w:r w:rsidRPr="0058624E">
        <w:rPr>
          <w:rFonts w:ascii="Times New Roman" w:hAnsi="Times New Roman" w:cs="Times New Roman"/>
          <w:b/>
          <w:sz w:val="24"/>
          <w:szCs w:val="24"/>
        </w:rPr>
        <w:tab/>
        <w:t>Definition of Terms</w:t>
      </w:r>
    </w:p>
    <w:p w:rsidR="0058624E" w:rsidRDefault="00B3374E" w:rsidP="003D388E">
      <w:pPr>
        <w:autoSpaceDE w:val="0"/>
        <w:autoSpaceDN w:val="0"/>
        <w:adjustRightInd w:val="0"/>
        <w:spacing w:after="0" w:line="360" w:lineRule="auto"/>
        <w:ind w:right="29"/>
        <w:jc w:val="both"/>
        <w:rPr>
          <w:rFonts w:ascii="Times New Roman" w:hAnsi="Times New Roman" w:cs="Times New Roman"/>
          <w:sz w:val="24"/>
          <w:szCs w:val="24"/>
        </w:rPr>
      </w:pPr>
      <w:r w:rsidRPr="00B3374E">
        <w:rPr>
          <w:rFonts w:ascii="Times New Roman" w:hAnsi="Times New Roman" w:cs="Times New Roman"/>
          <w:b/>
          <w:sz w:val="24"/>
          <w:szCs w:val="24"/>
        </w:rPr>
        <w:t>Branding:</w:t>
      </w:r>
      <w:r>
        <w:rPr>
          <w:rFonts w:ascii="Times New Roman" w:hAnsi="Times New Roman" w:cs="Times New Roman"/>
          <w:sz w:val="24"/>
          <w:szCs w:val="24"/>
        </w:rPr>
        <w:t xml:space="preserve"> It is the process of giving products (goods and service) the strength of a branding.</w:t>
      </w:r>
    </w:p>
    <w:p w:rsidR="00B3374E" w:rsidRDefault="00B3374E" w:rsidP="003D388E">
      <w:pPr>
        <w:autoSpaceDE w:val="0"/>
        <w:autoSpaceDN w:val="0"/>
        <w:adjustRightInd w:val="0"/>
        <w:spacing w:after="0" w:line="360" w:lineRule="auto"/>
        <w:ind w:right="29"/>
        <w:jc w:val="both"/>
        <w:rPr>
          <w:rFonts w:ascii="Times New Roman" w:hAnsi="Times New Roman" w:cs="Times New Roman"/>
          <w:sz w:val="24"/>
          <w:szCs w:val="24"/>
        </w:rPr>
      </w:pPr>
      <w:r w:rsidRPr="00B3374E">
        <w:rPr>
          <w:rFonts w:ascii="Times New Roman" w:hAnsi="Times New Roman" w:cs="Times New Roman"/>
          <w:b/>
          <w:sz w:val="24"/>
          <w:szCs w:val="24"/>
        </w:rPr>
        <w:t xml:space="preserve">Marketing Communication: </w:t>
      </w:r>
      <w:r>
        <w:rPr>
          <w:rFonts w:ascii="Times New Roman" w:hAnsi="Times New Roman" w:cs="Times New Roman"/>
          <w:sz w:val="24"/>
          <w:szCs w:val="24"/>
        </w:rPr>
        <w:t>simply see "marketing communications as the voice and means by which companies offer their consumers, their product through dialogue.</w:t>
      </w:r>
    </w:p>
    <w:p w:rsidR="0058624E" w:rsidRDefault="00C02861" w:rsidP="003D388E">
      <w:pPr>
        <w:autoSpaceDE w:val="0"/>
        <w:autoSpaceDN w:val="0"/>
        <w:adjustRightInd w:val="0"/>
        <w:spacing w:after="0" w:line="360" w:lineRule="auto"/>
        <w:ind w:right="29"/>
        <w:jc w:val="both"/>
        <w:rPr>
          <w:rFonts w:ascii="Times New Roman" w:hAnsi="Times New Roman" w:cs="Times New Roman"/>
          <w:sz w:val="24"/>
          <w:szCs w:val="24"/>
        </w:rPr>
      </w:pPr>
      <w:r w:rsidRPr="00C02861">
        <w:rPr>
          <w:rFonts w:ascii="Times New Roman" w:hAnsi="Times New Roman" w:cs="Times New Roman"/>
          <w:b/>
          <w:sz w:val="24"/>
          <w:szCs w:val="24"/>
        </w:rPr>
        <w:t>Integrated Marketing Communication:</w:t>
      </w:r>
      <w:r>
        <w:rPr>
          <w:rFonts w:ascii="Times New Roman" w:hAnsi="Times New Roman" w:cs="Times New Roman"/>
          <w:sz w:val="24"/>
          <w:szCs w:val="24"/>
        </w:rPr>
        <w:t>integrated marketing communication as the studying, analyzing, planning and implementing of the elements of promotional that inform, persuade and induce action from target audience.</w:t>
      </w:r>
    </w:p>
    <w:p w:rsidR="00C02861" w:rsidRDefault="00C02861" w:rsidP="003D388E">
      <w:pPr>
        <w:autoSpaceDE w:val="0"/>
        <w:autoSpaceDN w:val="0"/>
        <w:adjustRightInd w:val="0"/>
        <w:spacing w:after="0" w:line="360" w:lineRule="auto"/>
        <w:ind w:right="29"/>
        <w:jc w:val="both"/>
        <w:rPr>
          <w:rFonts w:ascii="Times New Roman" w:hAnsi="Times New Roman" w:cs="Times New Roman"/>
          <w:sz w:val="24"/>
          <w:szCs w:val="24"/>
        </w:rPr>
      </w:pPr>
      <w:r w:rsidRPr="00C02861">
        <w:rPr>
          <w:rFonts w:ascii="Times New Roman" w:hAnsi="Times New Roman" w:cs="Times New Roman"/>
          <w:b/>
          <w:sz w:val="24"/>
          <w:szCs w:val="24"/>
        </w:rPr>
        <w:t xml:space="preserve">Brand Image: </w:t>
      </w:r>
      <w:r>
        <w:rPr>
          <w:rFonts w:ascii="Times New Roman" w:hAnsi="Times New Roman" w:cs="Times New Roman"/>
          <w:sz w:val="24"/>
          <w:szCs w:val="24"/>
        </w:rPr>
        <w:t>corporate brand image is putting together the skills, influences, ideals, passion and knowledge people acquire about the organisation.</w:t>
      </w: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b/>
          <w:bCs/>
          <w:sz w:val="24"/>
          <w:szCs w:val="24"/>
        </w:rPr>
      </w:pPr>
    </w:p>
    <w:p w:rsidR="0058624E" w:rsidRDefault="0058624E" w:rsidP="0058624E">
      <w:pPr>
        <w:autoSpaceDE w:val="0"/>
        <w:autoSpaceDN w:val="0"/>
        <w:adjustRightInd w:val="0"/>
        <w:spacing w:after="0" w:line="360" w:lineRule="auto"/>
        <w:ind w:right="-433"/>
        <w:jc w:val="center"/>
        <w:rPr>
          <w:rFonts w:ascii="Times New Roman" w:hAnsi="Times New Roman" w:cs="Times New Roman"/>
          <w:sz w:val="20"/>
          <w:szCs w:val="20"/>
        </w:rPr>
      </w:pPr>
      <w:r>
        <w:rPr>
          <w:rFonts w:ascii="Times New Roman" w:hAnsi="Times New Roman" w:cs="Times New Roman"/>
          <w:b/>
          <w:bCs/>
          <w:sz w:val="24"/>
          <w:szCs w:val="24"/>
        </w:rPr>
        <w:t>CHAPTER TWO</w:t>
      </w:r>
    </w:p>
    <w:p w:rsidR="0058624E" w:rsidRDefault="0058624E" w:rsidP="0058624E">
      <w:pPr>
        <w:autoSpaceDE w:val="0"/>
        <w:autoSpaceDN w:val="0"/>
        <w:adjustRightInd w:val="0"/>
        <w:spacing w:after="0" w:line="360" w:lineRule="auto"/>
        <w:ind w:left="3400"/>
        <w:rPr>
          <w:rFonts w:ascii="Times New Roman" w:hAnsi="Times New Roman" w:cs="Times New Roman"/>
          <w:sz w:val="20"/>
          <w:szCs w:val="20"/>
        </w:rPr>
      </w:pPr>
      <w:r>
        <w:rPr>
          <w:rFonts w:ascii="Times New Roman" w:hAnsi="Times New Roman" w:cs="Times New Roman"/>
          <w:b/>
          <w:bCs/>
          <w:sz w:val="24"/>
          <w:szCs w:val="24"/>
        </w:rPr>
        <w:t>LITERATURE REVIEW</w:t>
      </w:r>
    </w:p>
    <w:p w:rsidR="0058624E" w:rsidRDefault="0058624E" w:rsidP="0058624E">
      <w:pPr>
        <w:autoSpaceDE w:val="0"/>
        <w:autoSpaceDN w:val="0"/>
        <w:adjustRightInd w:val="0"/>
        <w:spacing w:after="0" w:line="360" w:lineRule="auto"/>
        <w:rPr>
          <w:rFonts w:ascii="Times New Roman" w:hAnsi="Times New Roman" w:cs="Times New Roman"/>
          <w:sz w:val="20"/>
          <w:szCs w:val="20"/>
        </w:rPr>
      </w:pPr>
    </w:p>
    <w:p w:rsidR="0058624E" w:rsidRDefault="0058624E" w:rsidP="0058624E">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2.1</w:t>
      </w:r>
      <w:r>
        <w:rPr>
          <w:rFonts w:ascii="Times New Roman" w:hAnsi="Times New Roman" w:cs="Times New Roman"/>
          <w:sz w:val="20"/>
          <w:szCs w:val="20"/>
        </w:rPr>
        <w:tab/>
      </w:r>
      <w:r>
        <w:rPr>
          <w:rFonts w:ascii="Times New Roman" w:hAnsi="Times New Roman" w:cs="Times New Roman"/>
          <w:b/>
          <w:bCs/>
          <w:sz w:val="23"/>
          <w:szCs w:val="23"/>
        </w:rPr>
        <w:t>Introduction</w:t>
      </w:r>
    </w:p>
    <w:p w:rsidR="0058624E" w:rsidRDefault="0058624E" w:rsidP="0058624E">
      <w:pPr>
        <w:autoSpaceDE w:val="0"/>
        <w:autoSpaceDN w:val="0"/>
        <w:adjustRightInd w:val="0"/>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Organizations are of the opinion that brand is intrinsically valuable in strengthening their identities of an organization because not only does it show what a company stands for but forms the basis for effective interaction. (Kotler, 2011). This chapter is aimed at providing detailed information on communication theory, marketing communication, integrated marketing communication (IMC), IMC campaign, benefit of IMC, IMC synergy, corporate image identity, building personality, reputation, corporate image mix, IMC and corporate image building etc.</w:t>
      </w:r>
    </w:p>
    <w:p w:rsidR="0058624E" w:rsidRDefault="0058624E" w:rsidP="0058624E">
      <w:pPr>
        <w:autoSpaceDE w:val="0"/>
        <w:autoSpaceDN w:val="0"/>
        <w:adjustRightInd w:val="0"/>
        <w:spacing w:after="0" w:line="360" w:lineRule="auto"/>
        <w:ind w:right="29"/>
        <w:jc w:val="both"/>
        <w:rPr>
          <w:rFonts w:ascii="Times New Roman" w:hAnsi="Times New Roman" w:cs="Times New Roman"/>
          <w:sz w:val="24"/>
          <w:szCs w:val="24"/>
        </w:rPr>
      </w:pPr>
    </w:p>
    <w:p w:rsidR="0058624E" w:rsidRDefault="0058624E" w:rsidP="00CE6131">
      <w:pPr>
        <w:autoSpaceDE w:val="0"/>
        <w:autoSpaceDN w:val="0"/>
        <w:adjustRightInd w:val="0"/>
        <w:spacing w:after="0" w:line="360" w:lineRule="auto"/>
        <w:ind w:right="29"/>
        <w:jc w:val="both"/>
        <w:rPr>
          <w:rFonts w:ascii="Times New Roman" w:hAnsi="Times New Roman" w:cs="Times New Roman"/>
          <w:b/>
          <w:sz w:val="24"/>
          <w:szCs w:val="24"/>
        </w:rPr>
      </w:pPr>
      <w:r w:rsidRPr="0058624E">
        <w:rPr>
          <w:rFonts w:ascii="Times New Roman" w:hAnsi="Times New Roman" w:cs="Times New Roman"/>
          <w:b/>
          <w:sz w:val="24"/>
          <w:szCs w:val="24"/>
        </w:rPr>
        <w:t>2.2</w:t>
      </w:r>
      <w:r w:rsidRPr="0058624E">
        <w:rPr>
          <w:rFonts w:ascii="Times New Roman" w:hAnsi="Times New Roman" w:cs="Times New Roman"/>
          <w:b/>
          <w:sz w:val="24"/>
          <w:szCs w:val="24"/>
        </w:rPr>
        <w:tab/>
        <w:t>Conceptual Review</w:t>
      </w: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2.2.1</w:t>
      </w:r>
      <w:r w:rsidR="00CE6131">
        <w:rPr>
          <w:rFonts w:ascii="Times New Roman" w:hAnsi="Times New Roman" w:cs="Times New Roman"/>
          <w:sz w:val="20"/>
          <w:szCs w:val="20"/>
        </w:rPr>
        <w:tab/>
      </w:r>
      <w:r w:rsidR="00CE6131">
        <w:rPr>
          <w:rFonts w:ascii="Times New Roman" w:hAnsi="Times New Roman" w:cs="Times New Roman"/>
          <w:b/>
          <w:bCs/>
          <w:sz w:val="23"/>
          <w:szCs w:val="23"/>
        </w:rPr>
        <w:t>The Concept of Branding</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American Marketing Association (AMA) defines a brand as a tag, term, symbol or design or all these put all to these and aimed at the goods and service of a seller and separate them from those of within competitors. Branding on the other hand, is the process of giving products (goods and service) the strength of a branding. A brand is thus an identity providing intangible benefits beside the use of the goods which are not easy to copy (Farquhar </w:t>
      </w:r>
      <w:r>
        <w:rPr>
          <w:rFonts w:ascii="Times New Roman" w:hAnsi="Times New Roman" w:cs="Times New Roman"/>
          <w:i/>
          <w:iCs/>
          <w:sz w:val="24"/>
          <w:szCs w:val="24"/>
        </w:rPr>
        <w:t>et al</w:t>
      </w:r>
      <w:r>
        <w:rPr>
          <w:rFonts w:ascii="Times New Roman" w:hAnsi="Times New Roman" w:cs="Times New Roman"/>
          <w:sz w:val="24"/>
          <w:szCs w:val="24"/>
        </w:rPr>
        <w:t>, 2010).</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Many organizations recognize brands as a priceless treasure which helps the substance of its competition edge over opponent. In the same view marketing students, communicators and the public are interested in having an identity which makes the outstanding in the market.</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Furthermore, branding could be seen a means of saving what an organizations is. Herein, the consideration of the marketing with regards to branding is to be able to create an intuitive and memorable image for the products, services as well as the firm itself by presenting and providing what is distinct and special about the organization.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Branding is forming and developing of company‘s name: the logo, features, slogans, opinions and the data linked to a company or goods. Branding makes a company known and unique. The ability of any business or product depends on the part of markets capabilities to differentiate products from competition.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It is a name, expression, signs, used or putting together to know marketers products and separate them from the competitors‘ goods. A type name is that part an identity that can be talked about, for instance letters, diction and figures. The features of naming that cannot be called the models sign (Lamb </w:t>
      </w:r>
      <w:r>
        <w:rPr>
          <w:rFonts w:ascii="Times New Roman" w:hAnsi="Times New Roman" w:cs="Times New Roman"/>
          <w:i/>
          <w:iCs/>
          <w:sz w:val="24"/>
          <w:szCs w:val="24"/>
        </w:rPr>
        <w:t>et al</w:t>
      </w:r>
      <w:r>
        <w:rPr>
          <w:rFonts w:ascii="Times New Roman" w:hAnsi="Times New Roman" w:cs="Times New Roman"/>
          <w:sz w:val="24"/>
          <w:szCs w:val="24"/>
        </w:rPr>
        <w:t>, 2012).</w:t>
      </w:r>
    </w:p>
    <w:p w:rsidR="00CE6131" w:rsidRDefault="00CE6131" w:rsidP="00CE6131">
      <w:pPr>
        <w:autoSpaceDE w:val="0"/>
        <w:autoSpaceDN w:val="0"/>
        <w:adjustRightInd w:val="0"/>
        <w:spacing w:after="0" w:line="360" w:lineRule="auto"/>
        <w:ind w:right="29"/>
        <w:jc w:val="both"/>
        <w:rPr>
          <w:rFonts w:ascii="Times New Roman" w:hAnsi="Times New Roman" w:cs="Times New Roman"/>
          <w:b/>
          <w:sz w:val="24"/>
          <w:szCs w:val="24"/>
        </w:rPr>
      </w:pPr>
    </w:p>
    <w:p w:rsidR="0058624E"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2.2.2</w:t>
      </w:r>
      <w:r>
        <w:rPr>
          <w:rFonts w:ascii="Times New Roman" w:hAnsi="Times New Roman" w:cs="Times New Roman"/>
          <w:b/>
          <w:bCs/>
          <w:sz w:val="24"/>
          <w:szCs w:val="24"/>
        </w:rPr>
        <w:tab/>
      </w:r>
      <w:r w:rsidR="0058624E">
        <w:rPr>
          <w:rFonts w:ascii="Times New Roman" w:hAnsi="Times New Roman" w:cs="Times New Roman"/>
          <w:b/>
          <w:bCs/>
          <w:sz w:val="23"/>
          <w:szCs w:val="23"/>
        </w:rPr>
        <w:t>Marketing Communication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Charter Institute of Marketing (CIM) (2012) defines Marketing Communication as a medium by which an organisation goes interactivity its audiences. To do this, the organisation goes manufactures, provides and grades a number of organized information to get to the shareholders.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For Keller, simply see "marketing communications as the voice and means by which companies offer their consumers, their product through dialogue. Thus, strong customer–based brand equity is provided through marketing communication (Keller, 2012). In addition, it helps marketing communication elicit positive feedbacks from buyers. Though a series of reasons affect customer-oriented type of equity, the firms marketing communications plays a major role in brand equity. It implies then that, effective communication help formulate brand awareness and a positive corporate image.</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Therefore, the differentiated responses constituting brand equity for the structures of brand knowledge (Duncan and Moriarty, 2013).However, sound managerial decision must be made in the product, service or ideal itself, the pricing and marketing, if marketing communication is to be successful. Much as the best promotion cannot overcome poor product quality, unnecessary inordinately high prices or inadequate retail distribution, relevant to sales activity depends on good sound managerial decisions involving co-ordination of the various agents of sales promotion. It therefore brings a fresh attempt of looking at sales interaction in the 20</w:t>
      </w:r>
      <w:r>
        <w:rPr>
          <w:rFonts w:ascii="Times New Roman" w:hAnsi="Times New Roman" w:cs="Times New Roman"/>
          <w:sz w:val="32"/>
          <w:szCs w:val="32"/>
          <w:vertAlign w:val="superscript"/>
        </w:rPr>
        <w:t>th</w:t>
      </w:r>
      <w:r>
        <w:rPr>
          <w:rFonts w:ascii="Times New Roman" w:hAnsi="Times New Roman" w:cs="Times New Roman"/>
          <w:sz w:val="24"/>
          <w:szCs w:val="24"/>
        </w:rPr>
        <w:t xml:space="preserve"> century known as the coordinated sales promotion. This view is aimed at orchestrating using all the manners of the promotional approach for customers at various stages and using more effective means (Kolter</w:t>
      </w:r>
      <w:r>
        <w:rPr>
          <w:rFonts w:ascii="Times New Roman" w:hAnsi="Times New Roman" w:cs="Times New Roman"/>
          <w:i/>
          <w:iCs/>
          <w:sz w:val="24"/>
          <w:szCs w:val="24"/>
        </w:rPr>
        <w:t>et al</w:t>
      </w:r>
      <w:r>
        <w:rPr>
          <w:rFonts w:ascii="Times New Roman" w:hAnsi="Times New Roman" w:cs="Times New Roman"/>
          <w:sz w:val="24"/>
          <w:szCs w:val="24"/>
        </w:rPr>
        <w:t>,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r>
        <w:rPr>
          <w:rFonts w:ascii="Calibri" w:hAnsi="Calibri" w:cs="Calibri"/>
          <w:noProof/>
        </w:rPr>
        <w:drawing>
          <wp:inline distT="0" distB="0" distL="0" distR="0">
            <wp:extent cx="4057650" cy="246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57650" cy="2466975"/>
                    </a:xfrm>
                    <a:prstGeom prst="rect">
                      <a:avLst/>
                    </a:prstGeom>
                    <a:noFill/>
                    <a:ln>
                      <a:noFill/>
                    </a:ln>
                  </pic:spPr>
                </pic:pic>
              </a:graphicData>
            </a:graphic>
          </wp:inline>
        </w:drawing>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Figure 2.2: Elements of Marketing Communication.</w:t>
      </w:r>
    </w:p>
    <w:p w:rsidR="0058624E" w:rsidRDefault="0058624E" w:rsidP="002D6A7F">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b/>
          <w:bCs/>
          <w:sz w:val="24"/>
          <w:szCs w:val="24"/>
        </w:rPr>
        <w:t>Source (Belch et al Advertising and Promotion: An Integrated MarketingCommunication Perspective. 2012)</w:t>
      </w:r>
    </w:p>
    <w:p w:rsidR="002D6A7F" w:rsidRDefault="002D6A7F" w:rsidP="00CE6131">
      <w:pPr>
        <w:tabs>
          <w:tab w:val="left" w:pos="940"/>
        </w:tabs>
        <w:autoSpaceDE w:val="0"/>
        <w:autoSpaceDN w:val="0"/>
        <w:adjustRightInd w:val="0"/>
        <w:spacing w:after="0" w:line="360" w:lineRule="auto"/>
        <w:ind w:right="29"/>
        <w:rPr>
          <w:rFonts w:ascii="Times New Roman" w:hAnsi="Times New Roman" w:cs="Times New Roman"/>
          <w:b/>
          <w:bCs/>
          <w:sz w:val="24"/>
          <w:szCs w:val="24"/>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(a)</w:t>
      </w:r>
      <w:r>
        <w:rPr>
          <w:rFonts w:ascii="Times New Roman" w:hAnsi="Times New Roman" w:cs="Times New Roman"/>
          <w:b/>
          <w:bCs/>
          <w:sz w:val="24"/>
          <w:szCs w:val="24"/>
        </w:rPr>
        <w:tab/>
        <w:t>Advertising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Advertising is seen by the American marketing Association (AMA), sees advertising as a type of mechanically displayed and promoting of facts, products and services by a promoter.</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To them, it is a non-personal means whose messages are not meant for a specific group of person or an identified group of people at a place. Most advertising message creates mass communication which cut across different age group. Advertising shows up to television, radio, newspaper, magazine, billboards (outdoor) and on T-shirts, race cars and dozens of other places. (Kolter, 2011). According to the British advertising agencies, advertising is the most convincing, possible sales messages with the possibility of having the good and service sold at the lowest price.</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(b)</w:t>
      </w:r>
      <w:r>
        <w:rPr>
          <w:rFonts w:ascii="Times New Roman" w:hAnsi="Times New Roman" w:cs="Times New Roman"/>
          <w:sz w:val="20"/>
          <w:szCs w:val="20"/>
        </w:rPr>
        <w:tab/>
      </w:r>
      <w:r>
        <w:rPr>
          <w:rFonts w:ascii="Times New Roman" w:hAnsi="Times New Roman" w:cs="Times New Roman"/>
          <w:b/>
          <w:bCs/>
          <w:sz w:val="23"/>
          <w:szCs w:val="23"/>
        </w:rPr>
        <w:t>Public Relation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It is seen as a managerial functions identifying, maintaining and establishing cordial relationships between the producer and the public to determine the success or otherwise failure whereas advertisement is a single communication from sender (the marketer) to audience (buyer or retailer) public interaction is aimed at many targets( buyers, worker, distributors, sellers etc.) using dual means of studying reaction and re-organisation information as well as company‘s activity for maximum satisfaction (Kolter, 2011).</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(c)</w:t>
      </w:r>
      <w:r>
        <w:rPr>
          <w:rFonts w:ascii="Times New Roman" w:hAnsi="Times New Roman" w:cs="Times New Roman"/>
          <w:b/>
          <w:bCs/>
          <w:sz w:val="24"/>
          <w:szCs w:val="24"/>
        </w:rPr>
        <w:tab/>
        <w:t>Direct Marketing.</w:t>
      </w:r>
    </w:p>
    <w:p w:rsidR="002D6A7F" w:rsidRDefault="0058624E" w:rsidP="008B7849">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form of selling is through direct marketing, is the method of getting in touch directly with customers to get a feedback either via the phone, mail, electronically, or visit. The users of direct marketing are retailers, wholesalers, producers and providers of service. The number of methods used by them includes direct mail, telemarketing, direct answeradvertisement and online services, cable shopping networks as well as infomercials. A direct form of selling that aims at gaining and reinforcing sales transaction, as well as target customer is the database sales. Successful database marketing upgrades the number of probable buyers by identifying them, their tastes, and their demands for the present and future. It also enables producers to manufacture and package products their buyers‘ needs and by so doing, evolve creative media plans in line with the wants, cost and attitude or behavior of customers. Many use database marketing as means of replacing the old tactics thus making it a main form of marketing (Belch </w:t>
      </w:r>
      <w:r>
        <w:rPr>
          <w:rFonts w:ascii="Times New Roman" w:hAnsi="Times New Roman" w:cs="Times New Roman"/>
          <w:i/>
          <w:iCs/>
          <w:sz w:val="24"/>
          <w:szCs w:val="24"/>
        </w:rPr>
        <w:t>et al</w:t>
      </w:r>
      <w:r>
        <w:rPr>
          <w:rFonts w:ascii="Times New Roman" w:hAnsi="Times New Roman" w:cs="Times New Roman"/>
          <w:sz w:val="24"/>
          <w:szCs w:val="24"/>
        </w:rPr>
        <w:t>, 2010).</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(d)</w:t>
      </w:r>
      <w:r>
        <w:rPr>
          <w:rFonts w:ascii="Times New Roman" w:hAnsi="Times New Roman" w:cs="Times New Roman"/>
          <w:b/>
          <w:bCs/>
          <w:sz w:val="24"/>
          <w:szCs w:val="24"/>
        </w:rPr>
        <w:tab/>
        <w:t>Sales Promotion</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This directing gives extra incentives to hasten the movement of products to consumer. It could aim at the consumer. Buyer-based sales like coupons, random selecting, premiums, sweepstakes, cost packs (lower price than usual), minimize financing, and rebates sales benefits which reduce trail products and bring about repurchase. Consumer promotions also include special packages for retail companies or ask for further information (Kolter&amp; Keller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(e)</w:t>
      </w:r>
      <w:r>
        <w:rPr>
          <w:rFonts w:ascii="Times New Roman" w:hAnsi="Times New Roman" w:cs="Times New Roman"/>
          <w:sz w:val="20"/>
          <w:szCs w:val="20"/>
        </w:rPr>
        <w:tab/>
      </w:r>
      <w:r>
        <w:rPr>
          <w:rFonts w:ascii="Times New Roman" w:hAnsi="Times New Roman" w:cs="Times New Roman"/>
          <w:b/>
          <w:bCs/>
          <w:sz w:val="23"/>
          <w:szCs w:val="23"/>
        </w:rPr>
        <w:t>Sponsorships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Sponsorships put together advertisement sales and public interaction. Sponsorship maximizes the knowledge about a company or product, as well as make longer audiences have faith in a product, separate a good from competition and gives merchandising avenues and shoe dedication of locality and ethnic group. Sponsorships, like advertisement aim at building long-term relationship. Sponsorship and advertisement are comparable by the use of gross impression or cost-per-thousand measurement. It is difficult though to measure the value of sponsorship. It is advisable that companiesconsider their short term public relation value and their goal before considering sponsorships. Sports sponsorship constitutes almost two-third of all stakeholders (Kitchen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(f)</w:t>
      </w:r>
      <w:r>
        <w:rPr>
          <w:rFonts w:ascii="Times New Roman" w:hAnsi="Times New Roman" w:cs="Times New Roman"/>
          <w:sz w:val="20"/>
          <w:szCs w:val="20"/>
        </w:rPr>
        <w:tab/>
      </w:r>
      <w:r>
        <w:rPr>
          <w:rFonts w:ascii="Times New Roman" w:hAnsi="Times New Roman" w:cs="Times New Roman"/>
          <w:b/>
          <w:bCs/>
          <w:sz w:val="23"/>
          <w:szCs w:val="23"/>
        </w:rPr>
        <w:t>Exhibits</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Displays or business show area a combined type of sales promotion among businesses advertisement and individual sales. They create avenues for personal interaction likely to; create a reliable customer base in the interim, allowing small medium size businesses; ignored regularly by salespeople to become familiarize with suppliers and sellers. These have become a common means of making new product new products known as well as set the stage for executives have observed that sales and non-sales workers act in unison for the organisation (Belch &amp; Belch, 2012).</w:t>
      </w:r>
    </w:p>
    <w:p w:rsidR="0058624E" w:rsidRDefault="0058624E" w:rsidP="00CE6131">
      <w:pPr>
        <w:tabs>
          <w:tab w:val="left" w:pos="880"/>
        </w:tabs>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(g)</w:t>
      </w:r>
      <w:r>
        <w:rPr>
          <w:rFonts w:ascii="Times New Roman" w:hAnsi="Times New Roman" w:cs="Times New Roman"/>
          <w:sz w:val="20"/>
          <w:szCs w:val="20"/>
        </w:rPr>
        <w:tab/>
      </w:r>
      <w:r>
        <w:rPr>
          <w:rFonts w:ascii="Times New Roman" w:hAnsi="Times New Roman" w:cs="Times New Roman"/>
          <w:b/>
          <w:bCs/>
          <w:sz w:val="23"/>
          <w:szCs w:val="23"/>
        </w:rPr>
        <w:t>Personal Selling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It is the means of having personal interaction with buyers solely aimed at introducing products to customers, to convince them of their products and the expired date for sales. Individual sales differ from company to company based on the made, the nature of organisation, factory as well as the goods and services being sold. Marketing executives have observed that sales and non-sales workers act in unison for the organisation (Belch &amp; Belch, 2010).</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CE6131">
      <w:pPr>
        <w:tabs>
          <w:tab w:val="left" w:pos="880"/>
        </w:tabs>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(h)</w:t>
      </w:r>
      <w:r>
        <w:rPr>
          <w:rFonts w:ascii="Times New Roman" w:hAnsi="Times New Roman" w:cs="Times New Roman"/>
          <w:b/>
          <w:bCs/>
          <w:sz w:val="24"/>
          <w:szCs w:val="24"/>
        </w:rPr>
        <w:tab/>
        <w:t>Internet Marketing</w:t>
      </w:r>
    </w:p>
    <w:p w:rsidR="0058624E" w:rsidRPr="002D6A7F" w:rsidRDefault="0058624E" w:rsidP="002D6A7F">
      <w:pPr>
        <w:autoSpaceDE w:val="0"/>
        <w:autoSpaceDN w:val="0"/>
        <w:adjustRightInd w:val="0"/>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 xml:space="preserve">Internet sales, otherwise called digital promotion, web promotion, online sales, or e-marketing, sells products on internet. Considered broad in nature because not only does it involve sales on the internet, it also involve sales via the e-mail and the wireless media(Belch </w:t>
      </w:r>
      <w:r>
        <w:rPr>
          <w:rFonts w:ascii="Times New Roman" w:hAnsi="Times New Roman" w:cs="Times New Roman"/>
          <w:i/>
          <w:iCs/>
          <w:sz w:val="24"/>
          <w:szCs w:val="24"/>
        </w:rPr>
        <w:t>et al</w:t>
      </w:r>
      <w:r>
        <w:rPr>
          <w:rFonts w:ascii="Times New Roman" w:hAnsi="Times New Roman" w:cs="Times New Roman"/>
          <w:sz w:val="24"/>
          <w:szCs w:val="24"/>
        </w:rPr>
        <w:t>, 2012). With digital marketing and Electronic Customer Relationship Management (ECRM) systems are placed under the same umbrella as internet market. It combines the creative and technical parts of Internet; the structure, development, advertisement, and sales (Cutlip</w:t>
      </w:r>
      <w:r>
        <w:rPr>
          <w:rFonts w:ascii="Times New Roman" w:hAnsi="Times New Roman" w:cs="Times New Roman"/>
          <w:i/>
          <w:iCs/>
          <w:sz w:val="24"/>
          <w:szCs w:val="24"/>
        </w:rPr>
        <w:t>et al</w:t>
      </w:r>
      <w:r>
        <w:rPr>
          <w:rFonts w:ascii="Times New Roman" w:hAnsi="Times New Roman" w:cs="Times New Roman"/>
          <w:sz w:val="24"/>
          <w:szCs w:val="24"/>
        </w:rPr>
        <w:t xml:space="preserve">, 2010). It means putting media under different levels of customer engagement process by </w:t>
      </w:r>
      <w:hyperlink r:id="rId9" w:history="1">
        <w:r w:rsidRPr="002D6A7F">
          <w:rPr>
            <w:rFonts w:ascii="Times New Roman" w:hAnsi="Times New Roman" w:cs="Times New Roman"/>
            <w:sz w:val="24"/>
            <w:szCs w:val="24"/>
          </w:rPr>
          <w:t xml:space="preserve">search engine marketing </w:t>
        </w:r>
      </w:hyperlink>
      <w:r w:rsidRPr="002D6A7F">
        <w:rPr>
          <w:rFonts w:ascii="Times New Roman" w:hAnsi="Times New Roman" w:cs="Times New Roman"/>
          <w:sz w:val="24"/>
          <w:szCs w:val="24"/>
        </w:rPr>
        <w:t xml:space="preserve">(SEM), </w:t>
      </w:r>
      <w:hyperlink r:id="rId10" w:history="1">
        <w:r w:rsidRPr="002D6A7F">
          <w:rPr>
            <w:rFonts w:ascii="Times New Roman" w:hAnsi="Times New Roman" w:cs="Times New Roman"/>
            <w:sz w:val="24"/>
            <w:szCs w:val="24"/>
          </w:rPr>
          <w:t>search</w:t>
        </w:r>
      </w:hyperlink>
      <w:hyperlink r:id="rId11" w:history="1">
        <w:r w:rsidRPr="002D6A7F">
          <w:rPr>
            <w:rFonts w:ascii="Times New Roman" w:hAnsi="Times New Roman" w:cs="Times New Roman"/>
            <w:sz w:val="24"/>
            <w:szCs w:val="24"/>
          </w:rPr>
          <w:t xml:space="preserve">engine optimization </w:t>
        </w:r>
      </w:hyperlink>
      <w:r w:rsidRPr="002D6A7F">
        <w:rPr>
          <w:rFonts w:ascii="Times New Roman" w:hAnsi="Times New Roman" w:cs="Times New Roman"/>
          <w:sz w:val="24"/>
          <w:szCs w:val="24"/>
        </w:rPr>
        <w:t xml:space="preserve">(SEO), </w:t>
      </w:r>
      <w:hyperlink r:id="rId12" w:history="1">
        <w:r w:rsidRPr="002D6A7F">
          <w:rPr>
            <w:rFonts w:ascii="Times New Roman" w:hAnsi="Times New Roman" w:cs="Times New Roman"/>
            <w:sz w:val="24"/>
            <w:szCs w:val="24"/>
          </w:rPr>
          <w:t xml:space="preserve">banner adverts on given sites and email </w:t>
        </w:r>
      </w:hyperlink>
      <w:hyperlink r:id="rId13" w:history="1">
        <w:r w:rsidRPr="002D6A7F">
          <w:rPr>
            <w:rFonts w:ascii="Times New Roman" w:hAnsi="Times New Roman" w:cs="Times New Roman"/>
            <w:sz w:val="24"/>
            <w:szCs w:val="24"/>
          </w:rPr>
          <w:t>sales.</w:t>
        </w:r>
      </w:hyperlink>
    </w:p>
    <w:p w:rsidR="0058624E" w:rsidRDefault="0058624E" w:rsidP="00CE6131">
      <w:pPr>
        <w:autoSpaceDE w:val="0"/>
        <w:autoSpaceDN w:val="0"/>
        <w:adjustRightInd w:val="0"/>
        <w:spacing w:after="0" w:line="360" w:lineRule="auto"/>
        <w:ind w:right="29"/>
        <w:rPr>
          <w:rFonts w:ascii="Times New Roman" w:hAnsi="Times New Roman" w:cs="Times New Roman"/>
          <w:sz w:val="24"/>
          <w:szCs w:val="24"/>
        </w:rPr>
      </w:pPr>
    </w:p>
    <w:p w:rsidR="0058624E"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2.2.3</w:t>
      </w:r>
      <w:r w:rsidR="0058624E">
        <w:rPr>
          <w:rFonts w:ascii="Times New Roman" w:hAnsi="Times New Roman" w:cs="Times New Roman"/>
          <w:sz w:val="20"/>
          <w:szCs w:val="20"/>
        </w:rPr>
        <w:tab/>
      </w:r>
      <w:r w:rsidR="0058624E">
        <w:rPr>
          <w:rFonts w:ascii="Times New Roman" w:hAnsi="Times New Roman" w:cs="Times New Roman"/>
          <w:b/>
          <w:bCs/>
          <w:sz w:val="23"/>
          <w:szCs w:val="23"/>
        </w:rPr>
        <w:t>Integrated Marketing Communication (IMC) Concept</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P.R. Smith see integrated marketing communication as the studying, analyzing, planning and implementing of the elements of promotional that inform, persuade and induce action from target audience. To Kurtz and Boone (2011), IMC is the bringing together of promotional mixes to arrive at a unified, customer-based sales message. Chartered Institute of Marketing (CIM, 2012) simply defines IMC as a strategic approach to the management of an organization‘s marketing communication activities. Lamb and others are of the opinion that IMC is the systematic coordination of all sales programs mainly: media, advertisement, sales promotion, personal selling, public relation and other forms types of communication to have a consistent, unified message which is a customer focused message (Lamb </w:t>
      </w:r>
      <w:r>
        <w:rPr>
          <w:rFonts w:ascii="Times New Roman" w:hAnsi="Times New Roman" w:cs="Times New Roman"/>
          <w:i/>
          <w:iCs/>
          <w:sz w:val="24"/>
          <w:szCs w:val="24"/>
        </w:rPr>
        <w:t>et al</w:t>
      </w:r>
      <w:r>
        <w:rPr>
          <w:rFonts w:ascii="Times New Roman" w:hAnsi="Times New Roman" w:cs="Times New Roman"/>
          <w:sz w:val="24"/>
          <w:szCs w:val="24"/>
        </w:rPr>
        <w:t>, 2012).</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This system widely accepted at all levels of the firm playing strategic part in the mode of development programs before the onset of any outside branding understandings.Vargo and Lusch (2013), recently presented an argument that sales changes and dynamic program which is focused on services. They suggested the IMC promotional and management tools be utilized planning and sustenance continued contact of customers to enhance interaction. Kitchen </w:t>
      </w:r>
      <w:r>
        <w:rPr>
          <w:rFonts w:ascii="Times New Roman" w:hAnsi="Times New Roman" w:cs="Times New Roman"/>
          <w:i/>
          <w:iCs/>
          <w:sz w:val="24"/>
          <w:szCs w:val="24"/>
        </w:rPr>
        <w:t>et al</w:t>
      </w:r>
      <w:r>
        <w:rPr>
          <w:rFonts w:ascii="Times New Roman" w:hAnsi="Times New Roman" w:cs="Times New Roman"/>
          <w:sz w:val="24"/>
          <w:szCs w:val="24"/>
        </w:rPr>
        <w:t xml:space="preserve"> opined that "well-planned brand interaction helporganisation progress in this very competitive 21</w:t>
      </w:r>
      <w:r>
        <w:rPr>
          <w:rFonts w:ascii="Times New Roman" w:hAnsi="Times New Roman" w:cs="Times New Roman"/>
          <w:sz w:val="32"/>
          <w:szCs w:val="32"/>
          <w:vertAlign w:val="superscript"/>
        </w:rPr>
        <w:t>st</w:t>
      </w:r>
      <w:r>
        <w:rPr>
          <w:rFonts w:ascii="Times New Roman" w:hAnsi="Times New Roman" w:cs="Times New Roman"/>
          <w:sz w:val="24"/>
          <w:szCs w:val="24"/>
        </w:rPr>
        <w:t xml:space="preserve"> century in business world ". Based on Schultz (2012) postulation, IMC has strategized to include initiating, development, projection and assessment of integrated, measurable, types of interaction processes over a period, target buyers, prospects, employees, associates, and other focused customer, external and internal audiences. It implies then that a reliable integrated marketing communication produces an effective brand equity strategy. In addition IMC effectively encourages the firm‘s type of products which affect brand equity.</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 real terms, the message to the audience should be constant, irrespective be it an advertisement, sales on article or a coupon inserted in a newspaper. Each element of communication is integrated with other means of communication so as to get a consistent unified message. In fact, most press releases are not meant for the good but the advertisement proper. Publicity and advertising can therefore combine to effect hearing on the cost effectiveness. Consumers do not consider the four of sales promotion, namely; promotion, advertisement, sales promotion, personal selling, public relation but rather everything that advertises. Only markets themselves can disintegrate this communication. However, marketers do not take cognizance of this capability when planning promotional strategies, thus failing to put together communication programs from an element to another. This disjoint approach has made much organization‘s to use the concept of process of joint communication. Based on this concept of IMC, marketing managers judicially work out the roles to be played by the various promotional managers. The turning of promotional activities is coordinated with each result being monitored carefully to improve upon the future use of promotional mix tools. A director of marketing communication solely responsible for integrating the company‘s marketing communication is often appointed (Schultz, 2012).</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2.3</w:t>
      </w:r>
      <w:r w:rsidR="00CE6131">
        <w:rPr>
          <w:rFonts w:ascii="Times New Roman" w:hAnsi="Times New Roman" w:cs="Times New Roman"/>
          <w:sz w:val="20"/>
          <w:szCs w:val="20"/>
        </w:rPr>
        <w:tab/>
      </w:r>
      <w:r w:rsidR="00CE6131">
        <w:rPr>
          <w:rFonts w:ascii="Times New Roman" w:hAnsi="Times New Roman" w:cs="Times New Roman"/>
          <w:b/>
          <w:bCs/>
          <w:sz w:val="23"/>
          <w:szCs w:val="23"/>
        </w:rPr>
        <w:t>Benefits of Integrated Marketing Communication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Integrated Marketing Communications reap much benefit though much is required. It has the ability to create healthy competition, enhances sales profit as well as save money, time and pressure , integrated marketing communication by involving customers in communication helps them in the various stages of buying consolidating the simultaneously the image of the organisation as well as develop and leads to interaction among buyers. This 'Relationship Marketing' develops faith among customer which can defend them against eventual effect on competition. The ability to retain a customer for good </w:t>
      </w:r>
      <w:r>
        <w:rPr>
          <w:rFonts w:ascii="Times New Roman" w:hAnsi="Times New Roman" w:cs="Times New Roman"/>
          <w:b/>
          <w:bCs/>
          <w:sz w:val="24"/>
          <w:szCs w:val="24"/>
        </w:rPr>
        <w:t>is</w:t>
      </w:r>
      <w:r>
        <w:rPr>
          <w:rFonts w:ascii="Times New Roman" w:hAnsi="Times New Roman" w:cs="Times New Roman"/>
          <w:sz w:val="24"/>
          <w:szCs w:val="24"/>
        </w:rPr>
        <w:t xml:space="preserve"> advantageous in competition (Smith </w:t>
      </w:r>
      <w:r>
        <w:rPr>
          <w:rFonts w:ascii="Times New Roman" w:hAnsi="Times New Roman" w:cs="Times New Roman"/>
          <w:i/>
          <w:iCs/>
          <w:sz w:val="24"/>
          <w:szCs w:val="24"/>
        </w:rPr>
        <w:t>et al</w:t>
      </w:r>
      <w:r>
        <w:rPr>
          <w:rFonts w:ascii="Times New Roman" w:hAnsi="Times New Roman" w:cs="Times New Roman"/>
          <w:sz w:val="24"/>
          <w:szCs w:val="24"/>
        </w:rPr>
        <w:t>,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IMC as part of increasing profits also enhances effectiveness. Basically, unified messages have a great effect a number of disjointed myriad of messages. In a busy world the use of consistent array of messages has the likelihood of passing through a myriad of unconnected business information, continuously bombard buyers on daily basis (Smith and Taylor,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Another research has also revealed that shared images in advertisement and direct mail also create awareness in e-mail answers. By stretching messages across communication tools customers become aware and are likely to make a purchase or take an action. For example, only persuasive promotion can influence customers to buy or drink more Malt Guinness. This is because persuasive promotion encourages brand switch and changes the customer to have a change in his/her perception of a products attribute. It can also be important in competitive products like household items and soft drink. Well arrange messages also guide buyers to get timely reminders, reviewed messages and incentives, offered in an orderly manner, encourage the movement comfortably along various stepsthe buying method, it minimizes the displeasure selection in a complicated and competitive world (Smith </w:t>
      </w:r>
      <w:r>
        <w:rPr>
          <w:rFonts w:ascii="Times New Roman" w:hAnsi="Times New Roman" w:cs="Times New Roman"/>
          <w:i/>
          <w:iCs/>
          <w:sz w:val="24"/>
          <w:szCs w:val="24"/>
        </w:rPr>
        <w:t>et al</w:t>
      </w:r>
      <w:r>
        <w:rPr>
          <w:rFonts w:ascii="Times New Roman" w:hAnsi="Times New Roman" w:cs="Times New Roman"/>
          <w:sz w:val="24"/>
          <w:szCs w:val="24"/>
        </w:rPr>
        <w:t>,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Integrated marketing communication makes messages credible by reducing the danger in the mind of customer in the search process as well as influence the result of brand comparison. Un-coordinated communications dilute the impact of messages- thus arousing the anxiety in customers. On the other hand integrated communication re-assures the sense of order. Consistent images and appropriate messages encourage long relationship with buyers. The implication is that customers databases help determine the trend of customers‘ choices and when such wants will be made (Kolter, 2011).</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Eventually, IMC helps save waste of money in duplicating in areas like graphics and photography using methods like advertising, exhibitions and sales literature. It also helps coordinate the affairs of multiple agencies, in the payment of agency fees. This is done together for briefings, creative sessions or strategic planning (Smith </w:t>
      </w:r>
      <w:r>
        <w:rPr>
          <w:rFonts w:ascii="Times New Roman" w:hAnsi="Times New Roman" w:cs="Times New Roman"/>
          <w:i/>
          <w:iCs/>
          <w:sz w:val="24"/>
          <w:szCs w:val="24"/>
        </w:rPr>
        <w:t>et al</w:t>
      </w:r>
      <w:r>
        <w:rPr>
          <w:rFonts w:ascii="Times New Roman" w:hAnsi="Times New Roman" w:cs="Times New Roman"/>
          <w:sz w:val="24"/>
          <w:szCs w:val="24"/>
        </w:rPr>
        <w:t>, 2013).</w:t>
      </w:r>
    </w:p>
    <w:p w:rsidR="00CE6131" w:rsidRDefault="00CE6131" w:rsidP="00CE6131">
      <w:pPr>
        <w:autoSpaceDE w:val="0"/>
        <w:autoSpaceDN w:val="0"/>
        <w:adjustRightInd w:val="0"/>
        <w:spacing w:after="0" w:line="360" w:lineRule="auto"/>
        <w:ind w:right="29"/>
        <w:rPr>
          <w:rFonts w:ascii="Times New Roman" w:hAnsi="Times New Roman" w:cs="Times New Roman"/>
          <w:sz w:val="20"/>
          <w:szCs w:val="20"/>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2.4</w:t>
      </w:r>
      <w:r w:rsidR="00CE6131">
        <w:rPr>
          <w:rFonts w:ascii="Times New Roman" w:hAnsi="Times New Roman" w:cs="Times New Roman"/>
          <w:sz w:val="20"/>
          <w:szCs w:val="20"/>
        </w:rPr>
        <w:tab/>
      </w:r>
      <w:r w:rsidR="00CE6131">
        <w:rPr>
          <w:rFonts w:ascii="Times New Roman" w:hAnsi="Times New Roman" w:cs="Times New Roman"/>
          <w:b/>
          <w:bCs/>
          <w:sz w:val="23"/>
          <w:szCs w:val="23"/>
        </w:rPr>
        <w:t>Barriers to Integrated Marketing Communication</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seeming advantages notwithstanding, IMC has a lot of handicaps. The resistance to change and the problems of targeting a variety of audiences that growth the IMC also has a number of restrictions. Amongst these hindrances are: Operational Facilities; Restricted Creativity, Time Related Friction and absence of Managerial ability (Kitchen, 2013).</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For example, both operational facilities and rigid organizational measures are seen in manager who defends of the monetary policies and their authority. Unfortunately some administrators affects communication, facts and administrators one another as seen in the PR department not reporting to marketing. The sales often do not often interact with those in charge of promotions and many others. What happens, when the sales agents are ignorant of the new promotional offer? This might end in people from other departments resisting the decision on budgeting by some managers. The question then is what should be an ideal structure of the IMC department and how can such structure affect creativity? The truth of the matter is that, and advertising agent may not be keen in using an idea on creativity formed or developed from another department be it the PR or direct marketing consultant. Thus IMC could be a hindrance to creativity unless it fits the overall marketing strategy; else the joy in sustained creativity will be killed. This is so because when working within a higher creative brief, challenges on creativity will be more (Kitchen, 2013).</w:t>
      </w:r>
    </w:p>
    <w:p w:rsidR="0058624E" w:rsidRDefault="0058624E" w:rsidP="00CE6131">
      <w:pPr>
        <w:autoSpaceDE w:val="0"/>
        <w:autoSpaceDN w:val="0"/>
        <w:adjustRightInd w:val="0"/>
        <w:spacing w:after="0" w:line="360" w:lineRule="auto"/>
        <w:ind w:right="29"/>
        <w:jc w:val="both"/>
        <w:rPr>
          <w:rFonts w:ascii="Times New Roman" w:hAnsi="Times New Roman" w:cs="Times New Roman"/>
          <w:b/>
          <w:sz w:val="24"/>
          <w:szCs w:val="24"/>
        </w:rPr>
      </w:pPr>
    </w:p>
    <w:p w:rsidR="00CE6131"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2.5</w:t>
      </w:r>
      <w:r w:rsidR="00CE6131">
        <w:rPr>
          <w:rFonts w:ascii="Times New Roman" w:hAnsi="Times New Roman" w:cs="Times New Roman"/>
          <w:sz w:val="20"/>
          <w:szCs w:val="20"/>
        </w:rPr>
        <w:tab/>
      </w:r>
      <w:r w:rsidR="00CE6131">
        <w:rPr>
          <w:rFonts w:ascii="Times New Roman" w:hAnsi="Times New Roman" w:cs="Times New Roman"/>
          <w:b/>
          <w:bCs/>
          <w:sz w:val="23"/>
          <w:szCs w:val="23"/>
        </w:rPr>
        <w:t>The Measurement and Evaluation of IMC</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 lot has been done by communication and sales agents to determine the efficacy ofinteraction or exchanging messages. When one talks about the impact of communications, it implies how the basic IMC equipment that is advertising, the internet, sales promotion, and interactive media, direct marketing and publicity influence buyers. Emphasis has been placed on the outcome of the use of a variety of implements used in international sales exchange variety of equipment elicit different feedbacks atdifferent levels of answering. IMC tools, apart from informing customers, also determine the effect on most of the IMC facilities, practically informing, as well as indicating the level of the responding procedure. Many methods could be utilized to evaluate the role of each equipment at the various stages of the feedback stages.</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Presentation/Exposure: Though it might not be part of the means of getting feedbacks, it is initialing expedient for buyers to be given the information given by IMC operations. Methods of relaying information are present in all the IMC facilities and they could be used by agents to measure how buyers among the target group could be reached using a variety of communication methods. These steps of assessing are diverse among the IMC tools and individual and the various types of media. Identifying the different stages of getting in touch with the marketing communication is not difficult for a number of IMC practitioners.</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Media planners can identify the reasons for the number of buyers got, how often they are reached by each sales promotion, as well as the direct sales done. Sharing of sales promotional offers give opportunities like; samples, premium, coupons, returns and the measurement of the tools. Contact with web-sites and banners ads on the net could be assessed using traffic and pages or write-ups. A problematic means of making an assessment and the extent of awareness in social interaction, especially regarding media equities.</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Cognitive Dimension: In the area of understanding, many steps can be utilized to identify if the information sent via the types of IMC could be seen as having had some effects. Recall and recognition steps could be utilized to decipher the exposure of a remain in their minds. Very exclusive deductive methods can also be employed to findout how various forms of interactive has altered the beliefs, ideals and the attitude of buyer either the brand or company. It is relevant to note that how practically the buyer‘s behavior has been affected by just a single IMC tool or by a number of communication.</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 xml:space="preserve">Affective Dimension: Considering the area of information priority must be given to attitude formed in buyers by IMC tools. Impact can be determined at the various stages, namely, the attitude towards information, the brand and the company. It has been observed that positive reaction to promos can be grouped into the response to the ad, that how the advert is appreciated and the behavior towards the product (Belch </w:t>
      </w:r>
      <w:r>
        <w:rPr>
          <w:rFonts w:ascii="Times New Roman" w:hAnsi="Times New Roman" w:cs="Times New Roman"/>
          <w:i/>
          <w:iCs/>
          <w:sz w:val="24"/>
          <w:szCs w:val="24"/>
        </w:rPr>
        <w:t>et al</w:t>
      </w:r>
      <w:r>
        <w:rPr>
          <w:rFonts w:ascii="Times New Roman" w:hAnsi="Times New Roman" w:cs="Times New Roman"/>
          <w:sz w:val="24"/>
          <w:szCs w:val="24"/>
        </w:rPr>
        <w:t xml:space="preserve"> 2010). As observed already, there is also the concentration on the feedbacks to communication information (Bruner and Kumar 2010). Digital media like the internet are playing a part in the naming of a lot of companies as marketers profit from the communication and focusing opportunities (Bianco 2014).</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Establishments like </w:t>
      </w:r>
      <w:r w:rsidR="002D6A7F">
        <w:rPr>
          <w:rFonts w:ascii="Times New Roman" w:hAnsi="Times New Roman" w:cs="Times New Roman"/>
          <w:sz w:val="24"/>
          <w:szCs w:val="24"/>
        </w:rPr>
        <w:t>Ace Supermarket</w:t>
      </w:r>
      <w:r>
        <w:rPr>
          <w:rFonts w:ascii="Times New Roman" w:hAnsi="Times New Roman" w:cs="Times New Roman"/>
          <w:sz w:val="24"/>
          <w:szCs w:val="24"/>
        </w:rPr>
        <w:t xml:space="preserve"> and a lot of other have started to form special materials for the internet in the area of short movies and other types of amusement. Therefore, priority must be given to evolve the steps to be used in determining the effects of the web sites materials on buyer‘s impression of a company and the regard for the good as well as their feelings and demand for the brand.</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affection responses to other types of sales strategies should also be noted. For instance, marketers‘ have to use direct mail materials or sales like the contributions stated or competitions, sports and betting‘s acceptable to buyers patronage is another IMC facility which contributes to determine how the product is seen and demanded. An important factor which makes companies partake in patronage is their desire involved with the company or product leading to the patronizing developing good image or response from buyers.</w:t>
      </w:r>
    </w:p>
    <w:p w:rsidR="00CE6131" w:rsidRDefault="00CE6131"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It is necessary for IMC designers to elicit reaction to the types of sales strategies as shown by the studies to be positively inclined to the reaction to the brand attitude and plans to buy. Brand attitude and willingness to purchase is given top most consideration as it plays a major role in informing about a advertising and buyers response and the measurement of the extent of which the interactive sales facilities, be it personally or in a group affect the outcome is vital.</w:t>
      </w:r>
    </w:p>
    <w:p w:rsidR="00CE6131" w:rsidRDefault="00CE6131" w:rsidP="00CE6131">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Behavioral Dimension: The last level of attitudes is the reaction which is important to marketers. Purchase attitude could be broken into many stages namely testing, the basic use or the preference to a product opting to buy the same brand again; brand loyalty and brand switching.</w:t>
      </w:r>
    </w:p>
    <w:p w:rsidR="002D6A7F" w:rsidRPr="00CF3376" w:rsidRDefault="002D6A7F" w:rsidP="00CE6131">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0"/>
          <w:szCs w:val="20"/>
        </w:rPr>
        <w:tab/>
      </w:r>
      <w:r w:rsidR="00CE6131">
        <w:rPr>
          <w:rFonts w:ascii="Times New Roman" w:hAnsi="Times New Roman" w:cs="Times New Roman"/>
          <w:sz w:val="24"/>
          <w:szCs w:val="24"/>
        </w:rPr>
        <w:t>Market practitioners often take goods bought as the result got after assessing the attitude of buyers to a product at the end of the sales. Some marketing researchers go to the last extent to content that experience got for interference or the rate of alternates is less important, and targeting similar promotions activities directly to purchase attitudes assessment like sales, Return on Investment (ROI), market shares and brand choice. Attitudinal processes could be utilized to get determine the reliability of the communicating media. A lot of consumer industries these days share coupons or make buyers to as for the product sample via websites. How reliable the sales trials of new product promoted or enhancing the preference for the old product could be deducted. Companies involving in E-commerce, the purchase get form the websites are the indication of their reliability of the strategy</w:t>
      </w:r>
    </w:p>
    <w:p w:rsidR="002D6A7F" w:rsidRDefault="002D6A7F" w:rsidP="00CE6131">
      <w:pPr>
        <w:autoSpaceDE w:val="0"/>
        <w:autoSpaceDN w:val="0"/>
        <w:adjustRightInd w:val="0"/>
        <w:spacing w:after="0" w:line="360" w:lineRule="auto"/>
        <w:ind w:right="29"/>
        <w:jc w:val="both"/>
        <w:rPr>
          <w:rFonts w:ascii="Times New Roman" w:hAnsi="Times New Roman" w:cs="Times New Roman"/>
          <w:b/>
          <w:sz w:val="24"/>
          <w:szCs w:val="24"/>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2.6</w:t>
      </w:r>
      <w:r>
        <w:rPr>
          <w:rFonts w:ascii="Times New Roman" w:hAnsi="Times New Roman" w:cs="Times New Roman"/>
          <w:sz w:val="20"/>
          <w:szCs w:val="20"/>
        </w:rPr>
        <w:tab/>
      </w:r>
      <w:r>
        <w:rPr>
          <w:rFonts w:ascii="Times New Roman" w:hAnsi="Times New Roman" w:cs="Times New Roman"/>
          <w:b/>
          <w:bCs/>
          <w:sz w:val="23"/>
          <w:szCs w:val="23"/>
        </w:rPr>
        <w:t>Corporate Brand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According to Argenti and Druckenmiller (2010) corporate identity is the consideration company‘s nature and its special model. This is also argue that corporate brand image is the organisation as seen from the angle of one‘s community is based on the area in which it finds itself a company may be have various identities. Worcester (2009) define corporate brand image as putting together the skills, influences, ideals, passion and knowledge people acquire about the organisation. A reliable sales program is based on a specific general identity. The identity outlines what the organisation is about and the ability of such and to showcase itself. The idea corporate image must remind the organisation of the way it is seen in the market. By the term market - we are talking about that organisation. Certainly companies are often concerned about the way their most valued customers see them. And the way company intends influence this, its image often portrayed by the market does not tally with the managers wants and as employees becomes conscious of it. The three elements of corporate brand image to be considered are the corporate identity, corporate personality and corporate reputation.</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 xml:space="preserve">2.6.1 </w:t>
      </w:r>
      <w:r>
        <w:rPr>
          <w:rFonts w:ascii="Times New Roman" w:hAnsi="Times New Roman" w:cs="Times New Roman"/>
          <w:b/>
          <w:bCs/>
          <w:sz w:val="24"/>
          <w:szCs w:val="24"/>
        </w:rPr>
        <w:tab/>
        <w:t>Corporate Identity</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Organizations rely on various cues in their quest to project an image to its stakeholders. According to Fill (2013), corporate identity is the outward projection of who and what the organization is, to its various audiences. Van Riel (2011) also defines corporate identity as the way an organization presents itself to its publics through communication, behaviour, and symbols. Corporate image is thus the manner a company unveils itself to stakeholders. However, some of these cues may be planned or unplanned. Planned identity cues include; letterhead, logos, signage, product quality, behaviour and appearance of staff among such related things, whilst unplanned cues include; media comment, cleanliness of the company‘s premises and vehicles.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According to Argenti and associates (2010), corporate identity consists of an organisation outstanding native like the members, goods and what they provide. An organisation identity involves both individual and collective elements. The individual is interested in what employees think and feel about their organization and the collective element identifies corporate identity as the degree to which the feelings and thoughts about an organization‘s distinctive characteristics are shared amongst employees. The idea of corporate image should remind the organisation about the way it see itself. It might be deceptive to adhere to that are two rigid managers, workers, stakeholders and providers. When the issue of public identity comes to the fore, it has to do with the way the organisation wants to portray itself (Kitchens </w:t>
      </w:r>
      <w:r>
        <w:rPr>
          <w:rFonts w:ascii="Times New Roman" w:hAnsi="Times New Roman" w:cs="Times New Roman"/>
          <w:i/>
          <w:iCs/>
          <w:sz w:val="24"/>
          <w:szCs w:val="24"/>
        </w:rPr>
        <w:t>et al</w:t>
      </w:r>
      <w:r>
        <w:rPr>
          <w:rFonts w:ascii="Times New Roman" w:hAnsi="Times New Roman" w:cs="Times New Roman"/>
          <w:sz w:val="24"/>
          <w:szCs w:val="24"/>
        </w:rPr>
        <w:t>, 2013).</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 xml:space="preserve">2.6.2 </w:t>
      </w:r>
      <w:r>
        <w:rPr>
          <w:rFonts w:ascii="Times New Roman" w:hAnsi="Times New Roman" w:cs="Times New Roman"/>
          <w:b/>
          <w:bCs/>
          <w:sz w:val="24"/>
          <w:szCs w:val="24"/>
        </w:rPr>
        <w:tab/>
        <w:t>Corporate Personality</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Corporate Identity encompasses how an organization behaves. However, how an organization behaves is shaped by its personality. According to Bayton (2012), an organization‘s personality is the humanized behavioral characteristics that are attributed to organizations in terms of them being ―mature‖, ―liberal‖, and ―friendly‖ among other such related attributes. Corporate brand personality is a form of brand personality specific to a type. Brand personality traits can be linked to a group. Though the idea of personality is necessary for the type of products and the basic model, there is a unique difference that could be identified between the two main types of product and how this affects the idea of branding. A basis identity differs from a type which the public can compare with many other groups (manufactures).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For instance, basic identity may be solely linked to organisation on account of how the public relate to it; activities and credibility; likes as in the case of general goods and their features and their shared attributes or benefit. Guinness Ghana Breweries Limited is one such public company which has a more that is generally associated with other products rather than those of its own (e.g. Guinness, Golder, Malta Guinness, etc.).</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p>
    <w:p w:rsidR="002D6A7F" w:rsidRDefault="002D6A7F" w:rsidP="002D6A7F">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As a result, corporate brands will be seen as made up of personality features wider and of different way made compared to the set of characteristics to each type of product. Naturally therefore, a goods usage is more of what is does and stand for unlike the corporate image which is seen more of its identity and the activities it involves in product type personality which specifically has to do with what the customer makes of a product type, a corporate personality can be defined in terms of the features or traits of the workers of a company in general corporate image personality the relies on its worth, dictions and behaviors of workers, as a group and individual (Keller, 2013).</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 xml:space="preserve">2.6.3 </w:t>
      </w:r>
      <w:r>
        <w:rPr>
          <w:rFonts w:ascii="Times New Roman" w:hAnsi="Times New Roman" w:cs="Times New Roman"/>
          <w:b/>
          <w:bCs/>
          <w:sz w:val="24"/>
          <w:szCs w:val="24"/>
        </w:rPr>
        <w:tab/>
        <w:t>Corporate Reputation</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Fill (2013), argues that accumulated images and experiences of an organization and its products result in corporate reputation. Though many authors consider the concept of reputation and image as synonymous and thus use them interchangeably. Caruana (2002), states that reputation is a far more enduring perception of an organization and results from an accumulation of stakeholders experiences. Fombrun (2013) proposes that a key characteristic of Reputation is that a total reflection of how the general publics or customers assess the company or see the organisation. Saxton (2012) defines reputation as an overall evaluation of a company for a period of time the eyes of its stakeholders and expressed through their thoughts and words. The assessment is the outcome shareholders interaction with the organisation, as well as other relationships.</w:t>
      </w: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2.7</w:t>
      </w:r>
      <w:r>
        <w:rPr>
          <w:rFonts w:ascii="Times New Roman" w:hAnsi="Times New Roman" w:cs="Times New Roman"/>
          <w:b/>
          <w:bCs/>
          <w:sz w:val="24"/>
          <w:szCs w:val="24"/>
        </w:rPr>
        <w:tab/>
      </w:r>
      <w:r>
        <w:rPr>
          <w:rFonts w:ascii="Times New Roman" w:hAnsi="Times New Roman" w:cs="Times New Roman"/>
          <w:b/>
          <w:bCs/>
          <w:sz w:val="23"/>
          <w:szCs w:val="23"/>
        </w:rPr>
        <w:t>Integrated Marketing Communication and Corporate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traditional communication process depicting the flow of messages from senders to receivers through encoding, media, and decoding, has developed inherent clear changes, tending to be communicative and changing( not permanent). However, the traditional framework sill forms the basis comprehension talking about the image forming methods. Now attention is on extensive use of brand contacts on drivers of brand equity. Brand communication is sent via a number of agencies than relayed advert only. Brand communication is now either carefully planned or unplanned. Some important brand contacts are now controlled by the brand strategist (Duncan </w:t>
      </w:r>
      <w:r>
        <w:rPr>
          <w:rFonts w:ascii="Times New Roman" w:hAnsi="Times New Roman" w:cs="Times New Roman"/>
          <w:i/>
          <w:iCs/>
          <w:sz w:val="24"/>
          <w:szCs w:val="24"/>
        </w:rPr>
        <w:t>et al</w:t>
      </w:r>
      <w:r>
        <w:rPr>
          <w:rFonts w:ascii="Times New Roman" w:hAnsi="Times New Roman" w:cs="Times New Roman"/>
          <w:sz w:val="24"/>
          <w:szCs w:val="24"/>
        </w:rPr>
        <w:t xml:space="preserve"> 2013).</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Integrated marketing communication has now been advanced to contribute to building brand values. Carefully studies of many techniques and aspects of integrated marketing communication is becoming popular though; the general opinion is that effective interaction is vital for the creation of brand awareness and image that is brand equity. Brand image is seen as important advantages for many (Aaker </w:t>
      </w:r>
      <w:r>
        <w:rPr>
          <w:rFonts w:ascii="Times New Roman" w:hAnsi="Times New Roman" w:cs="Times New Roman"/>
          <w:i/>
          <w:iCs/>
          <w:sz w:val="24"/>
          <w:szCs w:val="24"/>
        </w:rPr>
        <w:t>et al</w:t>
      </w:r>
      <w:r>
        <w:rPr>
          <w:rFonts w:ascii="Times New Roman" w:hAnsi="Times New Roman" w:cs="Times New Roman"/>
          <w:sz w:val="24"/>
          <w:szCs w:val="24"/>
        </w:rPr>
        <w:t xml:space="preserve"> 2010). Considering the importance of brand equity, there is little wonder that many organizations have put a lot of resource that will encourage the building and maintenance of strong brand images. To Duncan and Morrarty (2013) is the mechanism that forms a strong link with company‘s activities and customer reliable feedbacks.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As stated by Schultz (2010), brand equity is not just established individualist types of interaction but manager image-equity through integrated marketing communication (IMC). IMC synergy within the numerous interacting agents has the ability to have biggest persuasive effects on customers encounter with new associations. In fact, from this empirical research. It could be concluded that through the adopting of IMC idea, salesmen bring momentum variety of communication tools have type equity of goods and services.</w:t>
      </w:r>
    </w:p>
    <w:p w:rsidR="002D6A7F" w:rsidRDefault="002D6A7F" w:rsidP="002D6A7F">
      <w:pPr>
        <w:autoSpaceDE w:val="0"/>
        <w:autoSpaceDN w:val="0"/>
        <w:adjustRightInd w:val="0"/>
        <w:spacing w:after="0" w:line="360" w:lineRule="auto"/>
        <w:ind w:right="29"/>
        <w:jc w:val="both"/>
        <w:rPr>
          <w:rFonts w:ascii="Times New Roman" w:hAnsi="Times New Roman" w:cs="Times New Roman"/>
          <w:b/>
          <w:sz w:val="24"/>
          <w:szCs w:val="24"/>
        </w:rPr>
      </w:pPr>
    </w:p>
    <w:p w:rsidR="002D6A7F" w:rsidRDefault="002D6A7F" w:rsidP="002D6A7F">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2.8</w:t>
      </w:r>
      <w:r>
        <w:rPr>
          <w:rFonts w:ascii="Times New Roman" w:hAnsi="Times New Roman" w:cs="Times New Roman"/>
          <w:sz w:val="20"/>
          <w:szCs w:val="20"/>
        </w:rPr>
        <w:tab/>
      </w:r>
      <w:r>
        <w:rPr>
          <w:rFonts w:ascii="Times New Roman" w:hAnsi="Times New Roman" w:cs="Times New Roman"/>
          <w:b/>
          <w:bCs/>
          <w:sz w:val="23"/>
          <w:szCs w:val="23"/>
        </w:rPr>
        <w:t>Effect of IMC on Corporate Brand Image</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Marketing communication represents a concept that first occurred during the last decades of the twentieth century, as a result of the incredible development of marketing during that period. Although so far, the opinions of various specialists differ in terms of concept content, one may speak about a consensus on the role and importance of marketing communications. In today‘s global economy characterized by high dynamism and fierce competition, companies are looking for the best way of communicating with their clients and they do everything humanly possible to persuade the customers of their product‘s quality and the benefits that people get from using their products or services (Aaker, 2010). Therefore, communication has become a fundamental aspect of marketing, and a key success factor for the company. Organizations use various forms of marketing communication in order to meet financial or non-profit targets (Balmer, 2013). Integrated Marketing Communication (IMC) is one of the most important communications trends adopted all over. The emergence of this concept has influenced thinking and acting among companies but also authorities, state owned companies and political parties, all facing the realities of competition in an open economy. Marketing organizations are increasingly paying an emphasis on integrating their messages, procedures, and communications within their formal organizational boundaries (Chang, &amp; Thorson, 2011).</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Some 20 years ago academics and professionals discussed theory and practice of business communication but without considering the idea of integration as a realistic approach to reach a competitive strategic position for the company. Some early attempts in the beginning of the 1980s initiated academic interest and articles appeared in the academic literature (Christensen, </w:t>
      </w:r>
      <w:r>
        <w:rPr>
          <w:rFonts w:ascii="Times New Roman" w:hAnsi="Times New Roman" w:cs="Times New Roman"/>
          <w:i/>
          <w:iCs/>
          <w:sz w:val="24"/>
          <w:szCs w:val="24"/>
        </w:rPr>
        <w:t>et al</w:t>
      </w:r>
      <w:r>
        <w:rPr>
          <w:rFonts w:ascii="Times New Roman" w:hAnsi="Times New Roman" w:cs="Times New Roman"/>
          <w:sz w:val="24"/>
          <w:szCs w:val="24"/>
        </w:rPr>
        <w:t xml:space="preserve">. 2010). From the beginning of the 1990s IMC became a real hot topic in the field of marketing (Clow, 2010). What then is the connection between IMC and brand image and how does integrated marketing communication contribute to corporate brand image? Schultz </w:t>
      </w:r>
      <w:r>
        <w:rPr>
          <w:rFonts w:ascii="Times New Roman" w:hAnsi="Times New Roman" w:cs="Times New Roman"/>
          <w:i/>
          <w:iCs/>
          <w:sz w:val="24"/>
          <w:szCs w:val="24"/>
        </w:rPr>
        <w:t>et al</w:t>
      </w:r>
      <w:r>
        <w:rPr>
          <w:rFonts w:ascii="Times New Roman" w:hAnsi="Times New Roman" w:cs="Times New Roman"/>
          <w:sz w:val="24"/>
          <w:szCs w:val="24"/>
        </w:rPr>
        <w:t>. (2012) conceptualize the effects of integrated marketing communication in terms of ―contacts‖.</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3"/>
          <w:szCs w:val="23"/>
        </w:rPr>
        <w:t>According to these authors, a contact is any information-bearing experience that a customer or prospect has with the brand, including word of mouth and the experience of using the product (Madhavaram</w:t>
      </w:r>
      <w:r>
        <w:rPr>
          <w:rFonts w:ascii="Times New Roman" w:hAnsi="Times New Roman" w:cs="Times New Roman"/>
          <w:i/>
          <w:iCs/>
          <w:sz w:val="23"/>
          <w:szCs w:val="23"/>
        </w:rPr>
        <w:t>et al</w:t>
      </w:r>
      <w:r>
        <w:rPr>
          <w:rFonts w:ascii="Times New Roman" w:hAnsi="Times New Roman" w:cs="Times New Roman"/>
          <w:sz w:val="23"/>
          <w:szCs w:val="23"/>
        </w:rPr>
        <w:t>. 2011). All of these contacts with customers can potentially influence the corporate brand. Keller (2012) considers that customers or prospects can also have contacts with the brand through marketer-controlled communication, such as: media advertising; direct response and interactive advertising; place advertising; point of purchase advertising; trade promotions; consumer promotions; event marketing and sponsorship; publicity and public relations; and selling (Motameni</w:t>
      </w:r>
      <w:r>
        <w:rPr>
          <w:rFonts w:ascii="Times New Roman" w:hAnsi="Times New Roman" w:cs="Times New Roman"/>
          <w:sz w:val="24"/>
          <w:szCs w:val="24"/>
        </w:rPr>
        <w:t>Shahorkhi, 2011). There is ample evidence in the literature that suggests that various marketing communications influence brand image, including advertising (Naik, &amp; Raman, 2011), sponsorship, and various alternative communication options (Pride &amp;Ferrel, 2011).</w:t>
      </w:r>
    </w:p>
    <w:p w:rsidR="002D6A7F" w:rsidRDefault="002D6A7F"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Taking into account Keller‘s opinion, who considers that the most important purpose of the marketing communication is to create brand equity, and Schultz‘s (2012) notion of marketing communications through ―contacts‖, one can argue that firms can use IMC to achieve high brand equity through marketer-controlled brand contacts (Schultz, 2012). Furthermore, integrated marketing communication has been advanced as a strategic business process that could contribute to building brand value. Although systematic research on several strategic and tactical aspects of IMC is gaining momentum, it is widely accepted that effective communication is critical in enabling the formation of brand awareness and brand image.</w:t>
      </w:r>
    </w:p>
    <w:p w:rsidR="00CE6131" w:rsidRDefault="00CE6131" w:rsidP="00CE6131">
      <w:pPr>
        <w:autoSpaceDE w:val="0"/>
        <w:autoSpaceDN w:val="0"/>
        <w:adjustRightInd w:val="0"/>
        <w:spacing w:after="0" w:line="360" w:lineRule="auto"/>
        <w:ind w:right="29"/>
        <w:rPr>
          <w:rFonts w:ascii="Times New Roman" w:hAnsi="Times New Roman" w:cs="Times New Roman"/>
        </w:rPr>
      </w:pPr>
    </w:p>
    <w:p w:rsidR="0058624E" w:rsidRDefault="002D6A7F" w:rsidP="00CE6131">
      <w:pPr>
        <w:autoSpaceDE w:val="0"/>
        <w:autoSpaceDN w:val="0"/>
        <w:adjustRightInd w:val="0"/>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2.9</w:t>
      </w:r>
      <w:r>
        <w:rPr>
          <w:rFonts w:ascii="Times New Roman" w:hAnsi="Times New Roman" w:cs="Times New Roman"/>
          <w:b/>
          <w:sz w:val="24"/>
          <w:szCs w:val="24"/>
        </w:rPr>
        <w:tab/>
      </w:r>
      <w:r w:rsidR="0058624E">
        <w:rPr>
          <w:rFonts w:ascii="Times New Roman" w:hAnsi="Times New Roman" w:cs="Times New Roman"/>
          <w:b/>
          <w:sz w:val="24"/>
          <w:szCs w:val="24"/>
        </w:rPr>
        <w:t>Theoretical Review</w:t>
      </w:r>
    </w:p>
    <w:p w:rsidR="00741607" w:rsidRDefault="00741607" w:rsidP="00CE6131">
      <w:pPr>
        <w:autoSpaceDE w:val="0"/>
        <w:autoSpaceDN w:val="0"/>
        <w:adjustRightInd w:val="0"/>
        <w:spacing w:after="0" w:line="360" w:lineRule="auto"/>
        <w:ind w:right="29"/>
        <w:jc w:val="both"/>
        <w:rPr>
          <w:rFonts w:ascii="Times New Roman" w:hAnsi="Times New Roman" w:cs="Times New Roman"/>
          <w:b/>
          <w:sz w:val="24"/>
          <w:szCs w:val="24"/>
        </w:rPr>
      </w:pPr>
      <w:r>
        <w:rPr>
          <w:rFonts w:ascii="Times New Roman" w:hAnsi="Times New Roman" w:cs="Times New Roman"/>
          <w:b/>
          <w:sz w:val="24"/>
          <w:szCs w:val="24"/>
        </w:rPr>
        <w:t>2.9.1</w:t>
      </w:r>
      <w:r>
        <w:rPr>
          <w:rFonts w:ascii="Times New Roman" w:hAnsi="Times New Roman" w:cs="Times New Roman"/>
          <w:b/>
          <w:sz w:val="24"/>
          <w:szCs w:val="24"/>
        </w:rPr>
        <w:tab/>
        <w:t>The Communication Process</w:t>
      </w:r>
    </w:p>
    <w:p w:rsidR="0058624E" w:rsidRDefault="0058624E" w:rsidP="002D6A7F">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ab/>
        <w:t>This theory is the means of expressing the views and exchanging</w:t>
      </w:r>
      <w:r>
        <w:rPr>
          <w:rFonts w:ascii="Times New Roman" w:hAnsi="Times New Roman" w:cs="Times New Roman"/>
          <w:sz w:val="23"/>
          <w:szCs w:val="23"/>
        </w:rPr>
        <w:t>implication</w:t>
      </w:r>
      <w:r>
        <w:rPr>
          <w:rFonts w:ascii="Times New Roman" w:hAnsi="Times New Roman" w:cs="Times New Roman"/>
          <w:sz w:val="24"/>
          <w:szCs w:val="24"/>
        </w:rPr>
        <w:t xml:space="preserve">individually or components. It also binds together the means of sharing. Communication within channel of marketing is an important both theoretically and managerially. Frazier </w:t>
      </w:r>
      <w:r>
        <w:rPr>
          <w:rFonts w:ascii="Times New Roman" w:hAnsi="Times New Roman" w:cs="Times New Roman"/>
          <w:i/>
          <w:iCs/>
          <w:sz w:val="24"/>
          <w:szCs w:val="24"/>
        </w:rPr>
        <w:t>et al</w:t>
      </w:r>
      <w:r>
        <w:rPr>
          <w:rFonts w:ascii="Times New Roman" w:hAnsi="Times New Roman" w:cs="Times New Roman"/>
          <w:sz w:val="24"/>
          <w:szCs w:val="24"/>
        </w:rPr>
        <w:t>, 2010 see communication as the process through which important information is transmitted. Though the Marketing literature admits that the big role played by channel functioning</w:t>
      </w:r>
      <w:r>
        <w:rPr>
          <w:rFonts w:ascii="Times New Roman" w:hAnsi="Times New Roman" w:cs="Times New Roman"/>
          <w:b/>
          <w:bCs/>
          <w:sz w:val="24"/>
          <w:szCs w:val="24"/>
        </w:rPr>
        <w:t>,</w:t>
      </w:r>
      <w:r>
        <w:rPr>
          <w:rFonts w:ascii="Times New Roman" w:hAnsi="Times New Roman" w:cs="Times New Roman"/>
          <w:sz w:val="24"/>
          <w:szCs w:val="24"/>
        </w:rPr>
        <w:t xml:space="preserve"> it does not encourage the means of sharing ideas. Communication is a need to have a channel of sending views, encourages productivity or service. This reliable means of interaction is made possible through an appropriate and simple means of transmission. Marketing is the gathering of parts in a models sales promotion that promotes interaction through the exchange of ideas among shareholders of a product and services is done using different.</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promotion of products and services is done using different tools (Frazier </w:t>
      </w:r>
      <w:r>
        <w:rPr>
          <w:rFonts w:ascii="Times New Roman" w:hAnsi="Times New Roman" w:cs="Times New Roman"/>
          <w:i/>
          <w:iCs/>
          <w:sz w:val="24"/>
          <w:szCs w:val="24"/>
        </w:rPr>
        <w:t>et al</w:t>
      </w:r>
      <w:r>
        <w:rPr>
          <w:rFonts w:ascii="Times New Roman" w:hAnsi="Times New Roman" w:cs="Times New Roman"/>
          <w:sz w:val="24"/>
          <w:szCs w:val="24"/>
        </w:rPr>
        <w:t xml:space="preserve"> 2010).This mode of communicating involves the source of the message. The message and the one who can decode its, clear message either fail to arrive or are overlooked. To understand the audience‘s needs, feelings, wants and actions is essentially to make any message sent viable and correct.</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r>
        <w:rPr>
          <w:rFonts w:ascii="Calibri" w:hAnsi="Calibri" w:cs="Calibri"/>
          <w:noProof/>
        </w:rPr>
        <w:drawing>
          <wp:inline distT="0" distB="0" distL="0" distR="0">
            <wp:extent cx="5153025" cy="2352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53025" cy="2352675"/>
                    </a:xfrm>
                    <a:prstGeom prst="rect">
                      <a:avLst/>
                    </a:prstGeom>
                    <a:noFill/>
                    <a:ln>
                      <a:noFill/>
                    </a:ln>
                  </pic:spPr>
                </pic:pic>
              </a:graphicData>
            </a:graphic>
          </wp:inline>
        </w:drawing>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Figure 2.1: Communication Process</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Source: (Bovee&amp; Thill, business communication toda</w:t>
      </w:r>
      <w:r w:rsidR="00CF3376">
        <w:rPr>
          <w:rFonts w:ascii="Times New Roman" w:hAnsi="Times New Roman" w:cs="Times New Roman"/>
          <w:b/>
          <w:bCs/>
          <w:sz w:val="24"/>
          <w:szCs w:val="24"/>
        </w:rPr>
        <w:t>y, 2025</w:t>
      </w:r>
      <w:r>
        <w:rPr>
          <w:rFonts w:ascii="Times New Roman" w:hAnsi="Times New Roman" w:cs="Times New Roman"/>
          <w:b/>
          <w:bCs/>
          <w:sz w:val="24"/>
          <w:szCs w:val="24"/>
        </w:rPr>
        <w:t>)</w:t>
      </w:r>
    </w:p>
    <w:p w:rsidR="0058624E" w:rsidRDefault="0058624E" w:rsidP="00CE6131">
      <w:pPr>
        <w:autoSpaceDE w:val="0"/>
        <w:autoSpaceDN w:val="0"/>
        <w:adjustRightInd w:val="0"/>
        <w:spacing w:after="0" w:line="360" w:lineRule="auto"/>
        <w:ind w:right="29"/>
        <w:rPr>
          <w:rFonts w:ascii="Times New Roman" w:hAnsi="Times New Roman" w:cs="Times New Roman"/>
          <w:sz w:val="20"/>
          <w:szCs w:val="20"/>
        </w:rPr>
      </w:pP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sender creates or encodes the message which is understandable or interpreted by the receiver instead of the buy now‘ loud advertisement. This effective interpretation enables the message satisfy adverts and distractions, this may be termed 'noise'. The audience will correctly locate the message thus decoding or interpreting it rightly. The marketer a waits for the feedback‘ reply from mail shots to determine how successfully that message has had interpreted (Bovee</w:t>
      </w:r>
      <w:r>
        <w:rPr>
          <w:rFonts w:ascii="Times New Roman" w:hAnsi="Times New Roman" w:cs="Times New Roman"/>
          <w:i/>
          <w:iCs/>
          <w:sz w:val="24"/>
          <w:szCs w:val="24"/>
        </w:rPr>
        <w:t>et al</w:t>
      </w:r>
      <w:r>
        <w:rPr>
          <w:rFonts w:ascii="Times New Roman" w:hAnsi="Times New Roman" w:cs="Times New Roman"/>
          <w:sz w:val="24"/>
          <w:szCs w:val="24"/>
        </w:rPr>
        <w:t>, 2013).</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single step model whereby the receiver gets the message straight from one who is not completely explained since a lot of messages come from an acquaintance of leaders. Communications, therefore, becomes  a  complex,  multi-step  and  multi-dimensioned Opinion leaders communicate to each other.  By this process, buyers and opinion leaders speak to one another add encoding, decoding, noise and feedback to make the process look difficult. The decoding of multiphase communications enables salesmen to get in touch directly with the mass media and by so doing target opinion leaders</w:t>
      </w:r>
      <w:r>
        <w:rPr>
          <w:rFonts w:ascii="Times New Roman" w:hAnsi="Times New Roman" w:cs="Times New Roman"/>
          <w:b/>
          <w:bCs/>
          <w:sz w:val="24"/>
          <w:szCs w:val="24"/>
        </w:rPr>
        <w:t>,</w:t>
      </w:r>
      <w:r>
        <w:rPr>
          <w:rFonts w:ascii="Times New Roman" w:hAnsi="Times New Roman" w:cs="Times New Roman"/>
          <w:sz w:val="24"/>
          <w:szCs w:val="24"/>
        </w:rPr>
        <w:t xml:space="preserve"> formers, style leaders, innovators</w:t>
      </w:r>
      <w:r>
        <w:rPr>
          <w:rFonts w:ascii="Times New Roman" w:hAnsi="Times New Roman" w:cs="Times New Roman"/>
          <w:b/>
          <w:bCs/>
          <w:sz w:val="24"/>
          <w:szCs w:val="24"/>
        </w:rPr>
        <w:t>,</w:t>
      </w:r>
      <w:r>
        <w:rPr>
          <w:rFonts w:ascii="Times New Roman" w:hAnsi="Times New Roman" w:cs="Times New Roman"/>
          <w:sz w:val="24"/>
          <w:szCs w:val="24"/>
        </w:rPr>
        <w:t xml:space="preserve"> and others prominent people selecting and processing information appropriate buyers difficult question. Though a message like AIDA is over seventy years old it tries to evolve a mental process by which a customer goes through before buying.</w:t>
      </w:r>
    </w:p>
    <w:p w:rsidR="0058624E" w:rsidRDefault="0058624E" w:rsidP="002D6A7F">
      <w:pPr>
        <w:autoSpaceDE w:val="0"/>
        <w:autoSpaceDN w:val="0"/>
        <w:adjustRightInd w:val="0"/>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Many models try to select each stage, actually through this might not be a linear process. Buyer always cast their mind backwards to get more information. Some complicated also map the study the mind. In fact, the salesmen choose the most suitable communication tools for the target audience. For example while advertisement raises awareness, free sample and sales promotion ay generates trial (Bovee</w:t>
      </w:r>
      <w:r>
        <w:rPr>
          <w:rFonts w:ascii="Times New Roman" w:hAnsi="Times New Roman" w:cs="Times New Roman"/>
          <w:i/>
          <w:iCs/>
          <w:sz w:val="24"/>
          <w:szCs w:val="24"/>
        </w:rPr>
        <w:t>et al</w:t>
      </w:r>
      <w:r w:rsidR="00CF6DF8">
        <w:rPr>
          <w:rFonts w:ascii="Times New Roman" w:hAnsi="Times New Roman" w:cs="Times New Roman"/>
          <w:sz w:val="24"/>
          <w:szCs w:val="24"/>
        </w:rPr>
        <w:t>, 2025</w:t>
      </w:r>
      <w:r>
        <w:rPr>
          <w:rFonts w:ascii="Times New Roman" w:hAnsi="Times New Roman" w:cs="Times New Roman"/>
          <w:sz w:val="24"/>
          <w:szCs w:val="24"/>
        </w:rPr>
        <w:t>).</w:t>
      </w:r>
    </w:p>
    <w:p w:rsid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rPr>
      </w:pPr>
    </w:p>
    <w:p w:rsidR="00741607" w:rsidRDefault="00741607" w:rsidP="0074160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2.9.2</w:t>
      </w:r>
      <w:r>
        <w:rPr>
          <w:rFonts w:ascii="Times New Roman" w:hAnsi="Times New Roman" w:cs="Times New Roman"/>
          <w:b/>
          <w:bCs/>
          <w:sz w:val="24"/>
          <w:szCs w:val="24"/>
        </w:rPr>
        <w:tab/>
        <w:t>Brand personality</w:t>
      </w:r>
    </w:p>
    <w:p w:rsid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Brand personality is a symbolic and emotional (non-product-related) attribute (Keller, 1993), defined by Aaker (1997) as a set of human characteristics assigned to a brand. This definition has been perceived as a loose statement; it is too general and includes demographic and personality traits; therefore, it affects the construct validity (Azoulay&amp;Kapferer, 2003; Bosnjak, Bochmann, &amp;Hufschmidt, 2007; Geuens, Weijters, &amp; De Wulf, 2009). Therefore, this research adopts the definition by Geuens et al. (2009) that specifies the personality traits descriptive of a brand. Practitioners perceive brand personality as an efficient differentiating tool that can enhance consumer preferences (Aaker, 1997; Heding, Knudtzen, &amp;Bjerre, 2009). Brand personality appeal acts as an emphasis to salient brand attributes, and is used as a heuristic, self-expressive cue by consumers (Wang &amp; Yang, 2008). It is an important component in the brand identity prism (Kapferer, 2008), which presents a non-verbal cue that triggers consumer experiential responses (Brakus et al., 2009). The personality characteristics of and sensory impressions about the brand stored by consumers affect their experiences (Sung &amp; Kim, 2010) and emotional responses (Aaker, 1997; Biel, 1992; Phau&amp; Lau, 2000). Brand personality provides the consumer with better comprehension about the brand image because it is transformed into an experiential manifestation (Clatworthy, 2012). Therefore, brand personality can affect consumer attitudes (Folse, Netemeyer, &amp; Burton, 2012), brand affect (Sung &amp; Kim, 2010), brand preferences and create long-term behavioural responses such as loyalty (Folse et al., 2012).</w:t>
      </w:r>
    </w:p>
    <w:p w:rsid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rPr>
      </w:pPr>
    </w:p>
    <w:p w:rsidR="00741607" w:rsidRPr="00741607" w:rsidRDefault="00741607" w:rsidP="00741607">
      <w:pPr>
        <w:autoSpaceDE w:val="0"/>
        <w:autoSpaceDN w:val="0"/>
        <w:adjustRightInd w:val="0"/>
        <w:spacing w:after="0" w:line="360" w:lineRule="auto"/>
        <w:rPr>
          <w:rFonts w:ascii="Times New Roman" w:hAnsi="Times New Roman" w:cs="Times New Roman"/>
          <w:b/>
          <w:bCs/>
          <w:sz w:val="24"/>
          <w:szCs w:val="24"/>
        </w:rPr>
      </w:pPr>
      <w:r w:rsidRPr="00741607">
        <w:rPr>
          <w:rFonts w:ascii="Times New Roman" w:hAnsi="Times New Roman" w:cs="Times New Roman"/>
          <w:b/>
          <w:bCs/>
          <w:sz w:val="24"/>
          <w:szCs w:val="24"/>
        </w:rPr>
        <w:t>2.1</w:t>
      </w:r>
      <w:r>
        <w:rPr>
          <w:rFonts w:ascii="Times New Roman" w:hAnsi="Times New Roman" w:cs="Times New Roman"/>
          <w:b/>
          <w:bCs/>
          <w:sz w:val="24"/>
          <w:szCs w:val="24"/>
        </w:rPr>
        <w:t>0</w:t>
      </w:r>
      <w:r w:rsidRPr="00741607">
        <w:rPr>
          <w:rFonts w:ascii="Times New Roman" w:hAnsi="Times New Roman" w:cs="Times New Roman"/>
          <w:b/>
          <w:bCs/>
          <w:sz w:val="24"/>
          <w:szCs w:val="24"/>
        </w:rPr>
        <w:tab/>
        <w:t>Empirical Review</w:t>
      </w:r>
    </w:p>
    <w:p w:rsidR="00741607" w:rsidRP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rPr>
      </w:pPr>
      <w:r w:rsidRPr="00741607">
        <w:rPr>
          <w:rFonts w:ascii="Times New Roman" w:hAnsi="Times New Roman" w:cs="Times New Roman"/>
          <w:sz w:val="24"/>
          <w:szCs w:val="24"/>
        </w:rPr>
        <w:t>In the study of Muhammad Azmat and Abdul Sami Lakhani (2015). Impact of Brand positioning strategies on consumer standpoint (A consumer’s Perception). This research is conducted to see an impact of brand positioning strategies on consumer’s perception. The research basically revolves around 3 strategies of positioning i.e. beneficial positioning, surrogate positioning (Psychological) , Competitive positioning the impact of these strategies being checked by showing 250 consumers random brands in television commercials which contains the above said positioning strategies the questionnaires has been designed in a way that tells the responsiveness of different consumers by watching the ads of the brands and what they feel and what is there perception about the particular brand whether highly negative, negative, neutral, positive or highly positive. The outcome of the research revealed that surrogate positioning by the brands showed the highest positive response, while the other two positioning strategies came out more or less on the negative side in terms of consumer perception. The analysis technique used is one sample t test and the software used is SPSS.</w:t>
      </w:r>
    </w:p>
    <w:p w:rsidR="00741607" w:rsidRP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rPr>
      </w:pPr>
      <w:r w:rsidRPr="00741607">
        <w:rPr>
          <w:rFonts w:ascii="Times New Roman" w:hAnsi="Times New Roman" w:cs="Times New Roman"/>
          <w:sz w:val="24"/>
          <w:szCs w:val="24"/>
        </w:rPr>
        <w:t>RehamEbrahim et al (2015). A brand preference and repurchase intention model: the role of consumer experience. The study of brand preference has been limited to traditional marketing focusing on functional attributes to maximize utility. But now the shift to experiential marketing broadens the role of the brand from a bundle of attributes to experiences. Technological advancements have helped to increase the similarities between brand attributes and product commoditization. Consequently, consumers cannot shape their preferences among brands using rational attributes only. They seek out brands that create experiences; that intrigue them in a sensorial, emotional and creative way. This study seeks to develop a model that provides an understanding of how brand knowledge and brand experience determine brand preference and to investigate its impact on brand repurchase intention. Accordingly, exploratory focus group discussions are employed followed by a survey of mobile phone users in Egypt. The findings provide insights into the relative importance of consumer perceptions on different brand knowledge factors in shaping brand preferences. It also demonstrates the significance of consumers’ experiential responses towards brands in developing their brand preferences that in turn influence brand repurchase intention. The model therefore offers managers a new perspective for building strong brands able to gain consumer preferences.</w:t>
      </w:r>
    </w:p>
    <w:p w:rsidR="00741607" w:rsidRDefault="00741607" w:rsidP="00741607">
      <w:pPr>
        <w:autoSpaceDE w:val="0"/>
        <w:autoSpaceDN w:val="0"/>
        <w:adjustRightInd w:val="0"/>
        <w:spacing w:after="0" w:line="360" w:lineRule="auto"/>
        <w:ind w:firstLine="720"/>
        <w:jc w:val="both"/>
        <w:rPr>
          <w:rFonts w:ascii="Times New Roman" w:hAnsi="Times New Roman" w:cs="Times New Roman"/>
          <w:sz w:val="24"/>
          <w:szCs w:val="24"/>
        </w:rPr>
      </w:pPr>
      <w:r w:rsidRPr="00741607">
        <w:rPr>
          <w:rFonts w:ascii="Times New Roman" w:hAnsi="Times New Roman" w:cs="Times New Roman"/>
          <w:sz w:val="24"/>
          <w:szCs w:val="24"/>
        </w:rPr>
        <w:t>In the study of BrijeshSivathanu (2016). Digital Branding: An Empirical Study with Special Reference to E-Commerce Startups. This paper aims to highlight the digital branding practices of e-commerce start-ups and study its impact on the consumer buying behavior. A primary survey was conducted in Pune city using a structured questionnaire among 380 consumers who have purchased online. The exploratory factor analysis technique was deployed to identify the antecedents contributing to the digital branding of the e-commerce start-ups. Multiple Linear regression technique was used to understand the impact of the digital branding practices of the e-commerce start-ups on the consumer buying behavior. The results and findings clearly show that there exists a significant impact of the digital branding practices on the consumer buying behavior. This study attempts to interweave the disciplines of digital branding and consumer buying behavior, a crucial activity for the survival of e-commerce start-ups, given their lack of resources, financial cost constraints and the fundamental need to find and maintain clients. The significant contribution of this paper is that it provides a basis for conceptualizing a model of digital branding practices for the e-commerce startup firms performing under dynamic and competitive global environments.</w:t>
      </w:r>
    </w:p>
    <w:p w:rsidR="00741607" w:rsidRDefault="00741607" w:rsidP="00741607">
      <w:pPr>
        <w:autoSpaceDE w:val="0"/>
        <w:autoSpaceDN w:val="0"/>
        <w:adjustRightInd w:val="0"/>
        <w:spacing w:after="0" w:line="360" w:lineRule="auto"/>
        <w:jc w:val="both"/>
        <w:rPr>
          <w:rFonts w:ascii="Times New Roman" w:hAnsi="Times New Roman" w:cs="Times New Roman"/>
          <w:sz w:val="24"/>
          <w:szCs w:val="24"/>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rPr>
      </w:pPr>
    </w:p>
    <w:p w:rsidR="00741607" w:rsidRDefault="00741607" w:rsidP="00741607">
      <w:pPr>
        <w:autoSpaceDE w:val="0"/>
        <w:autoSpaceDN w:val="0"/>
        <w:adjustRightInd w:val="0"/>
        <w:spacing w:after="0" w:line="360" w:lineRule="auto"/>
        <w:jc w:val="both"/>
        <w:rPr>
          <w:rFonts w:ascii="Times New Roman" w:hAnsi="Times New Roman" w:cs="Times New Roman"/>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CF6DF8" w:rsidRDefault="00CF6DF8" w:rsidP="00741607">
      <w:pPr>
        <w:autoSpaceDE w:val="0"/>
        <w:autoSpaceDN w:val="0"/>
        <w:adjustRightInd w:val="0"/>
        <w:spacing w:after="0" w:line="360" w:lineRule="auto"/>
        <w:ind w:right="29"/>
        <w:jc w:val="center"/>
        <w:rPr>
          <w:rFonts w:ascii="Times New Roman" w:hAnsi="Times New Roman" w:cs="Times New Roman"/>
          <w:b/>
          <w:bCs/>
          <w:sz w:val="24"/>
          <w:szCs w:val="24"/>
        </w:rPr>
      </w:pPr>
    </w:p>
    <w:p w:rsidR="00741607" w:rsidRDefault="00741607" w:rsidP="00741607">
      <w:pPr>
        <w:autoSpaceDE w:val="0"/>
        <w:autoSpaceDN w:val="0"/>
        <w:adjustRightInd w:val="0"/>
        <w:spacing w:after="0" w:line="360" w:lineRule="auto"/>
        <w:ind w:right="29"/>
        <w:jc w:val="center"/>
        <w:rPr>
          <w:rFonts w:ascii="Times New Roman" w:hAnsi="Times New Roman" w:cs="Times New Roman"/>
          <w:sz w:val="20"/>
          <w:szCs w:val="20"/>
        </w:rPr>
      </w:pPr>
      <w:r>
        <w:rPr>
          <w:rFonts w:ascii="Times New Roman" w:hAnsi="Times New Roman" w:cs="Times New Roman"/>
          <w:b/>
          <w:bCs/>
          <w:sz w:val="24"/>
          <w:szCs w:val="24"/>
        </w:rPr>
        <w:t>CHAPTER THREE</w:t>
      </w:r>
    </w:p>
    <w:p w:rsidR="00741607" w:rsidRDefault="00741607" w:rsidP="00741607">
      <w:pPr>
        <w:autoSpaceDE w:val="0"/>
        <w:autoSpaceDN w:val="0"/>
        <w:adjustRightInd w:val="0"/>
        <w:spacing w:after="0" w:line="360" w:lineRule="auto"/>
        <w:ind w:right="29"/>
        <w:jc w:val="center"/>
        <w:rPr>
          <w:rFonts w:ascii="Times New Roman" w:hAnsi="Times New Roman" w:cs="Times New Roman"/>
          <w:sz w:val="20"/>
          <w:szCs w:val="20"/>
        </w:rPr>
      </w:pPr>
      <w:r>
        <w:rPr>
          <w:rFonts w:ascii="Times New Roman" w:hAnsi="Times New Roman" w:cs="Times New Roman"/>
          <w:b/>
          <w:bCs/>
          <w:sz w:val="24"/>
          <w:szCs w:val="24"/>
        </w:rPr>
        <w:t>RESEARCH METHODOLOGY</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3.1</w:t>
      </w:r>
      <w:r>
        <w:rPr>
          <w:rFonts w:ascii="Times New Roman" w:hAnsi="Times New Roman" w:cs="Times New Roman"/>
          <w:sz w:val="20"/>
          <w:szCs w:val="20"/>
        </w:rPr>
        <w:tab/>
      </w:r>
      <w:r>
        <w:rPr>
          <w:rFonts w:ascii="Times New Roman" w:hAnsi="Times New Roman" w:cs="Times New Roman"/>
          <w:b/>
          <w:bCs/>
          <w:sz w:val="23"/>
          <w:szCs w:val="23"/>
        </w:rPr>
        <w:t>Introduction</w:t>
      </w:r>
    </w:p>
    <w:p w:rsidR="00741607" w:rsidRDefault="00741607" w:rsidP="00741607">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This chapter is basically about the methodology and describes how data will be used, collected and analyzed. Research methodology is a process of wide principles or rules used at a special area of study. The discussion in this area involves research design, population, sample and sampling techniques, data collection methods and analysis, validity and reliability tests and brief history of case study area.</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3.2</w:t>
      </w:r>
      <w:r>
        <w:rPr>
          <w:rFonts w:ascii="Times New Roman" w:hAnsi="Times New Roman" w:cs="Times New Roman"/>
          <w:sz w:val="20"/>
          <w:szCs w:val="20"/>
        </w:rPr>
        <w:tab/>
      </w:r>
      <w:r>
        <w:rPr>
          <w:rFonts w:ascii="Times New Roman" w:hAnsi="Times New Roman" w:cs="Times New Roman"/>
          <w:b/>
          <w:bCs/>
          <w:sz w:val="23"/>
          <w:szCs w:val="23"/>
        </w:rPr>
        <w:t>Research Design</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 research design constitutes the focal point of every research. This affects the type of investigation and the methodology technique used. Research design means the technique used to embrace the various aspects of the research in an effective and meaningful way (De Vaus, 2010). Three major forms of research design used by Saunders et al. (2012) include exploratory, descriptive and explanatory studies. For the purpose of this study, the researcher used the descriptive design. A descriptive research design embraces both quantitative and qualitative methods. The use of descriptive design brings valuable information that result in reliable analysis.</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design for this research was a case study that focused on </w:t>
      </w:r>
      <w:r w:rsidR="00B62763">
        <w:rPr>
          <w:rFonts w:ascii="Times New Roman" w:hAnsi="Times New Roman" w:cs="Times New Roman"/>
          <w:sz w:val="24"/>
          <w:szCs w:val="24"/>
        </w:rPr>
        <w:t>Ace Supermatket</w:t>
      </w:r>
      <w:r>
        <w:rPr>
          <w:rFonts w:ascii="Times New Roman" w:hAnsi="Times New Roman" w:cs="Times New Roman"/>
          <w:sz w:val="24"/>
          <w:szCs w:val="24"/>
        </w:rPr>
        <w:t xml:space="preserve">, to ascertain the effect of integrated marketing communication (IMC) on corporate brand image. This research islimited to the operation of </w:t>
      </w:r>
      <w:r w:rsidR="00B62763">
        <w:rPr>
          <w:rFonts w:ascii="Times New Roman" w:hAnsi="Times New Roman" w:cs="Times New Roman"/>
          <w:sz w:val="24"/>
          <w:szCs w:val="24"/>
        </w:rPr>
        <w:t>Ace Supermarket</w:t>
      </w:r>
      <w:r>
        <w:rPr>
          <w:rFonts w:ascii="Times New Roman" w:hAnsi="Times New Roman" w:cs="Times New Roman"/>
          <w:sz w:val="24"/>
          <w:szCs w:val="24"/>
        </w:rPr>
        <w:t>. Qualitative data was used in the analysis of data. The sampling technique used was cluster sampling, simple random sampling techniques.</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B62763" w:rsidRDefault="00B62763" w:rsidP="00741607">
      <w:pPr>
        <w:tabs>
          <w:tab w:val="left" w:pos="900"/>
        </w:tabs>
        <w:autoSpaceDE w:val="0"/>
        <w:autoSpaceDN w:val="0"/>
        <w:adjustRightInd w:val="0"/>
        <w:spacing w:after="0" w:line="360" w:lineRule="auto"/>
        <w:ind w:right="29"/>
        <w:rPr>
          <w:rFonts w:ascii="Times New Roman" w:hAnsi="Times New Roman" w:cs="Times New Roman"/>
          <w:b/>
          <w:bCs/>
          <w:sz w:val="24"/>
          <w:szCs w:val="24"/>
        </w:rPr>
      </w:pPr>
    </w:p>
    <w:p w:rsidR="00B62763" w:rsidRDefault="00B62763" w:rsidP="00741607">
      <w:pPr>
        <w:tabs>
          <w:tab w:val="left" w:pos="900"/>
        </w:tabs>
        <w:autoSpaceDE w:val="0"/>
        <w:autoSpaceDN w:val="0"/>
        <w:adjustRightInd w:val="0"/>
        <w:spacing w:after="0" w:line="360" w:lineRule="auto"/>
        <w:ind w:right="29"/>
        <w:rPr>
          <w:rFonts w:ascii="Times New Roman" w:hAnsi="Times New Roman" w:cs="Times New Roman"/>
          <w:b/>
          <w:bCs/>
          <w:sz w:val="24"/>
          <w:szCs w:val="24"/>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3.3</w:t>
      </w:r>
      <w:r>
        <w:rPr>
          <w:rFonts w:ascii="Times New Roman" w:hAnsi="Times New Roman" w:cs="Times New Roman"/>
          <w:sz w:val="20"/>
          <w:szCs w:val="20"/>
        </w:rPr>
        <w:tab/>
      </w:r>
      <w:r>
        <w:rPr>
          <w:rFonts w:ascii="Times New Roman" w:hAnsi="Times New Roman" w:cs="Times New Roman"/>
          <w:b/>
          <w:bCs/>
          <w:sz w:val="23"/>
          <w:szCs w:val="23"/>
        </w:rPr>
        <w:t>Population</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A population is a complete set of items which have say the features that is the basis for the numerical observation (De Vaus, 2010). The first step was to define clearly two target populations for the study. This is defined as the target beneficiaries and customers of </w:t>
      </w:r>
      <w:r w:rsidR="00B62763">
        <w:rPr>
          <w:rFonts w:ascii="Times New Roman" w:hAnsi="Times New Roman" w:cs="Times New Roman"/>
          <w:sz w:val="24"/>
          <w:szCs w:val="24"/>
        </w:rPr>
        <w:t>Ace Supermarket</w:t>
      </w:r>
      <w:r>
        <w:rPr>
          <w:rFonts w:ascii="Times New Roman" w:hAnsi="Times New Roman" w:cs="Times New Roman"/>
          <w:sz w:val="24"/>
          <w:szCs w:val="24"/>
        </w:rPr>
        <w:t xml:space="preserve">. The target population was in three groups; Management, key distributors and </w:t>
      </w:r>
      <w:r w:rsidR="00B62763">
        <w:rPr>
          <w:rFonts w:ascii="Times New Roman" w:hAnsi="Times New Roman" w:cs="Times New Roman"/>
          <w:sz w:val="24"/>
          <w:szCs w:val="24"/>
        </w:rPr>
        <w:t>customers of Ace supermarket</w:t>
      </w:r>
      <w:r>
        <w:rPr>
          <w:rFonts w:ascii="Times New Roman" w:hAnsi="Times New Roman" w:cs="Times New Roman"/>
          <w:sz w:val="24"/>
          <w:szCs w:val="24"/>
        </w:rPr>
        <w:t xml:space="preserve">, </w:t>
      </w:r>
      <w:r w:rsidR="00B62763">
        <w:rPr>
          <w:rFonts w:ascii="Times New Roman" w:hAnsi="Times New Roman" w:cs="Times New Roman"/>
          <w:sz w:val="24"/>
          <w:szCs w:val="24"/>
        </w:rPr>
        <w:t>Ilorin</w:t>
      </w:r>
      <w:r>
        <w:rPr>
          <w:rFonts w:ascii="Times New Roman" w:hAnsi="Times New Roman" w:cs="Times New Roman"/>
          <w:sz w:val="24"/>
          <w:szCs w:val="24"/>
        </w:rPr>
        <w:t xml:space="preserve">. There are also 50 management members of </w:t>
      </w:r>
      <w:r w:rsidR="00B62763">
        <w:rPr>
          <w:rFonts w:ascii="Times New Roman" w:hAnsi="Times New Roman" w:cs="Times New Roman"/>
          <w:sz w:val="24"/>
          <w:szCs w:val="24"/>
        </w:rPr>
        <w:t>Ace Supermarket</w:t>
      </w:r>
      <w:r>
        <w:rPr>
          <w:rFonts w:ascii="Times New Roman" w:hAnsi="Times New Roman" w:cs="Times New Roman"/>
          <w:sz w:val="24"/>
          <w:szCs w:val="24"/>
        </w:rPr>
        <w:t xml:space="preserve">, 4 key distributors and close to 300 retailers in </w:t>
      </w:r>
      <w:r w:rsidR="006575D8">
        <w:rPr>
          <w:rFonts w:ascii="Times New Roman" w:hAnsi="Times New Roman" w:cs="Times New Roman"/>
          <w:sz w:val="24"/>
          <w:szCs w:val="24"/>
        </w:rPr>
        <w:t>Ilorin</w:t>
      </w:r>
      <w:r>
        <w:rPr>
          <w:rFonts w:ascii="Times New Roman" w:hAnsi="Times New Roman" w:cs="Times New Roman"/>
          <w:sz w:val="24"/>
          <w:szCs w:val="24"/>
        </w:rPr>
        <w:t xml:space="preserve">. </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741607" w:rsidRDefault="00741607" w:rsidP="00B62763">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3.4</w:t>
      </w:r>
      <w:r>
        <w:rPr>
          <w:rFonts w:ascii="Times New Roman" w:hAnsi="Times New Roman" w:cs="Times New Roman"/>
          <w:sz w:val="20"/>
          <w:szCs w:val="20"/>
        </w:rPr>
        <w:tab/>
      </w:r>
      <w:r>
        <w:rPr>
          <w:rFonts w:ascii="Times New Roman" w:hAnsi="Times New Roman" w:cs="Times New Roman"/>
          <w:b/>
          <w:bCs/>
          <w:sz w:val="23"/>
          <w:szCs w:val="23"/>
        </w:rPr>
        <w:t>Sample and Sampling Techniques</w:t>
      </w:r>
    </w:p>
    <w:p w:rsidR="00741607" w:rsidRDefault="00741607" w:rsidP="00B62763">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 sample is a subset which has the feature of a bigger target audience. Samples are utilized in numerical analysis when the target audience is too broad for the research to embrace all the likely components. Wilson (2010) assets that when sampling error reduces at ratio in relation to the square root of the possible increase in sample size. For instance an increase of sample size by 400% will improve accuracy by 20%. Non Probability sampling specifically convenience and purposive sampling method was used to draw the sample from the population. Non probability sampling involves a subjective selection of respondents (Housden</w:t>
      </w:r>
      <w:r>
        <w:rPr>
          <w:rFonts w:ascii="Times New Roman" w:hAnsi="Times New Roman" w:cs="Times New Roman"/>
          <w:i/>
          <w:iCs/>
          <w:sz w:val="24"/>
          <w:szCs w:val="24"/>
        </w:rPr>
        <w:t>et al</w:t>
      </w:r>
      <w:r>
        <w:rPr>
          <w:rFonts w:ascii="Times New Roman" w:hAnsi="Times New Roman" w:cs="Times New Roman"/>
          <w:sz w:val="24"/>
          <w:szCs w:val="24"/>
        </w:rPr>
        <w:t xml:space="preserve">, 2013). Hair </w:t>
      </w:r>
      <w:r>
        <w:rPr>
          <w:rFonts w:ascii="Times New Roman" w:hAnsi="Times New Roman" w:cs="Times New Roman"/>
          <w:i/>
          <w:iCs/>
          <w:sz w:val="24"/>
          <w:szCs w:val="24"/>
        </w:rPr>
        <w:t>et al</w:t>
      </w:r>
      <w:r>
        <w:rPr>
          <w:rFonts w:ascii="Times New Roman" w:hAnsi="Times New Roman" w:cs="Times New Roman"/>
          <w:sz w:val="24"/>
          <w:szCs w:val="24"/>
        </w:rPr>
        <w:t xml:space="preserve"> (2011) defined Non Probability Sampling as sampling approach where the probability of choosing sampleelements is not known. Convenience sampling techniques will be used for consumers of </w:t>
      </w:r>
      <w:r w:rsidR="006575D8">
        <w:rPr>
          <w:rFonts w:ascii="Times New Roman" w:hAnsi="Times New Roman" w:cs="Times New Roman"/>
          <w:sz w:val="24"/>
          <w:szCs w:val="24"/>
        </w:rPr>
        <w:t>Ace supermarket</w:t>
      </w:r>
      <w:r>
        <w:rPr>
          <w:rFonts w:ascii="Times New Roman" w:hAnsi="Times New Roman" w:cs="Times New Roman"/>
          <w:sz w:val="24"/>
          <w:szCs w:val="24"/>
        </w:rPr>
        <w:t xml:space="preserve"> and Purposive sampling technique will be used for both management and staff and key distributors of </w:t>
      </w:r>
      <w:r w:rsidR="006575D8">
        <w:rPr>
          <w:rFonts w:ascii="Times New Roman" w:hAnsi="Times New Roman" w:cs="Times New Roman"/>
          <w:sz w:val="24"/>
          <w:szCs w:val="24"/>
        </w:rPr>
        <w:t>Ace supermarket</w:t>
      </w:r>
      <w:r>
        <w:rPr>
          <w:rFonts w:ascii="Times New Roman" w:hAnsi="Times New Roman" w:cs="Times New Roman"/>
          <w:sz w:val="24"/>
          <w:szCs w:val="24"/>
        </w:rPr>
        <w:t xml:space="preserve">. The researcher employed non-probability sampling. In all, 200 consumers, 40 distributors and retailers were selected in addition to 20 management members of </w:t>
      </w:r>
      <w:r w:rsidR="00A954D4">
        <w:rPr>
          <w:rFonts w:ascii="Times New Roman" w:hAnsi="Times New Roman" w:cs="Times New Roman"/>
          <w:sz w:val="24"/>
          <w:szCs w:val="24"/>
        </w:rPr>
        <w:t>GGBL</w:t>
      </w:r>
      <w:r>
        <w:rPr>
          <w:rFonts w:ascii="Times New Roman" w:hAnsi="Times New Roman" w:cs="Times New Roman"/>
          <w:sz w:val="24"/>
          <w:szCs w:val="24"/>
        </w:rPr>
        <w:t>. The sample size used was 260.</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rPr>
      </w:pPr>
    </w:p>
    <w:p w:rsidR="006575D8" w:rsidRDefault="006575D8" w:rsidP="00741607">
      <w:pPr>
        <w:autoSpaceDE w:val="0"/>
        <w:autoSpaceDN w:val="0"/>
        <w:adjustRightInd w:val="0"/>
        <w:spacing w:after="0" w:line="360" w:lineRule="auto"/>
        <w:ind w:right="29"/>
        <w:rPr>
          <w:rFonts w:ascii="Times New Roman" w:hAnsi="Times New Roman" w:cs="Times New Roman"/>
          <w:b/>
          <w:bCs/>
          <w:sz w:val="24"/>
          <w:szCs w:val="24"/>
        </w:rPr>
      </w:pPr>
    </w:p>
    <w:p w:rsidR="00C02861" w:rsidRDefault="00C02861" w:rsidP="00741607">
      <w:pPr>
        <w:autoSpaceDE w:val="0"/>
        <w:autoSpaceDN w:val="0"/>
        <w:adjustRightInd w:val="0"/>
        <w:spacing w:after="0" w:line="360" w:lineRule="auto"/>
        <w:ind w:right="29"/>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Sample Size</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Below is a breakdown of how the sample size was derived.</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To arrive at the sample size, the following formula was used;</w:t>
      </w:r>
    </w:p>
    <w:p w:rsidR="00741607" w:rsidRDefault="00741607" w:rsidP="00741607">
      <w:pPr>
        <w:numPr>
          <w:ilvl w:val="0"/>
          <w:numId w:val="1"/>
        </w:numPr>
        <w:tabs>
          <w:tab w:val="left" w:pos="439"/>
        </w:tabs>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Z</w:t>
      </w:r>
      <w:r>
        <w:rPr>
          <w:rFonts w:ascii="Times New Roman" w:hAnsi="Times New Roman" w:cs="Times New Roman"/>
          <w:sz w:val="32"/>
          <w:szCs w:val="32"/>
          <w:u w:val="single"/>
          <w:vertAlign w:val="superscript"/>
        </w:rPr>
        <w:t>2</w:t>
      </w:r>
      <w:r>
        <w:rPr>
          <w:rFonts w:ascii="Times New Roman" w:hAnsi="Times New Roman" w:cs="Times New Roman"/>
          <w:sz w:val="24"/>
          <w:szCs w:val="24"/>
          <w:u w:val="single"/>
        </w:rPr>
        <w:t xml:space="preserve"> * (P) * (1-P) </w:t>
      </w:r>
      <w:r>
        <w:rPr>
          <w:rFonts w:ascii="Times New Roman" w:hAnsi="Times New Roman" w:cs="Times New Roman"/>
          <w:sz w:val="24"/>
          <w:szCs w:val="24"/>
        </w:rPr>
        <w:t>C</w:t>
      </w:r>
      <w:r>
        <w:rPr>
          <w:rFonts w:ascii="Times New Roman" w:hAnsi="Times New Roman" w:cs="Times New Roman"/>
          <w:sz w:val="32"/>
          <w:szCs w:val="32"/>
          <w:vertAlign w:val="superscript"/>
        </w:rPr>
        <w:t>2</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0"/>
          <w:szCs w:val="20"/>
        </w:rPr>
        <w:tab/>
      </w:r>
      <w:r>
        <w:rPr>
          <w:rFonts w:ascii="Times New Roman" w:hAnsi="Times New Roman" w:cs="Times New Roman"/>
          <w:sz w:val="24"/>
          <w:szCs w:val="24"/>
        </w:rPr>
        <w:t>= Z – value</w:t>
      </w:r>
    </w:p>
    <w:p w:rsidR="006575D8" w:rsidRDefault="006575D8" w:rsidP="00741607">
      <w:pPr>
        <w:tabs>
          <w:tab w:val="left" w:pos="1140"/>
        </w:tabs>
        <w:autoSpaceDE w:val="0"/>
        <w:autoSpaceDN w:val="0"/>
        <w:adjustRightInd w:val="0"/>
        <w:spacing w:after="0" w:line="360" w:lineRule="auto"/>
        <w:ind w:right="29"/>
        <w:rPr>
          <w:rFonts w:ascii="Times New Roman" w:hAnsi="Times New Roman" w:cs="Times New Roman"/>
          <w:sz w:val="20"/>
          <w:szCs w:val="20"/>
        </w:rPr>
      </w:pP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 Percentage of population picking a choice, expressed as decimal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3"/>
          <w:szCs w:val="23"/>
        </w:rPr>
        <w:t>= Confidence interval, expressed as decimal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Z – Values (cumulative normal probability Table) represent the probability that a sample will fall within a certain distribution.</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The Z – values for confidence levels are: 1.645 = 90%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1.96   = 95%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2.576  = 99% confidence level</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Source: Godden (2004)</w:t>
      </w:r>
    </w:p>
    <w:p w:rsidR="006575D8" w:rsidRDefault="006575D8" w:rsidP="00741607">
      <w:pPr>
        <w:autoSpaceDE w:val="0"/>
        <w:autoSpaceDN w:val="0"/>
        <w:adjustRightInd w:val="0"/>
        <w:spacing w:after="0" w:line="360" w:lineRule="auto"/>
        <w:ind w:right="29"/>
        <w:rPr>
          <w:rFonts w:ascii="Times New Roman" w:hAnsi="Times New Roman" w:cs="Times New Roman"/>
          <w:sz w:val="24"/>
          <w:szCs w:val="24"/>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In line with the current study, the following values were used:</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Z</w:t>
      </w:r>
      <w:r>
        <w:rPr>
          <w:rFonts w:ascii="Times New Roman" w:hAnsi="Times New Roman" w:cs="Times New Roman"/>
          <w:sz w:val="20"/>
          <w:szCs w:val="20"/>
        </w:rPr>
        <w:tab/>
      </w:r>
      <w:r>
        <w:rPr>
          <w:rFonts w:ascii="Times New Roman" w:hAnsi="Times New Roman" w:cs="Times New Roman"/>
          <w:sz w:val="24"/>
          <w:szCs w:val="24"/>
        </w:rPr>
        <w:t>= 1.96 for 95 percent confidence level</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P</w:t>
      </w:r>
      <w:r>
        <w:rPr>
          <w:rFonts w:ascii="Times New Roman" w:hAnsi="Times New Roman" w:cs="Times New Roman"/>
          <w:sz w:val="20"/>
          <w:szCs w:val="20"/>
        </w:rPr>
        <w:tab/>
      </w:r>
      <w:r>
        <w:rPr>
          <w:rFonts w:ascii="Times New Roman" w:hAnsi="Times New Roman" w:cs="Times New Roman"/>
          <w:sz w:val="24"/>
          <w:szCs w:val="24"/>
        </w:rPr>
        <w:t>= 0.2</w:t>
      </w:r>
    </w:p>
    <w:p w:rsidR="00741607" w:rsidRDefault="00741607" w:rsidP="00741607">
      <w:pPr>
        <w:tabs>
          <w:tab w:val="left" w:pos="1140"/>
        </w:tabs>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C</w:t>
      </w:r>
      <w:r>
        <w:rPr>
          <w:rFonts w:ascii="Times New Roman" w:hAnsi="Times New Roman" w:cs="Times New Roman"/>
          <w:sz w:val="20"/>
          <w:szCs w:val="20"/>
        </w:rPr>
        <w:tab/>
      </w:r>
      <w:r>
        <w:rPr>
          <w:rFonts w:ascii="Times New Roman" w:hAnsi="Times New Roman" w:cs="Times New Roman"/>
          <w:sz w:val="24"/>
          <w:szCs w:val="24"/>
        </w:rPr>
        <w:t>= 0.05 (5 percent margin of error)</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741607" w:rsidRDefault="00741607" w:rsidP="00741607">
      <w:pPr>
        <w:autoSpaceDE w:val="0"/>
        <w:autoSpaceDN w:val="0"/>
        <w:adjustRightInd w:val="0"/>
        <w:spacing w:after="0" w:line="360" w:lineRule="auto"/>
        <w:ind w:right="29"/>
        <w:jc w:val="both"/>
        <w:rPr>
          <w:rFonts w:ascii="Times New Roman" w:hAnsi="Times New Roman" w:cs="Times New Roman"/>
          <w:sz w:val="20"/>
          <w:szCs w:val="20"/>
        </w:rPr>
      </w:pPr>
      <w:r>
        <w:rPr>
          <w:rFonts w:ascii="Times New Roman" w:hAnsi="Times New Roman" w:cs="Times New Roman"/>
          <w:sz w:val="24"/>
          <w:szCs w:val="24"/>
        </w:rPr>
        <w:t>Note: these estimates are for the infinite population. After which the sample size derived from the calculation would be used to calculate a new sample size for the finite population.</w:t>
      </w: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rPr>
      </w:pPr>
    </w:p>
    <w:p w:rsidR="006575D8" w:rsidRDefault="006575D8" w:rsidP="00741607">
      <w:pPr>
        <w:autoSpaceDE w:val="0"/>
        <w:autoSpaceDN w:val="0"/>
        <w:adjustRightInd w:val="0"/>
        <w:spacing w:after="0" w:line="360" w:lineRule="auto"/>
        <w:ind w:right="29"/>
        <w:rPr>
          <w:rFonts w:ascii="Times New Roman" w:hAnsi="Times New Roman" w:cs="Times New Roman"/>
          <w:b/>
          <w:bCs/>
          <w:i/>
          <w:iCs/>
          <w:sz w:val="24"/>
          <w:szCs w:val="24"/>
        </w:rPr>
      </w:pPr>
    </w:p>
    <w:p w:rsidR="00741607" w:rsidRDefault="00741607" w:rsidP="00741607">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i/>
          <w:iCs/>
          <w:sz w:val="24"/>
          <w:szCs w:val="24"/>
        </w:rPr>
        <w:t>Calculation for the infinite population</w:t>
      </w:r>
    </w:p>
    <w:p w:rsidR="00741607" w:rsidRDefault="00741607" w:rsidP="00741607">
      <w:pPr>
        <w:numPr>
          <w:ilvl w:val="0"/>
          <w:numId w:val="1"/>
        </w:numPr>
        <w:tabs>
          <w:tab w:val="left" w:pos="439"/>
        </w:tabs>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Z</w:t>
      </w:r>
      <w:r>
        <w:rPr>
          <w:rFonts w:ascii="Times New Roman" w:hAnsi="Times New Roman" w:cs="Times New Roman"/>
          <w:sz w:val="32"/>
          <w:szCs w:val="32"/>
          <w:u w:val="single"/>
          <w:vertAlign w:val="superscript"/>
        </w:rPr>
        <w:t>2</w:t>
      </w:r>
      <w:r>
        <w:rPr>
          <w:rFonts w:ascii="Times New Roman" w:hAnsi="Times New Roman" w:cs="Times New Roman"/>
          <w:sz w:val="24"/>
          <w:szCs w:val="24"/>
          <w:u w:val="single"/>
        </w:rPr>
        <w:t xml:space="preserve"> * (P) * (1-P) </w:t>
      </w:r>
      <w:r>
        <w:rPr>
          <w:rFonts w:ascii="Times New Roman" w:hAnsi="Times New Roman" w:cs="Times New Roman"/>
          <w:sz w:val="24"/>
          <w:szCs w:val="24"/>
        </w:rPr>
        <w:t>C</w:t>
      </w:r>
      <w:r>
        <w:rPr>
          <w:rFonts w:ascii="Times New Roman" w:hAnsi="Times New Roman" w:cs="Times New Roman"/>
          <w:sz w:val="32"/>
          <w:szCs w:val="32"/>
          <w:vertAlign w:val="superscript"/>
        </w:rPr>
        <w:t>2</w:t>
      </w: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1.96</w:t>
      </w:r>
      <w:r>
        <w:rPr>
          <w:rFonts w:ascii="Times New Roman" w:hAnsi="Times New Roman" w:cs="Times New Roman"/>
          <w:sz w:val="32"/>
          <w:szCs w:val="32"/>
          <w:u w:val="single"/>
          <w:vertAlign w:val="superscript"/>
        </w:rPr>
        <w:t>2</w:t>
      </w:r>
      <w:r>
        <w:rPr>
          <w:rFonts w:ascii="Times New Roman" w:hAnsi="Times New Roman" w:cs="Times New Roman"/>
          <w:sz w:val="24"/>
          <w:szCs w:val="24"/>
          <w:u w:val="single"/>
        </w:rPr>
        <w:t>* 0.2 * (1–0.2)</w:t>
      </w:r>
      <w:r>
        <w:rPr>
          <w:rFonts w:ascii="Times New Roman" w:hAnsi="Times New Roman" w:cs="Times New Roman"/>
          <w:sz w:val="24"/>
          <w:szCs w:val="24"/>
        </w:rPr>
        <w:t xml:space="preserve"> 0.05</w:t>
      </w:r>
      <w:r>
        <w:rPr>
          <w:rFonts w:ascii="Times New Roman" w:hAnsi="Times New Roman" w:cs="Times New Roman"/>
          <w:sz w:val="32"/>
          <w:szCs w:val="32"/>
          <w:vertAlign w:val="superscript"/>
        </w:rPr>
        <w:t>2</w:t>
      </w:r>
    </w:p>
    <w:p w:rsidR="00741607" w:rsidRDefault="00741607" w:rsidP="00741607">
      <w:pPr>
        <w:numPr>
          <w:ilvl w:val="0"/>
          <w:numId w:val="1"/>
        </w:numPr>
        <w:tabs>
          <w:tab w:val="left" w:pos="1160"/>
        </w:tabs>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3.8416 * 0.2 * 0.8</w:t>
      </w:r>
      <w:r>
        <w:rPr>
          <w:rFonts w:ascii="Times New Roman" w:hAnsi="Times New Roman" w:cs="Times New Roman"/>
          <w:sz w:val="24"/>
          <w:szCs w:val="24"/>
        </w:rPr>
        <w:t xml:space="preserve"> 0.0025</w:t>
      </w:r>
    </w:p>
    <w:p w:rsidR="00741607" w:rsidRDefault="00741607" w:rsidP="00741607">
      <w:pPr>
        <w:autoSpaceDE w:val="0"/>
        <w:autoSpaceDN w:val="0"/>
        <w:adjustRightInd w:val="0"/>
        <w:spacing w:after="0" w:line="360" w:lineRule="auto"/>
        <w:ind w:right="29"/>
        <w:rPr>
          <w:rFonts w:ascii="Times New Roman" w:hAnsi="Times New Roman" w:cs="Times New Roman"/>
          <w:sz w:val="24"/>
          <w:szCs w:val="24"/>
        </w:rPr>
      </w:pPr>
      <w:r>
        <w:rPr>
          <w:rFonts w:ascii="Times New Roman" w:hAnsi="Times New Roman" w:cs="Times New Roman"/>
          <w:sz w:val="24"/>
          <w:szCs w:val="24"/>
        </w:rPr>
        <w:t>SS = 246</w:t>
      </w:r>
    </w:p>
    <w:p w:rsidR="006575D8" w:rsidRDefault="006575D8" w:rsidP="00741607">
      <w:pPr>
        <w:autoSpaceDE w:val="0"/>
        <w:autoSpaceDN w:val="0"/>
        <w:adjustRightInd w:val="0"/>
        <w:spacing w:after="0" w:line="360" w:lineRule="auto"/>
        <w:ind w:right="29"/>
        <w:rPr>
          <w:rFonts w:ascii="Times New Roman" w:hAnsi="Times New Roman" w:cs="Times New Roman"/>
          <w:sz w:val="24"/>
          <w:szCs w:val="24"/>
        </w:rPr>
      </w:pPr>
    </w:p>
    <w:p w:rsidR="006575D8" w:rsidRDefault="00C02861" w:rsidP="006575D8">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3.6</w:t>
      </w:r>
      <w:r w:rsidR="006575D8">
        <w:rPr>
          <w:rFonts w:ascii="Times New Roman" w:hAnsi="Times New Roman" w:cs="Times New Roman"/>
          <w:sz w:val="20"/>
          <w:szCs w:val="20"/>
        </w:rPr>
        <w:tab/>
      </w:r>
      <w:r w:rsidR="006575D8">
        <w:rPr>
          <w:rFonts w:ascii="Times New Roman" w:hAnsi="Times New Roman" w:cs="Times New Roman"/>
          <w:b/>
          <w:bCs/>
          <w:sz w:val="23"/>
          <w:szCs w:val="23"/>
        </w:rPr>
        <w:t>Source of Data and Data Collection Methods</w:t>
      </w:r>
    </w:p>
    <w:p w:rsidR="006575D8" w:rsidRDefault="006575D8" w:rsidP="006575D8">
      <w:pPr>
        <w:autoSpaceDE w:val="0"/>
        <w:autoSpaceDN w:val="0"/>
        <w:adjustRightInd w:val="0"/>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Two major data source were used in this study; primary and secondary data. It is to used allow for new information that will improve upon the current study. Again, secondary data has the edge of to ensure that where information available already addressed some objectives, and were used in the right direction.</w:t>
      </w:r>
    </w:p>
    <w:p w:rsidR="006575D8" w:rsidRDefault="006575D8" w:rsidP="006575D8">
      <w:pPr>
        <w:autoSpaceDE w:val="0"/>
        <w:autoSpaceDN w:val="0"/>
        <w:adjustRightInd w:val="0"/>
        <w:spacing w:after="0" w:line="360" w:lineRule="auto"/>
        <w:rPr>
          <w:rFonts w:ascii="Times New Roman" w:hAnsi="Times New Roman" w:cs="Times New Roman"/>
          <w:sz w:val="20"/>
          <w:szCs w:val="20"/>
        </w:rPr>
      </w:pPr>
    </w:p>
    <w:p w:rsidR="006575D8" w:rsidRDefault="00C02861" w:rsidP="006575D8">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3.6</w:t>
      </w:r>
      <w:r w:rsidR="006575D8">
        <w:rPr>
          <w:rFonts w:ascii="Times New Roman" w:hAnsi="Times New Roman" w:cs="Times New Roman"/>
          <w:b/>
          <w:bCs/>
          <w:sz w:val="24"/>
          <w:szCs w:val="24"/>
        </w:rPr>
        <w:t>.1</w:t>
      </w:r>
      <w:r w:rsidR="006575D8">
        <w:rPr>
          <w:rFonts w:ascii="Times New Roman" w:hAnsi="Times New Roman" w:cs="Times New Roman"/>
          <w:sz w:val="20"/>
          <w:szCs w:val="20"/>
        </w:rPr>
        <w:tab/>
      </w:r>
      <w:r w:rsidR="006575D8">
        <w:rPr>
          <w:rFonts w:ascii="Times New Roman" w:hAnsi="Times New Roman" w:cs="Times New Roman"/>
          <w:b/>
          <w:bCs/>
          <w:sz w:val="23"/>
          <w:szCs w:val="23"/>
        </w:rPr>
        <w:t>Primary Data</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rPr>
      </w:pPr>
      <w:r>
        <w:rPr>
          <w:rFonts w:ascii="Times New Roman" w:hAnsi="Times New Roman" w:cs="Times New Roman"/>
          <w:sz w:val="24"/>
          <w:szCs w:val="24"/>
        </w:rPr>
        <w:t>Primary data: This offered the researchers the opportunity to collect first-hand information that was primarily useful for the study. The data collection method used was survey research- questionnaire were designed to solicit relevant data directly from customers, employees and management of Ace supermarkets.</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rPr>
      </w:pPr>
      <w:r>
        <w:rPr>
          <w:rFonts w:ascii="Times New Roman" w:hAnsi="Times New Roman" w:cs="Times New Roman"/>
          <w:sz w:val="24"/>
          <w:szCs w:val="24"/>
        </w:rPr>
        <w:t>The first section of the questionnaires was directed to the management and employees of ace supermarket to look at how the company promotes its services to its customers, the training they give to the sales personnel to provide quality and better service to their customers and the effectiveness of integrated marketing communication in order to achieve a corporate brand image.</w:t>
      </w: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rPr>
      </w:pPr>
      <w:r>
        <w:rPr>
          <w:rFonts w:ascii="Times New Roman" w:hAnsi="Times New Roman" w:cs="Times New Roman"/>
          <w:sz w:val="24"/>
          <w:szCs w:val="24"/>
        </w:rPr>
        <w:t>The second section of the questionnaires was directed to customers of the company. Here customers were made to answer questions in relation to the services of ace supermarket.</w:t>
      </w:r>
    </w:p>
    <w:p w:rsidR="006575D8" w:rsidRDefault="006575D8" w:rsidP="006575D8">
      <w:pPr>
        <w:autoSpaceDE w:val="0"/>
        <w:autoSpaceDN w:val="0"/>
        <w:adjustRightInd w:val="0"/>
        <w:spacing w:after="0" w:line="360" w:lineRule="auto"/>
        <w:rPr>
          <w:rFonts w:ascii="Times New Roman" w:hAnsi="Times New Roman" w:cs="Times New Roman"/>
          <w:sz w:val="20"/>
          <w:szCs w:val="20"/>
        </w:rPr>
      </w:pPr>
    </w:p>
    <w:p w:rsidR="006575D8" w:rsidRDefault="006575D8" w:rsidP="006575D8">
      <w:pPr>
        <w:autoSpaceDE w:val="0"/>
        <w:autoSpaceDN w:val="0"/>
        <w:adjustRightInd w:val="0"/>
        <w:spacing w:after="0" w:line="360" w:lineRule="auto"/>
        <w:ind w:right="100" w:firstLine="720"/>
        <w:jc w:val="both"/>
        <w:rPr>
          <w:rFonts w:ascii="Times New Roman" w:hAnsi="Times New Roman" w:cs="Times New Roman"/>
          <w:sz w:val="20"/>
          <w:szCs w:val="20"/>
        </w:rPr>
      </w:pPr>
      <w:r>
        <w:rPr>
          <w:rFonts w:ascii="Times New Roman" w:hAnsi="Times New Roman" w:cs="Times New Roman"/>
          <w:sz w:val="24"/>
          <w:szCs w:val="24"/>
        </w:rPr>
        <w:t>The last section of the questionnaires was directed to wholesale of ace supermarket product to look at how the company promotes its services to its key distributors and it effectiveness of integrated marketing communication in order to achieve a corporate brand image.</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rPr>
      </w:pPr>
      <w:r>
        <w:rPr>
          <w:rFonts w:ascii="Times New Roman" w:hAnsi="Times New Roman" w:cs="Times New Roman"/>
          <w:sz w:val="24"/>
          <w:szCs w:val="24"/>
        </w:rPr>
        <w:t>Unique set of question were design for each of the major clusters of the population. Ten open ended and close ended questions were contained in the questionnaire designed for management of Ace supermarket and the employees (staff).</w:t>
      </w:r>
    </w:p>
    <w:p w:rsidR="006575D8" w:rsidRDefault="006575D8" w:rsidP="006575D8">
      <w:pPr>
        <w:autoSpaceDE w:val="0"/>
        <w:autoSpaceDN w:val="0"/>
        <w:adjustRightInd w:val="0"/>
        <w:spacing w:after="0" w:line="360" w:lineRule="auto"/>
        <w:rPr>
          <w:rFonts w:ascii="Times New Roman" w:hAnsi="Times New Roman" w:cs="Times New Roman"/>
          <w:sz w:val="20"/>
          <w:szCs w:val="20"/>
        </w:rPr>
      </w:pPr>
    </w:p>
    <w:p w:rsidR="006575D8" w:rsidRDefault="00C02861" w:rsidP="006575D8">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3.6</w:t>
      </w:r>
      <w:r w:rsidR="006575D8">
        <w:rPr>
          <w:rFonts w:ascii="Times New Roman" w:hAnsi="Times New Roman" w:cs="Times New Roman"/>
          <w:b/>
          <w:bCs/>
          <w:sz w:val="24"/>
          <w:szCs w:val="24"/>
        </w:rPr>
        <w:t>.2</w:t>
      </w:r>
      <w:r w:rsidR="006575D8">
        <w:rPr>
          <w:rFonts w:ascii="Times New Roman" w:hAnsi="Times New Roman" w:cs="Times New Roman"/>
          <w:sz w:val="20"/>
          <w:szCs w:val="20"/>
        </w:rPr>
        <w:tab/>
      </w:r>
      <w:r w:rsidR="006575D8">
        <w:rPr>
          <w:rFonts w:ascii="Times New Roman" w:hAnsi="Times New Roman" w:cs="Times New Roman"/>
          <w:b/>
          <w:bCs/>
          <w:sz w:val="23"/>
          <w:szCs w:val="23"/>
        </w:rPr>
        <w:t>Secondary Data</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rPr>
      </w:pPr>
      <w:r>
        <w:rPr>
          <w:rFonts w:ascii="Times New Roman" w:hAnsi="Times New Roman" w:cs="Times New Roman"/>
          <w:sz w:val="24"/>
          <w:szCs w:val="24"/>
        </w:rPr>
        <w:t>This is data which have been gathered and are assembled for the purpose of general reference but are useful for the research at hand. The secondary data should be first collected in order to serve as a backdrop to primary data. This provided the researchers access to relevant literature available on the subject. Secondary data reduces cost and saves time.</w:t>
      </w:r>
    </w:p>
    <w:p w:rsidR="006575D8" w:rsidRDefault="006575D8" w:rsidP="006575D8">
      <w:pPr>
        <w:autoSpaceDE w:val="0"/>
        <w:autoSpaceDN w:val="0"/>
        <w:adjustRightInd w:val="0"/>
        <w:spacing w:after="0" w:line="360" w:lineRule="auto"/>
        <w:ind w:right="86" w:firstLine="720"/>
        <w:jc w:val="both"/>
        <w:rPr>
          <w:rFonts w:ascii="Times New Roman" w:hAnsi="Times New Roman" w:cs="Times New Roman"/>
          <w:sz w:val="20"/>
          <w:szCs w:val="20"/>
        </w:rPr>
      </w:pPr>
      <w:r>
        <w:rPr>
          <w:rFonts w:ascii="Times New Roman" w:hAnsi="Times New Roman" w:cs="Times New Roman"/>
          <w:sz w:val="24"/>
          <w:szCs w:val="24"/>
        </w:rPr>
        <w:t>Secondary data used in this research were data from document and reports on communication documents, books, document and reports on integrated marketing communication (IMC), journals, books and reports on branding and competitive advantage.</w:t>
      </w:r>
    </w:p>
    <w:p w:rsidR="006575D8" w:rsidRDefault="006575D8" w:rsidP="006575D8">
      <w:pPr>
        <w:autoSpaceDE w:val="0"/>
        <w:autoSpaceDN w:val="0"/>
        <w:adjustRightInd w:val="0"/>
        <w:spacing w:after="0" w:line="360" w:lineRule="auto"/>
        <w:rPr>
          <w:rFonts w:ascii="Times New Roman" w:hAnsi="Times New Roman" w:cs="Times New Roman"/>
          <w:sz w:val="20"/>
          <w:szCs w:val="20"/>
        </w:rPr>
      </w:pPr>
    </w:p>
    <w:p w:rsidR="006575D8" w:rsidRDefault="00C02861" w:rsidP="006575D8">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3.7</w:t>
      </w:r>
      <w:r w:rsidR="006575D8">
        <w:rPr>
          <w:rFonts w:ascii="Times New Roman" w:hAnsi="Times New Roman" w:cs="Times New Roman"/>
          <w:sz w:val="20"/>
          <w:szCs w:val="20"/>
        </w:rPr>
        <w:tab/>
      </w:r>
      <w:r w:rsidR="006575D8">
        <w:rPr>
          <w:rFonts w:ascii="Times New Roman" w:hAnsi="Times New Roman" w:cs="Times New Roman"/>
          <w:b/>
          <w:bCs/>
          <w:sz w:val="23"/>
          <w:szCs w:val="23"/>
        </w:rPr>
        <w:t>Data Analysis Methods</w:t>
      </w:r>
    </w:p>
    <w:p w:rsidR="006575D8" w:rsidRDefault="006575D8" w:rsidP="006575D8">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Investigation of the information is a step of inspecting, cleaning, transforming, and modeling information with the aim of discovering vital information, suggesting conclusions and supporting decision making. Data analyses are diverse and tackling it needs in different method. To ensure data is processed into meaningful information, the researcher engaged the use of Statistical Package for Ace Supermarket. The data collected was analyzed using the following statistical techniques: tables, pie chart, bar graph, coding, editing, Microsoft word and excel and regression analysis etc.</w:t>
      </w:r>
    </w:p>
    <w:p w:rsidR="006575D8" w:rsidRDefault="006575D8" w:rsidP="006575D8">
      <w:pPr>
        <w:autoSpaceDE w:val="0"/>
        <w:autoSpaceDN w:val="0"/>
        <w:adjustRightInd w:val="0"/>
        <w:spacing w:after="0" w:line="360" w:lineRule="auto"/>
        <w:rPr>
          <w:rFonts w:ascii="Times New Roman" w:hAnsi="Times New Roman" w:cs="Times New Roman"/>
          <w:sz w:val="20"/>
          <w:szCs w:val="20"/>
        </w:rPr>
      </w:pPr>
    </w:p>
    <w:p w:rsidR="006575D8" w:rsidRDefault="006575D8" w:rsidP="006575D8">
      <w:pPr>
        <w:autoSpaceDE w:val="0"/>
        <w:autoSpaceDN w:val="0"/>
        <w:adjustRightInd w:val="0"/>
        <w:spacing w:after="0" w:line="360" w:lineRule="auto"/>
        <w:rPr>
          <w:rFonts w:ascii="Times New Roman" w:hAnsi="Times New Roman" w:cs="Times New Roman"/>
          <w:sz w:val="20"/>
          <w:szCs w:val="20"/>
        </w:rPr>
      </w:pPr>
    </w:p>
    <w:p w:rsidR="006575D8" w:rsidRDefault="006575D8" w:rsidP="006575D8">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3.</w:t>
      </w:r>
      <w:r w:rsidR="00C02861">
        <w:rPr>
          <w:rFonts w:ascii="Times New Roman" w:hAnsi="Times New Roman" w:cs="Times New Roman"/>
          <w:b/>
          <w:bCs/>
          <w:sz w:val="24"/>
          <w:szCs w:val="24"/>
        </w:rPr>
        <w:t>8</w:t>
      </w:r>
      <w:bookmarkStart w:id="0" w:name="_GoBack"/>
      <w:bookmarkEnd w:id="0"/>
      <w:r>
        <w:rPr>
          <w:rFonts w:ascii="Times New Roman" w:hAnsi="Times New Roman" w:cs="Times New Roman"/>
          <w:sz w:val="20"/>
          <w:szCs w:val="20"/>
        </w:rPr>
        <w:tab/>
      </w:r>
      <w:r>
        <w:rPr>
          <w:rFonts w:ascii="Times New Roman" w:hAnsi="Times New Roman" w:cs="Times New Roman"/>
          <w:b/>
          <w:bCs/>
          <w:sz w:val="23"/>
          <w:szCs w:val="23"/>
        </w:rPr>
        <w:t>Reliability and Validity Tests</w:t>
      </w:r>
    </w:p>
    <w:p w:rsidR="006575D8" w:rsidRDefault="006575D8" w:rsidP="006575D8">
      <w:pPr>
        <w:autoSpaceDE w:val="0"/>
        <w:autoSpaceDN w:val="0"/>
        <w:adjustRightInd w:val="0"/>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Simply put validity is the rate at which a study assesses what it set out to measure. The problem of validity comes into play in three area; the nature of study, the reason for the study and the target audience for whom the study is meant (Cronbach, 2010). Reliability is the extent to which a study regularly assesses the set goals for the study. Errors of measurement that affect reliability are random errors and errors of measurement that affect validity are systematic or constant errors. According to Cronbach (2010) it is strange for a validity coefficient to go beyond 0.60, however, the forecast is though not reliable. For this study, Cronbach alpha is 0.902 indicating a high level if consistency in the data used.</w:t>
      </w:r>
    </w:p>
    <w:p w:rsidR="006575D8" w:rsidRDefault="006575D8" w:rsidP="00741607">
      <w:pPr>
        <w:autoSpaceDE w:val="0"/>
        <w:autoSpaceDN w:val="0"/>
        <w:adjustRightInd w:val="0"/>
        <w:spacing w:after="0" w:line="360" w:lineRule="auto"/>
        <w:ind w:right="29"/>
        <w:rPr>
          <w:rFonts w:ascii="Times New Roman" w:hAnsi="Times New Roman" w:cs="Times New Roman"/>
          <w:sz w:val="20"/>
          <w:szCs w:val="20"/>
        </w:rPr>
      </w:pPr>
    </w:p>
    <w:p w:rsidR="00741607" w:rsidRPr="00741607" w:rsidRDefault="00741607" w:rsidP="00741607">
      <w:pPr>
        <w:autoSpaceDE w:val="0"/>
        <w:autoSpaceDN w:val="0"/>
        <w:adjustRightInd w:val="0"/>
        <w:spacing w:after="0" w:line="360" w:lineRule="auto"/>
        <w:ind w:right="29"/>
        <w:jc w:val="both"/>
        <w:rPr>
          <w:rFonts w:ascii="Times New Roman" w:hAnsi="Times New Roman" w:cs="Times New Roman"/>
          <w:sz w:val="24"/>
          <w:szCs w:val="24"/>
        </w:rPr>
      </w:pPr>
    </w:p>
    <w:p w:rsidR="002D6A7F" w:rsidRDefault="002D6A7F" w:rsidP="00741607">
      <w:pPr>
        <w:autoSpaceDE w:val="0"/>
        <w:autoSpaceDN w:val="0"/>
        <w:adjustRightInd w:val="0"/>
        <w:spacing w:after="0" w:line="360" w:lineRule="auto"/>
        <w:ind w:right="29"/>
        <w:jc w:val="both"/>
        <w:rPr>
          <w:rFonts w:ascii="Times New Roman" w:hAnsi="Times New Roman" w:cs="Times New Roman"/>
          <w:sz w:val="20"/>
          <w:szCs w:val="20"/>
        </w:rPr>
      </w:pPr>
    </w:p>
    <w:p w:rsidR="0058624E" w:rsidRPr="0058624E" w:rsidRDefault="0058624E" w:rsidP="00741607">
      <w:pPr>
        <w:autoSpaceDE w:val="0"/>
        <w:autoSpaceDN w:val="0"/>
        <w:adjustRightInd w:val="0"/>
        <w:spacing w:after="0" w:line="360" w:lineRule="auto"/>
        <w:ind w:right="29"/>
        <w:jc w:val="both"/>
        <w:rPr>
          <w:rFonts w:ascii="Times New Roman" w:hAnsi="Times New Roman" w:cs="Times New Roman"/>
          <w:b/>
          <w:sz w:val="20"/>
          <w:szCs w:val="20"/>
        </w:rPr>
      </w:pPr>
    </w:p>
    <w:p w:rsidR="003D388E" w:rsidRDefault="003D388E" w:rsidP="00741607">
      <w:pPr>
        <w:autoSpaceDE w:val="0"/>
        <w:autoSpaceDN w:val="0"/>
        <w:adjustRightInd w:val="0"/>
        <w:spacing w:after="0" w:line="360" w:lineRule="auto"/>
        <w:ind w:right="29"/>
        <w:rPr>
          <w:rFonts w:ascii="Times New Roman" w:hAnsi="Times New Roman" w:cs="Times New Roman"/>
          <w:sz w:val="20"/>
          <w:szCs w:val="20"/>
        </w:rPr>
      </w:pPr>
    </w:p>
    <w:p w:rsidR="00003985" w:rsidRDefault="0000398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741607">
      <w:pPr>
        <w:spacing w:after="0" w:line="360" w:lineRule="auto"/>
        <w:ind w:right="29"/>
      </w:pPr>
    </w:p>
    <w:p w:rsidR="00537DF5" w:rsidRDefault="00537DF5" w:rsidP="00537DF5">
      <w:pPr>
        <w:autoSpaceDE w:val="0"/>
        <w:autoSpaceDN w:val="0"/>
        <w:adjustRightInd w:val="0"/>
        <w:spacing w:after="0" w:line="360" w:lineRule="auto"/>
        <w:ind w:right="-433"/>
        <w:jc w:val="center"/>
        <w:rPr>
          <w:rFonts w:ascii="Times New Roman" w:hAnsi="Times New Roman" w:cs="Times New Roman"/>
          <w:sz w:val="20"/>
          <w:szCs w:val="20"/>
        </w:rPr>
      </w:pPr>
      <w:r>
        <w:rPr>
          <w:rFonts w:ascii="Times New Roman" w:hAnsi="Times New Roman" w:cs="Times New Roman"/>
          <w:b/>
          <w:bCs/>
          <w:sz w:val="24"/>
          <w:szCs w:val="24"/>
        </w:rPr>
        <w:t>CHAPTER FOUR</w:t>
      </w:r>
    </w:p>
    <w:p w:rsidR="00537DF5" w:rsidRDefault="00537DF5" w:rsidP="00537DF5">
      <w:pPr>
        <w:autoSpaceDE w:val="0"/>
        <w:autoSpaceDN w:val="0"/>
        <w:adjustRightInd w:val="0"/>
        <w:spacing w:after="0" w:line="360" w:lineRule="auto"/>
        <w:ind w:left="1920"/>
        <w:rPr>
          <w:rFonts w:ascii="Times New Roman" w:hAnsi="Times New Roman" w:cs="Times New Roman"/>
          <w:sz w:val="20"/>
          <w:szCs w:val="20"/>
        </w:rPr>
      </w:pPr>
      <w:r>
        <w:rPr>
          <w:rFonts w:ascii="Times New Roman" w:hAnsi="Times New Roman" w:cs="Times New Roman"/>
          <w:b/>
          <w:bCs/>
          <w:sz w:val="24"/>
          <w:szCs w:val="24"/>
        </w:rPr>
        <w:t>DATA ANALYSIS AND DISCUSSION OF RESULTS</w:t>
      </w:r>
    </w:p>
    <w:p w:rsidR="00537DF5" w:rsidRDefault="00537DF5" w:rsidP="00537DF5">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4.1</w:t>
      </w:r>
      <w:r>
        <w:rPr>
          <w:rFonts w:ascii="Times New Roman" w:hAnsi="Times New Roman" w:cs="Times New Roman"/>
          <w:sz w:val="20"/>
          <w:szCs w:val="20"/>
        </w:rPr>
        <w:tab/>
      </w:r>
      <w:r>
        <w:rPr>
          <w:rFonts w:ascii="Times New Roman" w:hAnsi="Times New Roman" w:cs="Times New Roman"/>
          <w:b/>
          <w:bCs/>
          <w:sz w:val="23"/>
          <w:szCs w:val="23"/>
        </w:rPr>
        <w:t>Introduction</w:t>
      </w:r>
    </w:p>
    <w:p w:rsidR="00537DF5" w:rsidRDefault="00537DF5" w:rsidP="00537DF5">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This study sought to assess how Integrated Marketing Communication (IMC) affects the development of corporate brand image using Ace Supermarket as a case study. This chapter contains the analysis of primary data gathered from 200 consumers, 40 distributors and retailers a</w:t>
      </w:r>
      <w:r w:rsidR="00A954D4">
        <w:rPr>
          <w:rFonts w:ascii="Times New Roman" w:hAnsi="Times New Roman" w:cs="Times New Roman"/>
          <w:sz w:val="24"/>
          <w:szCs w:val="24"/>
        </w:rPr>
        <w:t>nd 20 management members of Ace supermarket</w:t>
      </w:r>
      <w:r>
        <w:rPr>
          <w:rFonts w:ascii="Times New Roman" w:hAnsi="Times New Roman" w:cs="Times New Roman"/>
          <w:sz w:val="24"/>
          <w:szCs w:val="24"/>
        </w:rPr>
        <w:t xml:space="preserve">. The response rate was 100%, and this was because the researcher personally administered the questionnaire, and made sure they were collected back. </w:t>
      </w:r>
    </w:p>
    <w:p w:rsidR="00537DF5" w:rsidRDefault="00537DF5" w:rsidP="00537DF5">
      <w:pPr>
        <w:autoSpaceDE w:val="0"/>
        <w:autoSpaceDN w:val="0"/>
        <w:adjustRightInd w:val="0"/>
        <w:spacing w:after="0" w:line="360" w:lineRule="auto"/>
        <w:rPr>
          <w:rFonts w:ascii="Times New Roman" w:hAnsi="Times New Roman" w:cs="Times New Roman"/>
          <w:sz w:val="20"/>
          <w:szCs w:val="20"/>
        </w:rPr>
      </w:pPr>
    </w:p>
    <w:p w:rsidR="00537DF5" w:rsidRDefault="00537DF5" w:rsidP="00537DF5">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 xml:space="preserve">4.2 </w:t>
      </w:r>
      <w:r w:rsidR="00A954D4">
        <w:rPr>
          <w:rFonts w:ascii="Times New Roman" w:hAnsi="Times New Roman" w:cs="Times New Roman"/>
          <w:b/>
          <w:bCs/>
          <w:sz w:val="24"/>
          <w:szCs w:val="24"/>
        </w:rPr>
        <w:tab/>
      </w:r>
      <w:r>
        <w:rPr>
          <w:rFonts w:ascii="Times New Roman" w:hAnsi="Times New Roman" w:cs="Times New Roman"/>
          <w:b/>
          <w:bCs/>
          <w:sz w:val="24"/>
          <w:szCs w:val="24"/>
        </w:rPr>
        <w:t>Demographics</w:t>
      </w:r>
    </w:p>
    <w:p w:rsidR="00537DF5" w:rsidRDefault="00537DF5" w:rsidP="00A954D4">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Demographic information refers to particular characteristics of a population. It affords readers the opportunity to understand background of respondents who participated in the study. It also helps in effective critique of findings relative to the study area. Table 4.1 below presents information on gender and age distribution of respondents.</w:t>
      </w:r>
    </w:p>
    <w:p w:rsidR="00A954D4" w:rsidRDefault="00A954D4"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CF6DF8" w:rsidRDefault="00CF6DF8" w:rsidP="00537DF5">
      <w:pPr>
        <w:autoSpaceDE w:val="0"/>
        <w:autoSpaceDN w:val="0"/>
        <w:adjustRightInd w:val="0"/>
        <w:spacing w:after="0" w:line="360" w:lineRule="auto"/>
        <w:rPr>
          <w:rFonts w:ascii="Times New Roman" w:hAnsi="Times New Roman" w:cs="Times New Roman"/>
          <w:b/>
          <w:bCs/>
          <w:sz w:val="24"/>
          <w:szCs w:val="24"/>
        </w:rPr>
      </w:pPr>
    </w:p>
    <w:p w:rsidR="00537DF5" w:rsidRDefault="00537DF5" w:rsidP="00537DF5">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4.1 Demographics</w:t>
      </w:r>
    </w:p>
    <w:tbl>
      <w:tblPr>
        <w:tblW w:w="8840" w:type="dxa"/>
        <w:tblInd w:w="322" w:type="dxa"/>
        <w:tblLayout w:type="fixed"/>
        <w:tblCellMar>
          <w:left w:w="0" w:type="dxa"/>
          <w:right w:w="0" w:type="dxa"/>
        </w:tblCellMar>
        <w:tblLook w:val="0000"/>
      </w:tblPr>
      <w:tblGrid>
        <w:gridCol w:w="2300"/>
        <w:gridCol w:w="2140"/>
        <w:gridCol w:w="2200"/>
        <w:gridCol w:w="2200"/>
      </w:tblGrid>
      <w:tr w:rsidR="00537DF5" w:rsidTr="00A954D4">
        <w:trPr>
          <w:trHeight w:val="283"/>
        </w:trPr>
        <w:tc>
          <w:tcPr>
            <w:tcW w:w="2300" w:type="dxa"/>
            <w:tcBorders>
              <w:top w:val="single" w:sz="6" w:space="0" w:color="000000"/>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Demographics</w:t>
            </w:r>
          </w:p>
        </w:tc>
        <w:tc>
          <w:tcPr>
            <w:tcW w:w="214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Options</w:t>
            </w:r>
          </w:p>
        </w:tc>
        <w:tc>
          <w:tcPr>
            <w:tcW w:w="220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Frequencies</w:t>
            </w:r>
          </w:p>
        </w:tc>
        <w:tc>
          <w:tcPr>
            <w:tcW w:w="2200" w:type="dxa"/>
            <w:tcBorders>
              <w:top w:val="single" w:sz="6" w:space="0" w:color="000000"/>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sz w:val="24"/>
                <w:szCs w:val="24"/>
              </w:rPr>
              <w:t>Percentages (%)</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i/>
                <w:iCs/>
                <w:sz w:val="24"/>
                <w:szCs w:val="24"/>
              </w:rPr>
              <w:t>CONSUMERS</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138</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69.0</w:t>
            </w: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62</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31.0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200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100.0</w:t>
            </w: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116</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58.0</w:t>
            </w:r>
          </w:p>
        </w:tc>
      </w:tr>
      <w:tr w:rsidR="00537DF5" w:rsidTr="00A954D4">
        <w:trPr>
          <w:trHeight w:val="266"/>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60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30.0</w:t>
            </w:r>
          </w:p>
        </w:tc>
      </w:tr>
      <w:tr w:rsidR="00537DF5" w:rsidTr="00A954D4">
        <w:trPr>
          <w:trHeight w:val="267"/>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19</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9.5</w:t>
            </w:r>
          </w:p>
        </w:tc>
      </w:tr>
      <w:tr w:rsidR="00537DF5" w:rsidTr="00A954D4">
        <w:trPr>
          <w:trHeight w:val="267"/>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51 and above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5</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2.5</w:t>
            </w:r>
          </w:p>
        </w:tc>
      </w:tr>
      <w:tr w:rsidR="00537DF5" w:rsidTr="00A954D4">
        <w:trPr>
          <w:trHeight w:val="269"/>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200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100.0</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i/>
                <w:iCs/>
                <w:sz w:val="24"/>
                <w:szCs w:val="24"/>
              </w:rPr>
              <w:t>MANAGEMENT</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i/>
                <w:iCs/>
                <w:sz w:val="24"/>
                <w:szCs w:val="24"/>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65.0</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7</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35.0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100.0</w:t>
            </w:r>
          </w:p>
        </w:tc>
      </w:tr>
      <w:tr w:rsidR="00537DF5" w:rsidTr="00A954D4">
        <w:trPr>
          <w:trHeight w:val="268"/>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i/>
                <w:iCs/>
                <w:sz w:val="24"/>
                <w:szCs w:val="24"/>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5</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25.0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12</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60.0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i/>
                <w:iCs/>
                <w:sz w:val="24"/>
                <w:szCs w:val="24"/>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sz w:val="24"/>
                <w:szCs w:val="24"/>
              </w:rPr>
              <w:t>100.0</w:t>
            </w:r>
          </w:p>
        </w:tc>
      </w:tr>
      <w:tr w:rsidR="00537DF5" w:rsidTr="00A954D4">
        <w:trPr>
          <w:trHeight w:val="271"/>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rsidTr="00A954D4">
        <w:trPr>
          <w:trHeight w:val="261"/>
        </w:trPr>
        <w:tc>
          <w:tcPr>
            <w:tcW w:w="230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i/>
                <w:iCs/>
                <w:sz w:val="24"/>
                <w:szCs w:val="24"/>
              </w:rPr>
              <w:t>DISTRIBUTORS</w:t>
            </w:r>
          </w:p>
        </w:tc>
        <w:tc>
          <w:tcPr>
            <w:tcW w:w="21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rsidTr="00A954D4">
        <w:trPr>
          <w:trHeight w:val="279"/>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r>
              <w:rPr>
                <w:rFonts w:ascii="Times New Roman" w:hAnsi="Times New Roman" w:cs="Times New Roman"/>
                <w:b/>
                <w:bCs/>
                <w:i/>
                <w:iCs/>
                <w:sz w:val="24"/>
                <w:szCs w:val="24"/>
              </w:rPr>
              <w:t>AND RETAILERS</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20"/>
              <w:rPr>
                <w:rFonts w:ascii="Calibri" w:hAnsi="Calibri" w:cs="Calibri"/>
              </w:rPr>
            </w:pPr>
            <w:r>
              <w:rPr>
                <w:rFonts w:ascii="Times New Roman" w:hAnsi="Times New Roman" w:cs="Times New Roman"/>
                <w:b/>
                <w:bCs/>
                <w:i/>
                <w:iCs/>
                <w:sz w:val="24"/>
                <w:szCs w:val="24"/>
              </w:rPr>
              <w:t>Gender</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13</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65.0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Female</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7</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35.0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100.0</w:t>
            </w:r>
          </w:p>
        </w:tc>
      </w:tr>
      <w:tr w:rsidR="00537DF5" w:rsidTr="00A954D4">
        <w:trPr>
          <w:trHeight w:val="268"/>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20"/>
              <w:rPr>
                <w:rFonts w:ascii="Calibri" w:hAnsi="Calibri" w:cs="Calibri"/>
              </w:rPr>
            </w:pPr>
            <w:r>
              <w:rPr>
                <w:rFonts w:ascii="Times New Roman" w:hAnsi="Times New Roman" w:cs="Times New Roman"/>
                <w:b/>
                <w:bCs/>
                <w:i/>
                <w:iCs/>
                <w:sz w:val="24"/>
                <w:szCs w:val="24"/>
              </w:rPr>
              <w:t>Age</w:t>
            </w: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18-30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10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25.0</w:t>
            </w:r>
          </w:p>
        </w:tc>
      </w:tr>
      <w:tr w:rsidR="00537DF5" w:rsidTr="00A954D4">
        <w:trPr>
          <w:trHeight w:val="263"/>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31-40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50.0</w:t>
            </w:r>
          </w:p>
        </w:tc>
      </w:tr>
      <w:tr w:rsidR="00537DF5" w:rsidTr="00A954D4">
        <w:trPr>
          <w:trHeight w:val="266"/>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41-50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10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25.0</w:t>
            </w:r>
          </w:p>
        </w:tc>
      </w:tr>
      <w:tr w:rsidR="00537DF5" w:rsidTr="00A954D4">
        <w:trPr>
          <w:trHeight w:val="267"/>
        </w:trPr>
        <w:tc>
          <w:tcPr>
            <w:tcW w:w="23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21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100"/>
              <w:rPr>
                <w:rFonts w:ascii="Calibri" w:hAnsi="Calibri" w:cs="Calibri"/>
              </w:rPr>
            </w:pPr>
            <w:r>
              <w:rPr>
                <w:rFonts w:ascii="Times New Roman" w:hAnsi="Times New Roman" w:cs="Times New Roman"/>
                <w:i/>
                <w:iCs/>
                <w:sz w:val="24"/>
                <w:szCs w:val="24"/>
              </w:rPr>
              <w:t>Total</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40</w:t>
            </w:r>
          </w:p>
        </w:tc>
        <w:tc>
          <w:tcPr>
            <w:tcW w:w="220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100.0</w:t>
            </w:r>
          </w:p>
        </w:tc>
      </w:tr>
    </w:tbl>
    <w:p w:rsidR="00537DF5" w:rsidRDefault="00A954D4" w:rsidP="00537DF5">
      <w:pPr>
        <w:autoSpaceDE w:val="0"/>
        <w:autoSpaceDN w:val="0"/>
        <w:adjustRightInd w:val="0"/>
        <w:spacing w:after="0" w:line="360" w:lineRule="auto"/>
        <w:ind w:left="440"/>
        <w:rPr>
          <w:rFonts w:ascii="Times New Roman" w:hAnsi="Times New Roman" w:cs="Times New Roman"/>
          <w:sz w:val="20"/>
          <w:szCs w:val="20"/>
        </w:rPr>
      </w:pPr>
      <w:r>
        <w:rPr>
          <w:rFonts w:ascii="Times New Roman" w:hAnsi="Times New Roman" w:cs="Times New Roman"/>
          <w:b/>
          <w:bCs/>
          <w:sz w:val="24"/>
          <w:szCs w:val="24"/>
        </w:rPr>
        <w:t>Source: Field work, 202</w:t>
      </w:r>
      <w:r w:rsidR="00CF6DF8">
        <w:rPr>
          <w:rFonts w:ascii="Times New Roman" w:hAnsi="Times New Roman" w:cs="Times New Roman"/>
          <w:b/>
          <w:bCs/>
          <w:sz w:val="24"/>
          <w:szCs w:val="24"/>
        </w:rPr>
        <w:t>5</w:t>
      </w:r>
    </w:p>
    <w:p w:rsidR="00537DF5" w:rsidRDefault="00537DF5" w:rsidP="00537DF5">
      <w:pPr>
        <w:autoSpaceDE w:val="0"/>
        <w:autoSpaceDN w:val="0"/>
        <w:adjustRightInd w:val="0"/>
        <w:spacing w:after="0" w:line="360" w:lineRule="auto"/>
        <w:rPr>
          <w:rFonts w:ascii="Times New Roman" w:hAnsi="Times New Roman" w:cs="Times New Roman"/>
          <w:sz w:val="20"/>
          <w:szCs w:val="20"/>
        </w:rPr>
      </w:pPr>
    </w:p>
    <w:p w:rsidR="00A954D4" w:rsidRPr="00CF6DF8" w:rsidRDefault="00537DF5" w:rsidP="00CF6DF8">
      <w:pPr>
        <w:autoSpaceDE w:val="0"/>
        <w:autoSpaceDN w:val="0"/>
        <w:adjustRightInd w:val="0"/>
        <w:spacing w:after="0" w:line="360" w:lineRule="auto"/>
        <w:ind w:right="120" w:firstLine="720"/>
        <w:jc w:val="both"/>
        <w:rPr>
          <w:rFonts w:ascii="Times New Roman" w:hAnsi="Times New Roman" w:cs="Times New Roman"/>
          <w:sz w:val="20"/>
          <w:szCs w:val="20"/>
        </w:rPr>
      </w:pPr>
      <w:r>
        <w:rPr>
          <w:rFonts w:ascii="Times New Roman" w:hAnsi="Times New Roman" w:cs="Times New Roman"/>
          <w:sz w:val="24"/>
          <w:szCs w:val="24"/>
        </w:rPr>
        <w:t xml:space="preserve">As shown in table 4.1 above, approximately 69 percent of consumers who participated in the study were males whilst the remaining 31 percent were females. The age distributions of these respondents (consumers) show that the majority of participants were between the ages of 18-30years. This constituted 58 percent of the entire number of consumers contacted. Approximately 30 percent were between 31 – 40 years with only 2.5 percent being above 51 years. Age distribution of respondents did not provide enough information on the type of </w:t>
      </w:r>
      <w:r w:rsidR="00A954D4">
        <w:rPr>
          <w:rFonts w:ascii="Times New Roman" w:hAnsi="Times New Roman" w:cs="Times New Roman"/>
          <w:sz w:val="24"/>
          <w:szCs w:val="24"/>
        </w:rPr>
        <w:t>GGBL</w:t>
      </w:r>
      <w:r>
        <w:rPr>
          <w:rFonts w:ascii="Times New Roman" w:hAnsi="Times New Roman" w:cs="Times New Roman"/>
          <w:sz w:val="24"/>
          <w:szCs w:val="24"/>
        </w:rPr>
        <w:t xml:space="preserve"> products patronized by respondents. However, this would be discussed subsequently. The researcher held the view that people above51years are more often careful about their health whilst the youth seems to be more enthused about drinks (alcoholic and non-alcoholic). In the next table (4.2), the analysis looks at the type of </w:t>
      </w:r>
      <w:r w:rsidR="00A954D4">
        <w:rPr>
          <w:rFonts w:ascii="Times New Roman" w:hAnsi="Times New Roman" w:cs="Times New Roman"/>
          <w:sz w:val="24"/>
          <w:szCs w:val="24"/>
        </w:rPr>
        <w:t>GGBL</w:t>
      </w:r>
      <w:r>
        <w:rPr>
          <w:rFonts w:ascii="Times New Roman" w:hAnsi="Times New Roman" w:cs="Times New Roman"/>
          <w:sz w:val="24"/>
          <w:szCs w:val="24"/>
        </w:rPr>
        <w:t xml:space="preserve"> products patronized by respondents with respect to gender. Out of the 20 management members contacted, 13 of them of males (see table 4.1 above).</w:t>
      </w:r>
    </w:p>
    <w:p w:rsidR="00A954D4" w:rsidRDefault="00A954D4" w:rsidP="00A954D4">
      <w:pPr>
        <w:tabs>
          <w:tab w:val="left" w:pos="1140"/>
        </w:tabs>
        <w:autoSpaceDE w:val="0"/>
        <w:autoSpaceDN w:val="0"/>
        <w:adjustRightInd w:val="0"/>
        <w:spacing w:after="0" w:line="360" w:lineRule="auto"/>
        <w:rPr>
          <w:rFonts w:ascii="Times New Roman" w:hAnsi="Times New Roman" w:cs="Times New Roman"/>
          <w:b/>
          <w:bCs/>
          <w:sz w:val="24"/>
          <w:szCs w:val="24"/>
        </w:rPr>
      </w:pPr>
    </w:p>
    <w:p w:rsidR="00537DF5" w:rsidRDefault="00537DF5" w:rsidP="00A954D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4.3</w:t>
      </w:r>
      <w:r>
        <w:rPr>
          <w:rFonts w:ascii="Times New Roman" w:hAnsi="Times New Roman" w:cs="Times New Roman"/>
          <w:sz w:val="20"/>
          <w:szCs w:val="20"/>
        </w:rPr>
        <w:tab/>
      </w:r>
      <w:r>
        <w:rPr>
          <w:rFonts w:ascii="Times New Roman" w:hAnsi="Times New Roman" w:cs="Times New Roman"/>
          <w:b/>
          <w:bCs/>
          <w:sz w:val="23"/>
          <w:szCs w:val="23"/>
        </w:rPr>
        <w:t xml:space="preserve">Integrated Marketing Communication Activities of </w:t>
      </w:r>
      <w:r w:rsidR="00A954D4">
        <w:rPr>
          <w:rFonts w:ascii="Times New Roman" w:hAnsi="Times New Roman" w:cs="Times New Roman"/>
          <w:b/>
          <w:bCs/>
          <w:sz w:val="23"/>
          <w:szCs w:val="23"/>
        </w:rPr>
        <w:t>Ace Supermarket</w:t>
      </w:r>
    </w:p>
    <w:p w:rsidR="00537DF5" w:rsidRDefault="00537DF5" w:rsidP="00A954D4">
      <w:pPr>
        <w:autoSpaceDE w:val="0"/>
        <w:autoSpaceDN w:val="0"/>
        <w:adjustRightInd w:val="0"/>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As mentioned earlier, three sets of respondents were used for the research. It is therefore imperative that views expressed by each grouped is analyzed separately before making comparison.</w:t>
      </w:r>
    </w:p>
    <w:p w:rsidR="00537DF5" w:rsidRDefault="00537DF5" w:rsidP="00537DF5">
      <w:pPr>
        <w:autoSpaceDE w:val="0"/>
        <w:autoSpaceDN w:val="0"/>
        <w:adjustRightInd w:val="0"/>
        <w:spacing w:after="0" w:line="360" w:lineRule="auto"/>
        <w:rPr>
          <w:rFonts w:ascii="Times New Roman" w:hAnsi="Times New Roman" w:cs="Times New Roman"/>
          <w:sz w:val="20"/>
          <w:szCs w:val="20"/>
        </w:rPr>
      </w:pPr>
    </w:p>
    <w:p w:rsidR="00A954D4" w:rsidRDefault="00537DF5" w:rsidP="00A954D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4.3.1</w:t>
      </w:r>
      <w:r>
        <w:rPr>
          <w:rFonts w:ascii="Times New Roman" w:hAnsi="Times New Roman" w:cs="Times New Roman"/>
          <w:sz w:val="20"/>
          <w:szCs w:val="20"/>
        </w:rPr>
        <w:tab/>
      </w:r>
      <w:r>
        <w:rPr>
          <w:rFonts w:ascii="Times New Roman" w:hAnsi="Times New Roman" w:cs="Times New Roman"/>
          <w:b/>
          <w:bCs/>
          <w:sz w:val="23"/>
          <w:szCs w:val="23"/>
        </w:rPr>
        <w:t xml:space="preserve">Assessment of IMC Activities by Managers and Supervisors of </w:t>
      </w:r>
      <w:r w:rsidR="00A954D4">
        <w:rPr>
          <w:rFonts w:ascii="Times New Roman" w:hAnsi="Times New Roman" w:cs="Times New Roman"/>
          <w:b/>
          <w:bCs/>
          <w:sz w:val="23"/>
          <w:szCs w:val="23"/>
        </w:rPr>
        <w:t>Ace Supermarket</w:t>
      </w:r>
    </w:p>
    <w:p w:rsidR="00537DF5" w:rsidRDefault="00537DF5" w:rsidP="00A954D4">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This part of the study provides an assessment of management on integrated marketing communication activities. Respondents were asked questions covering channel communication, how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develops communication campaigns, coordination of IMC activities, branding strategy and finally how the company measures the effectiveness of marketing communication efforts.</w:t>
      </w:r>
    </w:p>
    <w:p w:rsidR="00537DF5" w:rsidRDefault="00537DF5" w:rsidP="00537DF5">
      <w:pPr>
        <w:autoSpaceDE w:val="0"/>
        <w:autoSpaceDN w:val="0"/>
        <w:adjustRightInd w:val="0"/>
        <w:spacing w:after="0" w:line="360" w:lineRule="auto"/>
        <w:rPr>
          <w:rFonts w:ascii="Times New Roman" w:hAnsi="Times New Roman" w:cs="Times New Roman"/>
          <w:sz w:val="20"/>
          <w:szCs w:val="20"/>
        </w:rPr>
      </w:pPr>
    </w:p>
    <w:p w:rsidR="00CF6DF8" w:rsidRDefault="00CF6DF8" w:rsidP="00A954D4">
      <w:pPr>
        <w:autoSpaceDE w:val="0"/>
        <w:autoSpaceDN w:val="0"/>
        <w:adjustRightInd w:val="0"/>
        <w:spacing w:after="0" w:line="360" w:lineRule="auto"/>
        <w:rPr>
          <w:rFonts w:ascii="Times New Roman" w:hAnsi="Times New Roman" w:cs="Times New Roman"/>
          <w:b/>
          <w:bCs/>
          <w:sz w:val="24"/>
          <w:szCs w:val="24"/>
        </w:rPr>
      </w:pPr>
    </w:p>
    <w:p w:rsidR="00CF6DF8" w:rsidRDefault="00CF6DF8" w:rsidP="00A954D4">
      <w:pPr>
        <w:autoSpaceDE w:val="0"/>
        <w:autoSpaceDN w:val="0"/>
        <w:adjustRightInd w:val="0"/>
        <w:spacing w:after="0" w:line="360" w:lineRule="auto"/>
        <w:rPr>
          <w:rFonts w:ascii="Times New Roman" w:hAnsi="Times New Roman" w:cs="Times New Roman"/>
          <w:b/>
          <w:bCs/>
          <w:sz w:val="24"/>
          <w:szCs w:val="24"/>
        </w:rPr>
      </w:pPr>
    </w:p>
    <w:p w:rsidR="00CF6DF8" w:rsidRDefault="00CF6DF8" w:rsidP="00A954D4">
      <w:pPr>
        <w:autoSpaceDE w:val="0"/>
        <w:autoSpaceDN w:val="0"/>
        <w:adjustRightInd w:val="0"/>
        <w:spacing w:after="0" w:line="360" w:lineRule="auto"/>
        <w:rPr>
          <w:rFonts w:ascii="Times New Roman" w:hAnsi="Times New Roman" w:cs="Times New Roman"/>
          <w:b/>
          <w:bCs/>
          <w:sz w:val="24"/>
          <w:szCs w:val="24"/>
        </w:rPr>
      </w:pPr>
    </w:p>
    <w:p w:rsidR="00CF6DF8" w:rsidRDefault="00CF6DF8" w:rsidP="00A954D4">
      <w:pPr>
        <w:autoSpaceDE w:val="0"/>
        <w:autoSpaceDN w:val="0"/>
        <w:adjustRightInd w:val="0"/>
        <w:spacing w:after="0" w:line="360" w:lineRule="auto"/>
        <w:rPr>
          <w:rFonts w:ascii="Times New Roman" w:hAnsi="Times New Roman" w:cs="Times New Roman"/>
          <w:b/>
          <w:bCs/>
          <w:sz w:val="24"/>
          <w:szCs w:val="24"/>
        </w:rPr>
      </w:pPr>
    </w:p>
    <w:p w:rsidR="00CF6DF8" w:rsidRDefault="00CF6DF8" w:rsidP="00A954D4">
      <w:pPr>
        <w:autoSpaceDE w:val="0"/>
        <w:autoSpaceDN w:val="0"/>
        <w:adjustRightInd w:val="0"/>
        <w:spacing w:after="0" w:line="360" w:lineRule="auto"/>
        <w:rPr>
          <w:rFonts w:ascii="Times New Roman" w:hAnsi="Times New Roman" w:cs="Times New Roman"/>
          <w:b/>
          <w:bCs/>
          <w:sz w:val="24"/>
          <w:szCs w:val="24"/>
        </w:rPr>
      </w:pPr>
    </w:p>
    <w:p w:rsidR="00CF6DF8" w:rsidRDefault="00CF6DF8" w:rsidP="00A954D4">
      <w:pPr>
        <w:autoSpaceDE w:val="0"/>
        <w:autoSpaceDN w:val="0"/>
        <w:adjustRightInd w:val="0"/>
        <w:spacing w:after="0" w:line="360" w:lineRule="auto"/>
        <w:rPr>
          <w:rFonts w:ascii="Times New Roman" w:hAnsi="Times New Roman" w:cs="Times New Roman"/>
          <w:b/>
          <w:bCs/>
          <w:sz w:val="24"/>
          <w:szCs w:val="24"/>
        </w:rPr>
      </w:pPr>
    </w:p>
    <w:p w:rsidR="00537DF5" w:rsidRDefault="00537DF5" w:rsidP="00A954D4">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 xml:space="preserve">Table </w:t>
      </w:r>
      <w:r w:rsidR="00A954D4">
        <w:rPr>
          <w:rFonts w:ascii="Times New Roman" w:hAnsi="Times New Roman" w:cs="Times New Roman"/>
          <w:b/>
          <w:bCs/>
          <w:sz w:val="24"/>
          <w:szCs w:val="24"/>
        </w:rPr>
        <w:t>4.</w:t>
      </w:r>
      <w:r>
        <w:rPr>
          <w:rFonts w:ascii="Times New Roman" w:hAnsi="Times New Roman" w:cs="Times New Roman"/>
          <w:b/>
          <w:bCs/>
          <w:sz w:val="24"/>
          <w:szCs w:val="24"/>
        </w:rPr>
        <w:t>2: Channel of communication</w:t>
      </w:r>
    </w:p>
    <w:tbl>
      <w:tblPr>
        <w:tblW w:w="0" w:type="auto"/>
        <w:tblInd w:w="382" w:type="dxa"/>
        <w:tblLayout w:type="fixed"/>
        <w:tblCellMar>
          <w:left w:w="0" w:type="dxa"/>
          <w:right w:w="0" w:type="dxa"/>
        </w:tblCellMar>
        <w:tblLook w:val="0000"/>
      </w:tblPr>
      <w:tblGrid>
        <w:gridCol w:w="1980"/>
        <w:gridCol w:w="1520"/>
        <w:gridCol w:w="1360"/>
        <w:gridCol w:w="1840"/>
      </w:tblGrid>
      <w:tr w:rsidR="00537DF5">
        <w:trPr>
          <w:trHeight w:val="338"/>
        </w:trPr>
        <w:tc>
          <w:tcPr>
            <w:tcW w:w="198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52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140"/>
              <w:jc w:val="right"/>
              <w:rPr>
                <w:rFonts w:ascii="Calibri" w:hAnsi="Calibri" w:cs="Calibri"/>
              </w:rPr>
            </w:pPr>
            <w:r>
              <w:rPr>
                <w:rFonts w:ascii="Times New Roman" w:hAnsi="Times New Roman" w:cs="Times New Roman"/>
                <w:sz w:val="24"/>
                <w:szCs w:val="24"/>
              </w:rPr>
              <w:t>Frequency</w:t>
            </w:r>
          </w:p>
        </w:tc>
        <w:tc>
          <w:tcPr>
            <w:tcW w:w="136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220"/>
              <w:jc w:val="right"/>
              <w:rPr>
                <w:rFonts w:ascii="Calibri" w:hAnsi="Calibri" w:cs="Calibri"/>
              </w:rPr>
            </w:pPr>
            <w:r>
              <w:rPr>
                <w:rFonts w:ascii="Times New Roman" w:hAnsi="Times New Roman" w:cs="Times New Roman"/>
                <w:sz w:val="24"/>
                <w:szCs w:val="24"/>
              </w:rPr>
              <w:t>Percent</w:t>
            </w:r>
          </w:p>
        </w:tc>
        <w:tc>
          <w:tcPr>
            <w:tcW w:w="1840" w:type="dxa"/>
            <w:tcBorders>
              <w:top w:val="single" w:sz="6" w:space="0" w:color="000000"/>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right="160"/>
              <w:jc w:val="right"/>
              <w:rPr>
                <w:rFonts w:ascii="Calibri" w:hAnsi="Calibri" w:cs="Calibri"/>
              </w:rPr>
            </w:pPr>
            <w:r>
              <w:rPr>
                <w:rFonts w:ascii="Times New Roman" w:hAnsi="Times New Roman" w:cs="Times New Roman"/>
                <w:sz w:val="24"/>
                <w:szCs w:val="24"/>
              </w:rPr>
              <w:t>Valid Percent</w:t>
            </w:r>
          </w:p>
        </w:tc>
      </w:tr>
      <w:tr w:rsidR="00537DF5">
        <w:trPr>
          <w:trHeight w:val="194"/>
        </w:trPr>
        <w:tc>
          <w:tcPr>
            <w:tcW w:w="19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36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84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r>
      <w:tr w:rsidR="00537DF5">
        <w:trPr>
          <w:trHeight w:val="300"/>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rPr>
            </w:pPr>
            <w:r>
              <w:rPr>
                <w:rFonts w:ascii="Times New Roman" w:hAnsi="Times New Roman" w:cs="Times New Roman"/>
                <w:sz w:val="24"/>
                <w:szCs w:val="24"/>
              </w:rPr>
              <w:t>Top down</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10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50.0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50.0</w:t>
            </w:r>
          </w:p>
        </w:tc>
      </w:tr>
      <w:tr w:rsidR="00537DF5">
        <w:trPr>
          <w:trHeight w:val="514"/>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rPr>
            </w:pPr>
            <w:r>
              <w:rPr>
                <w:rFonts w:ascii="Times New Roman" w:hAnsi="Times New Roman" w:cs="Times New Roman"/>
                <w:sz w:val="24"/>
                <w:szCs w:val="24"/>
              </w:rPr>
              <w:t>Horizontal</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10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50.0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50.0</w:t>
            </w:r>
          </w:p>
        </w:tc>
      </w:tr>
      <w:tr w:rsidR="00537DF5">
        <w:trPr>
          <w:trHeight w:val="514"/>
        </w:trPr>
        <w:tc>
          <w:tcPr>
            <w:tcW w:w="1980" w:type="dxa"/>
            <w:tcBorders>
              <w:top w:val="nil"/>
              <w:left w:val="single" w:sz="6" w:space="0" w:color="000000"/>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ind w:left="680"/>
              <w:rPr>
                <w:rFonts w:ascii="Calibri" w:hAnsi="Calibri" w:cs="Calibri"/>
              </w:rPr>
            </w:pPr>
            <w:r>
              <w:rPr>
                <w:rFonts w:ascii="Times New Roman" w:hAnsi="Times New Roman" w:cs="Times New Roman"/>
                <w:sz w:val="24"/>
                <w:szCs w:val="24"/>
              </w:rPr>
              <w:t>Total</w:t>
            </w:r>
          </w:p>
        </w:tc>
        <w:tc>
          <w:tcPr>
            <w:tcW w:w="152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20</w:t>
            </w:r>
          </w:p>
        </w:tc>
        <w:tc>
          <w:tcPr>
            <w:tcW w:w="136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100.0</w:t>
            </w:r>
          </w:p>
        </w:tc>
        <w:tc>
          <w:tcPr>
            <w:tcW w:w="1840" w:type="dxa"/>
            <w:tcBorders>
              <w:top w:val="nil"/>
              <w:left w:val="nil"/>
              <w:bottom w:val="nil"/>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jc w:val="right"/>
              <w:rPr>
                <w:rFonts w:ascii="Calibri" w:hAnsi="Calibri" w:cs="Calibri"/>
              </w:rPr>
            </w:pPr>
            <w:r>
              <w:rPr>
                <w:rFonts w:ascii="Times New Roman" w:hAnsi="Times New Roman" w:cs="Times New Roman"/>
                <w:sz w:val="24"/>
                <w:szCs w:val="24"/>
              </w:rPr>
              <w:t>100.0</w:t>
            </w:r>
          </w:p>
        </w:tc>
      </w:tr>
      <w:tr w:rsidR="00537DF5">
        <w:trPr>
          <w:trHeight w:val="196"/>
        </w:trPr>
        <w:tc>
          <w:tcPr>
            <w:tcW w:w="19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36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c>
          <w:tcPr>
            <w:tcW w:w="1840" w:type="dxa"/>
            <w:tcBorders>
              <w:top w:val="nil"/>
              <w:left w:val="nil"/>
              <w:bottom w:val="single" w:sz="6" w:space="0" w:color="000000"/>
              <w:right w:val="single" w:sz="6" w:space="0" w:color="000000"/>
            </w:tcBorders>
            <w:shd w:val="clear" w:color="000000" w:fill="FFFFFF"/>
            <w:vAlign w:val="bottom"/>
          </w:tcPr>
          <w:p w:rsidR="00537DF5" w:rsidRDefault="00537DF5" w:rsidP="00537DF5">
            <w:pPr>
              <w:autoSpaceDE w:val="0"/>
              <w:autoSpaceDN w:val="0"/>
              <w:adjustRightInd w:val="0"/>
              <w:spacing w:after="0" w:line="360" w:lineRule="auto"/>
              <w:rPr>
                <w:rFonts w:ascii="Calibri" w:hAnsi="Calibri" w:cs="Calibri"/>
              </w:rPr>
            </w:pPr>
          </w:p>
        </w:tc>
      </w:tr>
    </w:tbl>
    <w:p w:rsidR="00537DF5" w:rsidRDefault="00A954D4" w:rsidP="00537DF5">
      <w:pPr>
        <w:autoSpaceDE w:val="0"/>
        <w:autoSpaceDN w:val="0"/>
        <w:adjustRightInd w:val="0"/>
        <w:spacing w:after="0" w:line="360" w:lineRule="auto"/>
        <w:ind w:left="440"/>
        <w:rPr>
          <w:rFonts w:ascii="Times New Roman" w:hAnsi="Times New Roman" w:cs="Times New Roman"/>
          <w:sz w:val="20"/>
          <w:szCs w:val="20"/>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p w:rsidR="00537DF5" w:rsidRDefault="00537DF5" w:rsidP="00537DF5">
      <w:pPr>
        <w:autoSpaceDE w:val="0"/>
        <w:autoSpaceDN w:val="0"/>
        <w:adjustRightInd w:val="0"/>
        <w:spacing w:after="0" w:line="360" w:lineRule="auto"/>
        <w:rPr>
          <w:rFonts w:ascii="Times New Roman" w:hAnsi="Times New Roman" w:cs="Times New Roman"/>
          <w:sz w:val="20"/>
          <w:szCs w:val="20"/>
        </w:rPr>
      </w:pPr>
    </w:p>
    <w:p w:rsidR="00537DF5" w:rsidRDefault="00537DF5" w:rsidP="00A954D4">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The study found that </w:t>
      </w:r>
      <w:r w:rsidR="00A954D4">
        <w:rPr>
          <w:rFonts w:ascii="Times New Roman" w:hAnsi="Times New Roman" w:cs="Times New Roman"/>
          <w:sz w:val="24"/>
          <w:szCs w:val="24"/>
        </w:rPr>
        <w:t xml:space="preserve">Ace supermarket </w:t>
      </w:r>
      <w:r>
        <w:rPr>
          <w:rFonts w:ascii="Times New Roman" w:hAnsi="Times New Roman" w:cs="Times New Roman"/>
          <w:sz w:val="24"/>
          <w:szCs w:val="24"/>
        </w:rPr>
        <w:t>blends horizontal and top down (vertical) communication strategy. As presented in table 4.2, there was a split response between top down and horizontal mode of communication. Top down (vertical) integration means marketing and communication objectives must support the higher level corporate objectives and corporate missions. On the other hand, horizontal integration occurs across the marketing mix and across business functions. For examples, production, finance and distribution activities.</w:t>
      </w:r>
    </w:p>
    <w:p w:rsidR="00537DF5" w:rsidRDefault="00537DF5" w:rsidP="00A954D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4.3: Level of coordination between IMC activities</w:t>
      </w:r>
    </w:p>
    <w:p w:rsidR="00537DF5" w:rsidRDefault="00537DF5" w:rsidP="00537DF5">
      <w:pPr>
        <w:autoSpaceDE w:val="0"/>
        <w:autoSpaceDN w:val="0"/>
        <w:adjustRightInd w:val="0"/>
        <w:spacing w:after="0" w:line="261" w:lineRule="atLeast"/>
        <w:rPr>
          <w:rFonts w:ascii="Times New Roman" w:hAnsi="Times New Roman" w:cs="Times New Roman"/>
          <w:sz w:val="20"/>
          <w:szCs w:val="20"/>
        </w:rPr>
      </w:pPr>
    </w:p>
    <w:tbl>
      <w:tblPr>
        <w:tblW w:w="0" w:type="auto"/>
        <w:tblInd w:w="422" w:type="dxa"/>
        <w:tblLayout w:type="fixed"/>
        <w:tblCellMar>
          <w:left w:w="0" w:type="dxa"/>
          <w:right w:w="0" w:type="dxa"/>
        </w:tblCellMar>
        <w:tblLook w:val="0000"/>
      </w:tblPr>
      <w:tblGrid>
        <w:gridCol w:w="2140"/>
        <w:gridCol w:w="1240"/>
        <w:gridCol w:w="1280"/>
        <w:gridCol w:w="1780"/>
        <w:gridCol w:w="1294"/>
      </w:tblGrid>
      <w:tr w:rsidR="00537DF5">
        <w:trPr>
          <w:trHeight w:val="338"/>
        </w:trPr>
        <w:tc>
          <w:tcPr>
            <w:tcW w:w="214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Coordination</w:t>
            </w:r>
          </w:p>
        </w:tc>
        <w:tc>
          <w:tcPr>
            <w:tcW w:w="124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8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780" w:type="dxa"/>
            <w:tcBorders>
              <w:top w:val="single" w:sz="6" w:space="0" w:color="000000"/>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305"/>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Frequency</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180"/>
              <w:jc w:val="right"/>
              <w:rPr>
                <w:rFonts w:ascii="Calibri" w:hAnsi="Calibri" w:cs="Calibri"/>
              </w:rPr>
            </w:pPr>
            <w:r>
              <w:rPr>
                <w:rFonts w:ascii="Times New Roman" w:hAnsi="Times New Roman" w:cs="Times New Roman"/>
                <w:sz w:val="24"/>
                <w:szCs w:val="24"/>
              </w:rPr>
              <w:t>Percent</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right="120"/>
              <w:jc w:val="right"/>
              <w:rPr>
                <w:rFonts w:ascii="Calibri" w:hAnsi="Calibri" w:cs="Calibri"/>
              </w:rPr>
            </w:pPr>
            <w:r>
              <w:rPr>
                <w:rFonts w:ascii="Times New Roman" w:hAnsi="Times New Roman" w:cs="Times New Roman"/>
                <w:sz w:val="24"/>
                <w:szCs w:val="24"/>
              </w:rPr>
              <w:t>Valid Percent</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98"/>
        </w:trPr>
        <w:tc>
          <w:tcPr>
            <w:tcW w:w="21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7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300"/>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Highly</w:t>
            </w:r>
          </w:p>
        </w:tc>
        <w:tc>
          <w:tcPr>
            <w:tcW w:w="124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w:t>
            </w:r>
          </w:p>
        </w:tc>
        <w:tc>
          <w:tcPr>
            <w:tcW w:w="128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50.0</w:t>
            </w:r>
          </w:p>
        </w:tc>
        <w:tc>
          <w:tcPr>
            <w:tcW w:w="1780" w:type="dxa"/>
            <w:vMerge w:val="restart"/>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161"/>
        </w:trPr>
        <w:tc>
          <w:tcPr>
            <w:tcW w:w="2140" w:type="dxa"/>
            <w:vMerge w:val="restart"/>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coordinated</w:t>
            </w:r>
          </w:p>
        </w:tc>
        <w:tc>
          <w:tcPr>
            <w:tcW w:w="124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rPr>
            </w:pPr>
          </w:p>
        </w:tc>
        <w:tc>
          <w:tcPr>
            <w:tcW w:w="128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rPr>
            </w:pPr>
          </w:p>
        </w:tc>
        <w:tc>
          <w:tcPr>
            <w:tcW w:w="1780" w:type="dxa"/>
            <w:vMerge/>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158"/>
        </w:trPr>
        <w:tc>
          <w:tcPr>
            <w:tcW w:w="2140" w:type="dxa"/>
            <w:vMerge/>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200" w:line="240" w:lineRule="auto"/>
              <w:rPr>
                <w:rFonts w:ascii="Calibri" w:hAnsi="Calibri" w:cs="Calibri"/>
              </w:rPr>
            </w:pP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418"/>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Coordinated</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9</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45.0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45.0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415"/>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Uncoordinated</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418"/>
        </w:trPr>
        <w:tc>
          <w:tcPr>
            <w:tcW w:w="2140" w:type="dxa"/>
            <w:tcBorders>
              <w:top w:val="nil"/>
              <w:left w:val="single" w:sz="6" w:space="0" w:color="000000"/>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Total</w:t>
            </w:r>
          </w:p>
        </w:tc>
        <w:tc>
          <w:tcPr>
            <w:tcW w:w="124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w:t>
            </w:r>
          </w:p>
        </w:tc>
        <w:tc>
          <w:tcPr>
            <w:tcW w:w="12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c>
          <w:tcPr>
            <w:tcW w:w="1780" w:type="dxa"/>
            <w:tcBorders>
              <w:top w:val="nil"/>
              <w:left w:val="nil"/>
              <w:bottom w:val="nil"/>
              <w:right w:val="single" w:sz="6" w:space="0" w:color="000000"/>
            </w:tcBorders>
            <w:shd w:val="clear" w:color="000000" w:fill="FFFFFF"/>
            <w:vAlign w:val="bottom"/>
          </w:tcPr>
          <w:p w:rsidR="00537DF5" w:rsidRDefault="00537DF5"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40" w:lineRule="auto"/>
              <w:rPr>
                <w:rFonts w:ascii="Calibri" w:hAnsi="Calibri" w:cs="Calibri"/>
              </w:rPr>
            </w:pPr>
          </w:p>
        </w:tc>
      </w:tr>
      <w:tr w:rsidR="00537DF5">
        <w:trPr>
          <w:trHeight w:val="100"/>
        </w:trPr>
        <w:tc>
          <w:tcPr>
            <w:tcW w:w="21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rPr>
            </w:pPr>
          </w:p>
        </w:tc>
        <w:tc>
          <w:tcPr>
            <w:tcW w:w="124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rPr>
            </w:pPr>
          </w:p>
        </w:tc>
        <w:tc>
          <w:tcPr>
            <w:tcW w:w="12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rPr>
            </w:pPr>
          </w:p>
        </w:tc>
        <w:tc>
          <w:tcPr>
            <w:tcW w:w="1780" w:type="dxa"/>
            <w:tcBorders>
              <w:top w:val="nil"/>
              <w:left w:val="nil"/>
              <w:bottom w:val="single" w:sz="6" w:space="0" w:color="000000"/>
              <w:right w:val="single" w:sz="6" w:space="0" w:color="000000"/>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rPr>
            </w:pPr>
          </w:p>
        </w:tc>
        <w:tc>
          <w:tcPr>
            <w:tcW w:w="1294" w:type="dxa"/>
            <w:tcBorders>
              <w:top w:val="nil"/>
              <w:left w:val="nil"/>
              <w:bottom w:val="nil"/>
              <w:right w:val="nil"/>
            </w:tcBorders>
            <w:shd w:val="clear" w:color="000000" w:fill="FFFFFF"/>
            <w:vAlign w:val="bottom"/>
          </w:tcPr>
          <w:p w:rsidR="00537DF5" w:rsidRDefault="00537DF5" w:rsidP="00A954D4">
            <w:pPr>
              <w:autoSpaceDE w:val="0"/>
              <w:autoSpaceDN w:val="0"/>
              <w:adjustRightInd w:val="0"/>
              <w:spacing w:after="0" w:line="288" w:lineRule="auto"/>
              <w:rPr>
                <w:rFonts w:ascii="Calibri" w:hAnsi="Calibri" w:cs="Calibri"/>
              </w:rPr>
            </w:pPr>
          </w:p>
        </w:tc>
      </w:tr>
    </w:tbl>
    <w:p w:rsidR="00537DF5" w:rsidRDefault="00537DF5" w:rsidP="00A954D4">
      <w:pPr>
        <w:autoSpaceDE w:val="0"/>
        <w:autoSpaceDN w:val="0"/>
        <w:adjustRightInd w:val="0"/>
        <w:spacing w:after="0" w:line="288" w:lineRule="auto"/>
        <w:rPr>
          <w:rFonts w:ascii="Times New Roman" w:hAnsi="Times New Roman" w:cs="Times New Roman"/>
          <w:sz w:val="20"/>
          <w:szCs w:val="20"/>
        </w:rPr>
      </w:pPr>
    </w:p>
    <w:p w:rsidR="00537DF5" w:rsidRDefault="00A954D4" w:rsidP="00A954D4">
      <w:pPr>
        <w:autoSpaceDE w:val="0"/>
        <w:autoSpaceDN w:val="0"/>
        <w:adjustRightInd w:val="0"/>
        <w:spacing w:after="0" w:line="288" w:lineRule="auto"/>
        <w:ind w:left="440"/>
        <w:rPr>
          <w:rFonts w:ascii="Times New Roman" w:hAnsi="Times New Roman" w:cs="Times New Roman"/>
          <w:sz w:val="20"/>
          <w:szCs w:val="20"/>
        </w:rPr>
      </w:pPr>
      <w:r>
        <w:rPr>
          <w:rFonts w:ascii="Times New Roman" w:hAnsi="Times New Roman" w:cs="Times New Roman"/>
          <w:b/>
          <w:bCs/>
          <w:sz w:val="24"/>
          <w:szCs w:val="24"/>
        </w:rPr>
        <w:t>Source: Field work, 2020</w:t>
      </w:r>
    </w:p>
    <w:p w:rsidR="00537DF5" w:rsidRDefault="00537DF5" w:rsidP="00A954D4">
      <w:pPr>
        <w:autoSpaceDE w:val="0"/>
        <w:autoSpaceDN w:val="0"/>
        <w:adjustRightInd w:val="0"/>
        <w:spacing w:after="0" w:line="288" w:lineRule="auto"/>
        <w:rPr>
          <w:rFonts w:ascii="Times New Roman" w:hAnsi="Times New Roman" w:cs="Times New Roman"/>
          <w:sz w:val="20"/>
          <w:szCs w:val="20"/>
        </w:rPr>
      </w:pPr>
    </w:p>
    <w:p w:rsidR="00537DF5" w:rsidRDefault="00537DF5" w:rsidP="00A954D4">
      <w:pPr>
        <w:autoSpaceDE w:val="0"/>
        <w:autoSpaceDN w:val="0"/>
        <w:adjustRightInd w:val="0"/>
        <w:spacing w:after="0" w:line="288"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Contrary to the findings in table 4.3, the study found that managers were not clear about the branding strategy being implemented by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As shown in table 4.4, approximately 45% disclosed that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used both individual and family branding strategy whilst 35% stated that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used individual branding strategy.</w:t>
      </w:r>
    </w:p>
    <w:p w:rsidR="00A954D4" w:rsidRDefault="00A954D4" w:rsidP="00A954D4">
      <w:pPr>
        <w:autoSpaceDE w:val="0"/>
        <w:autoSpaceDN w:val="0"/>
        <w:adjustRightInd w:val="0"/>
        <w:spacing w:after="0" w:line="240" w:lineRule="auto"/>
        <w:rPr>
          <w:rFonts w:ascii="Times New Roman" w:hAnsi="Times New Roman" w:cs="Times New Roman"/>
          <w:sz w:val="20"/>
          <w:szCs w:val="20"/>
        </w:rPr>
      </w:pPr>
    </w:p>
    <w:p w:rsidR="00537DF5" w:rsidRDefault="00537DF5" w:rsidP="00A954D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4.4: Branding strategy</w:t>
      </w:r>
    </w:p>
    <w:p w:rsidR="00537DF5" w:rsidRDefault="00537DF5" w:rsidP="00537DF5">
      <w:pPr>
        <w:autoSpaceDE w:val="0"/>
        <w:autoSpaceDN w:val="0"/>
        <w:adjustRightInd w:val="0"/>
        <w:spacing w:after="0" w:line="261" w:lineRule="atLeast"/>
        <w:rPr>
          <w:rFonts w:ascii="Times New Roman" w:hAnsi="Times New Roman" w:cs="Times New Roman"/>
          <w:sz w:val="20"/>
          <w:szCs w:val="20"/>
        </w:rPr>
      </w:pPr>
    </w:p>
    <w:tbl>
      <w:tblPr>
        <w:tblW w:w="0" w:type="auto"/>
        <w:tblInd w:w="422" w:type="dxa"/>
        <w:tblLayout w:type="fixed"/>
        <w:tblCellMar>
          <w:left w:w="0" w:type="dxa"/>
          <w:right w:w="0" w:type="dxa"/>
        </w:tblCellMar>
        <w:tblLook w:val="0000"/>
      </w:tblPr>
      <w:tblGrid>
        <w:gridCol w:w="680"/>
        <w:gridCol w:w="2600"/>
        <w:gridCol w:w="1420"/>
        <w:gridCol w:w="1080"/>
        <w:gridCol w:w="1340"/>
      </w:tblGrid>
      <w:tr w:rsidR="00A954D4">
        <w:trPr>
          <w:trHeight w:val="381"/>
        </w:trPr>
        <w:tc>
          <w:tcPr>
            <w:tcW w:w="3280" w:type="dxa"/>
            <w:gridSpan w:val="2"/>
            <w:tcBorders>
              <w:top w:val="single" w:sz="6" w:space="0" w:color="000000"/>
              <w:left w:val="single" w:sz="6" w:space="0" w:color="000000"/>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Branding strategy</w:t>
            </w:r>
          </w:p>
        </w:tc>
        <w:tc>
          <w:tcPr>
            <w:tcW w:w="142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08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340" w:type="dxa"/>
            <w:tcBorders>
              <w:top w:val="single" w:sz="6" w:space="0" w:color="000000"/>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300"/>
              <w:jc w:val="right"/>
              <w:rPr>
                <w:rFonts w:ascii="Calibri" w:hAnsi="Calibri" w:cs="Calibri"/>
              </w:rPr>
            </w:pPr>
            <w:r>
              <w:rPr>
                <w:rFonts w:ascii="Times New Roman" w:hAnsi="Times New Roman" w:cs="Times New Roman"/>
                <w:sz w:val="24"/>
                <w:szCs w:val="24"/>
              </w:rPr>
              <w:t>Valid</w:t>
            </w:r>
          </w:p>
        </w:tc>
      </w:tr>
      <w:tr w:rsidR="00A954D4">
        <w:trPr>
          <w:trHeight w:val="317"/>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100"/>
              <w:jc w:val="right"/>
              <w:rPr>
                <w:rFonts w:ascii="Calibri" w:hAnsi="Calibri" w:cs="Calibri"/>
              </w:rPr>
            </w:pPr>
            <w:r>
              <w:rPr>
                <w:rFonts w:ascii="Times New Roman" w:hAnsi="Times New Roman" w:cs="Times New Roman"/>
                <w:sz w:val="24"/>
                <w:szCs w:val="24"/>
              </w:rPr>
              <w:t>Frequency</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60"/>
              <w:jc w:val="right"/>
              <w:rPr>
                <w:rFonts w:ascii="Calibri" w:hAnsi="Calibri" w:cs="Calibri"/>
              </w:rPr>
            </w:pPr>
            <w:r>
              <w:rPr>
                <w:rFonts w:ascii="Times New Roman" w:hAnsi="Times New Roman" w:cs="Times New Roman"/>
                <w:sz w:val="24"/>
                <w:szCs w:val="24"/>
              </w:rPr>
              <w:t>Percent</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right="200"/>
              <w:jc w:val="right"/>
              <w:rPr>
                <w:rFonts w:ascii="Calibri" w:hAnsi="Calibri" w:cs="Calibri"/>
              </w:rPr>
            </w:pPr>
            <w:r>
              <w:rPr>
                <w:rFonts w:ascii="Times New Roman" w:hAnsi="Times New Roman" w:cs="Times New Roman"/>
                <w:sz w:val="24"/>
                <w:szCs w:val="24"/>
              </w:rPr>
              <w:t>Percent</w:t>
            </w:r>
          </w:p>
        </w:tc>
      </w:tr>
      <w:tr w:rsidR="00A954D4">
        <w:trPr>
          <w:trHeight w:val="98"/>
        </w:trPr>
        <w:tc>
          <w:tcPr>
            <w:tcW w:w="680" w:type="dxa"/>
            <w:tcBorders>
              <w:top w:val="nil"/>
              <w:left w:val="single" w:sz="6" w:space="0" w:color="000000"/>
              <w:bottom w:val="single" w:sz="6" w:space="0" w:color="000000"/>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260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42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08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r>
      <w:tr w:rsidR="00A954D4">
        <w:trPr>
          <w:trHeight w:val="496"/>
        </w:trPr>
        <w:tc>
          <w:tcPr>
            <w:tcW w:w="680" w:type="dxa"/>
            <w:vMerge w:val="restart"/>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2600" w:type="dxa"/>
            <w:vMerge w:val="restart"/>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Individual branding</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7</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35.0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35.0</w:t>
            </w:r>
          </w:p>
        </w:tc>
      </w:tr>
      <w:tr w:rsidR="00A954D4">
        <w:trPr>
          <w:trHeight w:val="120"/>
        </w:trPr>
        <w:tc>
          <w:tcPr>
            <w:tcW w:w="680" w:type="dxa"/>
            <w:vMerge/>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200" w:line="240" w:lineRule="auto"/>
              <w:rPr>
                <w:rFonts w:ascii="Calibri" w:hAnsi="Calibri" w:cs="Calibri"/>
              </w:rPr>
            </w:pPr>
          </w:p>
        </w:tc>
        <w:tc>
          <w:tcPr>
            <w:tcW w:w="2600" w:type="dxa"/>
            <w:vMerge/>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200" w:line="240" w:lineRule="auto"/>
              <w:rPr>
                <w:rFonts w:ascii="Calibri" w:hAnsi="Calibri" w:cs="Calibri"/>
              </w:rPr>
            </w:pP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r>
      <w:tr w:rsidR="00A954D4">
        <w:trPr>
          <w:trHeight w:val="494"/>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Blanket family</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20.0</w:t>
            </w:r>
          </w:p>
        </w:tc>
      </w:tr>
      <w:tr w:rsidR="00A954D4">
        <w:trPr>
          <w:trHeight w:val="418"/>
        </w:trPr>
        <w:tc>
          <w:tcPr>
            <w:tcW w:w="680" w:type="dxa"/>
            <w:tcBorders>
              <w:top w:val="nil"/>
              <w:left w:val="single" w:sz="6" w:space="0" w:color="000000"/>
              <w:bottom w:val="nil"/>
              <w:right w:val="nil"/>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260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Combination</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9</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45.0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45.0</w:t>
            </w:r>
          </w:p>
        </w:tc>
      </w:tr>
      <w:tr w:rsidR="00A954D4">
        <w:trPr>
          <w:trHeight w:val="418"/>
        </w:trPr>
        <w:tc>
          <w:tcPr>
            <w:tcW w:w="3280" w:type="dxa"/>
            <w:gridSpan w:val="2"/>
            <w:tcBorders>
              <w:top w:val="nil"/>
              <w:left w:val="single" w:sz="6" w:space="0" w:color="000000"/>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Total</w:t>
            </w:r>
          </w:p>
        </w:tc>
        <w:tc>
          <w:tcPr>
            <w:tcW w:w="142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w:t>
            </w:r>
          </w:p>
        </w:tc>
        <w:tc>
          <w:tcPr>
            <w:tcW w:w="108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c>
          <w:tcPr>
            <w:tcW w:w="1340" w:type="dxa"/>
            <w:tcBorders>
              <w:top w:val="nil"/>
              <w:left w:val="nil"/>
              <w:bottom w:val="nil"/>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r>
      <w:tr w:rsidR="00A954D4">
        <w:trPr>
          <w:trHeight w:val="98"/>
        </w:trPr>
        <w:tc>
          <w:tcPr>
            <w:tcW w:w="680" w:type="dxa"/>
            <w:tcBorders>
              <w:top w:val="nil"/>
              <w:left w:val="single" w:sz="6" w:space="0" w:color="000000"/>
              <w:bottom w:val="single" w:sz="6" w:space="0" w:color="000000"/>
              <w:right w:val="nil"/>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260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42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08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rsidR="00A954D4" w:rsidRDefault="00A954D4" w:rsidP="00A954D4">
            <w:pPr>
              <w:autoSpaceDE w:val="0"/>
              <w:autoSpaceDN w:val="0"/>
              <w:adjustRightInd w:val="0"/>
              <w:spacing w:after="0" w:line="240" w:lineRule="auto"/>
              <w:rPr>
                <w:rFonts w:ascii="Calibri" w:hAnsi="Calibri" w:cs="Calibri"/>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A954D4">
      <w:pPr>
        <w:autoSpaceDE w:val="0"/>
        <w:autoSpaceDN w:val="0"/>
        <w:adjustRightInd w:val="0"/>
        <w:spacing w:after="0" w:line="474" w:lineRule="atLeast"/>
        <w:ind w:right="6" w:firstLine="720"/>
        <w:jc w:val="both"/>
        <w:rPr>
          <w:rFonts w:ascii="Times New Roman" w:hAnsi="Times New Roman" w:cs="Times New Roman"/>
          <w:sz w:val="20"/>
          <w:szCs w:val="20"/>
        </w:rPr>
      </w:pPr>
      <w:r>
        <w:rPr>
          <w:rFonts w:ascii="Times New Roman" w:hAnsi="Times New Roman" w:cs="Times New Roman"/>
          <w:sz w:val="24"/>
          <w:szCs w:val="24"/>
        </w:rPr>
        <w:t>The result in table 4.4 shows that management has not communicated a clear consistent image about its branding activities. It is therefore important that management gives a clear indication of what its branding strategy is and what it intends to achieve.</w:t>
      </w: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6A62F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4.3.2</w:t>
      </w:r>
      <w:r>
        <w:rPr>
          <w:rFonts w:ascii="Times New Roman" w:hAnsi="Times New Roman" w:cs="Times New Roman"/>
          <w:sz w:val="20"/>
          <w:szCs w:val="20"/>
        </w:rPr>
        <w:tab/>
      </w:r>
      <w:r>
        <w:rPr>
          <w:rFonts w:ascii="Times New Roman" w:hAnsi="Times New Roman" w:cs="Times New Roman"/>
          <w:b/>
          <w:bCs/>
          <w:sz w:val="23"/>
          <w:szCs w:val="23"/>
        </w:rPr>
        <w:t xml:space="preserve">Assessment of </w:t>
      </w:r>
      <w:r w:rsidR="00A954D4">
        <w:rPr>
          <w:rFonts w:ascii="Times New Roman" w:hAnsi="Times New Roman" w:cs="Times New Roman"/>
          <w:b/>
          <w:bCs/>
          <w:sz w:val="23"/>
          <w:szCs w:val="23"/>
        </w:rPr>
        <w:t>Ace supermarket</w:t>
      </w:r>
      <w:r>
        <w:rPr>
          <w:rFonts w:ascii="Times New Roman" w:hAnsi="Times New Roman" w:cs="Times New Roman"/>
          <w:b/>
          <w:bCs/>
          <w:sz w:val="23"/>
          <w:szCs w:val="23"/>
        </w:rPr>
        <w:t xml:space="preserve"> IMC Activities by Distributors and Retailers</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In this part, the analyses focused on responses from distributors and retailers. As part of the objectives of the study, questionnaires were distributed to selected distributors and retailers of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products within </w:t>
      </w:r>
      <w:r w:rsidR="00A954D4">
        <w:rPr>
          <w:rFonts w:ascii="Times New Roman" w:hAnsi="Times New Roman" w:cs="Times New Roman"/>
          <w:sz w:val="24"/>
          <w:szCs w:val="24"/>
        </w:rPr>
        <w:t>Ilorin</w:t>
      </w:r>
      <w:r>
        <w:rPr>
          <w:rFonts w:ascii="Times New Roman" w:hAnsi="Times New Roman" w:cs="Times New Roman"/>
          <w:sz w:val="24"/>
          <w:szCs w:val="24"/>
        </w:rPr>
        <w:t>. The essence is to get their opinion on IMC practices and their involvement in the entire communication campaign.</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To begin with distributors and retailers were asked questions regarding promotional techniques often used by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for channel member. The study found that price reduction was the major promotional technique used for channel members. By this arrangement, channel members are given products with lower margins to enable them cover for some other cost involved in cooling drinks. In other instances, distributors and retailers enjoy some discounts to help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implement its push strategy. See table 4.8 below.</w:t>
      </w:r>
    </w:p>
    <w:p w:rsidR="00537DF5" w:rsidRDefault="00537DF5" w:rsidP="006A62F2">
      <w:pPr>
        <w:autoSpaceDE w:val="0"/>
        <w:autoSpaceDN w:val="0"/>
        <w:adjustRightInd w:val="0"/>
        <w:spacing w:after="0" w:line="360" w:lineRule="auto"/>
        <w:rPr>
          <w:rFonts w:ascii="Times New Roman" w:hAnsi="Times New Roman" w:cs="Times New Roman"/>
          <w:sz w:val="20"/>
          <w:szCs w:val="20"/>
        </w:rPr>
      </w:pPr>
    </w:p>
    <w:p w:rsidR="00537DF5" w:rsidRDefault="00537DF5" w:rsidP="006A62F2">
      <w:pPr>
        <w:autoSpaceDE w:val="0"/>
        <w:autoSpaceDN w:val="0"/>
        <w:adjustRightInd w:val="0"/>
        <w:spacing w:after="0" w:line="360" w:lineRule="auto"/>
        <w:rPr>
          <w:rFonts w:ascii="Times New Roman" w:hAnsi="Times New Roman" w:cs="Times New Roman"/>
          <w:sz w:val="20"/>
          <w:szCs w:val="20"/>
        </w:rPr>
      </w:pPr>
    </w:p>
    <w:p w:rsidR="00537DF5" w:rsidRDefault="00537DF5" w:rsidP="006A62F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Table 4.5: Sales Promotion Techniques</w:t>
      </w:r>
    </w:p>
    <w:p w:rsidR="00537DF5" w:rsidRDefault="00537DF5" w:rsidP="00537DF5">
      <w:pPr>
        <w:autoSpaceDE w:val="0"/>
        <w:autoSpaceDN w:val="0"/>
        <w:adjustRightInd w:val="0"/>
        <w:spacing w:after="0" w:line="261" w:lineRule="atLeast"/>
        <w:rPr>
          <w:rFonts w:ascii="Times New Roman" w:hAnsi="Times New Roman" w:cs="Times New Roman"/>
          <w:sz w:val="20"/>
          <w:szCs w:val="20"/>
        </w:rPr>
      </w:pPr>
    </w:p>
    <w:tbl>
      <w:tblPr>
        <w:tblW w:w="0" w:type="auto"/>
        <w:tblInd w:w="422" w:type="dxa"/>
        <w:tblLayout w:type="fixed"/>
        <w:tblCellMar>
          <w:left w:w="0" w:type="dxa"/>
          <w:right w:w="0" w:type="dxa"/>
        </w:tblCellMar>
        <w:tblLook w:val="0000"/>
      </w:tblPr>
      <w:tblGrid>
        <w:gridCol w:w="3540"/>
        <w:gridCol w:w="1160"/>
        <w:gridCol w:w="1540"/>
        <w:gridCol w:w="1440"/>
      </w:tblGrid>
      <w:tr w:rsidR="00537DF5">
        <w:trPr>
          <w:trHeight w:val="338"/>
        </w:trPr>
        <w:tc>
          <w:tcPr>
            <w:tcW w:w="354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16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Frequency</w:t>
            </w:r>
          </w:p>
        </w:tc>
        <w:tc>
          <w:tcPr>
            <w:tcW w:w="15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300"/>
              <w:jc w:val="right"/>
              <w:rPr>
                <w:rFonts w:ascii="Calibri" w:hAnsi="Calibri" w:cs="Calibri"/>
              </w:rPr>
            </w:pPr>
            <w:r>
              <w:rPr>
                <w:rFonts w:ascii="Times New Roman" w:hAnsi="Times New Roman" w:cs="Times New Roman"/>
                <w:sz w:val="24"/>
                <w:szCs w:val="24"/>
              </w:rPr>
              <w:t>Percent</w:t>
            </w:r>
          </w:p>
        </w:tc>
        <w:tc>
          <w:tcPr>
            <w:tcW w:w="14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Valid Percent</w:t>
            </w:r>
          </w:p>
        </w:tc>
      </w:tr>
      <w:tr w:rsidR="00537DF5">
        <w:trPr>
          <w:trHeight w:val="194"/>
        </w:trPr>
        <w:tc>
          <w:tcPr>
            <w:tcW w:w="35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1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5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trPr>
          <w:trHeight w:val="300"/>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FREE SAMPLES</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w:t>
            </w:r>
          </w:p>
        </w:tc>
      </w:tr>
      <w:tr w:rsidR="00537DF5">
        <w:trPr>
          <w:trHeight w:val="514"/>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PRICE REDUCTION</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22</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55.0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55.0</w:t>
            </w:r>
          </w:p>
        </w:tc>
      </w:tr>
      <w:tr w:rsidR="00537DF5">
        <w:trPr>
          <w:trHeight w:val="514"/>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DISCOUNT</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16</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40.0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40.0</w:t>
            </w:r>
          </w:p>
        </w:tc>
      </w:tr>
      <w:tr w:rsidR="00537DF5">
        <w:trPr>
          <w:trHeight w:val="517"/>
        </w:trPr>
        <w:tc>
          <w:tcPr>
            <w:tcW w:w="354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Total</w:t>
            </w:r>
          </w:p>
        </w:tc>
        <w:tc>
          <w:tcPr>
            <w:tcW w:w="11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40</w:t>
            </w:r>
          </w:p>
        </w:tc>
        <w:tc>
          <w:tcPr>
            <w:tcW w:w="15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r>
      <w:tr w:rsidR="00537DF5">
        <w:trPr>
          <w:trHeight w:val="194"/>
        </w:trPr>
        <w:tc>
          <w:tcPr>
            <w:tcW w:w="354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1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5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p w:rsidR="00537DF5" w:rsidRDefault="00537DF5" w:rsidP="00A954D4">
      <w:pPr>
        <w:autoSpaceDE w:val="0"/>
        <w:autoSpaceDN w:val="0"/>
        <w:adjustRightInd w:val="0"/>
        <w:spacing w:after="0" w:line="469" w:lineRule="atLeast"/>
        <w:ind w:firstLine="720"/>
        <w:jc w:val="both"/>
        <w:rPr>
          <w:rFonts w:ascii="Times New Roman" w:hAnsi="Times New Roman" w:cs="Times New Roman"/>
          <w:sz w:val="20"/>
          <w:szCs w:val="20"/>
        </w:rPr>
      </w:pPr>
      <w:r>
        <w:rPr>
          <w:rFonts w:ascii="Times New Roman" w:hAnsi="Times New Roman" w:cs="Times New Roman"/>
          <w:sz w:val="24"/>
          <w:szCs w:val="24"/>
        </w:rPr>
        <w:t xml:space="preserve">Again, distributors and retailers were asked questions regarding customer complaints. Complaints are part of every business process; they afford the firm the opportunity to improve on its products and services. The study found that most often, complaints were handled by forwarding them to </w:t>
      </w:r>
      <w:r w:rsidR="00A954D4">
        <w:rPr>
          <w:rFonts w:ascii="Times New Roman" w:hAnsi="Times New Roman" w:cs="Times New Roman"/>
          <w:sz w:val="24"/>
          <w:szCs w:val="24"/>
        </w:rPr>
        <w:t>ace supermarket</w:t>
      </w:r>
      <w:r>
        <w:rPr>
          <w:rFonts w:ascii="Times New Roman" w:hAnsi="Times New Roman" w:cs="Times New Roman"/>
          <w:sz w:val="24"/>
          <w:szCs w:val="24"/>
        </w:rPr>
        <w:t xml:space="preserve"> head office for redress or through personal initiatives on the part distributors or retailers. For instance, when complaints have to do with defects on bottles distributors assume responsibility on behalf of the </w:t>
      </w:r>
      <w:r w:rsidR="00A954D4">
        <w:rPr>
          <w:rFonts w:ascii="Times New Roman" w:hAnsi="Times New Roman" w:cs="Times New Roman"/>
          <w:sz w:val="24"/>
          <w:szCs w:val="24"/>
        </w:rPr>
        <w:t>ace supermarket</w:t>
      </w:r>
      <w:r>
        <w:rPr>
          <w:rFonts w:ascii="Times New Roman" w:hAnsi="Times New Roman" w:cs="Times New Roman"/>
          <w:sz w:val="24"/>
          <w:szCs w:val="24"/>
        </w:rPr>
        <w:t>.</w:t>
      </w:r>
    </w:p>
    <w:p w:rsidR="00537DF5" w:rsidRDefault="00537DF5" w:rsidP="00A954D4">
      <w:pPr>
        <w:autoSpaceDE w:val="0"/>
        <w:autoSpaceDN w:val="0"/>
        <w:adjustRightInd w:val="0"/>
        <w:spacing w:after="0" w:line="231" w:lineRule="atLeast"/>
        <w:ind w:right="-419"/>
        <w:rPr>
          <w:rFonts w:ascii="Times New Roman" w:hAnsi="Times New Roman" w:cs="Times New Roman"/>
          <w:sz w:val="20"/>
          <w:szCs w:val="20"/>
        </w:rPr>
      </w:pPr>
    </w:p>
    <w:p w:rsidR="00537DF5" w:rsidRDefault="00537DF5" w:rsidP="00A954D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4.6: Complaints</w:t>
      </w:r>
    </w:p>
    <w:p w:rsidR="00537DF5" w:rsidRDefault="00537DF5" w:rsidP="00537DF5">
      <w:pPr>
        <w:autoSpaceDE w:val="0"/>
        <w:autoSpaceDN w:val="0"/>
        <w:adjustRightInd w:val="0"/>
        <w:spacing w:after="0" w:line="261" w:lineRule="atLeast"/>
        <w:rPr>
          <w:rFonts w:ascii="Times New Roman" w:hAnsi="Times New Roman" w:cs="Times New Roman"/>
          <w:sz w:val="20"/>
          <w:szCs w:val="20"/>
        </w:rPr>
      </w:pPr>
    </w:p>
    <w:tbl>
      <w:tblPr>
        <w:tblW w:w="0" w:type="auto"/>
        <w:tblInd w:w="422" w:type="dxa"/>
        <w:tblLayout w:type="fixed"/>
        <w:tblCellMar>
          <w:left w:w="0" w:type="dxa"/>
          <w:right w:w="0" w:type="dxa"/>
        </w:tblCellMar>
        <w:tblLook w:val="0000"/>
      </w:tblPr>
      <w:tblGrid>
        <w:gridCol w:w="3900"/>
        <w:gridCol w:w="1340"/>
        <w:gridCol w:w="1000"/>
        <w:gridCol w:w="1520"/>
      </w:tblGrid>
      <w:tr w:rsidR="00537DF5">
        <w:trPr>
          <w:trHeight w:val="338"/>
        </w:trPr>
        <w:tc>
          <w:tcPr>
            <w:tcW w:w="390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Handling complaints</w:t>
            </w:r>
          </w:p>
        </w:tc>
        <w:tc>
          <w:tcPr>
            <w:tcW w:w="13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Frequency</w:t>
            </w:r>
          </w:p>
        </w:tc>
        <w:tc>
          <w:tcPr>
            <w:tcW w:w="100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Percent</w:t>
            </w:r>
          </w:p>
        </w:tc>
        <w:tc>
          <w:tcPr>
            <w:tcW w:w="152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Valid Percent</w:t>
            </w:r>
          </w:p>
        </w:tc>
      </w:tr>
      <w:tr w:rsidR="00537DF5">
        <w:trPr>
          <w:trHeight w:val="194"/>
        </w:trPr>
        <w:tc>
          <w:tcPr>
            <w:tcW w:w="39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trPr>
          <w:trHeight w:val="300"/>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PERSONAL INITIATIVE</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20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50.0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50.0</w:t>
            </w:r>
          </w:p>
        </w:tc>
      </w:tr>
      <w:tr w:rsidR="00537DF5">
        <w:trPr>
          <w:trHeight w:val="514"/>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 xml:space="preserve">FORWARD TO </w:t>
            </w:r>
            <w:r w:rsidR="00A954D4">
              <w:rPr>
                <w:rFonts w:ascii="Times New Roman" w:hAnsi="Times New Roman" w:cs="Times New Roman"/>
                <w:sz w:val="24"/>
                <w:szCs w:val="24"/>
              </w:rPr>
              <w:t>GGBL</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20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50.0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50.0</w:t>
            </w:r>
          </w:p>
        </w:tc>
      </w:tr>
      <w:tr w:rsidR="00537DF5">
        <w:trPr>
          <w:trHeight w:val="516"/>
        </w:trPr>
        <w:tc>
          <w:tcPr>
            <w:tcW w:w="390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760"/>
              <w:rPr>
                <w:rFonts w:ascii="Calibri" w:hAnsi="Calibri" w:cs="Calibri"/>
              </w:rPr>
            </w:pPr>
            <w:r>
              <w:rPr>
                <w:rFonts w:ascii="Times New Roman" w:hAnsi="Times New Roman" w:cs="Times New Roman"/>
                <w:sz w:val="24"/>
                <w:szCs w:val="24"/>
              </w:rPr>
              <w:t>Total</w:t>
            </w:r>
          </w:p>
        </w:tc>
        <w:tc>
          <w:tcPr>
            <w:tcW w:w="13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40</w:t>
            </w:r>
          </w:p>
        </w:tc>
        <w:tc>
          <w:tcPr>
            <w:tcW w:w="100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100.0</w:t>
            </w:r>
          </w:p>
        </w:tc>
        <w:tc>
          <w:tcPr>
            <w:tcW w:w="15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20"/>
              <w:rPr>
                <w:rFonts w:ascii="Calibri" w:hAnsi="Calibri" w:cs="Calibri"/>
              </w:rPr>
            </w:pPr>
            <w:r>
              <w:rPr>
                <w:rFonts w:ascii="Times New Roman" w:hAnsi="Times New Roman" w:cs="Times New Roman"/>
                <w:sz w:val="24"/>
                <w:szCs w:val="24"/>
              </w:rPr>
              <w:t>100.0</w:t>
            </w:r>
          </w:p>
        </w:tc>
      </w:tr>
      <w:tr w:rsidR="00537DF5">
        <w:trPr>
          <w:trHeight w:val="194"/>
        </w:trPr>
        <w:tc>
          <w:tcPr>
            <w:tcW w:w="390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3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00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5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A954D4">
      <w:pPr>
        <w:autoSpaceDE w:val="0"/>
        <w:autoSpaceDN w:val="0"/>
        <w:adjustRightInd w:val="0"/>
        <w:spacing w:after="0" w:line="469" w:lineRule="atLeast"/>
        <w:ind w:right="20" w:firstLine="720"/>
        <w:jc w:val="both"/>
        <w:rPr>
          <w:rFonts w:ascii="Times New Roman" w:hAnsi="Times New Roman" w:cs="Times New Roman"/>
          <w:sz w:val="20"/>
          <w:szCs w:val="20"/>
        </w:rPr>
      </w:pPr>
      <w:r>
        <w:rPr>
          <w:rFonts w:ascii="Times New Roman" w:hAnsi="Times New Roman" w:cs="Times New Roman"/>
          <w:sz w:val="24"/>
          <w:szCs w:val="24"/>
        </w:rPr>
        <w:t xml:space="preserve">There was however no consensus on satisfaction with pricing policy used by </w:t>
      </w:r>
      <w:r w:rsidR="00A954D4">
        <w:rPr>
          <w:rFonts w:ascii="Times New Roman" w:hAnsi="Times New Roman" w:cs="Times New Roman"/>
          <w:sz w:val="24"/>
          <w:szCs w:val="24"/>
        </w:rPr>
        <w:t>GGBL</w:t>
      </w:r>
      <w:r>
        <w:rPr>
          <w:rFonts w:ascii="Times New Roman" w:hAnsi="Times New Roman" w:cs="Times New Roman"/>
          <w:sz w:val="24"/>
          <w:szCs w:val="24"/>
        </w:rPr>
        <w:t xml:space="preserve"> as respondents were divided in their opinions. See table 4.7 below.</w:t>
      </w: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A954D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4.7: Pricing Policy</w:t>
      </w:r>
    </w:p>
    <w:p w:rsidR="00537DF5" w:rsidRDefault="00537DF5" w:rsidP="00537DF5">
      <w:pPr>
        <w:autoSpaceDE w:val="0"/>
        <w:autoSpaceDN w:val="0"/>
        <w:adjustRightInd w:val="0"/>
        <w:spacing w:after="0" w:line="261" w:lineRule="atLeast"/>
        <w:rPr>
          <w:rFonts w:ascii="Times New Roman" w:hAnsi="Times New Roman" w:cs="Times New Roman"/>
          <w:sz w:val="20"/>
          <w:szCs w:val="20"/>
        </w:rPr>
      </w:pPr>
    </w:p>
    <w:tbl>
      <w:tblPr>
        <w:tblW w:w="0" w:type="auto"/>
        <w:tblInd w:w="422" w:type="dxa"/>
        <w:tblLayout w:type="fixed"/>
        <w:tblCellMar>
          <w:left w:w="0" w:type="dxa"/>
          <w:right w:w="0" w:type="dxa"/>
        </w:tblCellMar>
        <w:tblLook w:val="0000"/>
      </w:tblPr>
      <w:tblGrid>
        <w:gridCol w:w="1680"/>
        <w:gridCol w:w="1440"/>
        <w:gridCol w:w="1020"/>
        <w:gridCol w:w="1560"/>
      </w:tblGrid>
      <w:tr w:rsidR="00537DF5">
        <w:trPr>
          <w:trHeight w:val="336"/>
        </w:trPr>
        <w:tc>
          <w:tcPr>
            <w:tcW w:w="1680" w:type="dxa"/>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320"/>
              <w:rPr>
                <w:rFonts w:ascii="Calibri" w:hAnsi="Calibri" w:cs="Calibri"/>
              </w:rPr>
            </w:pPr>
            <w:r>
              <w:rPr>
                <w:rFonts w:ascii="Times New Roman" w:hAnsi="Times New Roman" w:cs="Times New Roman"/>
                <w:sz w:val="24"/>
                <w:szCs w:val="24"/>
              </w:rPr>
              <w:t>Satisfaction</w:t>
            </w:r>
          </w:p>
        </w:tc>
        <w:tc>
          <w:tcPr>
            <w:tcW w:w="144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100"/>
              <w:jc w:val="right"/>
              <w:rPr>
                <w:rFonts w:ascii="Calibri" w:hAnsi="Calibri" w:cs="Calibri"/>
              </w:rPr>
            </w:pPr>
            <w:r>
              <w:rPr>
                <w:rFonts w:ascii="Times New Roman" w:hAnsi="Times New Roman" w:cs="Times New Roman"/>
                <w:sz w:val="24"/>
                <w:szCs w:val="24"/>
              </w:rPr>
              <w:t>Frequency</w:t>
            </w:r>
          </w:p>
        </w:tc>
        <w:tc>
          <w:tcPr>
            <w:tcW w:w="102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40"/>
              <w:jc w:val="right"/>
              <w:rPr>
                <w:rFonts w:ascii="Calibri" w:hAnsi="Calibri" w:cs="Calibri"/>
              </w:rPr>
            </w:pPr>
            <w:r>
              <w:rPr>
                <w:rFonts w:ascii="Times New Roman" w:hAnsi="Times New Roman" w:cs="Times New Roman"/>
                <w:sz w:val="24"/>
                <w:szCs w:val="24"/>
              </w:rPr>
              <w:t>Percent</w:t>
            </w:r>
          </w:p>
        </w:tc>
        <w:tc>
          <w:tcPr>
            <w:tcW w:w="1560" w:type="dxa"/>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Valid Percent</w:t>
            </w:r>
          </w:p>
        </w:tc>
      </w:tr>
      <w:tr w:rsidR="00537DF5">
        <w:trPr>
          <w:trHeight w:val="336"/>
        </w:trPr>
        <w:tc>
          <w:tcPr>
            <w:tcW w:w="16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5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trPr>
          <w:trHeight w:val="298"/>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rPr>
            </w:pPr>
            <w:r>
              <w:rPr>
                <w:rFonts w:ascii="Times New Roman" w:hAnsi="Times New Roman" w:cs="Times New Roman"/>
                <w:sz w:val="24"/>
                <w:szCs w:val="24"/>
              </w:rPr>
              <w:t>YES</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50.0</w:t>
            </w:r>
          </w:p>
        </w:tc>
      </w:tr>
      <w:tr w:rsidR="00537DF5">
        <w:trPr>
          <w:trHeight w:val="653"/>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rPr>
            </w:pPr>
            <w:r>
              <w:rPr>
                <w:rFonts w:ascii="Times New Roman" w:hAnsi="Times New Roman" w:cs="Times New Roman"/>
                <w:sz w:val="24"/>
                <w:szCs w:val="24"/>
              </w:rPr>
              <w:t>NO</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50.0</w:t>
            </w:r>
          </w:p>
        </w:tc>
      </w:tr>
      <w:tr w:rsidR="00537DF5">
        <w:trPr>
          <w:trHeight w:val="650"/>
        </w:trPr>
        <w:tc>
          <w:tcPr>
            <w:tcW w:w="1680" w:type="dxa"/>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40"/>
              <w:rPr>
                <w:rFonts w:ascii="Calibri" w:hAnsi="Calibri" w:cs="Calibri"/>
              </w:rPr>
            </w:pPr>
            <w:r>
              <w:rPr>
                <w:rFonts w:ascii="Times New Roman" w:hAnsi="Times New Roman" w:cs="Times New Roman"/>
                <w:sz w:val="24"/>
                <w:szCs w:val="24"/>
              </w:rPr>
              <w:t>Total</w:t>
            </w:r>
          </w:p>
        </w:tc>
        <w:tc>
          <w:tcPr>
            <w:tcW w:w="144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40</w:t>
            </w:r>
          </w:p>
        </w:tc>
        <w:tc>
          <w:tcPr>
            <w:tcW w:w="102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c>
          <w:tcPr>
            <w:tcW w:w="1560" w:type="dxa"/>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100.0</w:t>
            </w:r>
          </w:p>
        </w:tc>
      </w:tr>
      <w:tr w:rsidR="00537DF5">
        <w:trPr>
          <w:trHeight w:val="336"/>
        </w:trPr>
        <w:tc>
          <w:tcPr>
            <w:tcW w:w="1680" w:type="dxa"/>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44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02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1560" w:type="dxa"/>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bl>
    <w:p w:rsidR="00537DF5" w:rsidRDefault="00A954D4" w:rsidP="00537DF5">
      <w:pPr>
        <w:autoSpaceDE w:val="0"/>
        <w:autoSpaceDN w:val="0"/>
        <w:adjustRightInd w:val="0"/>
        <w:spacing w:after="0" w:line="235" w:lineRule="atLeast"/>
        <w:ind w:left="440"/>
        <w:rPr>
          <w:rFonts w:ascii="Times New Roman" w:hAnsi="Times New Roman" w:cs="Times New Roman"/>
          <w:sz w:val="20"/>
          <w:szCs w:val="20"/>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p w:rsidR="00537DF5" w:rsidRDefault="00537DF5" w:rsidP="006A62F2">
      <w:pPr>
        <w:autoSpaceDE w:val="0"/>
        <w:autoSpaceDN w:val="0"/>
        <w:adjustRightInd w:val="0"/>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In the area of revenue generation, the study found that approximately 67% of revenue from drinks came from alcoholic beverages. This affirms earlier findings from consumers which suggested that alcoholic drinks were more patronised than non-alcoholic ones. Distributors also disclosed that gains or margins on alcoholic drinks were higher than non-alcoholic products.</w:t>
      </w:r>
    </w:p>
    <w:p w:rsidR="00A954D4" w:rsidRDefault="00A954D4" w:rsidP="006A62F2">
      <w:pPr>
        <w:tabs>
          <w:tab w:val="left" w:pos="1140"/>
        </w:tabs>
        <w:autoSpaceDE w:val="0"/>
        <w:autoSpaceDN w:val="0"/>
        <w:adjustRightInd w:val="0"/>
        <w:spacing w:after="0" w:line="360" w:lineRule="auto"/>
        <w:rPr>
          <w:rFonts w:ascii="Times New Roman" w:hAnsi="Times New Roman" w:cs="Times New Roman"/>
          <w:b/>
          <w:bCs/>
          <w:sz w:val="24"/>
          <w:szCs w:val="24"/>
        </w:rPr>
      </w:pPr>
    </w:p>
    <w:p w:rsidR="007B247E" w:rsidRDefault="007B247E" w:rsidP="006A62F2">
      <w:pPr>
        <w:tabs>
          <w:tab w:val="left" w:pos="1140"/>
        </w:tabs>
        <w:autoSpaceDE w:val="0"/>
        <w:autoSpaceDN w:val="0"/>
        <w:adjustRightInd w:val="0"/>
        <w:spacing w:after="0" w:line="360" w:lineRule="auto"/>
        <w:rPr>
          <w:rFonts w:ascii="Times New Roman" w:hAnsi="Times New Roman" w:cs="Times New Roman"/>
          <w:b/>
          <w:bCs/>
          <w:sz w:val="24"/>
          <w:szCs w:val="24"/>
        </w:rPr>
      </w:pPr>
    </w:p>
    <w:p w:rsidR="00CF6DF8" w:rsidRDefault="00CF6DF8" w:rsidP="006A62F2">
      <w:pPr>
        <w:autoSpaceDE w:val="0"/>
        <w:autoSpaceDN w:val="0"/>
        <w:adjustRightInd w:val="0"/>
        <w:spacing w:after="0" w:line="360" w:lineRule="auto"/>
        <w:jc w:val="both"/>
        <w:rPr>
          <w:rFonts w:ascii="Times New Roman" w:hAnsi="Times New Roman" w:cs="Times New Roman"/>
          <w:b/>
          <w:bCs/>
          <w:sz w:val="24"/>
          <w:szCs w:val="24"/>
        </w:rPr>
      </w:pPr>
    </w:p>
    <w:p w:rsidR="00537DF5" w:rsidRDefault="00537DF5" w:rsidP="006A62F2">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b/>
          <w:bCs/>
          <w:sz w:val="24"/>
          <w:szCs w:val="24"/>
        </w:rPr>
        <w:t>4.4</w:t>
      </w:r>
      <w:r>
        <w:rPr>
          <w:rFonts w:ascii="Times New Roman" w:hAnsi="Times New Roman" w:cs="Times New Roman"/>
          <w:sz w:val="20"/>
          <w:szCs w:val="20"/>
        </w:rPr>
        <w:tab/>
      </w:r>
      <w:r>
        <w:rPr>
          <w:rFonts w:ascii="Times New Roman" w:hAnsi="Times New Roman" w:cs="Times New Roman"/>
          <w:b/>
          <w:bCs/>
          <w:sz w:val="23"/>
          <w:szCs w:val="23"/>
        </w:rPr>
        <w:t xml:space="preserve">Assessment of Corporate Brand Image of </w:t>
      </w:r>
      <w:r w:rsidR="007B247E">
        <w:rPr>
          <w:rFonts w:ascii="Times New Roman" w:hAnsi="Times New Roman" w:cs="Times New Roman"/>
          <w:b/>
          <w:bCs/>
          <w:sz w:val="23"/>
          <w:szCs w:val="23"/>
        </w:rPr>
        <w:t>Ace Supermarket</w:t>
      </w:r>
    </w:p>
    <w:p w:rsidR="00537DF5" w:rsidRDefault="00537DF5" w:rsidP="006A62F2">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It is important to note that in assessing the brand image of </w:t>
      </w:r>
      <w:r w:rsidR="007B247E">
        <w:rPr>
          <w:rFonts w:ascii="Times New Roman" w:hAnsi="Times New Roman" w:cs="Times New Roman"/>
          <w:sz w:val="24"/>
          <w:szCs w:val="24"/>
        </w:rPr>
        <w:t>ace supermarket</w:t>
      </w:r>
      <w:r>
        <w:rPr>
          <w:rFonts w:ascii="Times New Roman" w:hAnsi="Times New Roman" w:cs="Times New Roman"/>
          <w:sz w:val="24"/>
          <w:szCs w:val="24"/>
        </w:rPr>
        <w:t>, the analyses were done from customers point of view.</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Brands communicate about quality and instill confidence in the products and other services provided by the firm. In ascertaining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‘s corporate brand image, the researcher assigned weights to percentage scores for the various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products. For instance, products rated as Excellent were assigned a weight of 4 and those with weak scores were assigned a weight of 1. The results were derived by multiplying the percentages by their respective weights. Below is the bre</w:t>
      </w:r>
      <w:r w:rsidR="007B247E">
        <w:rPr>
          <w:rFonts w:ascii="Times New Roman" w:hAnsi="Times New Roman" w:cs="Times New Roman"/>
          <w:sz w:val="24"/>
          <w:szCs w:val="24"/>
        </w:rPr>
        <w:t>akdown of scores. See Table 4.8</w:t>
      </w:r>
      <w:r>
        <w:rPr>
          <w:rFonts w:ascii="Times New Roman" w:hAnsi="Times New Roman" w:cs="Times New Roman"/>
          <w:sz w:val="24"/>
          <w:szCs w:val="24"/>
        </w:rPr>
        <w:t>.</w:t>
      </w:r>
    </w:p>
    <w:p w:rsidR="007B247E" w:rsidRDefault="007B247E" w:rsidP="007B247E">
      <w:pPr>
        <w:autoSpaceDE w:val="0"/>
        <w:autoSpaceDN w:val="0"/>
        <w:adjustRightInd w:val="0"/>
        <w:spacing w:after="0" w:line="240" w:lineRule="auto"/>
        <w:rPr>
          <w:rFonts w:ascii="Times New Roman" w:hAnsi="Times New Roman" w:cs="Times New Roman"/>
          <w:b/>
          <w:bCs/>
          <w:sz w:val="24"/>
          <w:szCs w:val="24"/>
        </w:rPr>
      </w:pPr>
    </w:p>
    <w:p w:rsidR="00537DF5" w:rsidRDefault="007B247E" w:rsidP="006A6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4.8</w:t>
      </w:r>
      <w:r w:rsidR="00537DF5">
        <w:rPr>
          <w:rFonts w:ascii="Times New Roman" w:hAnsi="Times New Roman" w:cs="Times New Roman"/>
          <w:b/>
          <w:bCs/>
          <w:sz w:val="24"/>
          <w:szCs w:val="24"/>
        </w:rPr>
        <w:t xml:space="preserve"> Assessment of </w:t>
      </w:r>
      <w:r>
        <w:rPr>
          <w:rFonts w:ascii="Times New Roman" w:hAnsi="Times New Roman" w:cs="Times New Roman"/>
          <w:b/>
          <w:bCs/>
          <w:sz w:val="24"/>
          <w:szCs w:val="24"/>
        </w:rPr>
        <w:t>ace supermarket</w:t>
      </w:r>
      <w:r w:rsidR="00537DF5">
        <w:rPr>
          <w:rFonts w:ascii="Times New Roman" w:hAnsi="Times New Roman" w:cs="Times New Roman"/>
          <w:b/>
          <w:bCs/>
          <w:sz w:val="24"/>
          <w:szCs w:val="24"/>
        </w:rPr>
        <w:t xml:space="preserve"> corporate brand image by consumer</w:t>
      </w:r>
    </w:p>
    <w:tbl>
      <w:tblPr>
        <w:tblW w:w="5000" w:type="pct"/>
        <w:tblCellMar>
          <w:left w:w="0" w:type="dxa"/>
          <w:right w:w="0" w:type="dxa"/>
        </w:tblCellMar>
        <w:tblLook w:val="0000"/>
      </w:tblPr>
      <w:tblGrid>
        <w:gridCol w:w="2105"/>
        <w:gridCol w:w="886"/>
        <w:gridCol w:w="886"/>
        <w:gridCol w:w="886"/>
        <w:gridCol w:w="425"/>
        <w:gridCol w:w="1496"/>
        <w:gridCol w:w="664"/>
        <w:gridCol w:w="868"/>
        <w:gridCol w:w="829"/>
      </w:tblGrid>
      <w:tr w:rsidR="00537DF5" w:rsidTr="007B247E">
        <w:trPr>
          <w:trHeight w:val="280"/>
        </w:trPr>
        <w:tc>
          <w:tcPr>
            <w:tcW w:w="1163" w:type="pct"/>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b/>
                <w:bCs/>
                <w:sz w:val="24"/>
                <w:szCs w:val="24"/>
              </w:rPr>
              <w:t>Malta</w:t>
            </w:r>
          </w:p>
        </w:tc>
        <w:tc>
          <w:tcPr>
            <w:tcW w:w="367"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79"/>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sz w:val="24"/>
                <w:szCs w:val="24"/>
              </w:rPr>
              <w:t>Guinness</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rPr>
            </w:pPr>
            <w:r>
              <w:rPr>
                <w:rFonts w:ascii="Times New Roman" w:hAnsi="Times New Roman" w:cs="Times New Roman"/>
                <w:b/>
                <w:bCs/>
                <w:sz w:val="24"/>
                <w:szCs w:val="24"/>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rPr>
            </w:pPr>
            <w:r>
              <w:rPr>
                <w:rFonts w:ascii="Times New Roman" w:hAnsi="Times New Roman" w:cs="Times New Roman"/>
                <w:b/>
                <w:bCs/>
                <w:sz w:val="24"/>
                <w:szCs w:val="24"/>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b/>
                <w:bCs/>
                <w:sz w:val="24"/>
                <w:szCs w:val="24"/>
              </w:rPr>
              <w:t>Guinness</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rPr>
            </w:pPr>
            <w:r>
              <w:rPr>
                <w:rFonts w:ascii="Times New Roman" w:hAnsi="Times New Roman" w:cs="Times New Roman"/>
                <w:b/>
                <w:bCs/>
                <w:sz w:val="24"/>
                <w:szCs w:val="24"/>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sz w:val="24"/>
                <w:szCs w:val="24"/>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54.5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218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52</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208</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rPr>
            </w:pPr>
            <w:r>
              <w:rPr>
                <w:rFonts w:ascii="Times New Roman" w:hAnsi="Times New Roman" w:cs="Times New Roman"/>
                <w:sz w:val="24"/>
                <w:szCs w:val="24"/>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VERY 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30</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90</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29.5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88.5</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12.5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12</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24</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6.5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6.5</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336</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327</w:t>
            </w:r>
          </w:p>
        </w:tc>
      </w:tr>
      <w:tr w:rsidR="00537DF5" w:rsidTr="007B247E">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8"/>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i/>
                <w:iCs/>
                <w:sz w:val="24"/>
                <w:szCs w:val="24"/>
              </w:rPr>
              <w:t>ALVARO</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rPr>
            </w:pPr>
            <w:r>
              <w:rPr>
                <w:rFonts w:ascii="Times New Roman" w:hAnsi="Times New Roman" w:cs="Times New Roman"/>
                <w:b/>
                <w:bCs/>
                <w:sz w:val="24"/>
                <w:szCs w:val="24"/>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rPr>
            </w:pPr>
            <w:r>
              <w:rPr>
                <w:rFonts w:ascii="Times New Roman" w:hAnsi="Times New Roman" w:cs="Times New Roman"/>
                <w:b/>
                <w:bCs/>
                <w:sz w:val="24"/>
                <w:szCs w:val="24"/>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b/>
                <w:bCs/>
                <w:i/>
                <w:iCs/>
                <w:sz w:val="24"/>
                <w:szCs w:val="24"/>
              </w:rPr>
              <w:t>Star</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rPr>
            </w:pPr>
            <w:r>
              <w:rPr>
                <w:rFonts w:ascii="Times New Roman" w:hAnsi="Times New Roman" w:cs="Times New Roman"/>
                <w:sz w:val="24"/>
                <w:szCs w:val="24"/>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40"/>
              <w:jc w:val="right"/>
              <w:rPr>
                <w:rFonts w:ascii="Calibri" w:hAnsi="Calibri" w:cs="Calibri"/>
              </w:rPr>
            </w:pPr>
            <w:r>
              <w:rPr>
                <w:rFonts w:ascii="Times New Roman" w:hAnsi="Times New Roman" w:cs="Times New Roman"/>
                <w:sz w:val="24"/>
                <w:szCs w:val="24"/>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42.7</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170.8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25.5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102</w:t>
            </w:r>
          </w:p>
        </w:tc>
      </w:tr>
      <w:tr w:rsidR="00537DF5" w:rsidTr="007B247E">
        <w:trPr>
          <w:trHeight w:val="263"/>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100"/>
              <w:rPr>
                <w:rFonts w:ascii="Calibri" w:hAnsi="Calibri" w:cs="Calibri"/>
              </w:rPr>
            </w:pPr>
            <w:r>
              <w:rPr>
                <w:rFonts w:ascii="Times New Roman" w:hAnsi="Times New Roman" w:cs="Times New Roman"/>
                <w:sz w:val="24"/>
                <w:szCs w:val="24"/>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80"/>
              <w:rPr>
                <w:rFonts w:ascii="Calibri" w:hAnsi="Calibri" w:cs="Calibri"/>
              </w:rPr>
            </w:pPr>
            <w:r>
              <w:rPr>
                <w:rFonts w:ascii="Times New Roman" w:hAnsi="Times New Roman" w:cs="Times New Roman"/>
                <w:sz w:val="24"/>
                <w:szCs w:val="24"/>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29.6</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88.8</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115.5</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19.1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38.2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30.5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61</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8.5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5.5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5.5</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306.3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284</w:t>
            </w:r>
          </w:p>
        </w:tc>
      </w:tr>
      <w:tr w:rsidR="00537DF5" w:rsidTr="007B247E">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i/>
                <w:iCs/>
                <w:sz w:val="24"/>
                <w:szCs w:val="24"/>
              </w:rPr>
              <w:t>Smirn off Ice</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rPr>
            </w:pPr>
            <w:r>
              <w:rPr>
                <w:rFonts w:ascii="Times New Roman" w:hAnsi="Times New Roman" w:cs="Times New Roman"/>
                <w:b/>
                <w:bCs/>
                <w:sz w:val="24"/>
                <w:szCs w:val="24"/>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rPr>
            </w:pPr>
            <w:r>
              <w:rPr>
                <w:rFonts w:ascii="Times New Roman" w:hAnsi="Times New Roman" w:cs="Times New Roman"/>
                <w:b/>
                <w:bCs/>
                <w:sz w:val="24"/>
                <w:szCs w:val="24"/>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b/>
                <w:bCs/>
                <w:sz w:val="24"/>
                <w:szCs w:val="24"/>
              </w:rPr>
              <w:t>Gulder</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rPr>
            </w:pPr>
            <w:r>
              <w:rPr>
                <w:rFonts w:ascii="Times New Roman" w:hAnsi="Times New Roman" w:cs="Times New Roman"/>
                <w:b/>
                <w:bCs/>
                <w:sz w:val="24"/>
                <w:szCs w:val="24"/>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sz w:val="24"/>
                <w:szCs w:val="24"/>
              </w:rPr>
              <w:t>Score</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18</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72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34</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rPr>
            </w:pPr>
            <w:r>
              <w:rPr>
                <w:rFonts w:ascii="Times New Roman" w:hAnsi="Times New Roman" w:cs="Times New Roman"/>
                <w:sz w:val="24"/>
                <w:szCs w:val="24"/>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99</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33</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99</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69</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41.5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83</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14.5</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14.5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17</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17</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254.5</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233</w:t>
            </w:r>
          </w:p>
        </w:tc>
      </w:tr>
      <w:tr w:rsidR="00537DF5" w:rsidTr="007B247E">
        <w:trPr>
          <w:trHeight w:val="292"/>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63"/>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3" w:lineRule="atLeast"/>
              <w:ind w:left="80"/>
              <w:rPr>
                <w:rFonts w:ascii="Calibri" w:hAnsi="Calibri" w:cs="Calibri"/>
              </w:rPr>
            </w:pPr>
            <w:r>
              <w:rPr>
                <w:rFonts w:ascii="Times New Roman" w:hAnsi="Times New Roman" w:cs="Times New Roman"/>
                <w:b/>
                <w:bCs/>
                <w:i/>
                <w:iCs/>
                <w:sz w:val="24"/>
                <w:szCs w:val="24"/>
              </w:rPr>
              <w:t>Gordon</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79"/>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i/>
                <w:iCs/>
                <w:sz w:val="24"/>
                <w:szCs w:val="24"/>
              </w:rPr>
              <w:t>AMSTEL Malt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rPr>
            </w:pPr>
            <w:r>
              <w:rPr>
                <w:rFonts w:ascii="Times New Roman" w:hAnsi="Times New Roman" w:cs="Times New Roman"/>
                <w:b/>
                <w:bCs/>
                <w:sz w:val="24"/>
                <w:szCs w:val="24"/>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rPr>
            </w:pPr>
            <w:r>
              <w:rPr>
                <w:rFonts w:ascii="Times New Roman" w:hAnsi="Times New Roman" w:cs="Times New Roman"/>
                <w:b/>
                <w:bCs/>
                <w:sz w:val="24"/>
                <w:szCs w:val="24"/>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b/>
                <w:bCs/>
                <w:i/>
                <w:iCs/>
                <w:sz w:val="24"/>
                <w:szCs w:val="24"/>
              </w:rPr>
              <w:t>Spark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rPr>
            </w:pPr>
            <w:r>
              <w:rPr>
                <w:rFonts w:ascii="Times New Roman" w:hAnsi="Times New Roman" w:cs="Times New Roman"/>
                <w:b/>
                <w:bCs/>
                <w:sz w:val="24"/>
                <w:szCs w:val="24"/>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sz w:val="24"/>
                <w:szCs w:val="24"/>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16.3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65.2</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8</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32</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VERY STRONG</w:t>
            </w: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rPr>
            </w:pPr>
            <w:r>
              <w:rPr>
                <w:rFonts w:ascii="Times New Roman" w:hAnsi="Times New Roman" w:cs="Times New Roman"/>
                <w:sz w:val="24"/>
                <w:szCs w:val="24"/>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28.1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84.3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28.5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85.5</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33.2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66.4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44.5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89</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22.4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22.4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19</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19</w:t>
            </w:r>
          </w:p>
        </w:tc>
      </w:tr>
      <w:tr w:rsidR="00537DF5" w:rsidTr="007B247E">
        <w:trPr>
          <w:trHeight w:val="292"/>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238.3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225.5</w:t>
            </w:r>
          </w:p>
        </w:tc>
      </w:tr>
      <w:tr w:rsidR="00537DF5" w:rsidTr="007B247E">
        <w:trPr>
          <w:trHeight w:val="295"/>
        </w:trPr>
        <w:tc>
          <w:tcPr>
            <w:tcW w:w="1163"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i/>
                <w:iCs/>
                <w:sz w:val="24"/>
                <w:szCs w:val="24"/>
              </w:rPr>
              <w:t>ORIGIN</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520"/>
              <w:jc w:val="right"/>
              <w:rPr>
                <w:rFonts w:ascii="Calibri" w:hAnsi="Calibri" w:cs="Calibri"/>
              </w:rPr>
            </w:pPr>
            <w:r>
              <w:rPr>
                <w:rFonts w:ascii="Times New Roman" w:hAnsi="Times New Roman" w:cs="Times New Roman"/>
                <w:b/>
                <w:bCs/>
                <w:sz w:val="24"/>
                <w:szCs w:val="24"/>
              </w:rPr>
              <w: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180"/>
              <w:jc w:val="right"/>
              <w:rPr>
                <w:rFonts w:ascii="Calibri" w:hAnsi="Calibri" w:cs="Calibri"/>
              </w:rPr>
            </w:pPr>
            <w:r>
              <w:rPr>
                <w:rFonts w:ascii="Times New Roman" w:hAnsi="Times New Roman" w:cs="Times New Roman"/>
                <w:b/>
                <w:bCs/>
                <w:sz w:val="24"/>
                <w:szCs w:val="24"/>
              </w:rPr>
              <w:t>Score</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b/>
                <w:bCs/>
                <w:i/>
                <w:iCs/>
                <w:sz w:val="24"/>
                <w:szCs w:val="24"/>
              </w:rPr>
              <w:t>QUENCH</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60"/>
              <w:rPr>
                <w:rFonts w:ascii="Calibri" w:hAnsi="Calibri" w:cs="Calibri"/>
              </w:rPr>
            </w:pPr>
            <w:r>
              <w:rPr>
                <w:rFonts w:ascii="Times New Roman" w:hAnsi="Times New Roman" w:cs="Times New Roman"/>
                <w:b/>
                <w:bCs/>
                <w:sz w:val="24"/>
                <w:szCs w:val="24"/>
              </w:rPr>
              <w:t>%</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Weight</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b/>
                <w:bCs/>
                <w:sz w:val="24"/>
                <w:szCs w:val="24"/>
              </w:rPr>
              <w:t>Score</w:t>
            </w:r>
          </w:p>
        </w:tc>
      </w:tr>
      <w:tr w:rsidR="00537DF5" w:rsidTr="007B247E">
        <w:trPr>
          <w:trHeight w:val="287"/>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EXCELLENT</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16.1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64.4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EXCELLENT</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16</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4</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64</w:t>
            </w:r>
          </w:p>
        </w:tc>
      </w:tr>
      <w:tr w:rsidR="00537DF5" w:rsidTr="007B247E">
        <w:trPr>
          <w:trHeight w:val="261"/>
        </w:trPr>
        <w:tc>
          <w:tcPr>
            <w:tcW w:w="1163"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60" w:lineRule="atLeast"/>
              <w:ind w:left="80"/>
              <w:rPr>
                <w:rFonts w:ascii="Calibri" w:hAnsi="Calibri" w:cs="Calibri"/>
              </w:rPr>
            </w:pPr>
            <w:r>
              <w:rPr>
                <w:rFonts w:ascii="Times New Roman" w:hAnsi="Times New Roman" w:cs="Times New Roman"/>
                <w:sz w:val="24"/>
                <w:szCs w:val="24"/>
              </w:rPr>
              <w:t>VERY</w:t>
            </w:r>
          </w:p>
        </w:tc>
        <w:tc>
          <w:tcPr>
            <w:tcW w:w="367"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7B247E">
        <w:trPr>
          <w:trHeight w:val="281"/>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VERY 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22.1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66.3</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20</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60</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STRONG</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30.2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60.4</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STRONG</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32.5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2</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65</w:t>
            </w:r>
          </w:p>
        </w:tc>
      </w:tr>
      <w:tr w:rsidR="00537DF5" w:rsidTr="007B247E">
        <w:trPr>
          <w:trHeight w:val="290"/>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100"/>
              <w:rPr>
                <w:rFonts w:ascii="Calibri" w:hAnsi="Calibri" w:cs="Calibri"/>
              </w:rPr>
            </w:pPr>
            <w:r>
              <w:rPr>
                <w:rFonts w:ascii="Times New Roman" w:hAnsi="Times New Roman" w:cs="Times New Roman"/>
                <w:sz w:val="24"/>
                <w:szCs w:val="24"/>
              </w:rPr>
              <w:t>WEAK</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31.7</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31.7</w:t>
            </w:r>
          </w:p>
        </w:tc>
        <w:tc>
          <w:tcPr>
            <w:tcW w:w="2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64" w:lineRule="atLeast"/>
              <w:ind w:left="80"/>
              <w:rPr>
                <w:rFonts w:ascii="Calibri" w:hAnsi="Calibri" w:cs="Calibri"/>
              </w:rPr>
            </w:pPr>
            <w:r>
              <w:rPr>
                <w:rFonts w:ascii="Times New Roman" w:hAnsi="Times New Roman" w:cs="Times New Roman"/>
                <w:sz w:val="24"/>
                <w:szCs w:val="24"/>
              </w:rPr>
              <w:t>WEAK</w:t>
            </w: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ind w:right="20"/>
              <w:jc w:val="right"/>
              <w:rPr>
                <w:rFonts w:ascii="Calibri" w:hAnsi="Calibri" w:cs="Calibri"/>
              </w:rPr>
            </w:pPr>
            <w:r>
              <w:rPr>
                <w:rFonts w:ascii="Times New Roman" w:hAnsi="Times New Roman" w:cs="Times New Roman"/>
                <w:sz w:val="24"/>
                <w:szCs w:val="24"/>
              </w:rPr>
              <w:t>31.5</w:t>
            </w: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1</w:t>
            </w: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sz w:val="24"/>
                <w:szCs w:val="24"/>
              </w:rPr>
              <w:t>31.5</w:t>
            </w:r>
          </w:p>
        </w:tc>
      </w:tr>
      <w:tr w:rsidR="00537DF5" w:rsidTr="007B247E">
        <w:trPr>
          <w:trHeight w:val="294"/>
        </w:trPr>
        <w:tc>
          <w:tcPr>
            <w:tcW w:w="1163"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222.8</w:t>
            </w:r>
          </w:p>
        </w:tc>
        <w:tc>
          <w:tcPr>
            <w:tcW w:w="2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jc w:val="right"/>
              <w:rPr>
                <w:rFonts w:ascii="Calibri" w:hAnsi="Calibri" w:cs="Calibri"/>
              </w:rPr>
            </w:pPr>
            <w:r>
              <w:rPr>
                <w:rFonts w:ascii="Times New Roman" w:hAnsi="Times New Roman" w:cs="Times New Roman"/>
                <w:b/>
                <w:bCs/>
                <w:sz w:val="24"/>
                <w:szCs w:val="24"/>
              </w:rPr>
              <w:t>220.5</w:t>
            </w:r>
          </w:p>
        </w:tc>
      </w:tr>
      <w:tr w:rsidR="00537DF5" w:rsidTr="007B247E">
        <w:trPr>
          <w:trHeight w:val="263"/>
        </w:trPr>
        <w:tc>
          <w:tcPr>
            <w:tcW w:w="1653" w:type="pct"/>
            <w:gridSpan w:val="2"/>
            <w:tcBorders>
              <w:top w:val="nil"/>
              <w:left w:val="nil"/>
              <w:bottom w:val="nil"/>
              <w:right w:val="nil"/>
            </w:tcBorders>
            <w:shd w:val="clear" w:color="000000" w:fill="FFFFFF"/>
            <w:vAlign w:val="bottom"/>
          </w:tcPr>
          <w:p w:rsidR="00537DF5" w:rsidRDefault="00A954D4">
            <w:pPr>
              <w:autoSpaceDE w:val="0"/>
              <w:autoSpaceDN w:val="0"/>
              <w:adjustRightInd w:val="0"/>
              <w:spacing w:after="0" w:line="263" w:lineRule="atLeast"/>
              <w:ind w:left="20"/>
              <w:rPr>
                <w:rFonts w:ascii="Calibri" w:hAnsi="Calibri" w:cs="Calibri"/>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tc>
        <w:tc>
          <w:tcPr>
            <w:tcW w:w="49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9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235"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827"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367"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80"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459" w:type="pct"/>
            <w:tcBorders>
              <w:top w:val="nil"/>
              <w:left w:val="nil"/>
              <w:bottom w:val="nil"/>
              <w:right w:val="nil"/>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bl>
    <w:p w:rsidR="006A62F2" w:rsidRDefault="006A62F2" w:rsidP="00CF6DF8">
      <w:pPr>
        <w:autoSpaceDE w:val="0"/>
        <w:autoSpaceDN w:val="0"/>
        <w:adjustRightInd w:val="0"/>
        <w:spacing w:after="0" w:line="360" w:lineRule="auto"/>
        <w:jc w:val="both"/>
        <w:rPr>
          <w:rFonts w:ascii="Times New Roman" w:hAnsi="Times New Roman" w:cs="Times New Roman"/>
          <w:b/>
          <w:bCs/>
          <w:sz w:val="24"/>
          <w:szCs w:val="24"/>
        </w:rPr>
      </w:pPr>
    </w:p>
    <w:p w:rsidR="00537DF5" w:rsidRDefault="00537DF5" w:rsidP="007B247E">
      <w:pPr>
        <w:autoSpaceDE w:val="0"/>
        <w:autoSpaceDN w:val="0"/>
        <w:adjustRightInd w:val="0"/>
        <w:spacing w:after="0" w:line="360" w:lineRule="auto"/>
        <w:ind w:left="520" w:hanging="520"/>
        <w:jc w:val="both"/>
        <w:rPr>
          <w:rFonts w:ascii="Times New Roman" w:hAnsi="Times New Roman" w:cs="Times New Roman"/>
          <w:sz w:val="20"/>
          <w:szCs w:val="20"/>
        </w:rPr>
      </w:pPr>
      <w:r>
        <w:rPr>
          <w:rFonts w:ascii="Times New Roman" w:hAnsi="Times New Roman" w:cs="Times New Roman"/>
          <w:b/>
          <w:bCs/>
          <w:sz w:val="24"/>
          <w:szCs w:val="24"/>
        </w:rPr>
        <w:t>4.5</w:t>
      </w:r>
      <w:r>
        <w:rPr>
          <w:rFonts w:ascii="Times New Roman" w:hAnsi="Times New Roman" w:cs="Times New Roman"/>
          <w:sz w:val="20"/>
          <w:szCs w:val="20"/>
        </w:rPr>
        <w:tab/>
      </w:r>
      <w:r>
        <w:rPr>
          <w:rFonts w:ascii="Times New Roman" w:hAnsi="Times New Roman" w:cs="Times New Roman"/>
          <w:b/>
          <w:bCs/>
          <w:sz w:val="23"/>
          <w:szCs w:val="23"/>
        </w:rPr>
        <w:t>Brand Development and Competitiveness of Corporate Brand Image of</w:t>
      </w:r>
      <w:r w:rsidR="007B247E">
        <w:rPr>
          <w:rFonts w:ascii="Times New Roman" w:hAnsi="Times New Roman" w:cs="Times New Roman"/>
          <w:b/>
          <w:bCs/>
          <w:sz w:val="24"/>
          <w:szCs w:val="24"/>
        </w:rPr>
        <w:t>Ace Supermarket</w:t>
      </w:r>
    </w:p>
    <w:p w:rsidR="00537DF5" w:rsidRDefault="00537DF5" w:rsidP="007B247E">
      <w:pPr>
        <w:autoSpaceDE w:val="0"/>
        <w:autoSpaceDN w:val="0"/>
        <w:adjustRightInd w:val="0"/>
        <w:spacing w:after="0" w:line="469" w:lineRule="atLeast"/>
        <w:ind w:right="29" w:firstLine="440"/>
        <w:jc w:val="both"/>
        <w:rPr>
          <w:rFonts w:ascii="Times New Roman" w:hAnsi="Times New Roman" w:cs="Times New Roman"/>
          <w:sz w:val="20"/>
          <w:szCs w:val="20"/>
        </w:rPr>
      </w:pPr>
      <w:r>
        <w:rPr>
          <w:rFonts w:ascii="Times New Roman" w:hAnsi="Times New Roman" w:cs="Times New Roman"/>
          <w:sz w:val="24"/>
          <w:szCs w:val="24"/>
        </w:rPr>
        <w:t xml:space="preserve">In this section, the views of management and consumers were used to assess </w:t>
      </w:r>
      <w:r w:rsidR="007B247E">
        <w:rPr>
          <w:rFonts w:ascii="Times New Roman" w:hAnsi="Times New Roman" w:cs="Times New Roman"/>
          <w:sz w:val="24"/>
          <w:szCs w:val="24"/>
        </w:rPr>
        <w:t>ace supermarket</w:t>
      </w:r>
      <w:r>
        <w:rPr>
          <w:rFonts w:ascii="Times New Roman" w:hAnsi="Times New Roman" w:cs="Times New Roman"/>
          <w:sz w:val="24"/>
          <w:szCs w:val="24"/>
        </w:rPr>
        <w:t>‘s brand competitiveness in the industry.</w:t>
      </w: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537DF5" w:rsidRDefault="00537DF5" w:rsidP="00537DF5">
      <w:pPr>
        <w:autoSpaceDE w:val="0"/>
        <w:autoSpaceDN w:val="0"/>
        <w:adjustRightInd w:val="0"/>
        <w:spacing w:after="0" w:line="370" w:lineRule="atLeast"/>
        <w:rPr>
          <w:rFonts w:ascii="Times New Roman" w:hAnsi="Times New Roman" w:cs="Times New Roman"/>
          <w:sz w:val="20"/>
          <w:szCs w:val="20"/>
        </w:rPr>
      </w:pPr>
    </w:p>
    <w:p w:rsidR="00537DF5" w:rsidRDefault="00537DF5" w:rsidP="007B24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4.5.1</w:t>
      </w:r>
      <w:r>
        <w:rPr>
          <w:rFonts w:ascii="Times New Roman" w:hAnsi="Times New Roman" w:cs="Times New Roman"/>
          <w:sz w:val="20"/>
          <w:szCs w:val="20"/>
        </w:rPr>
        <w:tab/>
      </w:r>
      <w:r>
        <w:rPr>
          <w:rFonts w:ascii="Times New Roman" w:hAnsi="Times New Roman" w:cs="Times New Roman"/>
          <w:b/>
          <w:bCs/>
          <w:sz w:val="23"/>
          <w:szCs w:val="23"/>
        </w:rPr>
        <w:t>Management’s Assessment of Brand Development Practices</w:t>
      </w:r>
    </w:p>
    <w:p w:rsidR="00537DF5" w:rsidRDefault="00537DF5" w:rsidP="007B247E">
      <w:pPr>
        <w:autoSpaceDE w:val="0"/>
        <w:autoSpaceDN w:val="0"/>
        <w:adjustRightInd w:val="0"/>
        <w:spacing w:after="0" w:line="478" w:lineRule="atLeast"/>
        <w:ind w:right="586" w:firstLine="720"/>
        <w:jc w:val="both"/>
        <w:rPr>
          <w:rFonts w:ascii="Times New Roman" w:hAnsi="Times New Roman" w:cs="Times New Roman"/>
          <w:sz w:val="20"/>
          <w:szCs w:val="20"/>
        </w:rPr>
      </w:pPr>
      <w:r>
        <w:rPr>
          <w:rFonts w:ascii="Times New Roman" w:hAnsi="Times New Roman" w:cs="Times New Roman"/>
          <w:sz w:val="24"/>
          <w:szCs w:val="24"/>
        </w:rPr>
        <w:t>In performing this analysis, variables used were guided by the 10 golden rules of IMC. The implication is that being able to apply the golden rules would make the company more competitive. Respondents (managers) were to reply to the items stating their level of agreement or disagreement using a scale of 1-strongly agree, 2-agree, -neutral, 4-disagree, and 5-strongly disagree. Mean, standard deviation, one sample t-test were used in analyzing this section. For a single sample test, the hypothesis was set as: Ho: U = or &gt;Uo and Ha: U &lt;Uo. With Ho representing the null hypothesis, Ha representing the alternative hypothesis and Uo representing the hypothesized mean. The Uo is the critical rating below which the variable is considered important.</w:t>
      </w:r>
    </w:p>
    <w:p w:rsidR="00537DF5" w:rsidRDefault="00537DF5" w:rsidP="00537DF5">
      <w:pPr>
        <w:autoSpaceDE w:val="0"/>
        <w:autoSpaceDN w:val="0"/>
        <w:adjustRightInd w:val="0"/>
        <w:spacing w:after="0" w:line="200" w:lineRule="atLeast"/>
        <w:rPr>
          <w:rFonts w:ascii="Times New Roman" w:hAnsi="Times New Roman" w:cs="Times New Roman"/>
          <w:sz w:val="20"/>
          <w:szCs w:val="20"/>
        </w:rPr>
      </w:pPr>
    </w:p>
    <w:p w:rsidR="007B247E" w:rsidRDefault="007B247E"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CF6DF8" w:rsidRDefault="00CF6DF8" w:rsidP="007B247E">
      <w:pPr>
        <w:autoSpaceDE w:val="0"/>
        <w:autoSpaceDN w:val="0"/>
        <w:adjustRightInd w:val="0"/>
        <w:spacing w:after="0" w:line="240" w:lineRule="auto"/>
        <w:rPr>
          <w:rFonts w:ascii="Times New Roman" w:hAnsi="Times New Roman" w:cs="Times New Roman"/>
          <w:b/>
          <w:bCs/>
          <w:sz w:val="24"/>
          <w:szCs w:val="24"/>
        </w:rPr>
      </w:pPr>
    </w:p>
    <w:p w:rsidR="00537DF5" w:rsidRDefault="00D6587C" w:rsidP="007B247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Table 4.9</w:t>
      </w:r>
      <w:r w:rsidR="00537DF5">
        <w:rPr>
          <w:rFonts w:ascii="Times New Roman" w:hAnsi="Times New Roman" w:cs="Times New Roman"/>
          <w:b/>
          <w:bCs/>
          <w:sz w:val="24"/>
          <w:szCs w:val="24"/>
        </w:rPr>
        <w:t xml:space="preserve"> Assessment of Brand Development practices</w:t>
      </w:r>
    </w:p>
    <w:p w:rsidR="00537DF5" w:rsidRDefault="00537DF5" w:rsidP="00537DF5">
      <w:pPr>
        <w:autoSpaceDE w:val="0"/>
        <w:autoSpaceDN w:val="0"/>
        <w:adjustRightInd w:val="0"/>
        <w:spacing w:after="0" w:line="261" w:lineRule="atLeast"/>
        <w:rPr>
          <w:rFonts w:ascii="Times New Roman" w:hAnsi="Times New Roman" w:cs="Times New Roman"/>
          <w:sz w:val="20"/>
          <w:szCs w:val="20"/>
        </w:rPr>
      </w:pPr>
    </w:p>
    <w:tbl>
      <w:tblPr>
        <w:tblW w:w="5000" w:type="pct"/>
        <w:tblCellMar>
          <w:left w:w="0" w:type="dxa"/>
          <w:right w:w="0" w:type="dxa"/>
        </w:tblCellMar>
        <w:tblLook w:val="0000"/>
      </w:tblPr>
      <w:tblGrid>
        <w:gridCol w:w="5386"/>
        <w:gridCol w:w="877"/>
        <w:gridCol w:w="1279"/>
        <w:gridCol w:w="845"/>
        <w:gridCol w:w="658"/>
      </w:tblGrid>
      <w:tr w:rsidR="007B247E" w:rsidTr="007B247E">
        <w:trPr>
          <w:trHeight w:val="283"/>
        </w:trPr>
        <w:tc>
          <w:tcPr>
            <w:tcW w:w="2977" w:type="pct"/>
            <w:tcBorders>
              <w:top w:val="single" w:sz="6" w:space="0" w:color="000000"/>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rPr>
            </w:pPr>
            <w:r>
              <w:rPr>
                <w:rFonts w:ascii="Times New Roman" w:hAnsi="Times New Roman" w:cs="Times New Roman"/>
                <w:b/>
                <w:bCs/>
                <w:sz w:val="24"/>
                <w:szCs w:val="24"/>
              </w:rPr>
              <w:t>Variables</w:t>
            </w:r>
          </w:p>
        </w:tc>
        <w:tc>
          <w:tcPr>
            <w:tcW w:w="485" w:type="pct"/>
            <w:tcBorders>
              <w:top w:val="single" w:sz="6" w:space="0" w:color="000000"/>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1174" w:type="pct"/>
            <w:gridSpan w:val="2"/>
            <w:tcBorders>
              <w:top w:val="single" w:sz="6" w:space="0" w:color="000000"/>
              <w:left w:val="nil"/>
              <w:bottom w:val="nil"/>
              <w:right w:val="nil"/>
            </w:tcBorders>
            <w:shd w:val="clear" w:color="000000" w:fill="FFFFFF"/>
            <w:vAlign w:val="bottom"/>
          </w:tcPr>
          <w:p w:rsidR="007B247E" w:rsidRDefault="007B247E">
            <w:pPr>
              <w:autoSpaceDE w:val="0"/>
              <w:autoSpaceDN w:val="0"/>
              <w:adjustRightInd w:val="0"/>
              <w:spacing w:after="0" w:line="240" w:lineRule="auto"/>
              <w:ind w:left="240"/>
              <w:rPr>
                <w:rFonts w:ascii="Calibri" w:hAnsi="Calibri" w:cs="Calibri"/>
              </w:rPr>
            </w:pPr>
            <w:r>
              <w:rPr>
                <w:rFonts w:ascii="Times New Roman" w:hAnsi="Times New Roman" w:cs="Times New Roman"/>
                <w:b/>
                <w:bCs/>
                <w:i/>
                <w:iCs/>
                <w:sz w:val="24"/>
                <w:szCs w:val="24"/>
              </w:rPr>
              <w:t>Test Value = 2.5</w:t>
            </w:r>
          </w:p>
        </w:tc>
        <w:tc>
          <w:tcPr>
            <w:tcW w:w="364" w:type="pct"/>
            <w:tcBorders>
              <w:top w:val="single" w:sz="6" w:space="0" w:color="000000"/>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44"/>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65"/>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rPr>
            </w:pPr>
            <w:r>
              <w:rPr>
                <w:rFonts w:ascii="Times New Roman" w:hAnsi="Times New Roman" w:cs="Times New Roman"/>
                <w:b/>
                <w:bCs/>
                <w:sz w:val="24"/>
                <w:szCs w:val="24"/>
              </w:rPr>
              <w:t>Std.</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rPr>
            </w:pPr>
            <w:r>
              <w:rPr>
                <w:rFonts w:ascii="Times New Roman" w:hAnsi="Times New Roman" w:cs="Times New Roman"/>
                <w:b/>
                <w:bCs/>
                <w:sz w:val="24"/>
                <w:szCs w:val="24"/>
              </w:rPr>
              <w:t>t-score</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5" w:lineRule="atLeast"/>
              <w:ind w:left="100"/>
              <w:rPr>
                <w:rFonts w:ascii="Calibri" w:hAnsi="Calibri" w:cs="Calibri"/>
              </w:rPr>
            </w:pPr>
            <w:r>
              <w:rPr>
                <w:rFonts w:ascii="Times New Roman" w:hAnsi="Times New Roman" w:cs="Times New Roman"/>
                <w:b/>
                <w:bCs/>
                <w:sz w:val="24"/>
                <w:szCs w:val="24"/>
              </w:rPr>
              <w:t>Sig.</w:t>
            </w:r>
          </w:p>
        </w:tc>
      </w:tr>
      <w:tr w:rsidR="007B247E" w:rsidTr="007B247E">
        <w:trPr>
          <w:trHeight w:val="317"/>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rPr>
            </w:pPr>
            <w:r>
              <w:rPr>
                <w:rFonts w:ascii="Times New Roman" w:hAnsi="Times New Roman" w:cs="Times New Roman"/>
                <w:b/>
                <w:bCs/>
                <w:sz w:val="24"/>
                <w:szCs w:val="24"/>
              </w:rPr>
              <w:t>Mean</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b/>
                <w:bCs/>
                <w:sz w:val="24"/>
                <w:szCs w:val="24"/>
              </w:rPr>
              <w:t>Deviation</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44"/>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Ace supermarket focuses on building relationship and brand values</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1.6667</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.99461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-5.138</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.000</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60"/>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rPr>
            </w:pPr>
            <w:r>
              <w:rPr>
                <w:rFonts w:ascii="Times New Roman" w:hAnsi="Times New Roman" w:cs="Times New Roman"/>
                <w:sz w:val="24"/>
                <w:szCs w:val="24"/>
              </w:rPr>
              <w:t>Think customer first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80"/>
              <w:rPr>
                <w:rFonts w:ascii="Calibri" w:hAnsi="Calibri" w:cs="Calibri"/>
              </w:rPr>
            </w:pPr>
            <w:r>
              <w:rPr>
                <w:rFonts w:ascii="Times New Roman" w:hAnsi="Times New Roman" w:cs="Times New Roman"/>
                <w:sz w:val="24"/>
                <w:szCs w:val="24"/>
              </w:rPr>
              <w:t>1.7059</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.97706</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-4.332</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.002</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Ace supermarket integrate at different levels of management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1.8627</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.77901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-4.532</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.002</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Management focuses on a clear marketing communication</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2.0294</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.96091</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-3.277</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.005</w:t>
            </w:r>
          </w:p>
        </w:tc>
      </w:tr>
      <w:tr w:rsidR="007B247E" w:rsidTr="007B247E">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rPr>
            </w:pPr>
            <w:r>
              <w:rPr>
                <w:rFonts w:ascii="Times New Roman" w:hAnsi="Times New Roman" w:cs="Times New Roman"/>
                <w:sz w:val="24"/>
                <w:szCs w:val="24"/>
              </w:rPr>
              <w:t>strategy</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r>
      <w:tr w:rsidR="007B247E" w:rsidTr="007B247E">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Senior management understand the benefits of IMC</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2.0882</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.85697</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-2.293</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.012</w:t>
            </w:r>
          </w:p>
        </w:tc>
      </w:tr>
      <w:tr w:rsidR="007B247E" w:rsidTr="007B247E">
        <w:trPr>
          <w:trHeight w:val="49"/>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Ace supermarket has a design manual to maintain common visual</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2.1324</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1.03944</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-1.977</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.025</w:t>
            </w:r>
          </w:p>
        </w:tc>
      </w:tr>
      <w:tr w:rsidR="007B247E" w:rsidTr="007B247E">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rPr>
            </w:pPr>
            <w:r>
              <w:rPr>
                <w:rFonts w:ascii="Times New Roman" w:hAnsi="Times New Roman" w:cs="Times New Roman"/>
                <w:sz w:val="24"/>
                <w:szCs w:val="24"/>
              </w:rPr>
              <w:t>standards</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r>
      <w:tr w:rsidR="007B247E" w:rsidTr="007B247E">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Ace supermarket has a good marketing information system which</w:t>
            </w:r>
          </w:p>
        </w:tc>
        <w:tc>
          <w:tcPr>
            <w:tcW w:w="485"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80"/>
              <w:rPr>
                <w:rFonts w:ascii="Calibri" w:hAnsi="Calibri" w:cs="Calibri"/>
              </w:rPr>
            </w:pPr>
            <w:r>
              <w:rPr>
                <w:rFonts w:ascii="Times New Roman" w:hAnsi="Times New Roman" w:cs="Times New Roman"/>
                <w:sz w:val="24"/>
                <w:szCs w:val="24"/>
              </w:rPr>
              <w:t>2.3137</w:t>
            </w:r>
          </w:p>
        </w:tc>
        <w:tc>
          <w:tcPr>
            <w:tcW w:w="70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.87209</w:t>
            </w:r>
          </w:p>
        </w:tc>
        <w:tc>
          <w:tcPr>
            <w:tcW w:w="467"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-1.790</w:t>
            </w:r>
          </w:p>
        </w:tc>
        <w:tc>
          <w:tcPr>
            <w:tcW w:w="364" w:type="pct"/>
            <w:vMerge w:val="restar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00"/>
              <w:rPr>
                <w:rFonts w:ascii="Calibri" w:hAnsi="Calibri" w:cs="Calibri"/>
              </w:rPr>
            </w:pPr>
            <w:r>
              <w:rPr>
                <w:rFonts w:ascii="Times New Roman" w:hAnsi="Times New Roman" w:cs="Times New Roman"/>
                <w:sz w:val="24"/>
                <w:szCs w:val="24"/>
              </w:rPr>
              <w:t>.040</w:t>
            </w:r>
          </w:p>
        </w:tc>
      </w:tr>
      <w:tr w:rsidR="007B247E" w:rsidTr="007B247E">
        <w:trPr>
          <w:trHeight w:val="269"/>
        </w:trPr>
        <w:tc>
          <w:tcPr>
            <w:tcW w:w="2977" w:type="pct"/>
            <w:vMerge w:val="restar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ind w:left="120"/>
              <w:rPr>
                <w:rFonts w:ascii="Calibri" w:hAnsi="Calibri" w:cs="Calibri"/>
              </w:rPr>
            </w:pPr>
            <w:r>
              <w:rPr>
                <w:rFonts w:ascii="Times New Roman" w:hAnsi="Times New Roman" w:cs="Times New Roman"/>
                <w:sz w:val="24"/>
                <w:szCs w:val="24"/>
              </w:rPr>
              <w:t>defines who needs what information when</w:t>
            </w:r>
          </w:p>
        </w:tc>
        <w:tc>
          <w:tcPr>
            <w:tcW w:w="485"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70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467"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364" w:type="pct"/>
            <w:vMerge/>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r>
      <w:tr w:rsidR="007B247E" w:rsidTr="007B247E">
        <w:trPr>
          <w:trHeight w:val="158"/>
        </w:trPr>
        <w:tc>
          <w:tcPr>
            <w:tcW w:w="2977" w:type="pct"/>
            <w:vMerge/>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200" w:line="276" w:lineRule="auto"/>
              <w:rPr>
                <w:rFonts w:ascii="Calibri" w:hAnsi="Calibri" w:cs="Calibri"/>
              </w:rPr>
            </w:pP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51"/>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Ace supermarket share artwork and other media</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2.7471</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1.43300</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5.603</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.000</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58"/>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Management is prepared to start with a zero budget</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3.3529</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1.39006</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4.626</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58" w:lineRule="atLeast"/>
              <w:ind w:left="100"/>
              <w:rPr>
                <w:rFonts w:ascii="Calibri" w:hAnsi="Calibri" w:cs="Calibri"/>
              </w:rPr>
            </w:pPr>
            <w:r>
              <w:rPr>
                <w:rFonts w:ascii="Times New Roman" w:hAnsi="Times New Roman" w:cs="Times New Roman"/>
                <w:sz w:val="24"/>
                <w:szCs w:val="24"/>
              </w:rPr>
              <w:t>.000</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60"/>
        </w:trPr>
        <w:tc>
          <w:tcPr>
            <w:tcW w:w="2977" w:type="pct"/>
            <w:tcBorders>
              <w:top w:val="nil"/>
              <w:left w:val="single" w:sz="6" w:space="0" w:color="000000"/>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rPr>
            </w:pPr>
            <w:r>
              <w:rPr>
                <w:rFonts w:ascii="Times New Roman" w:hAnsi="Times New Roman" w:cs="Times New Roman"/>
                <w:sz w:val="24"/>
                <w:szCs w:val="24"/>
              </w:rPr>
              <w:t>Management is prepared to change it all</w:t>
            </w:r>
          </w:p>
        </w:tc>
        <w:tc>
          <w:tcPr>
            <w:tcW w:w="485"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80"/>
              <w:rPr>
                <w:rFonts w:ascii="Calibri" w:hAnsi="Calibri" w:cs="Calibri"/>
              </w:rPr>
            </w:pPr>
            <w:r>
              <w:rPr>
                <w:rFonts w:ascii="Times New Roman" w:hAnsi="Times New Roman" w:cs="Times New Roman"/>
                <w:sz w:val="24"/>
                <w:szCs w:val="24"/>
              </w:rPr>
              <w:t>3.4123</w:t>
            </w:r>
          </w:p>
        </w:tc>
        <w:tc>
          <w:tcPr>
            <w:tcW w:w="70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1.25801</w:t>
            </w:r>
          </w:p>
        </w:tc>
        <w:tc>
          <w:tcPr>
            <w:tcW w:w="467"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3.309</w:t>
            </w:r>
          </w:p>
        </w:tc>
        <w:tc>
          <w:tcPr>
            <w:tcW w:w="364" w:type="pct"/>
            <w:tcBorders>
              <w:top w:val="nil"/>
              <w:left w:val="nil"/>
              <w:bottom w:val="nil"/>
              <w:right w:val="single" w:sz="6" w:space="0" w:color="000000"/>
            </w:tcBorders>
            <w:shd w:val="clear" w:color="000000" w:fill="FFFFFF"/>
            <w:vAlign w:val="bottom"/>
          </w:tcPr>
          <w:p w:rsidR="007B247E" w:rsidRDefault="007B247E">
            <w:pPr>
              <w:autoSpaceDE w:val="0"/>
              <w:autoSpaceDN w:val="0"/>
              <w:adjustRightInd w:val="0"/>
              <w:spacing w:after="0" w:line="260" w:lineRule="atLeast"/>
              <w:ind w:left="100"/>
              <w:rPr>
                <w:rFonts w:ascii="Calibri" w:hAnsi="Calibri" w:cs="Calibri"/>
              </w:rPr>
            </w:pPr>
            <w:r>
              <w:rPr>
                <w:rFonts w:ascii="Times New Roman" w:hAnsi="Times New Roman" w:cs="Times New Roman"/>
                <w:sz w:val="24"/>
                <w:szCs w:val="24"/>
              </w:rPr>
              <w:t>.001</w:t>
            </w:r>
          </w:p>
        </w:tc>
      </w:tr>
      <w:tr w:rsidR="007B247E" w:rsidTr="007B247E">
        <w:trPr>
          <w:trHeight w:val="48"/>
        </w:trPr>
        <w:tc>
          <w:tcPr>
            <w:tcW w:w="2977" w:type="pct"/>
            <w:tcBorders>
              <w:top w:val="nil"/>
              <w:left w:val="single" w:sz="6" w:space="0" w:color="000000"/>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85"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single" w:sz="6" w:space="0" w:color="000000"/>
              <w:right w:val="single" w:sz="6" w:space="0" w:color="000000"/>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r w:rsidR="007B247E" w:rsidTr="007B247E">
        <w:trPr>
          <w:trHeight w:val="260"/>
        </w:trPr>
        <w:tc>
          <w:tcPr>
            <w:tcW w:w="297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60" w:lineRule="atLeast"/>
              <w:ind w:left="120"/>
              <w:rPr>
                <w:rFonts w:ascii="Calibri" w:hAnsi="Calibri" w:cs="Calibri"/>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tc>
        <w:tc>
          <w:tcPr>
            <w:tcW w:w="485"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70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467"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c>
          <w:tcPr>
            <w:tcW w:w="364" w:type="pct"/>
            <w:tcBorders>
              <w:top w:val="nil"/>
              <w:left w:val="nil"/>
              <w:bottom w:val="nil"/>
              <w:right w:val="nil"/>
            </w:tcBorders>
            <w:shd w:val="clear" w:color="000000" w:fill="FFFFFF"/>
            <w:vAlign w:val="bottom"/>
          </w:tcPr>
          <w:p w:rsidR="007B247E" w:rsidRDefault="007B247E">
            <w:pPr>
              <w:autoSpaceDE w:val="0"/>
              <w:autoSpaceDN w:val="0"/>
              <w:adjustRightInd w:val="0"/>
              <w:spacing w:after="0" w:line="240" w:lineRule="auto"/>
              <w:rPr>
                <w:rFonts w:ascii="Calibri" w:hAnsi="Calibri" w:cs="Calibri"/>
              </w:rPr>
            </w:pPr>
          </w:p>
        </w:tc>
      </w:tr>
    </w:tbl>
    <w:p w:rsidR="00537DF5" w:rsidRDefault="00537DF5" w:rsidP="00537DF5">
      <w:pPr>
        <w:autoSpaceDE w:val="0"/>
        <w:autoSpaceDN w:val="0"/>
        <w:adjustRightInd w:val="0"/>
        <w:spacing w:after="0" w:line="283" w:lineRule="atLeast"/>
        <w:rPr>
          <w:rFonts w:ascii="Times New Roman" w:hAnsi="Times New Roman" w:cs="Times New Roman"/>
          <w:sz w:val="20"/>
          <w:szCs w:val="20"/>
        </w:rPr>
      </w:pPr>
    </w:p>
    <w:p w:rsidR="00537DF5" w:rsidRDefault="00537DF5" w:rsidP="006A62F2">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 xml:space="preserve">The analysis presented indicates that, all the 10 items were statistically significant at 0.05, however, 7 of the items had a mean of below 2.5. Meaning the management members agreed on these 7 items. The first item based on the mean score indicates that,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focuses on building relationship and brand values. The focus of IMC must be to develop a strong customer relationship, so as enhance purchase of repurchase of company‘s product. This was done by using quality ingredients in its preparation, although as at now the public is not provided with the full ingredients. This has been held as a trade secrete since 1759. The colour of the product and the smooth nature also enhanced the image of the brand. Customer relationship is also vital for the survival of any business.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does not have contact with the final consumers, and therefore the focus is on the key distributors, since there are the people they have contact with.</w:t>
      </w:r>
    </w:p>
    <w:p w:rsidR="00537DF5" w:rsidRDefault="00537DF5" w:rsidP="006A62F2">
      <w:pPr>
        <w:autoSpaceDE w:val="0"/>
        <w:autoSpaceDN w:val="0"/>
        <w:adjustRightInd w:val="0"/>
        <w:spacing w:after="0" w:line="360" w:lineRule="auto"/>
        <w:ind w:right="6" w:firstLine="440"/>
        <w:jc w:val="both"/>
        <w:rPr>
          <w:rFonts w:ascii="Times New Roman" w:hAnsi="Times New Roman" w:cs="Times New Roman"/>
          <w:sz w:val="20"/>
          <w:szCs w:val="20"/>
        </w:rPr>
      </w:pPr>
      <w:r>
        <w:rPr>
          <w:rFonts w:ascii="Times New Roman" w:hAnsi="Times New Roman" w:cs="Times New Roman"/>
          <w:sz w:val="24"/>
          <w:szCs w:val="24"/>
        </w:rPr>
        <w:t xml:space="preserve">The results indicate that, in developing an IMC,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think customer first. By thinking customer first,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focuses on customer satisfaction. Customer satisfaction deals with the degree to which products of a company meets the demands of the consumers. According to Oliver (1999) the overall satisfaction and pleasure fabricated by the usage of the same brand products reflects emotional loyalty.</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The third golden rule of IMC that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adhered to was to integrate at different levels of management. IMC must not only the responsibility of the marketing department, but all the functional units in the organization. By reason of this, the departmental heads (marketing, finance, human resources, operations, etc.) must all be involved in developing IMC campaign.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The fourth golden rule employed was that, the management of </w:t>
      </w:r>
      <w:r w:rsidR="007B247E">
        <w:rPr>
          <w:rFonts w:ascii="Times New Roman" w:hAnsi="Times New Roman" w:cs="Times New Roman"/>
          <w:sz w:val="24"/>
          <w:szCs w:val="24"/>
        </w:rPr>
        <w:t>Ace supermarket</w:t>
      </w:r>
      <w:r>
        <w:rPr>
          <w:rFonts w:ascii="Times New Roman" w:hAnsi="Times New Roman" w:cs="Times New Roman"/>
          <w:sz w:val="24"/>
          <w:szCs w:val="24"/>
        </w:rPr>
        <w:t xml:space="preserve"> focuses on a clear marketing communication strategy. Having a clear IMC makes you more decisive in decision making and implementation. The combination of promotional tools and budgets are well laid down.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The fifth golden rule was that, the senior management members‘ support was for initiative, by ensuring they understand the benefits of IMC. Their more committed when the get to appreciate the necessities of IMC.</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The sixth golden rule indicates that, </w:t>
      </w:r>
      <w:r w:rsidR="00D6587C">
        <w:rPr>
          <w:rFonts w:ascii="Times New Roman" w:hAnsi="Times New Roman" w:cs="Times New Roman"/>
          <w:sz w:val="24"/>
          <w:szCs w:val="24"/>
        </w:rPr>
        <w:t>Ace supermarket</w:t>
      </w:r>
      <w:r>
        <w:rPr>
          <w:rFonts w:ascii="Times New Roman" w:hAnsi="Times New Roman" w:cs="Times New Roman"/>
          <w:sz w:val="24"/>
          <w:szCs w:val="24"/>
        </w:rPr>
        <w:t xml:space="preserve"> ensured a design manual or even a brand book is used to maintain common visual standards for the use of logos, colours, etc. This is to eliminate inconsistencies in the delivery of the IMC campaign.</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The seventh and last golden rule adhered to by </w:t>
      </w:r>
      <w:r w:rsidR="00D6587C">
        <w:rPr>
          <w:rFonts w:ascii="Times New Roman" w:hAnsi="Times New Roman" w:cs="Times New Roman"/>
          <w:sz w:val="24"/>
          <w:szCs w:val="24"/>
        </w:rPr>
        <w:t>Ace supermarket</w:t>
      </w:r>
      <w:r>
        <w:rPr>
          <w:rFonts w:ascii="Times New Roman" w:hAnsi="Times New Roman" w:cs="Times New Roman"/>
          <w:sz w:val="24"/>
          <w:szCs w:val="24"/>
        </w:rPr>
        <w:t xml:space="preserve"> was that, </w:t>
      </w:r>
      <w:r w:rsidR="00D6587C">
        <w:rPr>
          <w:rFonts w:ascii="Times New Roman" w:hAnsi="Times New Roman" w:cs="Times New Roman"/>
          <w:sz w:val="24"/>
          <w:szCs w:val="24"/>
        </w:rPr>
        <w:t>Ace supermarket</w:t>
      </w:r>
      <w:r>
        <w:rPr>
          <w:rFonts w:ascii="Times New Roman" w:hAnsi="Times New Roman" w:cs="Times New Roman"/>
          <w:sz w:val="24"/>
          <w:szCs w:val="24"/>
        </w:rPr>
        <w:t xml:space="preserve"> had a good marketing information system which defines who needs what information when.</w:t>
      </w:r>
    </w:p>
    <w:p w:rsidR="00537DF5" w:rsidRDefault="00537DF5" w:rsidP="006A62F2">
      <w:pPr>
        <w:autoSpaceDE w:val="0"/>
        <w:autoSpaceDN w:val="0"/>
        <w:adjustRightInd w:val="0"/>
        <w:spacing w:after="0" w:line="360" w:lineRule="auto"/>
        <w:ind w:right="6" w:firstLine="440"/>
        <w:jc w:val="both"/>
        <w:rPr>
          <w:rFonts w:ascii="Times New Roman" w:hAnsi="Times New Roman" w:cs="Times New Roman"/>
          <w:sz w:val="20"/>
          <w:szCs w:val="20"/>
        </w:rPr>
      </w:pPr>
      <w:r>
        <w:rPr>
          <w:rFonts w:ascii="Times New Roman" w:hAnsi="Times New Roman" w:cs="Times New Roman"/>
          <w:sz w:val="24"/>
          <w:szCs w:val="24"/>
        </w:rPr>
        <w:t xml:space="preserve">The respondents were indifferent with the reply to three of the ten golden rules of IMC, viz. </w:t>
      </w:r>
      <w:r w:rsidR="00D6587C">
        <w:rPr>
          <w:rFonts w:ascii="Times New Roman" w:hAnsi="Times New Roman" w:cs="Times New Roman"/>
          <w:sz w:val="24"/>
          <w:szCs w:val="24"/>
        </w:rPr>
        <w:t>Ace supermarket</w:t>
      </w:r>
      <w:r>
        <w:rPr>
          <w:rFonts w:ascii="Times New Roman" w:hAnsi="Times New Roman" w:cs="Times New Roman"/>
          <w:sz w:val="24"/>
          <w:szCs w:val="24"/>
        </w:rPr>
        <w:t xml:space="preserve"> share artwork and other media; management is prepared to tart with a zero budget; management is prepared to change it all.</w:t>
      </w:r>
    </w:p>
    <w:p w:rsidR="00537DF5" w:rsidRDefault="00537DF5" w:rsidP="00537DF5">
      <w:pPr>
        <w:autoSpaceDE w:val="0"/>
        <w:autoSpaceDN w:val="0"/>
        <w:adjustRightInd w:val="0"/>
        <w:spacing w:after="0" w:line="365" w:lineRule="atLeast"/>
        <w:rPr>
          <w:rFonts w:ascii="Times New Roman" w:hAnsi="Times New Roman" w:cs="Times New Roman"/>
          <w:sz w:val="20"/>
          <w:szCs w:val="20"/>
        </w:rPr>
      </w:pPr>
    </w:p>
    <w:p w:rsidR="00537DF5" w:rsidRDefault="00537DF5" w:rsidP="006A62F2">
      <w:pPr>
        <w:autoSpaceDE w:val="0"/>
        <w:autoSpaceDN w:val="0"/>
        <w:adjustRightInd w:val="0"/>
        <w:spacing w:after="0" w:line="360" w:lineRule="auto"/>
        <w:ind w:left="720" w:hanging="720"/>
        <w:jc w:val="both"/>
        <w:rPr>
          <w:rFonts w:ascii="Times New Roman" w:hAnsi="Times New Roman" w:cs="Times New Roman"/>
          <w:sz w:val="20"/>
          <w:szCs w:val="20"/>
        </w:rPr>
      </w:pPr>
      <w:r>
        <w:rPr>
          <w:rFonts w:ascii="Times New Roman" w:hAnsi="Times New Roman" w:cs="Times New Roman"/>
          <w:b/>
          <w:bCs/>
          <w:sz w:val="24"/>
          <w:szCs w:val="24"/>
        </w:rPr>
        <w:t>4.6</w:t>
      </w:r>
      <w:r>
        <w:rPr>
          <w:rFonts w:ascii="Times New Roman" w:hAnsi="Times New Roman" w:cs="Times New Roman"/>
          <w:sz w:val="20"/>
          <w:szCs w:val="20"/>
        </w:rPr>
        <w:tab/>
      </w:r>
      <w:r>
        <w:rPr>
          <w:rFonts w:ascii="Times New Roman" w:hAnsi="Times New Roman" w:cs="Times New Roman"/>
          <w:b/>
          <w:bCs/>
          <w:sz w:val="23"/>
          <w:szCs w:val="23"/>
        </w:rPr>
        <w:t>Effect of Integrated Marketing Communication on Corporate Brand Image</w:t>
      </w:r>
      <w:r>
        <w:rPr>
          <w:rFonts w:ascii="Times New Roman" w:hAnsi="Times New Roman" w:cs="Times New Roman"/>
          <w:b/>
          <w:bCs/>
          <w:sz w:val="24"/>
          <w:szCs w:val="24"/>
        </w:rPr>
        <w:t xml:space="preserve">of </w:t>
      </w:r>
      <w:r w:rsidR="006A62F2">
        <w:rPr>
          <w:rFonts w:ascii="Times New Roman" w:hAnsi="Times New Roman" w:cs="Times New Roman"/>
          <w:b/>
          <w:bCs/>
          <w:sz w:val="24"/>
          <w:szCs w:val="24"/>
        </w:rPr>
        <w:t>Ace Supermarket</w:t>
      </w:r>
    </w:p>
    <w:p w:rsidR="00537DF5" w:rsidRDefault="00537DF5" w:rsidP="006A62F2">
      <w:pPr>
        <w:autoSpaceDE w:val="0"/>
        <w:autoSpaceDN w:val="0"/>
        <w:adjustRightInd w:val="0"/>
        <w:spacing w:after="0" w:line="360" w:lineRule="auto"/>
        <w:ind w:right="120" w:firstLine="720"/>
        <w:jc w:val="both"/>
        <w:rPr>
          <w:rFonts w:ascii="Times New Roman" w:hAnsi="Times New Roman" w:cs="Times New Roman"/>
          <w:sz w:val="20"/>
          <w:szCs w:val="20"/>
        </w:rPr>
      </w:pPr>
      <w:r>
        <w:rPr>
          <w:rFonts w:ascii="Times New Roman" w:hAnsi="Times New Roman" w:cs="Times New Roman"/>
          <w:sz w:val="24"/>
          <w:szCs w:val="24"/>
        </w:rPr>
        <w:t>The objective of IMC is to shift from mass marketing to targeted marketing, with its corresponding use of a richer mixture of communication channels and promotion tools. This has become necessary because consumers are being exposed to a greater variety of marketing communications from and about the company from an array of sources. In the consumer‘s mind, advertising messages from different media such as television, magazines, or online sources blur into one. Messages delivered via different promotional approaches such as advertising, personal selling, sales promotion, public relations, or direct marketing all become part of a single message about the company. The question however is whether there is a relationship between IMC and brand image? This part of the study addresses this question using multiple regression analysis. Six observed variables represented the latent variable IMC, namely, Advertising, Sales Promotion, Public Relations, Direct Marketing, Personal selling, and Sponsorship. These six items together formed the independent variables.</w:t>
      </w:r>
    </w:p>
    <w:p w:rsidR="00537DF5" w:rsidRDefault="00537DF5" w:rsidP="006A62F2">
      <w:pPr>
        <w:autoSpaceDE w:val="0"/>
        <w:autoSpaceDN w:val="0"/>
        <w:adjustRightInd w:val="0"/>
        <w:spacing w:after="0" w:line="360" w:lineRule="auto"/>
        <w:rPr>
          <w:rFonts w:ascii="Times New Roman" w:hAnsi="Times New Roman" w:cs="Times New Roman"/>
          <w:sz w:val="20"/>
          <w:szCs w:val="20"/>
        </w:rPr>
      </w:pPr>
    </w:p>
    <w:p w:rsidR="00537DF5" w:rsidRDefault="00537DF5" w:rsidP="006A62F2">
      <w:pPr>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b/>
          <w:bCs/>
          <w:sz w:val="24"/>
          <w:szCs w:val="24"/>
        </w:rPr>
        <w:t xml:space="preserve">Table 4.16 Effect of IMC on </w:t>
      </w:r>
      <w:r w:rsidR="00A954D4">
        <w:rPr>
          <w:rFonts w:ascii="Times New Roman" w:hAnsi="Times New Roman" w:cs="Times New Roman"/>
          <w:b/>
          <w:bCs/>
          <w:sz w:val="24"/>
          <w:szCs w:val="24"/>
        </w:rPr>
        <w:t>GGBL</w:t>
      </w:r>
      <w:r>
        <w:rPr>
          <w:rFonts w:ascii="Times New Roman" w:hAnsi="Times New Roman" w:cs="Times New Roman"/>
          <w:b/>
          <w:bCs/>
          <w:sz w:val="24"/>
          <w:szCs w:val="24"/>
        </w:rPr>
        <w:t xml:space="preserve"> corporate image</w:t>
      </w:r>
    </w:p>
    <w:tbl>
      <w:tblPr>
        <w:tblW w:w="5000" w:type="pct"/>
        <w:tblCellMar>
          <w:left w:w="0" w:type="dxa"/>
          <w:right w:w="0" w:type="dxa"/>
        </w:tblCellMar>
        <w:tblLook w:val="0000"/>
      </w:tblPr>
      <w:tblGrid>
        <w:gridCol w:w="2886"/>
        <w:gridCol w:w="1331"/>
        <w:gridCol w:w="1248"/>
        <w:gridCol w:w="1145"/>
        <w:gridCol w:w="1167"/>
        <w:gridCol w:w="1268"/>
      </w:tblGrid>
      <w:tr w:rsidR="00537DF5" w:rsidTr="006A62F2">
        <w:trPr>
          <w:trHeight w:val="283"/>
        </w:trPr>
        <w:tc>
          <w:tcPr>
            <w:tcW w:w="1595" w:type="pct"/>
            <w:tcBorders>
              <w:top w:val="single" w:sz="6" w:space="0" w:color="000000"/>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20"/>
              <w:rPr>
                <w:rFonts w:ascii="Calibri" w:hAnsi="Calibri" w:cs="Calibri"/>
              </w:rPr>
            </w:pPr>
            <w:r>
              <w:rPr>
                <w:rFonts w:ascii="Times New Roman" w:hAnsi="Times New Roman" w:cs="Times New Roman"/>
                <w:b/>
                <w:bCs/>
                <w:sz w:val="24"/>
                <w:szCs w:val="24"/>
              </w:rPr>
              <w:t>Independent Variables</w:t>
            </w:r>
          </w:p>
        </w:tc>
        <w:tc>
          <w:tcPr>
            <w:tcW w:w="73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540"/>
              <w:rPr>
                <w:rFonts w:ascii="Calibri" w:hAnsi="Calibri" w:cs="Calibri"/>
              </w:rPr>
            </w:pPr>
            <w:r>
              <w:rPr>
                <w:rFonts w:ascii="Times New Roman" w:hAnsi="Times New Roman" w:cs="Times New Roman"/>
                <w:b/>
                <w:bCs/>
                <w:sz w:val="24"/>
                <w:szCs w:val="24"/>
              </w:rPr>
              <w:t>B</w:t>
            </w:r>
          </w:p>
        </w:tc>
        <w:tc>
          <w:tcPr>
            <w:tcW w:w="690" w:type="pct"/>
            <w:tcBorders>
              <w:top w:val="single" w:sz="6" w:space="0" w:color="000000"/>
              <w:left w:val="nil"/>
              <w:bottom w:val="nil"/>
              <w:right w:val="single" w:sz="6" w:space="0" w:color="000000"/>
            </w:tcBorders>
            <w:shd w:val="clear" w:color="000000" w:fill="FFFFFF"/>
            <w:vAlign w:val="bottom"/>
          </w:tcPr>
          <w:p w:rsidR="00537DF5" w:rsidRDefault="00CF6DF8">
            <w:pPr>
              <w:autoSpaceDE w:val="0"/>
              <w:autoSpaceDN w:val="0"/>
              <w:adjustRightInd w:val="0"/>
              <w:spacing w:after="0" w:line="240" w:lineRule="auto"/>
              <w:ind w:left="560"/>
              <w:rPr>
                <w:rFonts w:ascii="Calibri" w:hAnsi="Calibri" w:cs="Calibri"/>
              </w:rPr>
            </w:pPr>
            <w:r>
              <w:rPr>
                <w:rFonts w:ascii="Times New Roman" w:hAnsi="Times New Roman" w:cs="Times New Roman"/>
                <w:b/>
                <w:bCs/>
                <w:sz w:val="24"/>
                <w:szCs w:val="24"/>
              </w:rPr>
              <w:t>T</w:t>
            </w:r>
          </w:p>
        </w:tc>
        <w:tc>
          <w:tcPr>
            <w:tcW w:w="633"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260"/>
              <w:jc w:val="right"/>
              <w:rPr>
                <w:rFonts w:ascii="Calibri" w:hAnsi="Calibri" w:cs="Calibri"/>
              </w:rPr>
            </w:pPr>
            <w:r>
              <w:rPr>
                <w:rFonts w:ascii="Times New Roman" w:hAnsi="Times New Roman" w:cs="Times New Roman"/>
                <w:b/>
                <w:bCs/>
                <w:sz w:val="24"/>
                <w:szCs w:val="24"/>
              </w:rPr>
              <w:t>Sig.</w:t>
            </w:r>
          </w:p>
        </w:tc>
        <w:tc>
          <w:tcPr>
            <w:tcW w:w="645"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right="380"/>
              <w:jc w:val="right"/>
              <w:rPr>
                <w:rFonts w:ascii="Calibri" w:hAnsi="Calibri" w:cs="Calibri"/>
              </w:rPr>
            </w:pPr>
            <w:r>
              <w:rPr>
                <w:rFonts w:ascii="Times New Roman" w:hAnsi="Times New Roman" w:cs="Times New Roman"/>
                <w:b/>
                <w:bCs/>
                <w:sz w:val="24"/>
                <w:szCs w:val="24"/>
              </w:rPr>
              <w:t>R</w:t>
            </w:r>
          </w:p>
        </w:tc>
        <w:tc>
          <w:tcPr>
            <w:tcW w:w="701" w:type="pct"/>
            <w:tcBorders>
              <w:top w:val="single" w:sz="6" w:space="0" w:color="000000"/>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ind w:left="120"/>
              <w:rPr>
                <w:rFonts w:ascii="Calibri" w:hAnsi="Calibri" w:cs="Calibri"/>
              </w:rPr>
            </w:pPr>
            <w:r>
              <w:rPr>
                <w:rFonts w:ascii="Times New Roman" w:hAnsi="Times New Roman" w:cs="Times New Roman"/>
                <w:b/>
                <w:bCs/>
                <w:sz w:val="24"/>
                <w:szCs w:val="24"/>
              </w:rPr>
              <w:t>R Square</w:t>
            </w:r>
          </w:p>
        </w:tc>
      </w:tr>
      <w:tr w:rsidR="00537DF5" w:rsidTr="006A62F2">
        <w:trPr>
          <w:trHeight w:val="140"/>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9"/>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i/>
                <w:iCs/>
                <w:sz w:val="24"/>
                <w:szCs w:val="24"/>
              </w:rPr>
              <w:t>(Constant)</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1.099</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9.521</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.000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Advertising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.341</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3.001</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.003</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Sales Promotion</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.211</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2.240</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.020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144"/>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Public Relations</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.174</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.824</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.411</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.394</w:t>
            </w: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.155</w:t>
            </w: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Direct Marketing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-.046</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-1.258</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.210</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Personal selling</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.180</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1.877</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.062</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144"/>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258"/>
        </w:trPr>
        <w:tc>
          <w:tcPr>
            <w:tcW w:w="1595" w:type="pct"/>
            <w:tcBorders>
              <w:top w:val="nil"/>
              <w:left w:val="single" w:sz="6" w:space="0" w:color="000000"/>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120"/>
              <w:rPr>
                <w:rFonts w:ascii="Calibri" w:hAnsi="Calibri" w:cs="Calibri"/>
              </w:rPr>
            </w:pPr>
            <w:r>
              <w:rPr>
                <w:rFonts w:ascii="Times New Roman" w:hAnsi="Times New Roman" w:cs="Times New Roman"/>
                <w:sz w:val="24"/>
                <w:szCs w:val="24"/>
              </w:rPr>
              <w:t>Sponsorship</w:t>
            </w:r>
          </w:p>
        </w:tc>
        <w:tc>
          <w:tcPr>
            <w:tcW w:w="73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.255</w:t>
            </w:r>
          </w:p>
        </w:tc>
        <w:tc>
          <w:tcPr>
            <w:tcW w:w="690"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left="80"/>
              <w:rPr>
                <w:rFonts w:ascii="Calibri" w:hAnsi="Calibri" w:cs="Calibri"/>
              </w:rPr>
            </w:pPr>
            <w:r>
              <w:rPr>
                <w:rFonts w:ascii="Times New Roman" w:hAnsi="Times New Roman" w:cs="Times New Roman"/>
                <w:sz w:val="24"/>
                <w:szCs w:val="24"/>
              </w:rPr>
              <w:t>2.132</w:t>
            </w:r>
          </w:p>
        </w:tc>
        <w:tc>
          <w:tcPr>
            <w:tcW w:w="633"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58" w:lineRule="atLeast"/>
              <w:ind w:right="500"/>
              <w:jc w:val="right"/>
              <w:rPr>
                <w:rFonts w:ascii="Calibri" w:hAnsi="Calibri" w:cs="Calibri"/>
              </w:rPr>
            </w:pPr>
            <w:r>
              <w:rPr>
                <w:rFonts w:ascii="Times New Roman" w:hAnsi="Times New Roman" w:cs="Times New Roman"/>
                <w:sz w:val="24"/>
                <w:szCs w:val="24"/>
              </w:rPr>
              <w:t>.035</w:t>
            </w:r>
          </w:p>
        </w:tc>
        <w:tc>
          <w:tcPr>
            <w:tcW w:w="645"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nil"/>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r w:rsidR="00537DF5" w:rsidTr="006A62F2">
        <w:trPr>
          <w:trHeight w:val="147"/>
        </w:trPr>
        <w:tc>
          <w:tcPr>
            <w:tcW w:w="1595" w:type="pct"/>
            <w:tcBorders>
              <w:top w:val="nil"/>
              <w:left w:val="single" w:sz="6" w:space="0" w:color="000000"/>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3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90"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33"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645"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c>
          <w:tcPr>
            <w:tcW w:w="701" w:type="pct"/>
            <w:tcBorders>
              <w:top w:val="nil"/>
              <w:left w:val="nil"/>
              <w:bottom w:val="single" w:sz="6" w:space="0" w:color="000000"/>
              <w:right w:val="single" w:sz="6" w:space="0" w:color="000000"/>
            </w:tcBorders>
            <w:shd w:val="clear" w:color="000000" w:fill="FFFFFF"/>
            <w:vAlign w:val="bottom"/>
          </w:tcPr>
          <w:p w:rsidR="00537DF5" w:rsidRDefault="00537DF5">
            <w:pPr>
              <w:autoSpaceDE w:val="0"/>
              <w:autoSpaceDN w:val="0"/>
              <w:adjustRightInd w:val="0"/>
              <w:spacing w:after="0" w:line="240" w:lineRule="auto"/>
              <w:rPr>
                <w:rFonts w:ascii="Calibri" w:hAnsi="Calibri" w:cs="Calibri"/>
              </w:rPr>
            </w:pPr>
          </w:p>
        </w:tc>
      </w:tr>
    </w:tbl>
    <w:p w:rsidR="00537DF5" w:rsidRDefault="00537DF5" w:rsidP="00537DF5">
      <w:pPr>
        <w:autoSpaceDE w:val="0"/>
        <w:autoSpaceDN w:val="0"/>
        <w:adjustRightInd w:val="0"/>
        <w:spacing w:after="0" w:line="231" w:lineRule="atLeast"/>
        <w:ind w:left="440"/>
        <w:rPr>
          <w:rFonts w:ascii="Times New Roman" w:hAnsi="Times New Roman" w:cs="Times New Roman"/>
          <w:sz w:val="20"/>
          <w:szCs w:val="20"/>
        </w:rPr>
      </w:pPr>
      <w:r>
        <w:rPr>
          <w:rFonts w:ascii="Times New Roman" w:hAnsi="Times New Roman" w:cs="Times New Roman"/>
          <w:sz w:val="24"/>
          <w:szCs w:val="24"/>
        </w:rPr>
        <w:t>a. Dependent Variable: Corporate Image</w:t>
      </w:r>
    </w:p>
    <w:p w:rsidR="00537DF5" w:rsidRDefault="00537DF5" w:rsidP="00537DF5">
      <w:pPr>
        <w:autoSpaceDE w:val="0"/>
        <w:autoSpaceDN w:val="0"/>
        <w:adjustRightInd w:val="0"/>
        <w:spacing w:after="0" w:line="282" w:lineRule="atLeast"/>
        <w:rPr>
          <w:rFonts w:ascii="Times New Roman" w:hAnsi="Times New Roman" w:cs="Times New Roman"/>
          <w:sz w:val="20"/>
          <w:szCs w:val="20"/>
        </w:rPr>
      </w:pPr>
    </w:p>
    <w:p w:rsidR="00537DF5" w:rsidRDefault="00A954D4" w:rsidP="006A6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Source: Field work, 20</w:t>
      </w:r>
      <w:r w:rsidR="00CF6DF8">
        <w:rPr>
          <w:rFonts w:ascii="Times New Roman" w:hAnsi="Times New Roman" w:cs="Times New Roman"/>
          <w:b/>
          <w:bCs/>
          <w:sz w:val="24"/>
          <w:szCs w:val="24"/>
        </w:rPr>
        <w:t>25</w:t>
      </w:r>
    </w:p>
    <w:p w:rsidR="00537DF5" w:rsidRDefault="00537DF5" w:rsidP="00537DF5">
      <w:pPr>
        <w:autoSpaceDE w:val="0"/>
        <w:autoSpaceDN w:val="0"/>
        <w:adjustRightInd w:val="0"/>
        <w:spacing w:after="0" w:line="240" w:lineRule="auto"/>
        <w:rPr>
          <w:rFonts w:ascii="Times New Roman" w:hAnsi="Times New Roman" w:cs="Times New Roman"/>
        </w:rPr>
      </w:pPr>
    </w:p>
    <w:p w:rsidR="00537DF5" w:rsidRDefault="00537DF5" w:rsidP="006A6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u w:val="single"/>
        </w:rPr>
        <w:t>Note:</w:t>
      </w:r>
    </w:p>
    <w:p w:rsidR="00537DF5" w:rsidRDefault="00537DF5" w:rsidP="006A62F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i/>
          <w:iCs/>
          <w:sz w:val="24"/>
          <w:szCs w:val="24"/>
        </w:rPr>
        <w:t xml:space="preserve">R </w:t>
      </w:r>
      <w:r>
        <w:rPr>
          <w:rFonts w:ascii="Times New Roman" w:hAnsi="Times New Roman" w:cs="Times New Roman"/>
          <w:i/>
          <w:iCs/>
          <w:sz w:val="24"/>
          <w:szCs w:val="24"/>
        </w:rPr>
        <w:t>represents the correlation or relationship between the dependent and the independentvariables</w:t>
      </w:r>
    </w:p>
    <w:p w:rsidR="00537DF5" w:rsidRDefault="00537DF5" w:rsidP="00537DF5">
      <w:pPr>
        <w:autoSpaceDE w:val="0"/>
        <w:autoSpaceDN w:val="0"/>
        <w:adjustRightInd w:val="0"/>
        <w:spacing w:after="0" w:line="249" w:lineRule="atLeast"/>
        <w:rPr>
          <w:rFonts w:ascii="Times New Roman" w:hAnsi="Times New Roman" w:cs="Times New Roman"/>
          <w:sz w:val="20"/>
          <w:szCs w:val="20"/>
        </w:rPr>
      </w:pPr>
    </w:p>
    <w:p w:rsidR="00537DF5" w:rsidRDefault="00537DF5" w:rsidP="006A62F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i/>
          <w:iCs/>
          <w:sz w:val="24"/>
          <w:szCs w:val="24"/>
        </w:rPr>
        <w:t>R</w:t>
      </w:r>
      <w:r>
        <w:rPr>
          <w:rFonts w:ascii="Times New Roman" w:hAnsi="Times New Roman" w:cs="Times New Roman"/>
          <w:b/>
          <w:bCs/>
          <w:i/>
          <w:iCs/>
          <w:sz w:val="32"/>
          <w:szCs w:val="32"/>
          <w:vertAlign w:val="superscript"/>
        </w:rPr>
        <w:t>2</w:t>
      </w:r>
      <w:r>
        <w:rPr>
          <w:rFonts w:ascii="Times New Roman" w:hAnsi="Times New Roman" w:cs="Times New Roman"/>
          <w:i/>
          <w:iCs/>
          <w:sz w:val="24"/>
          <w:szCs w:val="24"/>
        </w:rPr>
        <w:t>represents how much of the dependent variable can</w:t>
      </w:r>
      <w:r w:rsidR="006A62F2">
        <w:rPr>
          <w:rFonts w:ascii="Times New Roman" w:hAnsi="Times New Roman" w:cs="Times New Roman"/>
          <w:i/>
          <w:iCs/>
          <w:sz w:val="24"/>
          <w:szCs w:val="24"/>
        </w:rPr>
        <w:t xml:space="preserve"> be explained by the independent </w:t>
      </w:r>
      <w:r>
        <w:rPr>
          <w:rFonts w:ascii="Times New Roman" w:hAnsi="Times New Roman" w:cs="Times New Roman"/>
          <w:i/>
          <w:iCs/>
          <w:sz w:val="24"/>
          <w:szCs w:val="24"/>
        </w:rPr>
        <w:t>variables.</w:t>
      </w:r>
    </w:p>
    <w:p w:rsidR="00537DF5" w:rsidRDefault="00537DF5" w:rsidP="00537DF5">
      <w:pPr>
        <w:autoSpaceDE w:val="0"/>
        <w:autoSpaceDN w:val="0"/>
        <w:adjustRightInd w:val="0"/>
        <w:spacing w:after="0" w:line="276" w:lineRule="auto"/>
        <w:rPr>
          <w:rFonts w:ascii="Times New Roman" w:hAnsi="Times New Roman" w:cs="Times New Roman"/>
          <w:sz w:val="20"/>
          <w:szCs w:val="20"/>
        </w:rPr>
      </w:pPr>
    </w:p>
    <w:p w:rsidR="00537DF5" w:rsidRDefault="00537DF5" w:rsidP="006A62F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i/>
          <w:iCs/>
          <w:sz w:val="24"/>
          <w:szCs w:val="24"/>
        </w:rPr>
        <w:t xml:space="preserve">B </w:t>
      </w:r>
      <w:r>
        <w:rPr>
          <w:rFonts w:ascii="Times New Roman" w:hAnsi="Times New Roman" w:cs="Times New Roman"/>
          <w:i/>
          <w:iCs/>
          <w:sz w:val="24"/>
          <w:szCs w:val="24"/>
        </w:rPr>
        <w:t>represents the coefficients of the independent variables.</w:t>
      </w:r>
    </w:p>
    <w:p w:rsidR="00537DF5" w:rsidRDefault="00537DF5" w:rsidP="00537DF5">
      <w:pPr>
        <w:autoSpaceDE w:val="0"/>
        <w:autoSpaceDN w:val="0"/>
        <w:adjustRightInd w:val="0"/>
        <w:spacing w:after="0" w:line="289" w:lineRule="atLeast"/>
        <w:rPr>
          <w:rFonts w:ascii="Times New Roman" w:hAnsi="Times New Roman" w:cs="Times New Roman"/>
          <w:sz w:val="20"/>
          <w:szCs w:val="20"/>
        </w:rPr>
      </w:pPr>
    </w:p>
    <w:p w:rsidR="00537DF5" w:rsidRDefault="00537DF5" w:rsidP="006A62F2">
      <w:pPr>
        <w:autoSpaceDE w:val="0"/>
        <w:autoSpaceDN w:val="0"/>
        <w:adjustRightInd w:val="0"/>
        <w:spacing w:after="0" w:line="469" w:lineRule="atLeast"/>
        <w:ind w:right="29"/>
        <w:jc w:val="both"/>
        <w:rPr>
          <w:rFonts w:ascii="Times New Roman" w:hAnsi="Times New Roman" w:cs="Times New Roman"/>
          <w:sz w:val="20"/>
          <w:szCs w:val="20"/>
        </w:rPr>
      </w:pPr>
      <w:r>
        <w:rPr>
          <w:rFonts w:ascii="Times New Roman" w:hAnsi="Times New Roman" w:cs="Times New Roman"/>
          <w:b/>
          <w:bCs/>
          <w:i/>
          <w:iCs/>
          <w:sz w:val="24"/>
          <w:szCs w:val="24"/>
        </w:rPr>
        <w:t xml:space="preserve">Sig. </w:t>
      </w:r>
      <w:r>
        <w:rPr>
          <w:rFonts w:ascii="Times New Roman" w:hAnsi="Times New Roman" w:cs="Times New Roman"/>
          <w:i/>
          <w:iCs/>
          <w:sz w:val="24"/>
          <w:szCs w:val="24"/>
        </w:rPr>
        <w:t>represents the statistical significance level of the model (the acceptable level ofsignificance for this research was 0.05).</w:t>
      </w:r>
    </w:p>
    <w:p w:rsidR="00537DF5" w:rsidRDefault="00537DF5" w:rsidP="00537DF5">
      <w:pPr>
        <w:autoSpaceDE w:val="0"/>
        <w:autoSpaceDN w:val="0"/>
        <w:adjustRightInd w:val="0"/>
        <w:spacing w:after="0" w:line="25" w:lineRule="atLeast"/>
        <w:rPr>
          <w:rFonts w:ascii="Times New Roman" w:hAnsi="Times New Roman" w:cs="Times New Roman"/>
          <w:sz w:val="20"/>
          <w:szCs w:val="20"/>
        </w:rPr>
      </w:pP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 xml:space="preserve">From the regression analysis presented in table 4.16, it was found out that three out the six IMC tools significantly impacted on the corporate image of </w:t>
      </w:r>
      <w:r w:rsidR="00A954D4">
        <w:rPr>
          <w:rFonts w:ascii="Times New Roman" w:hAnsi="Times New Roman" w:cs="Times New Roman"/>
          <w:sz w:val="24"/>
          <w:szCs w:val="24"/>
        </w:rPr>
        <w:t>GGBL</w:t>
      </w:r>
      <w:r>
        <w:rPr>
          <w:rFonts w:ascii="Times New Roman" w:hAnsi="Times New Roman" w:cs="Times New Roman"/>
          <w:sz w:val="24"/>
          <w:szCs w:val="24"/>
        </w:rPr>
        <w:t xml:space="preserve"> at 0.05. These were Advertising, Sales promotion, and Sponsorship.</w:t>
      </w:r>
    </w:p>
    <w:p w:rsidR="00537DF5" w:rsidRDefault="00537DF5" w:rsidP="006A62F2">
      <w:pPr>
        <w:autoSpaceDE w:val="0"/>
        <w:autoSpaceDN w:val="0"/>
        <w:adjustRightInd w:val="0"/>
        <w:spacing w:after="0" w:line="360" w:lineRule="auto"/>
        <w:ind w:right="6" w:firstLine="720"/>
        <w:jc w:val="both"/>
        <w:rPr>
          <w:rFonts w:ascii="Times New Roman" w:hAnsi="Times New Roman" w:cs="Times New Roman"/>
          <w:sz w:val="20"/>
          <w:szCs w:val="20"/>
        </w:rPr>
      </w:pPr>
      <w:r>
        <w:rPr>
          <w:rFonts w:ascii="Times New Roman" w:hAnsi="Times New Roman" w:cs="Times New Roman"/>
          <w:sz w:val="24"/>
          <w:szCs w:val="24"/>
        </w:rPr>
        <w:t>Advertising represents any paid form of non-personal presentation and promotion of ideas, goods, or services by an identified sponsor. It usually includes the print, broadcast, outdoor, and other forms. Guinness embarks on massive advertisement in both the print and electronic (radio and television) commercials. This is to inform consumers about the existence and benefits of product and tries to persuade consumers to buy them (MacKenzie</w:t>
      </w:r>
      <w:r>
        <w:rPr>
          <w:rFonts w:ascii="Times New Roman" w:hAnsi="Times New Roman" w:cs="Times New Roman"/>
          <w:i/>
          <w:iCs/>
          <w:sz w:val="24"/>
          <w:szCs w:val="24"/>
        </w:rPr>
        <w:t>et al</w:t>
      </w:r>
      <w:r>
        <w:rPr>
          <w:rFonts w:ascii="Times New Roman" w:hAnsi="Times New Roman" w:cs="Times New Roman"/>
          <w:sz w:val="24"/>
          <w:szCs w:val="24"/>
        </w:rPr>
        <w:t xml:space="preserve">, 2004). Literature identified various forms of advertisement; however, Guinness is currently using ―reminder advertising‖. This is employed for mature products as it keeps customers thinking about the product (Kotler </w:t>
      </w:r>
      <w:r>
        <w:rPr>
          <w:rFonts w:ascii="Times New Roman" w:hAnsi="Times New Roman" w:cs="Times New Roman"/>
          <w:i/>
          <w:iCs/>
          <w:sz w:val="24"/>
          <w:szCs w:val="24"/>
        </w:rPr>
        <w:t>et al.</w:t>
      </w:r>
      <w:r>
        <w:rPr>
          <w:rFonts w:ascii="Times New Roman" w:hAnsi="Times New Roman" w:cs="Times New Roman"/>
          <w:sz w:val="24"/>
          <w:szCs w:val="24"/>
        </w:rPr>
        <w:t xml:space="preserve"> 2012). The focus is on the price, by advertising still ―GHC3.50p‖. The coefficient of advertisement was.341, meaning an enhancement in the current advertisement of </w:t>
      </w:r>
      <w:r w:rsidR="006A62F2">
        <w:rPr>
          <w:rFonts w:ascii="Times New Roman" w:hAnsi="Times New Roman" w:cs="Times New Roman"/>
          <w:sz w:val="24"/>
          <w:szCs w:val="24"/>
        </w:rPr>
        <w:t>Ace supermarket</w:t>
      </w:r>
      <w:r>
        <w:rPr>
          <w:rFonts w:ascii="Times New Roman" w:hAnsi="Times New Roman" w:cs="Times New Roman"/>
          <w:sz w:val="24"/>
          <w:szCs w:val="24"/>
        </w:rPr>
        <w:t xml:space="preserve"> would enhance brand image by 34.1%.</w:t>
      </w:r>
    </w:p>
    <w:p w:rsidR="00537DF5" w:rsidRDefault="00537DF5" w:rsidP="006A62F2">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 xml:space="preserve">Sales promotion represents short-term incentives to encourage the purchase or sale of a product or service. Sales promotion includes point-of-purchase displays, premiums, discounts, coupons, specialty advertising, and demonstrations. Sales promotion has a greater credibility with target audience and is a non-personal form of communication. </w:t>
      </w:r>
      <w:r w:rsidR="006A62F2">
        <w:rPr>
          <w:rFonts w:ascii="Times New Roman" w:hAnsi="Times New Roman" w:cs="Times New Roman"/>
          <w:sz w:val="24"/>
          <w:szCs w:val="24"/>
        </w:rPr>
        <w:t>Ace supermarket</w:t>
      </w:r>
      <w:r>
        <w:rPr>
          <w:rFonts w:ascii="Times New Roman" w:hAnsi="Times New Roman" w:cs="Times New Roman"/>
          <w:sz w:val="24"/>
          <w:szCs w:val="24"/>
        </w:rPr>
        <w:t xml:space="preserve"> also uses sales promotion to enhance the image of the company. </w:t>
      </w:r>
      <w:r w:rsidR="006A62F2">
        <w:rPr>
          <w:rFonts w:ascii="Times New Roman" w:hAnsi="Times New Roman" w:cs="Times New Roman"/>
          <w:sz w:val="24"/>
          <w:szCs w:val="24"/>
        </w:rPr>
        <w:t>During festive season</w:t>
      </w:r>
      <w:r>
        <w:rPr>
          <w:rFonts w:ascii="Times New Roman" w:hAnsi="Times New Roman" w:cs="Times New Roman"/>
          <w:sz w:val="24"/>
          <w:szCs w:val="24"/>
        </w:rPr>
        <w:t xml:space="preserve">, the company introduced </w:t>
      </w:r>
      <w:r w:rsidR="008F5AA5">
        <w:rPr>
          <w:rFonts w:ascii="Times New Roman" w:hAnsi="Times New Roman" w:cs="Times New Roman"/>
          <w:sz w:val="24"/>
          <w:szCs w:val="24"/>
        </w:rPr>
        <w:t>discount on every product</w:t>
      </w:r>
      <w:r>
        <w:rPr>
          <w:rFonts w:ascii="Times New Roman" w:hAnsi="Times New Roman" w:cs="Times New Roman"/>
          <w:sz w:val="24"/>
          <w:szCs w:val="24"/>
        </w:rPr>
        <w:t>. This was to generate an increased sale, create more awareness and also serve as a source of providing corporate social responsibility to consumers. Sales promotion not only works for grasping the attention of the customer but also facilitates the customer to purchase the product by encouraging through different incentives (Omotayo, 2011). The regression coefficient for sales promotion was .211, meaning when sales promotion is enhanced by 100%, corporate image would also improve by 21.1%.</w:t>
      </w:r>
    </w:p>
    <w:p w:rsidR="00537DF5" w:rsidRDefault="00537DF5" w:rsidP="006A62F2">
      <w:pPr>
        <w:autoSpaceDE w:val="0"/>
        <w:autoSpaceDN w:val="0"/>
        <w:adjustRightInd w:val="0"/>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The last significant item identified was sponsorship. This was evident with the fact that </w:t>
      </w:r>
      <w:r w:rsidR="006A62F2">
        <w:rPr>
          <w:rFonts w:ascii="Times New Roman" w:hAnsi="Times New Roman" w:cs="Times New Roman"/>
          <w:sz w:val="24"/>
          <w:szCs w:val="24"/>
        </w:rPr>
        <w:t>Ace supermarket</w:t>
      </w:r>
      <w:r>
        <w:rPr>
          <w:rFonts w:ascii="Times New Roman" w:hAnsi="Times New Roman" w:cs="Times New Roman"/>
          <w:sz w:val="24"/>
          <w:szCs w:val="24"/>
        </w:rPr>
        <w:t xml:space="preserve"> was also branded by associating it to sports. According to Gwinner (1997), event image can also be impacted by non-evaluative perceptions of an event that are formed through associations held in the consumer‘s memory. By connecting a brand with an event via sponsorship, companies can better gain consumers‘ attention and interest by associating with an event that is important to consumers (Roy </w:t>
      </w:r>
      <w:r>
        <w:rPr>
          <w:rFonts w:ascii="Times New Roman" w:hAnsi="Times New Roman" w:cs="Times New Roman"/>
          <w:i/>
          <w:iCs/>
          <w:sz w:val="24"/>
          <w:szCs w:val="24"/>
        </w:rPr>
        <w:t>et al</w:t>
      </w:r>
      <w:r>
        <w:rPr>
          <w:rFonts w:ascii="Times New Roman" w:hAnsi="Times New Roman" w:cs="Times New Roman"/>
          <w:sz w:val="24"/>
          <w:szCs w:val="24"/>
        </w:rPr>
        <w:t>., 2003)</w:t>
      </w:r>
      <w:r w:rsidR="008F5AA5">
        <w:rPr>
          <w:rFonts w:ascii="Times New Roman" w:hAnsi="Times New Roman" w:cs="Times New Roman"/>
          <w:sz w:val="24"/>
          <w:szCs w:val="24"/>
        </w:rPr>
        <w:t>.</w:t>
      </w:r>
      <w:r>
        <w:rPr>
          <w:rFonts w:ascii="Times New Roman" w:hAnsi="Times New Roman" w:cs="Times New Roman"/>
          <w:sz w:val="24"/>
          <w:szCs w:val="24"/>
        </w:rPr>
        <w:t xml:space="preserve"> The regression coefficient indicated that, there would be an improvement in corporate image by 25.5% if sponsorship is also improved by 100%.</w:t>
      </w:r>
    </w:p>
    <w:p w:rsidR="00537DF5" w:rsidRDefault="00537DF5" w:rsidP="008F5AA5">
      <w:pPr>
        <w:autoSpaceDE w:val="0"/>
        <w:autoSpaceDN w:val="0"/>
        <w:adjustRightInd w:val="0"/>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The non-significant items were, Public Relations, Direct Marketing and Personal selling. Public relations involves building good relations with the company‘s publics by obtaining favourable publicity, building up a good </w:t>
      </w:r>
      <w:r w:rsidR="008F5AA5">
        <w:rPr>
          <w:rFonts w:ascii="Times New Roman" w:hAnsi="Times New Roman" w:cs="Times New Roman"/>
          <w:sz w:val="24"/>
          <w:szCs w:val="24"/>
        </w:rPr>
        <w:t xml:space="preserve">―corporate image, </w:t>
      </w:r>
      <w:r>
        <w:rPr>
          <w:rFonts w:ascii="Times New Roman" w:hAnsi="Times New Roman" w:cs="Times New Roman"/>
          <w:sz w:val="24"/>
          <w:szCs w:val="24"/>
        </w:rPr>
        <w:t xml:space="preserve">and handling or heading off unfavourablerumours, stories, and events. Public relations use wide ranges of tools such as lobbying, sponsorship and event management. This didn‘t however influence the corporate image of </w:t>
      </w:r>
      <w:r w:rsidR="008F5AA5">
        <w:rPr>
          <w:rFonts w:ascii="Times New Roman" w:hAnsi="Times New Roman" w:cs="Times New Roman"/>
          <w:sz w:val="24"/>
          <w:szCs w:val="24"/>
        </w:rPr>
        <w:t>Ace supermarket</w:t>
      </w:r>
      <w:r>
        <w:rPr>
          <w:rFonts w:ascii="Times New Roman" w:hAnsi="Times New Roman" w:cs="Times New Roman"/>
          <w:sz w:val="24"/>
          <w:szCs w:val="24"/>
        </w:rPr>
        <w:t>.</w:t>
      </w:r>
    </w:p>
    <w:p w:rsidR="00CF6DF8" w:rsidRDefault="00537DF5" w:rsidP="008F5AA5">
      <w:pPr>
        <w:autoSpaceDE w:val="0"/>
        <w:autoSpaceDN w:val="0"/>
        <w:adjustRightInd w:val="0"/>
        <w:spacing w:after="0" w:line="360" w:lineRule="auto"/>
        <w:ind w:right="20" w:firstLine="720"/>
        <w:jc w:val="both"/>
        <w:rPr>
          <w:rFonts w:ascii="Times New Roman" w:hAnsi="Times New Roman" w:cs="Times New Roman"/>
          <w:sz w:val="24"/>
          <w:szCs w:val="24"/>
        </w:rPr>
      </w:pPr>
      <w:r>
        <w:rPr>
          <w:rFonts w:ascii="Times New Roman" w:hAnsi="Times New Roman" w:cs="Times New Roman"/>
          <w:sz w:val="24"/>
          <w:szCs w:val="24"/>
        </w:rPr>
        <w:t>Direct Marketing involves the use of personalized communication rather than the masses. In the line of communication the use of direct mail, telemarketing in area of communication is direct marketing. E</w:t>
      </w:r>
    </w:p>
    <w:p w:rsidR="00537DF5" w:rsidRDefault="00537DF5" w:rsidP="008F5AA5">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liminating the face-to-face aspect of personal selling with for instance telephone conversation, email produces better results. This however didn‘t impact of the corporate image significantly. This was evident with the fact that, the company does not actually employ this strategy, as was confirmed by a management member.</w:t>
      </w:r>
    </w:p>
    <w:p w:rsidR="00B22E61" w:rsidRPr="00CF6DF8" w:rsidRDefault="00537DF5" w:rsidP="00CF6DF8">
      <w:pPr>
        <w:autoSpaceDE w:val="0"/>
        <w:autoSpaceDN w:val="0"/>
        <w:adjustRightInd w:val="0"/>
        <w:spacing w:after="0" w:line="360" w:lineRule="auto"/>
        <w:ind w:right="20" w:firstLine="720"/>
        <w:jc w:val="both"/>
        <w:rPr>
          <w:rFonts w:ascii="Times New Roman" w:hAnsi="Times New Roman" w:cs="Times New Roman"/>
          <w:sz w:val="20"/>
          <w:szCs w:val="20"/>
        </w:rPr>
      </w:pPr>
      <w:r>
        <w:rPr>
          <w:rFonts w:ascii="Times New Roman" w:hAnsi="Times New Roman" w:cs="Times New Roman"/>
          <w:sz w:val="24"/>
          <w:szCs w:val="24"/>
        </w:rPr>
        <w:t>Personal selling represents the personal presentation by the firm‘s sales force to make sales and build customer relationships. It undertakes activities often representing an organization to inform individuals but only as requires by the sponsor. As a result of face to face interaction with audiences‘, instantaneous feedback is possible to acquire. Personal selling includes sales presentations, trade shows, and incentive programs. This also didn‘t significantly impact corporate image.</w:t>
      </w:r>
    </w:p>
    <w:p w:rsidR="00B22E61" w:rsidRDefault="00B22E61" w:rsidP="00B22E61">
      <w:pPr>
        <w:autoSpaceDE w:val="0"/>
        <w:autoSpaceDN w:val="0"/>
        <w:adjustRightInd w:val="0"/>
        <w:spacing w:after="0" w:line="360" w:lineRule="auto"/>
        <w:ind w:right="29"/>
        <w:jc w:val="center"/>
        <w:rPr>
          <w:rFonts w:ascii="Times New Roman" w:hAnsi="Times New Roman" w:cs="Times New Roman"/>
          <w:sz w:val="20"/>
          <w:szCs w:val="20"/>
        </w:rPr>
      </w:pPr>
      <w:r>
        <w:rPr>
          <w:rFonts w:ascii="Times New Roman" w:hAnsi="Times New Roman" w:cs="Times New Roman"/>
          <w:b/>
          <w:bCs/>
          <w:sz w:val="24"/>
          <w:szCs w:val="24"/>
        </w:rPr>
        <w:t>CHAPTER FIVE</w:t>
      </w:r>
    </w:p>
    <w:p w:rsidR="00B22E61" w:rsidRDefault="00B22E61" w:rsidP="00B22E61">
      <w:pPr>
        <w:autoSpaceDE w:val="0"/>
        <w:autoSpaceDN w:val="0"/>
        <w:adjustRightInd w:val="0"/>
        <w:spacing w:after="0" w:line="360" w:lineRule="auto"/>
        <w:ind w:right="29"/>
        <w:jc w:val="center"/>
        <w:rPr>
          <w:rFonts w:ascii="Times New Roman" w:hAnsi="Times New Roman" w:cs="Times New Roman"/>
          <w:sz w:val="20"/>
          <w:szCs w:val="20"/>
        </w:rPr>
      </w:pPr>
      <w:r>
        <w:rPr>
          <w:rFonts w:ascii="Times New Roman" w:hAnsi="Times New Roman" w:cs="Times New Roman"/>
          <w:b/>
          <w:bCs/>
          <w:sz w:val="24"/>
          <w:szCs w:val="24"/>
        </w:rPr>
        <w:t>SUMMARY OF FINDINGS, CONCLUSION AND RECOMMENDATIONS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5.1</w:t>
      </w:r>
      <w:r>
        <w:rPr>
          <w:rFonts w:ascii="Times New Roman" w:hAnsi="Times New Roman" w:cs="Times New Roman"/>
          <w:sz w:val="20"/>
          <w:szCs w:val="20"/>
        </w:rPr>
        <w:tab/>
      </w:r>
      <w:r>
        <w:rPr>
          <w:rFonts w:ascii="Times New Roman" w:hAnsi="Times New Roman" w:cs="Times New Roman"/>
          <w:b/>
          <w:bCs/>
          <w:sz w:val="23"/>
          <w:szCs w:val="23"/>
        </w:rPr>
        <w:t>Introduction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This chapter summarizes the effects of Integrated Marketing Communication (IMC) on Corporate Brand Image using Ace Supermarket as a case study. The chapter further makes recommendations towards enhancing IMC practices within Ace Supermarket. The final part of the chapter provides conclusion and some suggestion for future research.</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5.2</w:t>
      </w:r>
      <w:r>
        <w:rPr>
          <w:rFonts w:ascii="Times New Roman" w:hAnsi="Times New Roman" w:cs="Times New Roman"/>
          <w:sz w:val="20"/>
          <w:szCs w:val="20"/>
        </w:rPr>
        <w:tab/>
      </w:r>
      <w:r>
        <w:rPr>
          <w:rFonts w:ascii="Times New Roman" w:hAnsi="Times New Roman" w:cs="Times New Roman"/>
          <w:b/>
          <w:bCs/>
          <w:sz w:val="23"/>
          <w:szCs w:val="23"/>
        </w:rPr>
        <w:t>Summary of Findings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This section provides summary of findings from the previous chapter.</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5.2.1</w:t>
      </w:r>
      <w:r>
        <w:rPr>
          <w:rFonts w:ascii="Times New Roman" w:hAnsi="Times New Roman" w:cs="Times New Roman"/>
          <w:sz w:val="20"/>
          <w:szCs w:val="20"/>
        </w:rPr>
        <w:tab/>
      </w:r>
      <w:r>
        <w:rPr>
          <w:rFonts w:ascii="Times New Roman" w:hAnsi="Times New Roman" w:cs="Times New Roman"/>
          <w:b/>
          <w:bCs/>
          <w:sz w:val="23"/>
          <w:szCs w:val="23"/>
        </w:rPr>
        <w:t>Integrated Marketing Communication Activities at Ace Supermarket</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This part of the study examined integrated marketing communication activities of Ace Supermarket. The study found that Ace Supermarket blends horizontal and top down (vertical) communication strategy. As presented chapter 4, there was a split response between top down and horizontal mode of communication. The study further revealed that the Ace Supermarket employs both external and internal sources in designing its IMC activities.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On the level of coordination of IMC activities, the study found that there was full coordination in all communication activities. Respondents agreed that there is high involvement of other functional heads in coming out with a communication campaigns. Management also ensured that supervision and control activities were jointly performed.</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On the contrary, the study also found that managers were not clear about the branding strategy being implemented by Ace Supermarket. Approximately 45% disclosed that Ace Supermarket used both  individual  and  family  branding  strategy  whilst  35%  stated  that  Ace Supermarket  used individual branding strategy.</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5.2.2</w:t>
      </w:r>
      <w:r>
        <w:rPr>
          <w:rFonts w:ascii="Times New Roman" w:hAnsi="Times New Roman" w:cs="Times New Roman"/>
          <w:sz w:val="20"/>
          <w:szCs w:val="20"/>
        </w:rPr>
        <w:tab/>
      </w:r>
      <w:r>
        <w:rPr>
          <w:rFonts w:ascii="Times New Roman" w:hAnsi="Times New Roman" w:cs="Times New Roman"/>
          <w:b/>
          <w:bCs/>
          <w:sz w:val="23"/>
          <w:szCs w:val="23"/>
        </w:rPr>
        <w:t xml:space="preserve">Corporate Brand Image </w:t>
      </w:r>
      <w:r w:rsidRPr="00B22E61">
        <w:rPr>
          <w:rFonts w:ascii="Times New Roman" w:hAnsi="Times New Roman" w:cs="Times New Roman"/>
          <w:b/>
          <w:bCs/>
          <w:sz w:val="23"/>
          <w:szCs w:val="23"/>
        </w:rPr>
        <w:t xml:space="preserve">Development of </w:t>
      </w:r>
      <w:r w:rsidRPr="00B22E61">
        <w:rPr>
          <w:rFonts w:ascii="Times New Roman" w:hAnsi="Times New Roman" w:cs="Times New Roman"/>
          <w:b/>
          <w:sz w:val="24"/>
          <w:szCs w:val="24"/>
        </w:rPr>
        <w:t>Ace Supermarket</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As part of the objectives of the study, questionnaires were distributed to selected distributors and retailers of Ace Supermarket products within Ilorin. The essence is to get their opinion on IMC practices and their involvement in the entire communication campaign.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The study found that price reduction was the major promotional technique used for channel members. By this arrangement, channel members are given products with lower margins to enable them cover for some other cost involved in cooling drinks. In other instances, distributors and retailers enjoyed some discounts to help Ace Supermarket implement its push strategy.</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Again, distributors and retailers were asked questions regarding customer complaints. The study found that most often, complaints were handled by forwarding them to GGBL head office for redress or through personal initiatives on the part distributors or retailers.</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sidRPr="00B22E61">
        <w:rPr>
          <w:rFonts w:ascii="Times New Roman" w:hAnsi="Times New Roman" w:cs="Times New Roman"/>
          <w:b/>
          <w:bCs/>
          <w:sz w:val="24"/>
          <w:szCs w:val="24"/>
        </w:rPr>
        <w:t>5.2.3</w:t>
      </w:r>
      <w:r w:rsidRPr="00B22E61">
        <w:rPr>
          <w:rFonts w:ascii="Times New Roman" w:hAnsi="Times New Roman" w:cs="Times New Roman"/>
          <w:b/>
          <w:sz w:val="20"/>
          <w:szCs w:val="20"/>
        </w:rPr>
        <w:tab/>
      </w:r>
      <w:r w:rsidRPr="00B22E61">
        <w:rPr>
          <w:rFonts w:ascii="Times New Roman" w:hAnsi="Times New Roman" w:cs="Times New Roman"/>
          <w:b/>
          <w:bCs/>
          <w:sz w:val="23"/>
          <w:szCs w:val="23"/>
        </w:rPr>
        <w:t xml:space="preserve">Regression on the Effect of IMC on </w:t>
      </w:r>
      <w:r w:rsidRPr="00B22E61">
        <w:rPr>
          <w:rFonts w:ascii="Times New Roman" w:hAnsi="Times New Roman" w:cs="Times New Roman"/>
          <w:b/>
          <w:sz w:val="24"/>
          <w:szCs w:val="24"/>
        </w:rPr>
        <w:t>Ace Supermarket</w:t>
      </w:r>
      <w:r>
        <w:rPr>
          <w:rFonts w:ascii="Times New Roman" w:hAnsi="Times New Roman" w:cs="Times New Roman"/>
          <w:b/>
          <w:bCs/>
          <w:sz w:val="23"/>
          <w:szCs w:val="23"/>
        </w:rPr>
        <w:t xml:space="preserve"> Brand Image</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This part of the study addresses this question using multiple regression analysis. Six observed variables represented the latent variable IMC, namely, Advertising, Sales Promotion, Public Relations, Direct Marketing, Personal selling, and Sponsorship. These six items together formed the independent variables. Altogether, these IMC components had a moderate relationship with corporate image of Ace Supermarket, however, only Advertising, Sales promotion, and Sponsorship had a significant impact.</w:t>
      </w:r>
    </w:p>
    <w:p w:rsidR="00B22E61" w:rsidRDefault="00B22E61" w:rsidP="00B22E61">
      <w:pPr>
        <w:autoSpaceDE w:val="0"/>
        <w:autoSpaceDN w:val="0"/>
        <w:adjustRightInd w:val="0"/>
        <w:spacing w:after="0" w:line="360" w:lineRule="auto"/>
        <w:ind w:right="29"/>
        <w:jc w:val="both"/>
        <w:rPr>
          <w:rFonts w:ascii="Times New Roman" w:hAnsi="Times New Roman" w:cs="Times New Roman"/>
          <w:sz w:val="24"/>
          <w:szCs w:val="24"/>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5.3</w:t>
      </w:r>
      <w:r>
        <w:rPr>
          <w:rFonts w:ascii="Times New Roman" w:hAnsi="Times New Roman" w:cs="Times New Roman"/>
          <w:sz w:val="20"/>
          <w:szCs w:val="20"/>
        </w:rPr>
        <w:tab/>
      </w:r>
      <w:r>
        <w:rPr>
          <w:rFonts w:ascii="Times New Roman" w:hAnsi="Times New Roman" w:cs="Times New Roman"/>
          <w:b/>
          <w:bCs/>
          <w:sz w:val="23"/>
          <w:szCs w:val="23"/>
        </w:rPr>
        <w:t>Conclusion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 an era of tremendous information overload, the buyer has evolved a mechanism to handle the amount of information available. As part of measures to cope with this information overload, marketers have welcome IMC at different levels of the firm. IMC has become a major part of brands strategy requiring extensive brand development activities within the firm before any communication efforts. The study concluded that there exists a correlation between IMC and brand image. However, this relationship was weak in the current study. The correlation value was 0.251. The R</w:t>
      </w:r>
      <w:r>
        <w:rPr>
          <w:rFonts w:ascii="Times New Roman" w:hAnsi="Times New Roman" w:cs="Times New Roman"/>
          <w:sz w:val="32"/>
          <w:szCs w:val="32"/>
          <w:vertAlign w:val="superscript"/>
        </w:rPr>
        <w:t>2</w:t>
      </w:r>
      <w:r>
        <w:rPr>
          <w:rFonts w:ascii="Times New Roman" w:hAnsi="Times New Roman" w:cs="Times New Roman"/>
          <w:sz w:val="24"/>
          <w:szCs w:val="24"/>
        </w:rPr>
        <w:t xml:space="preserve"> value indicates that approximately 6% (0.063) brand development could be explained using integrated marketing activities. The study suggests that other variables may influence corporate brand and therefore having a strong brand is not limited to IMC activities.</w:t>
      </w:r>
    </w:p>
    <w:p w:rsidR="00B22E61" w:rsidRDefault="00B22E61" w:rsidP="00B22E61">
      <w:pPr>
        <w:autoSpaceDE w:val="0"/>
        <w:autoSpaceDN w:val="0"/>
        <w:adjustRightInd w:val="0"/>
        <w:spacing w:after="0" w:line="360" w:lineRule="auto"/>
        <w:ind w:right="29"/>
        <w:rPr>
          <w:rFonts w:ascii="Times New Roman" w:hAnsi="Times New Roman" w:cs="Times New Roman"/>
        </w:rPr>
      </w:pP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b/>
          <w:bCs/>
          <w:sz w:val="24"/>
          <w:szCs w:val="24"/>
        </w:rPr>
        <w:t>5.4</w:t>
      </w:r>
      <w:r>
        <w:rPr>
          <w:rFonts w:ascii="Times New Roman" w:hAnsi="Times New Roman" w:cs="Times New Roman"/>
          <w:sz w:val="20"/>
          <w:szCs w:val="20"/>
        </w:rPr>
        <w:tab/>
      </w:r>
      <w:r>
        <w:rPr>
          <w:rFonts w:ascii="Times New Roman" w:hAnsi="Times New Roman" w:cs="Times New Roman"/>
          <w:b/>
          <w:bCs/>
          <w:sz w:val="24"/>
          <w:szCs w:val="24"/>
        </w:rPr>
        <w:t>Recommendation</w:t>
      </w:r>
    </w:p>
    <w:p w:rsidR="00B22E61" w:rsidRDefault="00B22E61" w:rsidP="00B22E61">
      <w:pPr>
        <w:autoSpaceDE w:val="0"/>
        <w:autoSpaceDN w:val="0"/>
        <w:adjustRightInd w:val="0"/>
        <w:spacing w:after="0" w:line="360" w:lineRule="auto"/>
        <w:ind w:right="29"/>
        <w:rPr>
          <w:rFonts w:ascii="Times New Roman" w:hAnsi="Times New Roman" w:cs="Times New Roman"/>
          <w:sz w:val="20"/>
          <w:szCs w:val="20"/>
        </w:rPr>
      </w:pPr>
      <w:r>
        <w:rPr>
          <w:rFonts w:ascii="Times New Roman" w:hAnsi="Times New Roman" w:cs="Times New Roman"/>
          <w:sz w:val="24"/>
          <w:szCs w:val="24"/>
        </w:rPr>
        <w:t>On the basis of the above findings, the following recommendations were made:</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First, management of Ace supermarket must ensure that the use of horizontal and top down (vertical) communication strategy does not create confusion about its corporate goals. It is also important that all IMC activities are in sync with overall corporate mission and vision.</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In deciding what type of IMC services to outsource, it is crucial that in-house capabilities are first assessed to avoid employee agitation toward external consultants. For most cases, management must learn to build close relationship with internal R&amp;D and external consultants. This will enhance proper coordination and integration of IMC activities.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0"/>
          <w:szCs w:val="20"/>
        </w:rPr>
      </w:pPr>
      <w:r>
        <w:rPr>
          <w:rFonts w:ascii="Times New Roman" w:hAnsi="Times New Roman" w:cs="Times New Roman"/>
          <w:sz w:val="24"/>
          <w:szCs w:val="24"/>
        </w:rPr>
        <w:t>Apart from price reductions management must also develop more innovative packages to ensure that channel members derive some support for their businesses.</w:t>
      </w:r>
    </w:p>
    <w:p w:rsidR="00B22E61" w:rsidRDefault="00B22E61" w:rsidP="00B22E61">
      <w:pPr>
        <w:autoSpaceDE w:val="0"/>
        <w:autoSpaceDN w:val="0"/>
        <w:adjustRightInd w:val="0"/>
        <w:spacing w:after="0" w:line="360" w:lineRule="auto"/>
        <w:ind w:right="29" w:firstLine="720"/>
        <w:jc w:val="both"/>
        <w:rPr>
          <w:rFonts w:ascii="Times New Roman" w:hAnsi="Times New Roman" w:cs="Times New Roman"/>
          <w:sz w:val="24"/>
          <w:szCs w:val="24"/>
        </w:rPr>
      </w:pPr>
      <w:r>
        <w:rPr>
          <w:rFonts w:ascii="Times New Roman" w:hAnsi="Times New Roman" w:cs="Times New Roman"/>
          <w:sz w:val="24"/>
          <w:szCs w:val="24"/>
        </w:rPr>
        <w:t>Finally, management must also pay critical attention to evaluating and controlling IMC activities. There is need for periodic assessment of corporate brand equity and response to customer complaints.</w:t>
      </w: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rPr>
      </w:pPr>
    </w:p>
    <w:p w:rsidR="00CE2264" w:rsidRDefault="00CE2264" w:rsidP="00CE2264">
      <w:pPr>
        <w:autoSpaceDE w:val="0"/>
        <w:autoSpaceDN w:val="0"/>
        <w:adjustRightInd w:val="0"/>
        <w:spacing w:after="0" w:line="360" w:lineRule="auto"/>
        <w:ind w:right="29"/>
        <w:jc w:val="both"/>
        <w:rPr>
          <w:rFonts w:ascii="Times New Roman" w:hAnsi="Times New Roman" w:cs="Times New Roman"/>
          <w:sz w:val="24"/>
          <w:szCs w:val="24"/>
        </w:rPr>
      </w:pPr>
    </w:p>
    <w:p w:rsidR="00C501BE" w:rsidRPr="00CF6DF8" w:rsidRDefault="00C501BE" w:rsidP="00C501BE">
      <w:pPr>
        <w:autoSpaceDE w:val="0"/>
        <w:autoSpaceDN w:val="0"/>
        <w:adjustRightInd w:val="0"/>
        <w:spacing w:after="0" w:line="312" w:lineRule="auto"/>
        <w:ind w:left="720" w:hanging="720"/>
        <w:jc w:val="center"/>
        <w:rPr>
          <w:rFonts w:ascii="Times New Roman" w:hAnsi="Times New Roman" w:cs="Times New Roman"/>
          <w:b/>
          <w:sz w:val="32"/>
          <w:szCs w:val="32"/>
        </w:rPr>
      </w:pPr>
      <w:r w:rsidRPr="00CF6DF8">
        <w:rPr>
          <w:rFonts w:ascii="Times New Roman" w:hAnsi="Times New Roman" w:cs="Times New Roman"/>
          <w:b/>
          <w:sz w:val="32"/>
          <w:szCs w:val="32"/>
        </w:rPr>
        <w:t>References</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Aaker, D.A. (2010), Managing Brand Equity, New York: Free Press.</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Aaker,</w:t>
      </w:r>
      <w:r>
        <w:rPr>
          <w:rFonts w:ascii="Times New Roman" w:hAnsi="Times New Roman" w:cs="Times New Roman"/>
          <w:sz w:val="24"/>
          <w:szCs w:val="24"/>
        </w:rPr>
        <w:tab/>
        <w:t>D. and McLoughlin, D. (2010) Strategic Market Management: Global Perspectives, John Wiley and Sons, p. 188;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 xml:space="preserve">American Marketing Association. (2008). Dictionary of Marketing Terms. Retrieved from </w:t>
      </w:r>
      <w:hyperlink r:id="rId15" w:history="1">
        <w:r>
          <w:rPr>
            <w:rFonts w:ascii="Times New Roman" w:hAnsi="Times New Roman" w:cs="Times New Roman"/>
            <w:sz w:val="24"/>
            <w:szCs w:val="24"/>
          </w:rPr>
          <w:t>http://www.marketingpower.com/mg-dictionaryB.php</w:t>
        </w:r>
      </w:hyperlink>
      <w:r>
        <w:rPr>
          <w:rFonts w:ascii="Times New Roman" w:hAnsi="Times New Roman" w:cs="Times New Roman"/>
          <w:sz w:val="24"/>
          <w:szCs w:val="24"/>
        </w:rPr>
        <w:t xml:space="preserve"> on February 11, 2008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Argenti, P.A., and B. Druckenmiller (2010). ‗Reputation and the corporate brand,‘ Corporate Reputation Review, 6(4), 368-374</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Bayton, J. (2012). Motivation, cognition, learning- basic factors in consumer behavior.American Marketing Association, 22(3), 282-289.</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Belch G. E and Belch M.A. (2010). Advertising and promotion, 5th Edition, Mc Graw Hill.</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Belch,  G.  E.,  and  Michael  A.  B.  (2012),  Advertising  and  Promotion,  New  York:McGraw-Hill Irwin, c2012.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Bianco, Anthony (2014), ―The Vanishing Mass Market,‖ July 12, 61-68.</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Botwinik, H. (1994) Persistent Inequalities. Princeton: Princeton University Press</w:t>
      </w:r>
      <w:r>
        <w:rPr>
          <w:rFonts w:ascii="Times New Roman" w:hAnsi="Times New Roman" w:cs="Times New Roman"/>
          <w:i/>
          <w:iCs/>
          <w:sz w:val="24"/>
          <w:szCs w:val="24"/>
        </w:rPr>
        <w:t>.</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Bovee, J. K., and Thill M. (2013) Business Communication: IMC and Organizational Performance Marketing Essay. [Online].</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Bruner G., C. and Kumar A. (2010), ―Web Commercials and Advertising Hierarchy-of-Effects,‖ Journal of Advertising Research, 40 (January/April), 35-42.</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Caruana, A. (2002). ‗Service Loyalty: The effects of service quality and the mediating role of customer satisfaction‘. European Journal of Marketing, 36 (7/8), pp. 811-828.</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Chang, Y. and Thorson E. (2011), Television and Web Advertising Synergies in ―Journal of Advertising‖, 33 (Summer), pp. 75-84.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Christensen, L.T., Firat, A.F. and Torp, S. (2010) The Organization of Integrated Communications: toward flexible integration, European Journal of Marketing, 42, 3/4, 423-452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Cutlip, S., Center, A. and Broom, G. (2010) Effective Public Relations, 9th edn, PearsonEducation, NJ</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Cronbach, L.J., and Meehl, P.E. (2010) Construct Validity in Psychological Tests, Psychological Bulletin, 52: 281-302.</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Dama E. (2010) Effective Marketing Planning, p. 158-165</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De Vaus, David (2011): Research Design in Social Research, London: Sage.</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Duncan, T. R. and Moriarty, S. (2013),The Science and Art of Branding, M.E. Sharpe, p. 234;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Farquhar, P. and Herr P.M. (2010), ―Managing brand equity‖,Marketing Research, September, pp. 24-33.</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Fill C., (2013) Marketing Communications, Interactivity, Communities and Content, 5e. Harlow: Pearson Education</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Fombrun C. J. (2013), ‗Reputation: Realizing value from corporate image‘, Harvard Business School Press Cambridge MA.</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3"/>
          <w:szCs w:val="23"/>
        </w:rPr>
        <w:t>Frazier, G.L. and Summers, J.O. (2010). Inter firm Influence Strategies and Their Application within Distribution Channels, Journal of Marketing, 48(3), pp. 43-55.</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Godden</w:t>
      </w:r>
      <w:r>
        <w:rPr>
          <w:rFonts w:ascii="Times New Roman" w:hAnsi="Times New Roman" w:cs="Times New Roman"/>
          <w:sz w:val="23"/>
          <w:szCs w:val="23"/>
        </w:rPr>
        <w:t>B.(2004),―SamplebSizeFormulas,‖.http://williamgodden.com/samplesizeformula.</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Gray,</w:t>
      </w:r>
      <w:r>
        <w:rPr>
          <w:rFonts w:ascii="Times New Roman" w:hAnsi="Times New Roman" w:cs="Times New Roman"/>
          <w:sz w:val="24"/>
          <w:szCs w:val="24"/>
        </w:rPr>
        <w:tab/>
        <w:t>E. R and Balmer, J. M. T. (2014), Corporate identity and corporate communications: creating a competitive advantage. Industrial and Commercial Training, (7), 256-261.</w:t>
      </w:r>
    </w:p>
    <w:p w:rsidR="00CE2264" w:rsidRDefault="00CE2264" w:rsidP="00C501BE">
      <w:pPr>
        <w:autoSpaceDE w:val="0"/>
        <w:autoSpaceDN w:val="0"/>
        <w:adjustRightInd w:val="0"/>
        <w:spacing w:after="0" w:line="312" w:lineRule="auto"/>
        <w:ind w:left="720" w:right="66" w:hanging="720"/>
        <w:jc w:val="both"/>
        <w:rPr>
          <w:rFonts w:ascii="Times New Roman" w:hAnsi="Times New Roman" w:cs="Times New Roman"/>
          <w:sz w:val="20"/>
          <w:szCs w:val="20"/>
        </w:rPr>
      </w:pPr>
      <w:r>
        <w:rPr>
          <w:rFonts w:ascii="Times New Roman" w:hAnsi="Times New Roman" w:cs="Times New Roman"/>
          <w:sz w:val="24"/>
          <w:szCs w:val="24"/>
        </w:rPr>
        <w:t>Hair Jr., J. F., Black, W. C., Babin, B. J., &amp; Anderson, R. E. (2013). Multivariate data an alysis</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(7</w:t>
      </w:r>
      <w:r>
        <w:rPr>
          <w:rFonts w:ascii="Times New Roman" w:hAnsi="Times New Roman" w:cs="Times New Roman"/>
          <w:sz w:val="32"/>
          <w:szCs w:val="32"/>
          <w:vertAlign w:val="superscript"/>
        </w:rPr>
        <w:t>th</w:t>
      </w:r>
      <w:r>
        <w:rPr>
          <w:rFonts w:ascii="Times New Roman" w:hAnsi="Times New Roman" w:cs="Times New Roman"/>
          <w:sz w:val="24"/>
          <w:szCs w:val="24"/>
        </w:rPr>
        <w:t>ed.). Upper Saddle, River, NJ: Pearson Prentice Hall.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Herstein, R., Mitki, Y. and Jaffe, E. D. (2008). Communicating a New Corporate Image During Privatization: the Case of El Al Airlines. Corporate Communications: an International Journal, (4), 380-393.</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Housden R.J. and Prager R. W. (2010), 3-D ultrasonic strain imaging using freehand scanning and a mechanically-sweptprobe. 57:501–506.</w:t>
      </w:r>
    </w:p>
    <w:p w:rsidR="00CE2264" w:rsidRDefault="00CE2264" w:rsidP="00C501BE">
      <w:pPr>
        <w:tabs>
          <w:tab w:val="left" w:pos="1140"/>
        </w:tabs>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Hunt,</w:t>
      </w:r>
      <w:r>
        <w:rPr>
          <w:rFonts w:ascii="Times New Roman" w:hAnsi="Times New Roman" w:cs="Times New Roman"/>
          <w:sz w:val="24"/>
          <w:szCs w:val="24"/>
        </w:rPr>
        <w:tab/>
        <w:t>S.D.(2000),A General Theory of Competition: Resources, Competences, Productivity, Economic Growth, Sage Publications, Thousand Oaks, CA</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Jones, G.R. and J.M. George, 2010. Contemporary management. New York: McGraw Hill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Keller, K. (2013). Building customer-based brand equity: a blueprint for creating strong brands. Marketing Science Institute, 1-30.</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Kohli, C. and LaBahn, D. W. (2011). Creating effective brand names: A study of the brand naming process. Journal of Advertising Research, 37, 67–75.</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Kitchen P. J. and Patrick De Pelsmacker, 2012, Integrated Marketing Communication: A Primer by Routlege 2 park square, abingdon, oxfordeshire OX144RN</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p>
    <w:p w:rsidR="00CE2264" w:rsidRDefault="00CE2264" w:rsidP="00C501BE">
      <w:pPr>
        <w:tabs>
          <w:tab w:val="left" w:pos="1400"/>
          <w:tab w:val="left" w:pos="1900"/>
          <w:tab w:val="left" w:pos="2400"/>
          <w:tab w:val="left" w:pos="3340"/>
          <w:tab w:val="left" w:pos="3940"/>
          <w:tab w:val="left" w:pos="4800"/>
          <w:tab w:val="left" w:pos="6500"/>
          <w:tab w:val="left" w:pos="7580"/>
          <w:tab w:val="left" w:pos="8040"/>
        </w:tabs>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Kitchen,</w:t>
      </w:r>
      <w:r>
        <w:rPr>
          <w:rFonts w:ascii="Times New Roman" w:hAnsi="Times New Roman" w:cs="Times New Roman"/>
          <w:sz w:val="24"/>
          <w:szCs w:val="24"/>
        </w:rPr>
        <w:tab/>
        <w:t>P.J.</w:t>
      </w:r>
      <w:r>
        <w:rPr>
          <w:rFonts w:ascii="Times New Roman" w:hAnsi="Times New Roman" w:cs="Times New Roman"/>
          <w:sz w:val="24"/>
          <w:szCs w:val="24"/>
        </w:rPr>
        <w:tab/>
        <w:t>and</w:t>
      </w:r>
      <w:r>
        <w:rPr>
          <w:rFonts w:ascii="Times New Roman" w:hAnsi="Times New Roman" w:cs="Times New Roman"/>
          <w:sz w:val="24"/>
          <w:szCs w:val="24"/>
        </w:rPr>
        <w:tab/>
        <w:t>Schultz,</w:t>
      </w:r>
      <w:r>
        <w:rPr>
          <w:rFonts w:ascii="Times New Roman" w:hAnsi="Times New Roman" w:cs="Times New Roman"/>
          <w:sz w:val="24"/>
          <w:szCs w:val="24"/>
        </w:rPr>
        <w:tab/>
        <w:t>D.E.</w:t>
      </w:r>
      <w:r>
        <w:rPr>
          <w:rFonts w:ascii="Times New Roman" w:hAnsi="Times New Roman" w:cs="Times New Roman"/>
          <w:sz w:val="24"/>
          <w:szCs w:val="24"/>
        </w:rPr>
        <w:tab/>
        <w:t>(2014).</w:t>
      </w:r>
      <w:r>
        <w:rPr>
          <w:rFonts w:ascii="Times New Roman" w:hAnsi="Times New Roman" w:cs="Times New Roman"/>
          <w:sz w:val="24"/>
          <w:szCs w:val="24"/>
        </w:rPr>
        <w:tab/>
        <w:t>Communicating</w:t>
      </w:r>
      <w:r>
        <w:rPr>
          <w:rFonts w:ascii="Times New Roman" w:hAnsi="Times New Roman" w:cs="Times New Roman"/>
          <w:sz w:val="24"/>
          <w:szCs w:val="24"/>
        </w:rPr>
        <w:tab/>
        <w:t>Globally:</w:t>
      </w:r>
      <w:r>
        <w:rPr>
          <w:rFonts w:ascii="Times New Roman" w:hAnsi="Times New Roman" w:cs="Times New Roman"/>
          <w:sz w:val="24"/>
          <w:szCs w:val="24"/>
        </w:rPr>
        <w:tab/>
        <w:t>An</w:t>
      </w:r>
      <w:r>
        <w:rPr>
          <w:rFonts w:ascii="Times New Roman" w:hAnsi="Times New Roman" w:cs="Times New Roman"/>
          <w:sz w:val="20"/>
          <w:szCs w:val="20"/>
        </w:rPr>
        <w:tab/>
      </w:r>
      <w:r>
        <w:rPr>
          <w:rFonts w:ascii="Times New Roman" w:hAnsi="Times New Roman" w:cs="Times New Roman"/>
          <w:sz w:val="23"/>
          <w:szCs w:val="23"/>
        </w:rPr>
        <w:t>Integrated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Marketing Approach. London: Macmillan Press Ltd.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Kitchen,  P.J.  and  Schultz,  D.E.  (2012).  Raising  the  Corporate  Umbrella:  Corporate</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Communications in the 21st Century. Hampshire, UK: Palgrave Publishers Ltd.</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Kotler,  P  (2011),  Reinventing  Marketing  to  Manage  the  Environmental  Imperative.</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Journal of Marketing: July 2011, Vol. 75, No. 4, pp. 132-135.</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Kotler, P. and Keller, K.L. (2012): Marketing Management. 13th Edition. Pearson Prentice Hall.</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Kurtz, D. L. and Boone, L.E., (2011), Contemporary marketing, Cengage Learning, p.380-397;</w:t>
      </w:r>
    </w:p>
    <w:p w:rsidR="00CE2264" w:rsidRDefault="00CE2264" w:rsidP="00C501BE">
      <w:pPr>
        <w:autoSpaceDE w:val="0"/>
        <w:autoSpaceDN w:val="0"/>
        <w:adjustRightInd w:val="0"/>
        <w:spacing w:after="0" w:line="312" w:lineRule="auto"/>
        <w:ind w:left="720" w:right="-433" w:hanging="720"/>
        <w:jc w:val="both"/>
        <w:rPr>
          <w:rFonts w:ascii="Times New Roman" w:hAnsi="Times New Roman" w:cs="Times New Roman"/>
          <w:sz w:val="20"/>
          <w:szCs w:val="20"/>
        </w:rPr>
      </w:pPr>
      <w:r>
        <w:rPr>
          <w:rFonts w:ascii="Times New Roman" w:hAnsi="Times New Roman" w:cs="Times New Roman"/>
          <w:sz w:val="24"/>
          <w:szCs w:val="24"/>
        </w:rPr>
        <w:t>102</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Lamb, CW. And Low, G. S. (2012), The measurement and dimensionality of brand associations. Journal of Product and Brand Management. 9, 350-368.</w:t>
      </w:r>
    </w:p>
    <w:p w:rsidR="00CE2264" w:rsidRDefault="00CE2264" w:rsidP="00C501BE">
      <w:pPr>
        <w:autoSpaceDE w:val="0"/>
        <w:autoSpaceDN w:val="0"/>
        <w:adjustRightInd w:val="0"/>
        <w:spacing w:after="0" w:line="312" w:lineRule="auto"/>
        <w:ind w:left="720" w:hanging="720"/>
        <w:jc w:val="both"/>
        <w:rPr>
          <w:rFonts w:ascii="Times New Roman" w:hAnsi="Times New Roman" w:cs="Times New Roman"/>
          <w:sz w:val="20"/>
          <w:szCs w:val="20"/>
        </w:rPr>
      </w:pPr>
      <w:r>
        <w:rPr>
          <w:rFonts w:ascii="Times New Roman" w:hAnsi="Times New Roman" w:cs="Times New Roman"/>
          <w:sz w:val="24"/>
          <w:szCs w:val="24"/>
        </w:rPr>
        <w:t>Lowrey, T. M., &amp;Shrum, L. J. (2012). Phonetic symbolism and brand name preference.Journal of Consumer Research, 34, 406–414.</w:t>
      </w:r>
    </w:p>
    <w:p w:rsidR="00CE2264" w:rsidRDefault="00CE2264" w:rsidP="00C501BE">
      <w:pPr>
        <w:autoSpaceDE w:val="0"/>
        <w:autoSpaceDN w:val="0"/>
        <w:adjustRightInd w:val="0"/>
        <w:spacing w:after="0" w:line="312" w:lineRule="auto"/>
        <w:ind w:left="720" w:right="6" w:hanging="720"/>
        <w:jc w:val="both"/>
        <w:rPr>
          <w:rFonts w:ascii="Times New Roman" w:hAnsi="Times New Roman" w:cs="Times New Roman"/>
          <w:sz w:val="20"/>
          <w:szCs w:val="20"/>
        </w:rPr>
      </w:pPr>
      <w:r>
        <w:rPr>
          <w:rFonts w:ascii="Times New Roman" w:hAnsi="Times New Roman" w:cs="Times New Roman"/>
          <w:sz w:val="24"/>
          <w:szCs w:val="24"/>
        </w:rPr>
        <w:t>MacKenzie, S. B. and Lutz, R. J. (2004). An Empirical Examination of the Structural Antecedents of Attitude toward the Ad in an Advertising Pretesting Context. Journal of Marketing, 53(2), 48-65.</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hAnsi="Times New Roman" w:cs="Times New Roman"/>
          <w:sz w:val="24"/>
          <w:szCs w:val="24"/>
        </w:rPr>
        <w:t>Madhavaram, S. and Badrinarayanan, V., McDonald, R.E. (2011), Integrated marketing communication (IMC) and brand identity as critical components of brand equity strategy in ―Journal of Advertising‖, 34 (4), pp. 69</w:t>
      </w:r>
      <w:r>
        <w:rPr>
          <w:rFonts w:ascii="MS Mincho" w:eastAsia="MS Mincho" w:hAnsi="Times New Roman" w:cs="MS Mincho"/>
          <w:sz w:val="24"/>
          <w:szCs w:val="24"/>
        </w:rPr>
        <w:noBreakHyphen/>
      </w:r>
      <w:r>
        <w:rPr>
          <w:rFonts w:ascii="Times New Roman" w:eastAsia="MS Mincho" w:hAnsi="Times New Roman" w:cs="Times New Roman"/>
          <w:sz w:val="24"/>
          <w:szCs w:val="24"/>
        </w:rPr>
        <w:t>80.</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Miller, F. and Mangold, W.G. (2011). ‗Word-of-mouth communication in the service marketplace‘. Journal of Services Marketing, 13 (1), pp. 73-89</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Naik, P. A., and  Raman K. (2011),"Understanding the Impact of Synergy in Multimedia Communication, ―Journal of Marketing Research 40 (November), 375-38.</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 xml:space="preserve">Packard D. (2010) ‗Marketing is too important to be left to the marketing department.‘ of Hewlett-Packard Inc: </w:t>
      </w:r>
      <w:hyperlink r:id="rId16" w:history="1">
        <w:r>
          <w:rPr>
            <w:rFonts w:ascii="Times New Roman" w:eastAsia="MS Mincho" w:hAnsi="Times New Roman" w:cs="Times New Roman"/>
            <w:sz w:val="24"/>
            <w:szCs w:val="24"/>
          </w:rPr>
          <w:t>http://www.marketinginprogress.com</w:t>
        </w:r>
      </w:hyperlink>
      <w:r>
        <w:rPr>
          <w:rFonts w:ascii="Times New Roman" w:eastAsia="MS Mincho" w:hAnsi="Times New Roman" w:cs="Times New Roman"/>
          <w:sz w:val="24"/>
          <w:szCs w:val="24"/>
        </w:rPr>
        <w:t>.</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Pride, W.M., Ferrel, O.C. (2011), Marketing concepts and strategies, 12th ed., pp. 432-459, New Delhi: Biztantra India.</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Reid, M. (2015). IMC–performance relationship: further insight and evidence from the Australian marketplace. International Journal of Advertising, 22(2). 227–248.</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rPr>
      </w:pP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Reid, M., Luxton, S. and Mavondo, F. (2013). The relationship between integrated marketing communication, market orientation, and brand orientation. Journal of Advertising, 34(4). 11 23.</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Saunders, M. N. K., Lewis, P. and Thornhill, A. (2012),Research methods for business students</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(6</w:t>
      </w:r>
      <w:r>
        <w:rPr>
          <w:rFonts w:ascii="Times New Roman" w:eastAsia="MS Mincho" w:hAnsi="Times New Roman" w:cs="Times New Roman"/>
          <w:sz w:val="32"/>
          <w:szCs w:val="32"/>
          <w:vertAlign w:val="superscript"/>
        </w:rPr>
        <w:t>th</w:t>
      </w:r>
      <w:r>
        <w:rPr>
          <w:rFonts w:ascii="Times New Roman" w:eastAsia="MS Mincho" w:hAnsi="Times New Roman" w:cs="Times New Roman"/>
          <w:sz w:val="24"/>
          <w:szCs w:val="24"/>
        </w:rPr>
        <w:t>ended.)Harlow, England: Pearson Education</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Schultz, D.E (2012). Strategic Advertising campaigns. 3rd Edition, business Books Lincolnwood.</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Schultz, D. E., Tannenbaum, S. I. and Lauterborn, R. F. (2015), Integrated Marketing communications, Lincolnwood, NTC Business Books.</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Shimp, T. (2010) Integrated Marketing Communication in Advertising and Promotion, 8e. Mason, OH; Cengage Learning.</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Van Riel, C.B.M. (2001). Corporate branding management. Thexis, 18(4),12-16.</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Vargo, Stephen L. and Robert F. Lusch (2013) </w:t>
      </w:r>
      <w:hyperlink r:id="rId17" w:history="1">
        <w:r>
          <w:rPr>
            <w:rFonts w:ascii="Times New Roman" w:eastAsia="MS Mincho" w:hAnsi="Times New Roman" w:cs="Times New Roman"/>
            <w:color w:val="0000FF"/>
            <w:sz w:val="24"/>
            <w:szCs w:val="24"/>
            <w:u w:val="single"/>
          </w:rPr>
          <w:t>"The Four Service Marketing Myths:</w:t>
        </w:r>
      </w:hyperlink>
      <w:hyperlink r:id="rId18" w:history="1">
        <w:r>
          <w:rPr>
            <w:rFonts w:ascii="Times New Roman" w:eastAsia="MS Mincho" w:hAnsi="Times New Roman" w:cs="Times New Roman"/>
            <w:color w:val="0000FF"/>
            <w:sz w:val="24"/>
            <w:szCs w:val="24"/>
            <w:u w:val="single"/>
          </w:rPr>
          <w:t xml:space="preserve">Remnants of a Goods-Based, Manufacturing Model," </w:t>
        </w:r>
      </w:hyperlink>
      <w:r>
        <w:rPr>
          <w:rFonts w:ascii="Times New Roman" w:eastAsia="MS Mincho" w:hAnsi="Times New Roman" w:cs="Times New Roman"/>
          <w:sz w:val="24"/>
          <w:szCs w:val="24"/>
        </w:rPr>
        <w:t>Journal of Service Research, 6 (4), 324-335.</w:t>
      </w:r>
    </w:p>
    <w:p w:rsidR="00CE2264" w:rsidRDefault="00CE2264" w:rsidP="00C501BE">
      <w:pPr>
        <w:autoSpaceDE w:val="0"/>
        <w:autoSpaceDN w:val="0"/>
        <w:adjustRightInd w:val="0"/>
        <w:spacing w:after="0" w:line="312" w:lineRule="auto"/>
        <w:ind w:left="720"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Wilson, A. (2010), The Marketing of Professional Service, McGraw Hill: London.</w:t>
      </w:r>
    </w:p>
    <w:p w:rsidR="00CE2264" w:rsidRDefault="00CE2264" w:rsidP="00C501BE">
      <w:pPr>
        <w:autoSpaceDE w:val="0"/>
        <w:autoSpaceDN w:val="0"/>
        <w:adjustRightInd w:val="0"/>
        <w:spacing w:after="0" w:line="312" w:lineRule="auto"/>
        <w:ind w:left="720" w:right="6" w:hanging="720"/>
        <w:jc w:val="both"/>
        <w:rPr>
          <w:rFonts w:ascii="Times New Roman" w:eastAsia="MS Mincho" w:hAnsi="Times New Roman" w:cs="Times New Roman"/>
          <w:sz w:val="20"/>
          <w:szCs w:val="20"/>
        </w:rPr>
      </w:pPr>
      <w:r>
        <w:rPr>
          <w:rFonts w:ascii="Times New Roman" w:eastAsia="MS Mincho" w:hAnsi="Times New Roman" w:cs="Times New Roman"/>
          <w:sz w:val="24"/>
          <w:szCs w:val="24"/>
        </w:rPr>
        <w:t>Worcester, R. (2009). Reflections on Corporate Reputations. Management Decision, (4), 573-589.</w:t>
      </w:r>
    </w:p>
    <w:p w:rsidR="00CE2264" w:rsidRDefault="00CE2264" w:rsidP="00C501BE">
      <w:pPr>
        <w:autoSpaceDE w:val="0"/>
        <w:autoSpaceDN w:val="0"/>
        <w:adjustRightInd w:val="0"/>
        <w:spacing w:after="0" w:line="312" w:lineRule="auto"/>
        <w:ind w:left="720" w:right="29" w:hanging="720"/>
        <w:jc w:val="both"/>
        <w:rPr>
          <w:rFonts w:ascii="Times New Roman" w:hAnsi="Times New Roman" w:cs="Times New Roman"/>
          <w:sz w:val="24"/>
          <w:szCs w:val="24"/>
        </w:rPr>
      </w:pPr>
    </w:p>
    <w:p w:rsidR="00CE2264" w:rsidRDefault="00CE2264" w:rsidP="00CE2264">
      <w:pPr>
        <w:autoSpaceDE w:val="0"/>
        <w:autoSpaceDN w:val="0"/>
        <w:adjustRightInd w:val="0"/>
        <w:spacing w:after="0" w:line="312" w:lineRule="auto"/>
        <w:ind w:right="29"/>
        <w:jc w:val="both"/>
        <w:rPr>
          <w:rFonts w:ascii="Times New Roman" w:hAnsi="Times New Roman" w:cs="Times New Roman"/>
          <w:sz w:val="24"/>
          <w:szCs w:val="24"/>
        </w:rPr>
      </w:pPr>
    </w:p>
    <w:p w:rsidR="00CE2264" w:rsidRDefault="00CE2264" w:rsidP="00CE2264">
      <w:pPr>
        <w:autoSpaceDE w:val="0"/>
        <w:autoSpaceDN w:val="0"/>
        <w:adjustRightInd w:val="0"/>
        <w:spacing w:after="0" w:line="312" w:lineRule="auto"/>
        <w:ind w:right="29"/>
        <w:jc w:val="both"/>
        <w:rPr>
          <w:rFonts w:ascii="Times New Roman" w:hAnsi="Times New Roman" w:cs="Times New Roman"/>
          <w:sz w:val="20"/>
          <w:szCs w:val="20"/>
        </w:rPr>
      </w:pPr>
    </w:p>
    <w:p w:rsidR="00B22E61" w:rsidRDefault="00B22E61" w:rsidP="00CE2264">
      <w:pPr>
        <w:autoSpaceDE w:val="0"/>
        <w:autoSpaceDN w:val="0"/>
        <w:adjustRightInd w:val="0"/>
        <w:spacing w:after="0" w:line="312" w:lineRule="auto"/>
        <w:ind w:right="29"/>
        <w:jc w:val="both"/>
        <w:rPr>
          <w:rFonts w:ascii="Times New Roman" w:hAnsi="Times New Roman" w:cs="Times New Roman"/>
          <w:sz w:val="20"/>
          <w:szCs w:val="20"/>
        </w:rPr>
      </w:pPr>
    </w:p>
    <w:p w:rsidR="00B22E61" w:rsidRDefault="00B22E61" w:rsidP="00CE2264">
      <w:pPr>
        <w:autoSpaceDE w:val="0"/>
        <w:autoSpaceDN w:val="0"/>
        <w:adjustRightInd w:val="0"/>
        <w:spacing w:after="0" w:line="360" w:lineRule="auto"/>
        <w:ind w:right="29"/>
        <w:jc w:val="both"/>
        <w:rPr>
          <w:rFonts w:ascii="Times New Roman" w:hAnsi="Times New Roman" w:cs="Times New Roman"/>
          <w:sz w:val="20"/>
          <w:szCs w:val="20"/>
        </w:rPr>
      </w:pPr>
    </w:p>
    <w:sectPr w:rsidR="00B22E61" w:rsidSect="00CE6131">
      <w:pgSz w:w="11909" w:h="14400" w:code="9"/>
      <w:pgMar w:top="1440" w:right="1440" w:bottom="1440" w:left="1440" w:header="720" w:footer="1296"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CE" w:rsidRDefault="00034FCE" w:rsidP="003D388E">
      <w:pPr>
        <w:spacing w:after="0" w:line="240" w:lineRule="auto"/>
      </w:pPr>
      <w:r>
        <w:separator/>
      </w:r>
    </w:p>
  </w:endnote>
  <w:endnote w:type="continuationSeparator" w:id="1">
    <w:p w:rsidR="00034FCE" w:rsidRDefault="00034FCE" w:rsidP="003D3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_AvanteTck">
    <w:altName w:val="Century Gothic"/>
    <w:charset w:val="CC"/>
    <w:family w:val="swiss"/>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625907"/>
      <w:docPartObj>
        <w:docPartGallery w:val="Page Numbers (Bottom of Page)"/>
        <w:docPartUnique/>
      </w:docPartObj>
    </w:sdtPr>
    <w:sdtEndPr>
      <w:rPr>
        <w:noProof/>
      </w:rPr>
    </w:sdtEndPr>
    <w:sdtContent>
      <w:p w:rsidR="0094528C" w:rsidRDefault="003E537C">
        <w:pPr>
          <w:pStyle w:val="Footer"/>
          <w:jc w:val="center"/>
        </w:pPr>
        <w:r>
          <w:fldChar w:fldCharType="begin"/>
        </w:r>
        <w:r w:rsidR="0094528C">
          <w:instrText xml:space="preserve"> PAGE   \* MERGEFORMAT </w:instrText>
        </w:r>
        <w:r>
          <w:fldChar w:fldCharType="separate"/>
        </w:r>
        <w:r w:rsidR="00034FCE">
          <w:rPr>
            <w:noProof/>
          </w:rPr>
          <w:t>i</w:t>
        </w:r>
        <w:r>
          <w:rPr>
            <w:noProof/>
          </w:rPr>
          <w:fldChar w:fldCharType="end"/>
        </w:r>
      </w:p>
    </w:sdtContent>
  </w:sdt>
  <w:p w:rsidR="0094528C" w:rsidRDefault="00945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CE" w:rsidRDefault="00034FCE" w:rsidP="003D388E">
      <w:pPr>
        <w:spacing w:after="0" w:line="240" w:lineRule="auto"/>
      </w:pPr>
      <w:r>
        <w:separator/>
      </w:r>
    </w:p>
  </w:footnote>
  <w:footnote w:type="continuationSeparator" w:id="1">
    <w:p w:rsidR="00034FCE" w:rsidRDefault="00034FCE" w:rsidP="003D3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9471FA"/>
    <w:lvl w:ilvl="0">
      <w:numFmt w:val="bullet"/>
      <w:lvlText w:val="*"/>
      <w:lvlJc w:val="left"/>
    </w:lvl>
  </w:abstractNum>
  <w:abstractNum w:abstractNumId="1">
    <w:nsid w:val="47D57E03"/>
    <w:multiLevelType w:val="multilevel"/>
    <w:tmpl w:val="CCDCB696"/>
    <w:lvl w:ilvl="0">
      <w:start w:val="1"/>
      <w:numFmt w:val="decimal"/>
      <w:lvlText w:val="%1"/>
      <w:lvlJc w:val="left"/>
      <w:pPr>
        <w:ind w:left="360" w:hanging="360"/>
      </w:pPr>
      <w:rPr>
        <w:rFonts w:hint="default"/>
        <w:b/>
        <w:sz w:val="24"/>
      </w:rPr>
    </w:lvl>
    <w:lvl w:ilvl="1">
      <w:start w:val="3"/>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3D388E"/>
    <w:rsid w:val="00003985"/>
    <w:rsid w:val="00034FCE"/>
    <w:rsid w:val="00142283"/>
    <w:rsid w:val="002D6A7F"/>
    <w:rsid w:val="00315AEB"/>
    <w:rsid w:val="003D388E"/>
    <w:rsid w:val="003E537C"/>
    <w:rsid w:val="00455744"/>
    <w:rsid w:val="004C0CC4"/>
    <w:rsid w:val="00537DF5"/>
    <w:rsid w:val="0057201F"/>
    <w:rsid w:val="0058624E"/>
    <w:rsid w:val="006575D8"/>
    <w:rsid w:val="006A62F2"/>
    <w:rsid w:val="006A7C88"/>
    <w:rsid w:val="00703A4C"/>
    <w:rsid w:val="00741607"/>
    <w:rsid w:val="007B247E"/>
    <w:rsid w:val="007C6257"/>
    <w:rsid w:val="008B7849"/>
    <w:rsid w:val="008F5AA5"/>
    <w:rsid w:val="0094528C"/>
    <w:rsid w:val="009A1745"/>
    <w:rsid w:val="00A4584C"/>
    <w:rsid w:val="00A954D4"/>
    <w:rsid w:val="00AF4C3E"/>
    <w:rsid w:val="00B22E61"/>
    <w:rsid w:val="00B3374E"/>
    <w:rsid w:val="00B62763"/>
    <w:rsid w:val="00C02861"/>
    <w:rsid w:val="00C501BE"/>
    <w:rsid w:val="00CE2264"/>
    <w:rsid w:val="00CE6131"/>
    <w:rsid w:val="00CF3376"/>
    <w:rsid w:val="00CF6DF8"/>
    <w:rsid w:val="00D304E4"/>
    <w:rsid w:val="00D6587C"/>
    <w:rsid w:val="00E01248"/>
    <w:rsid w:val="00E55E23"/>
    <w:rsid w:val="00E60A33"/>
    <w:rsid w:val="00EF22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88E"/>
  </w:style>
  <w:style w:type="paragraph" w:styleId="Footer">
    <w:name w:val="footer"/>
    <w:basedOn w:val="Normal"/>
    <w:link w:val="FooterChar"/>
    <w:uiPriority w:val="99"/>
    <w:unhideWhenUsed/>
    <w:rsid w:val="003D3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88E"/>
  </w:style>
  <w:style w:type="paragraph" w:styleId="ListParagraph">
    <w:name w:val="List Paragraph"/>
    <w:basedOn w:val="Normal"/>
    <w:uiPriority w:val="34"/>
    <w:qFormat/>
    <w:rsid w:val="00703A4C"/>
    <w:pPr>
      <w:ind w:left="720"/>
      <w:contextualSpacing/>
    </w:pPr>
  </w:style>
  <w:style w:type="paragraph" w:styleId="NormalWeb">
    <w:name w:val="Normal (Web)"/>
    <w:basedOn w:val="Normal"/>
    <w:semiHidden/>
    <w:unhideWhenUsed/>
    <w:rsid w:val="00CE61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E6131"/>
    <w:pPr>
      <w:spacing w:after="0" w:line="240" w:lineRule="auto"/>
    </w:pPr>
    <w:rPr>
      <w:rFonts w:ascii="Calibri" w:eastAsia="Calibri" w:hAnsi="Calibri" w:cs="Times New Roman"/>
    </w:rPr>
  </w:style>
  <w:style w:type="paragraph" w:customStyle="1" w:styleId="Default">
    <w:name w:val="Default"/>
    <w:rsid w:val="00CE613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5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7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Web_banner" TargetMode="External"/><Relationship Id="rId18" Type="http://schemas.openxmlformats.org/officeDocument/2006/relationships/hyperlink" Target="http://sdlogic.net/Vargo_and_Lusch_2004.JSR.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n.wikipedia.org/wiki/Web_banner" TargetMode="External"/><Relationship Id="rId17" Type="http://schemas.openxmlformats.org/officeDocument/2006/relationships/hyperlink" Target="http://sdlogic.net/Vargo_and_Lusch_2004.JSR.pdf" TargetMode="External"/><Relationship Id="rId2" Type="http://schemas.openxmlformats.org/officeDocument/2006/relationships/styles" Target="styles.xml"/><Relationship Id="rId16" Type="http://schemas.openxmlformats.org/officeDocument/2006/relationships/hyperlink" Target="http://www.marketinginprogre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earch_engine_optimization" TargetMode="External"/><Relationship Id="rId5" Type="http://schemas.openxmlformats.org/officeDocument/2006/relationships/footnotes" Target="footnotes.xml"/><Relationship Id="rId15" Type="http://schemas.openxmlformats.org/officeDocument/2006/relationships/hyperlink" Target="http://www.marketingpower.com/mg-dictionaryB.php" TargetMode="External"/><Relationship Id="rId10" Type="http://schemas.openxmlformats.org/officeDocument/2006/relationships/hyperlink" Target="http://en.wikipedia.org/wiki/Search_engine_optimiz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earch_engine_marketin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15857</Words>
  <Characters>90389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dcterms:created xsi:type="dcterms:W3CDTF">2025-06-17T05:25:00Z</dcterms:created>
  <dcterms:modified xsi:type="dcterms:W3CDTF">2025-06-17T06:57:00Z</dcterms:modified>
</cp:coreProperties>
</file>