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Federo" w:cs="Federo" w:eastAsia="Federo" w:hAnsi="Federo"/>
          <w:b w:val="1"/>
          <w:i w:val="0"/>
          <w:smallCaps w:val="0"/>
          <w:strike w:val="0"/>
          <w:color w:val="000000"/>
          <w:sz w:val="24"/>
          <w:szCs w:val="24"/>
          <w:u w:val="none"/>
          <w:shd w:fill="auto" w:val="clear"/>
          <w:vertAlign w:val="baseline"/>
        </w:rPr>
      </w:pPr>
      <w:r w:rsidDel="00000000" w:rsidR="00000000" w:rsidRPr="00000000">
        <w:rPr>
          <w:rFonts w:ascii="Federo" w:cs="Federo" w:eastAsia="Federo" w:hAnsi="Federo"/>
          <w:b w:val="1"/>
          <w:i w:val="0"/>
          <w:smallCaps w:val="0"/>
          <w:strike w:val="0"/>
          <w:color w:val="000000"/>
          <w:sz w:val="46"/>
          <w:szCs w:val="46"/>
          <w:u w:val="none"/>
          <w:shd w:fill="auto" w:val="clear"/>
          <w:vertAlign w:val="baseline"/>
          <w:rtl w:val="0"/>
        </w:rPr>
        <w:t xml:space="preserve">EFFECT OF STRESS ON EMPLOYEES’ PERFORMANCE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sz w:val="24"/>
          <w:szCs w:val="24"/>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0"/>
        </w:rPr>
        <w:t xml:space="preserve">(A CASE STUDY OF ACCESS BANK PLC, ILORIN)</w:t>
      </w:r>
      <w:r w:rsidDel="00000000" w:rsidR="00000000" w:rsidRPr="00000000">
        <w:rPr>
          <w:rtl w:val="0"/>
        </w:rPr>
      </w:r>
    </w:p>
    <w:p w:rsidR="00000000" w:rsidDel="00000000" w:rsidP="00000000" w:rsidRDefault="00000000" w:rsidRPr="00000000" w14:paraId="00000005">
      <w:pPr>
        <w:jc w:val="center"/>
        <w:rPr>
          <w:rFonts w:ascii="Federo" w:cs="Federo" w:eastAsia="Federo" w:hAnsi="Federo"/>
          <w:b w:val="1"/>
          <w:sz w:val="60"/>
          <w:szCs w:val="60"/>
        </w:rPr>
      </w:pPr>
      <w:r w:rsidDel="00000000" w:rsidR="00000000" w:rsidRPr="00000000">
        <w:rPr>
          <w:rFonts w:ascii="Federo" w:cs="Federo" w:eastAsia="Federo" w:hAnsi="Federo"/>
          <w:b w:val="1"/>
          <w:sz w:val="54"/>
          <w:szCs w:val="54"/>
          <w:rtl w:val="0"/>
        </w:rPr>
        <w:t xml:space="preserve">BY</w:t>
      </w:r>
      <w:r w:rsidDel="00000000" w:rsidR="00000000" w:rsidRPr="00000000">
        <w:rPr>
          <w:rtl w:val="0"/>
        </w:rPr>
      </w:r>
    </w:p>
    <w:p w:rsidR="00000000" w:rsidDel="00000000" w:rsidP="00000000" w:rsidRDefault="00000000" w:rsidRPr="00000000" w14:paraId="00000006">
      <w:pPr>
        <w:pStyle w:val="Heading4"/>
        <w:keepNext w:val="0"/>
        <w:keepLines w:val="0"/>
        <w:spacing w:before="0" w:line="288" w:lineRule="auto"/>
        <w:jc w:val="center"/>
        <w:rPr>
          <w:rFonts w:ascii="Federo" w:cs="Federo" w:eastAsia="Federo" w:hAnsi="Federo"/>
          <w:b w:val="1"/>
          <w:sz w:val="60"/>
          <w:szCs w:val="60"/>
        </w:rPr>
      </w:pPr>
      <w:bookmarkStart w:colFirst="0" w:colLast="0" w:name="_heading=h.4t3sk32j0ney" w:id="0"/>
      <w:bookmarkEnd w:id="0"/>
      <w:r w:rsidDel="00000000" w:rsidR="00000000" w:rsidRPr="00000000">
        <w:rPr>
          <w:rFonts w:ascii="Federo" w:cs="Federo" w:eastAsia="Federo" w:hAnsi="Federo"/>
          <w:b w:val="0"/>
          <w:color w:val="212529"/>
          <w:sz w:val="30"/>
          <w:szCs w:val="30"/>
          <w:rtl w:val="0"/>
        </w:rPr>
        <w:t xml:space="preserve">ISIAQ, IBRAHIM MAYOWA</w:t>
      </w:r>
      <w:r w:rsidDel="00000000" w:rsidR="00000000" w:rsidRPr="00000000">
        <w:rPr>
          <w:rtl w:val="0"/>
        </w:rPr>
      </w:r>
    </w:p>
    <w:p w:rsidR="00000000" w:rsidDel="00000000" w:rsidP="00000000" w:rsidRDefault="00000000" w:rsidRPr="00000000" w14:paraId="00000007">
      <w:pPr>
        <w:jc w:val="center"/>
        <w:rPr>
          <w:b w:val="1"/>
          <w:sz w:val="56"/>
          <w:szCs w:val="56"/>
        </w:rPr>
      </w:pPr>
      <w:r w:rsidDel="00000000" w:rsidR="00000000" w:rsidRPr="00000000">
        <w:rPr>
          <w:b w:val="1"/>
          <w:sz w:val="56"/>
          <w:szCs w:val="56"/>
          <w:rtl w:val="0"/>
        </w:rPr>
        <w:t xml:space="preserve">ND/23/BAM/PT/0359</w:t>
      </w:r>
    </w:p>
    <w:p w:rsidR="00000000" w:rsidDel="00000000" w:rsidP="00000000" w:rsidRDefault="00000000" w:rsidRPr="00000000" w14:paraId="00000008">
      <w:pPr>
        <w:spacing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BEING A RESEARCH PROJECT SUBMITTED TO THE DEPARTMENT OF BUSINESS ADMINISTRATION, INSTITUTE OF FINANCE AND MANAGEMENT STUDIES (IFMS), KWARA STATE POLYTECHNIC, ILORIN KWARA STATE.</w:t>
      </w:r>
    </w:p>
    <w:p w:rsidR="00000000" w:rsidDel="00000000" w:rsidP="00000000" w:rsidRDefault="00000000" w:rsidRPr="00000000" w14:paraId="00000009">
      <w:pPr>
        <w:spacing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IN PARTIAL FULFILMENT OF THE REQUIREMENT FOR THE AWARD OF NATIONAL DIPLOMA (ND) BUSINESS ADMINISTRATION AND MANAGEMENT</w:t>
      </w:r>
    </w:p>
    <w:p w:rsidR="00000000" w:rsidDel="00000000" w:rsidP="00000000" w:rsidRDefault="00000000" w:rsidRPr="00000000" w14:paraId="0000000A">
      <w:pPr>
        <w:spacing w:line="360" w:lineRule="auto"/>
        <w:jc w:val="center"/>
        <w:rPr>
          <w:rFonts w:ascii="Corben" w:cs="Corben" w:eastAsia="Corben" w:hAnsi="Corben"/>
          <w:sz w:val="26"/>
          <w:szCs w:val="26"/>
        </w:rPr>
      </w:pPr>
      <w:r w:rsidDel="00000000" w:rsidR="00000000" w:rsidRPr="00000000">
        <w:rPr>
          <w:rtl w:val="0"/>
        </w:rPr>
      </w:r>
    </w:p>
    <w:p w:rsidR="00000000" w:rsidDel="00000000" w:rsidP="00000000" w:rsidRDefault="00000000" w:rsidRPr="00000000" w14:paraId="0000000B">
      <w:pPr>
        <w:spacing w:line="360" w:lineRule="auto"/>
        <w:jc w:val="center"/>
        <w:rPr>
          <w:b w:val="1"/>
          <w:sz w:val="26"/>
          <w:szCs w:val="26"/>
        </w:rPr>
      </w:pPr>
      <w:r w:rsidDel="00000000" w:rsidR="00000000" w:rsidRPr="00000000">
        <w:rPr>
          <w:rFonts w:ascii="Corben" w:cs="Corben" w:eastAsia="Corben" w:hAnsi="Corben"/>
          <w:sz w:val="26"/>
          <w:szCs w:val="26"/>
          <w:rtl w:val="0"/>
        </w:rPr>
        <w:tab/>
        <w:tab/>
        <w:tab/>
        <w:tab/>
        <w:tab/>
        <w:tab/>
        <w:tab/>
        <w:tab/>
        <w:t xml:space="preserve">JUNE, 2025</w:t>
      </w: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CERTIFICATION</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0E">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after="0"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 xml:space="preserve">        -------------------------</w:t>
      </w:r>
    </w:p>
    <w:p w:rsidR="00000000" w:rsidDel="00000000" w:rsidP="00000000" w:rsidRDefault="00000000" w:rsidRPr="00000000" w14:paraId="00000011">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IMMAM A O.     </w:t>
        <w:tab/>
        <w:tab/>
        <w:tab/>
        <w:t xml:space="preserve">DATE</w:t>
      </w:r>
    </w:p>
    <w:p w:rsidR="00000000" w:rsidDel="00000000" w:rsidP="00000000" w:rsidRDefault="00000000" w:rsidRPr="00000000" w14:paraId="00000012">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(Project Supervisor)</w:t>
        <w:tab/>
      </w:r>
    </w:p>
    <w:p w:rsidR="00000000" w:rsidDel="00000000" w:rsidP="00000000" w:rsidRDefault="00000000" w:rsidRPr="00000000" w14:paraId="00000013">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 xml:space="preserve">        -------------------------</w:t>
      </w:r>
    </w:p>
    <w:p w:rsidR="00000000" w:rsidDel="00000000" w:rsidP="00000000" w:rsidRDefault="00000000" w:rsidRPr="00000000" w14:paraId="00000017">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ALIYU B U.  </w:t>
        <w:tab/>
        <w:tab/>
        <w:tab/>
        <w:t xml:space="preserve">DATE</w:t>
      </w:r>
    </w:p>
    <w:p w:rsidR="00000000" w:rsidDel="00000000" w:rsidP="00000000" w:rsidRDefault="00000000" w:rsidRPr="00000000" w14:paraId="00000018">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(Project Coordinator)</w:t>
        <w:tab/>
      </w:r>
    </w:p>
    <w:p w:rsidR="00000000" w:rsidDel="00000000" w:rsidP="00000000" w:rsidRDefault="00000000" w:rsidRPr="00000000" w14:paraId="00000019">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 xml:space="preserve">       --------------------------</w:t>
      </w:r>
    </w:p>
    <w:p w:rsidR="00000000" w:rsidDel="00000000" w:rsidP="00000000" w:rsidRDefault="00000000" w:rsidRPr="00000000" w14:paraId="0000001D">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ALAKOSO I.             </w:t>
        <w:tab/>
        <w:tab/>
        <w:t xml:space="preserve">DATE</w:t>
      </w:r>
    </w:p>
    <w:p w:rsidR="00000000" w:rsidDel="00000000" w:rsidP="00000000" w:rsidRDefault="00000000" w:rsidRPr="00000000" w14:paraId="0000001E">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Head of Department (HOD)</w:t>
      </w:r>
    </w:p>
    <w:p w:rsidR="00000000" w:rsidDel="00000000" w:rsidP="00000000" w:rsidRDefault="00000000" w:rsidRPr="00000000" w14:paraId="0000001F">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 xml:space="preserve">      -------------------------</w:t>
      </w:r>
    </w:p>
    <w:p w:rsidR="00000000" w:rsidDel="00000000" w:rsidP="00000000" w:rsidRDefault="00000000" w:rsidRPr="00000000" w14:paraId="0000002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External Examiner</w:t>
        <w:tab/>
        <w:tab/>
        <w:tab/>
        <w:t xml:space="preserve">DATE</w:t>
      </w:r>
      <w:r w:rsidDel="00000000" w:rsidR="00000000" w:rsidRPr="00000000">
        <w:rPr>
          <w:rtl w:val="0"/>
        </w:rPr>
      </w:r>
    </w:p>
    <w:p w:rsidR="00000000" w:rsidDel="00000000" w:rsidP="00000000" w:rsidRDefault="00000000" w:rsidRPr="00000000" w14:paraId="0000002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5">
      <w:pPr>
        <w:spacing w:after="0" w:line="36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Title"/>
        <w:spacing w:before="0" w:line="360" w:lineRule="auto"/>
        <w:ind w:left="0" w:right="40" w:firstLine="0"/>
        <w:rPr>
          <w:sz w:val="24"/>
          <w:szCs w:val="24"/>
        </w:rPr>
      </w:pPr>
      <w:r w:rsidDel="00000000" w:rsidR="00000000" w:rsidRPr="00000000">
        <w:rPr>
          <w:sz w:val="24"/>
          <w:szCs w:val="24"/>
          <w:rtl w:val="0"/>
        </w:rPr>
        <w:t xml:space="preserve">ABSTRACT</w:t>
      </w:r>
    </w:p>
    <w:p w:rsidR="00000000" w:rsidDel="00000000" w:rsidP="00000000" w:rsidRDefault="00000000" w:rsidRPr="00000000" w14:paraId="00000027">
      <w:pPr>
        <w:spacing w:after="0" w:line="240" w:lineRule="auto"/>
        <w:ind w:right="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project examined the effect of stress on employees’ performance. The general objective of this study was to examine the effect of stress on employees’ performance. The study adopted primary source of data collection which included the use of structured questionnaire. The study used a sample size of 218 and the SPSS version 20 was used to test the three hypotheses. The study concluded that inter-relationships with other significant individuals and groups are important in giving sense to experience and making sense of the world of work. The study therefore recommended among others that flexible hours of working, opening and closing times could be adjusted to suit both customers and employees of a particular branch of a bank.</w:t>
      </w:r>
    </w:p>
    <w:p w:rsidR="00000000" w:rsidDel="00000000" w:rsidP="00000000" w:rsidRDefault="00000000" w:rsidRPr="00000000" w14:paraId="00000028">
      <w:pPr>
        <w:spacing w:after="0" w:line="360" w:lineRule="auto"/>
        <w:ind w:right="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 </w:t>
      </w:r>
      <w:r w:rsidDel="00000000" w:rsidR="00000000" w:rsidRPr="00000000">
        <w:rPr>
          <w:rFonts w:ascii="Times New Roman" w:cs="Times New Roman" w:eastAsia="Times New Roman" w:hAnsi="Times New Roman"/>
          <w:i w:val="1"/>
          <w:sz w:val="24"/>
          <w:szCs w:val="24"/>
          <w:rtl w:val="0"/>
        </w:rPr>
        <w:t xml:space="preserve">Employee, stress, stress management, industrial harmony, employee performance.</w:t>
      </w:r>
    </w:p>
    <w:p w:rsidR="00000000" w:rsidDel="00000000" w:rsidP="00000000" w:rsidRDefault="00000000" w:rsidRPr="00000000" w14:paraId="00000029">
      <w:pPr>
        <w:spacing w:after="0" w:line="360" w:lineRule="auto"/>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iii</w:t>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tab/>
        <w:tab/>
        <w:tab/>
        <w:tab/>
        <w:tab/>
        <w:tab/>
        <w:tab/>
        <w:tab/>
        <w:tab/>
        <w:t xml:space="preserve">iv</w:t>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w:t>
      </w:r>
    </w:p>
    <w:p w:rsidR="00000000" w:rsidDel="00000000" w:rsidP="00000000" w:rsidRDefault="00000000" w:rsidRPr="00000000" w14:paraId="000000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 xml:space="preserve">vi</w:t>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 </w:t>
        <w:tab/>
        <w:tab/>
        <w:tab/>
        <w:tab/>
        <w:tab/>
        <w:tab/>
        <w:tab/>
        <w:t xml:space="preserve">2</w:t>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tab/>
        <w:tab/>
        <w:tab/>
        <w:tab/>
        <w:tab/>
        <w:tab/>
        <w:tab/>
        <w:t xml:space="preserve">3</w:t>
      </w:r>
    </w:p>
    <w:p w:rsidR="00000000" w:rsidDel="00000000" w:rsidP="00000000" w:rsidRDefault="00000000" w:rsidRPr="00000000" w14:paraId="000000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tab/>
        <w:tab/>
        <w:t xml:space="preserve">3</w:t>
      </w:r>
    </w:p>
    <w:p w:rsidR="00000000" w:rsidDel="00000000" w:rsidP="00000000" w:rsidRDefault="00000000" w:rsidRPr="00000000" w14:paraId="000000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4</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tab/>
        <w:t xml:space="preserve">4</w:t>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tab/>
        <w:tab/>
        <w:tab/>
        <w:tab/>
        <w:tab/>
        <w:tab/>
        <w:tab/>
        <w:tab/>
        <w:tab/>
        <w:t xml:space="preserve">6</w:t>
      </w:r>
    </w:p>
    <w:p w:rsidR="00000000" w:rsidDel="00000000" w:rsidP="00000000" w:rsidRDefault="00000000" w:rsidRPr="00000000" w14:paraId="000000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w:t>
        <w:tab/>
        <w:tab/>
        <w:tab/>
        <w:tab/>
        <w:tab/>
        <w:tab/>
        <w:tab/>
        <w:t xml:space="preserve">6 </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25</w:t>
      </w:r>
    </w:p>
    <w:p w:rsidR="00000000" w:rsidDel="00000000" w:rsidP="00000000" w:rsidRDefault="00000000" w:rsidRPr="00000000" w14:paraId="0000003E">
      <w:pPr>
        <w:rPr/>
      </w:pPr>
      <w:r w:rsidDel="00000000" w:rsidR="00000000" w:rsidRPr="00000000">
        <w:rPr>
          <w:rFonts w:ascii="Times New Roman" w:cs="Times New Roman" w:eastAsia="Times New Roman" w:hAnsi="Times New Roman"/>
          <w:rtl w:val="0"/>
        </w:rPr>
        <w:t xml:space="preserve">2.3</w:t>
        <w:tab/>
        <w:t xml:space="preserve">Empirical Review</w:t>
      </w: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RESEARCH METHODOLOGY</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28</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 </w:t>
        <w:tab/>
        <w:tab/>
        <w:tab/>
        <w:tab/>
        <w:tab/>
        <w:tab/>
        <w:tab/>
        <w:tab/>
        <w:t xml:space="preserve">28</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28</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techniques and sample size</w:t>
        <w:tab/>
        <w:tab/>
        <w:tab/>
        <w:tab/>
        <w:tab/>
        <w:tab/>
        <w:t xml:space="preserve">28</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Source of Data</w:t>
        <w:tab/>
        <w:tab/>
        <w:tab/>
        <w:tab/>
        <w:tab/>
        <w:tab/>
        <w:tab/>
        <w:tab/>
        <w:tab/>
        <w:t xml:space="preserve">28</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 </w:t>
        <w:tab/>
        <w:tab/>
        <w:tab/>
        <w:tab/>
        <w:tab/>
        <w:tab/>
        <w:tab/>
        <w:t xml:space="preserve">29</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29</w:t>
      </w:r>
    </w:p>
    <w:p w:rsidR="00000000" w:rsidDel="00000000" w:rsidP="00000000" w:rsidRDefault="00000000" w:rsidRPr="00000000" w14:paraId="00000047">
      <w:pPr>
        <w:rPr/>
      </w:pPr>
      <w:r w:rsidDel="00000000" w:rsidR="00000000" w:rsidRPr="00000000">
        <w:rPr>
          <w:rFonts w:ascii="Times New Roman" w:cs="Times New Roman" w:eastAsia="Times New Roman" w:hAnsi="Times New Roman"/>
          <w:rtl w:val="0"/>
        </w:rPr>
        <w:t xml:space="preserve">3.8</w:t>
        <w:tab/>
        <w:t xml:space="preserve">Historical Background of the case study</w:t>
        <w:tab/>
        <w:tab/>
        <w:tab/>
        <w:tab/>
        <w:tab/>
        <w:tab/>
        <w:t xml:space="preserve"> 29</w:t>
      </w: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PRESENTATION, ANALYSIS AND INTERPRETATION </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w:t>
        <w:tab/>
        <w:t xml:space="preserve">Introduction</w:t>
        <w:tab/>
        <w:tab/>
        <w:tab/>
        <w:tab/>
        <w:tab/>
        <w:tab/>
        <w:tab/>
        <w:tab/>
        <w:tab/>
        <w:t xml:space="preserve">30</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Analysis of Findings</w:t>
        <w:tab/>
        <w:tab/>
        <w:tab/>
        <w:tab/>
        <w:tab/>
        <w:tab/>
        <w:tab/>
        <w:tab/>
        <w:t xml:space="preserve">30</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Testing of hypothesis</w:t>
        <w:tab/>
        <w:tab/>
        <w:tab/>
        <w:tab/>
        <w:tab/>
        <w:tab/>
        <w:tab/>
        <w:tab/>
        <w:t xml:space="preserve">36</w:t>
      </w:r>
    </w:p>
    <w:p w:rsidR="00000000" w:rsidDel="00000000" w:rsidP="00000000" w:rsidRDefault="00000000" w:rsidRPr="00000000" w14:paraId="0000004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 </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tab/>
        <w:tab/>
        <w:tab/>
        <w:tab/>
        <w:tab/>
        <w:tab/>
        <w:tab/>
        <w:tab/>
        <w:t xml:space="preserve">43</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43</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44</w:t>
      </w:r>
    </w:p>
    <w:p w:rsidR="00000000" w:rsidDel="00000000" w:rsidP="00000000" w:rsidRDefault="00000000" w:rsidRPr="00000000" w14:paraId="00000050">
      <w:pPr>
        <w:spacing w:after="0" w:line="360" w:lineRule="auto"/>
        <w:ind w:firstLine="72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References </w:t>
        <w:tab/>
        <w:tab/>
        <w:tab/>
        <w:tab/>
        <w:tab/>
        <w:tab/>
        <w:tab/>
        <w:tab/>
        <w:tab/>
        <w:t xml:space="preserve">46</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sectPr>
          <w:footerReference r:id="rId7" w:type="default"/>
          <w:pgSz w:h="14400" w:w="1152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Background to the study</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Life in modern societies is generally not without stress. Stressful experience has become part and parcel of living in contemporary society. In most human behaviour, human being will advertently go through some elements of stress. For example, when we subject ourselves to time, pressure or urgently engage in complex and difficult problem solving processes, we become exposed to high noisy environment or new of impending damage, we are most likely to go through movement of stress.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Stress occupies a prominent position in psychological and medical research, psychologist view stress as a disruption of human skilled performance. In clinical research, stress and anxiety as viewed as made of pathological adoptive responses in whether context with view stress its role in human resources management cannot be overlooked. Stress has an emotional experience, which can be monetary affairs. In such cases, the social antecedent of stress is short and we may possess the psychological resources to cope and go through the situation undue disruption of adaptive responses. When this is the case stress posses and energizing effect workers motivation, this will act as a signal for us to get ready for action induced by longstanding condition of tension pains, situation, conflicts, and anxieties ever positive adoptive responses become over stretched and our reactions to it are negative in such cases, the negative effects of stress not only affect our health but diminish our productivity.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Stress is a universal element and persons from nearly every work of life have to face stress. The universality of stress is such that it is experienced by employees all round the globe and has become a major problem facing employers, particularly in developing nation where the employers do not realize the impacts of stress on employee productivity.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 place stress is indeed a costly epidemic, Rebecca Maxan in her article published by FDU magazines in 1999 noted that three out of every four American workers described their work as stressful and the problem is not limited to those shores, in fact occupational stress has been defined as a “global epidemic” by the united nations international labor organization.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Stress is a factor in every one’s life. Particularly during major events such as marriage divorced or buying a home. But according to the Holmes-Rachs life event scale, which rates the level of stress caused by such event, many of the most stressful events are related to the work place firing business re adjustments, change in financial status line of work, trouble with the boss, varieties in work hours or conditions retirement and vacations.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Surprisingly, stress is not always a bad thing. It can stimulate creativity and productivity. According to Robert Osterman, professor of psychology at FDUS Tecnneck-Hackensack campus, “No one reaches peak performance without being stressed whether an athlete, an office worker or a manager” the natural pattern of human behavior is to experience a stress-causing tension and then return to a normal realized state. The problem occurs when stress is so over whelming or constant that this pattern is broken and that is to say that stress leads to old age. An internationally applicable measure of occupation stress develop by Osterman, named SWS for Situation (s) work (w) and self (s), encompasses all three dimension because Osterman says survey that only look at work factors are not giving the full picture” for factory workers, stress such as dealing with dangerous heavy equipment or working in an uncomfortable environment in contrast office workers are more likely to experience stress that is related to interpersonal relationship on job “people pressures” such as under supervision, tension among team members and fear aversion of conflict can cause stress “for many people, the core of their social life is the people with whom they work with” explains Ostermam” but work is not a socio situation to good relationship such as rumors and power play among executive who are comparing for the next promotion”.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Occupational stress is not related only to what goes on at work conflicts between the demands of the work place and of home life are increasingly common. According to a survey completed for the US department of labor, ten percent (10%) of people who are married or living with children less than 18 years experience several work-family conflicts and an additional twenty five percent (25%) report moderate levels of conflict. Definitely, every problem has a corresponding solution, hence some techniques can be implemented to prevent or reduce excessive stress. These techniques and their implementation constitute the process involved in stress managements.</w:t>
      </w:r>
    </w:p>
    <w:p w:rsidR="00000000" w:rsidDel="00000000" w:rsidP="00000000" w:rsidRDefault="00000000" w:rsidRPr="00000000" w14:paraId="0000006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has been increasing amount of talk about “employees stress” over the decades. Despite the availability of other companies within the environment of Afikpo North Local Government Area, the employees or the workers experiences allot of stress on workers’ productivity in an organization or firm. This research is aimed at understanding and bringing out an encompassing view of stress and its relationship with employees performance (productivity).</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researcher thus will give an over view of work stress, productivity and their inter-relationship in an organization. Hence, the effects of stress on workers’ productivity. Lawal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06:10) this is the type that leads to anxiety depression, frustration, fatigue and low self-esteem.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Behavioral effects: This is the type that leads to accident proneness, substance abuse impaired speech, restlessness and forgetfulness. Cognitive effect: this is the type of stress effects that affects our through process lead to difficulty or fear of meaning discussion forgetfulness hypersensitivity mental blocks and difficult concentrating and thinking clearly and this may be intensified by substance abuse.</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Questions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relationship between anxiety and employee performance?</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relationship between depression and employee performance?</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there any relationship between high blood pressure (HBP) and employee performance?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tab/>
        <w:t xml:space="preserve">Objectives Of The Study</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objective of this study is to examine the effect of stress on employee performance. Specific objectives are:</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relationship between anxiety and employee performance</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investigate the extent to which depression is related to employee performance</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relationship between high blood pressure (HBP) and employee performance?</w:t>
      </w:r>
    </w:p>
    <w:p w:rsidR="00000000" w:rsidDel="00000000" w:rsidP="00000000" w:rsidRDefault="00000000" w:rsidRPr="00000000" w14:paraId="0000007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360" w:lineRule="auto"/>
        <w:ind w:left="36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Hypotheses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Ho1:</w:t>
        <w:tab/>
        <w:t xml:space="preserve">There is no relationship between anxiety and employee performance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Ho2:</w:t>
        <w:tab/>
        <w:t xml:space="preserve">There is no any relationship between depression and employee performance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Ho3:</w:t>
        <w:tab/>
        <w:t xml:space="preserve">There is no any relationship between high blood pressure (HBP) and employee performance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Significance Of The Study</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research work is important because it would assist the employees of labour, to manage stress and undergone by their workers. It would also serve as an avenue and foundation for future and further study.</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 Scope Of The Study</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write - up is intended to highlight the effort of stress on workers performance. With particular reference to Access Bank of Nigeria as a case study. The study makes use of the questionnaire which are distributed to employees of the Access Bank of Nigeria.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tab/>
        <w:t xml:space="preserve">Definition Of Terms</w:t>
      </w:r>
      <w:r w:rsidDel="00000000" w:rsidR="00000000" w:rsidRPr="00000000">
        <w:rPr>
          <w:rtl w:val="0"/>
        </w:rPr>
      </w:r>
    </w:p>
    <w:p w:rsidR="00000000" w:rsidDel="00000000" w:rsidP="00000000" w:rsidRDefault="00000000" w:rsidRPr="00000000" w14:paraId="00000079">
      <w:pPr>
        <w:numPr>
          <w:ilvl w:val="0"/>
          <w:numId w:val="4"/>
        </w:numPr>
        <w:shd w:fill="ffffff" w:val="clear"/>
        <w:spacing w:after="0" w:line="360" w:lineRule="auto"/>
        <w:ind w:left="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Stress</w:t>
      </w:r>
      <w:r w:rsidDel="00000000" w:rsidR="00000000" w:rsidRPr="00000000">
        <w:rPr>
          <w:rFonts w:ascii="Times New Roman" w:cs="Times New Roman" w:eastAsia="Times New Roman" w:hAnsi="Times New Roman"/>
          <w:sz w:val="24"/>
          <w:szCs w:val="24"/>
          <w:rtl w:val="0"/>
        </w:rPr>
        <w:t xml:space="preserve">: a physiological and emotional response to stimulate that which places physical or psychological demands on an individual.</w:t>
      </w:r>
    </w:p>
    <w:p w:rsidR="00000000" w:rsidDel="00000000" w:rsidP="00000000" w:rsidRDefault="00000000" w:rsidRPr="00000000" w14:paraId="0000007A">
      <w:pPr>
        <w:numPr>
          <w:ilvl w:val="0"/>
          <w:numId w:val="4"/>
        </w:numPr>
        <w:shd w:fill="ffffff" w:val="clear"/>
        <w:spacing w:after="0" w:line="360" w:lineRule="auto"/>
        <w:ind w:left="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Stress Management</w:t>
      </w:r>
      <w:r w:rsidDel="00000000" w:rsidR="00000000" w:rsidRPr="00000000">
        <w:rPr>
          <w:rFonts w:ascii="Times New Roman" w:cs="Times New Roman" w:eastAsia="Times New Roman" w:hAnsi="Times New Roman"/>
          <w:sz w:val="24"/>
          <w:szCs w:val="24"/>
          <w:rtl w:val="0"/>
        </w:rPr>
        <w:t xml:space="preserve">: this refers to the wide spectrum of techniques and psychotherapies aimed at controlling a person’s level of stress, especially chronic stress for the purpose of improving functionally on daily basis.</w:t>
      </w:r>
    </w:p>
    <w:p w:rsidR="00000000" w:rsidDel="00000000" w:rsidP="00000000" w:rsidRDefault="00000000" w:rsidRPr="00000000" w14:paraId="0000007B">
      <w:pPr>
        <w:numPr>
          <w:ilvl w:val="0"/>
          <w:numId w:val="4"/>
        </w:numPr>
        <w:shd w:fill="ffffff" w:val="clear"/>
        <w:spacing w:after="0" w:line="360" w:lineRule="auto"/>
        <w:ind w:left="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Management Techniques</w:t>
      </w:r>
      <w:r w:rsidDel="00000000" w:rsidR="00000000" w:rsidRPr="00000000">
        <w:rPr>
          <w:rFonts w:ascii="Times New Roman" w:cs="Times New Roman" w:eastAsia="Times New Roman" w:hAnsi="Times New Roman"/>
          <w:sz w:val="24"/>
          <w:szCs w:val="24"/>
          <w:rtl w:val="0"/>
        </w:rPr>
        <w:t xml:space="preserve">: these are special methods and procedure professionally designed for application to managerial problems by manager in their managerial functions and duties.</w:t>
      </w:r>
    </w:p>
    <w:p w:rsidR="00000000" w:rsidDel="00000000" w:rsidP="00000000" w:rsidRDefault="00000000" w:rsidRPr="00000000" w14:paraId="0000007C">
      <w:pPr>
        <w:numPr>
          <w:ilvl w:val="0"/>
          <w:numId w:val="4"/>
        </w:numPr>
        <w:shd w:fill="ffffff" w:val="clear"/>
        <w:spacing w:after="0" w:line="360" w:lineRule="auto"/>
        <w:ind w:left="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w:t>
      </w:r>
      <w:r w:rsidDel="00000000" w:rsidR="00000000" w:rsidRPr="00000000">
        <w:rPr>
          <w:rFonts w:ascii="Times New Roman" w:cs="Times New Roman" w:eastAsia="Times New Roman" w:hAnsi="Times New Roman"/>
          <w:sz w:val="24"/>
          <w:szCs w:val="24"/>
          <w:rtl w:val="0"/>
        </w:rPr>
        <w:t xml:space="preserve">: this refers to individuals output at a work place.</w:t>
      </w:r>
    </w:p>
    <w:p w:rsidR="00000000" w:rsidDel="00000000" w:rsidP="00000000" w:rsidRDefault="00000000" w:rsidRPr="00000000" w14:paraId="0000007D">
      <w:pPr>
        <w:numPr>
          <w:ilvl w:val="0"/>
          <w:numId w:val="4"/>
        </w:numPr>
        <w:shd w:fill="ffffff" w:val="clear"/>
        <w:spacing w:after="0" w:line="360" w:lineRule="auto"/>
        <w:ind w:left="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Productivity</w:t>
      </w:r>
      <w:r w:rsidDel="00000000" w:rsidR="00000000" w:rsidRPr="00000000">
        <w:rPr>
          <w:rFonts w:ascii="Times New Roman" w:cs="Times New Roman" w:eastAsia="Times New Roman" w:hAnsi="Times New Roman"/>
          <w:sz w:val="24"/>
          <w:szCs w:val="24"/>
          <w:rtl w:val="0"/>
        </w:rPr>
        <w:t xml:space="preserve">: this refers to an organization output calculates thus total production per total input calculated thus: total production per total input (man, materials, money and machines).</w:t>
      </w:r>
    </w:p>
    <w:p w:rsidR="00000000" w:rsidDel="00000000" w:rsidP="00000000" w:rsidRDefault="00000000" w:rsidRPr="00000000" w14:paraId="0000007E">
      <w:pPr>
        <w:numPr>
          <w:ilvl w:val="0"/>
          <w:numId w:val="4"/>
        </w:numPr>
        <w:shd w:fill="ffffff" w:val="clear"/>
        <w:spacing w:after="0" w:line="360" w:lineRule="auto"/>
        <w:ind w:left="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w:t>
      </w:r>
      <w:r w:rsidDel="00000000" w:rsidR="00000000" w:rsidRPr="00000000">
        <w:rPr>
          <w:rFonts w:ascii="Times New Roman" w:cs="Times New Roman" w:eastAsia="Times New Roman" w:hAnsi="Times New Roman"/>
          <w:sz w:val="24"/>
          <w:szCs w:val="24"/>
          <w:rtl w:val="0"/>
        </w:rPr>
        <w:t xml:space="preserve">: individual employed to work in an organization or any given business establishment.</w:t>
      </w:r>
    </w:p>
    <w:p w:rsidR="00000000" w:rsidDel="00000000" w:rsidP="00000000" w:rsidRDefault="00000000" w:rsidRPr="00000000" w14:paraId="0000007F">
      <w:pPr>
        <w:numPr>
          <w:ilvl w:val="0"/>
          <w:numId w:val="4"/>
        </w:numPr>
        <w:shd w:fill="ffffff" w:val="clear"/>
        <w:spacing w:after="0" w:line="360" w:lineRule="auto"/>
        <w:ind w:left="60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Psychotherapies</w:t>
      </w:r>
      <w:r w:rsidDel="00000000" w:rsidR="00000000" w:rsidRPr="00000000">
        <w:rPr>
          <w:rFonts w:ascii="Times New Roman" w:cs="Times New Roman" w:eastAsia="Times New Roman" w:hAnsi="Times New Roman"/>
          <w:sz w:val="24"/>
          <w:szCs w:val="24"/>
          <w:rtl w:val="0"/>
        </w:rPr>
        <w:t xml:space="preserve">: these are techniques or procedure that is used as palliatives to any mental emotional or behavioral disorder like those caused by stress.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1"/>
        <w:spacing w:line="360" w:lineRule="auto"/>
        <w:ind w:left="0" w:firstLine="0"/>
        <w:jc w:val="center"/>
        <w:rPr/>
      </w:pPr>
      <w:r w:rsidDel="00000000" w:rsidR="00000000" w:rsidRPr="00000000">
        <w:rPr>
          <w:rtl w:val="0"/>
        </w:rPr>
        <w:t xml:space="preserve">CHAPTER TWO</w:t>
      </w:r>
    </w:p>
    <w:p w:rsidR="00000000" w:rsidDel="00000000" w:rsidP="00000000" w:rsidRDefault="00000000" w:rsidRPr="00000000" w14:paraId="00000083">
      <w:pPr>
        <w:pStyle w:val="Heading1"/>
        <w:spacing w:line="360" w:lineRule="auto"/>
        <w:ind w:left="0" w:firstLine="0"/>
        <w:jc w:val="center"/>
        <w:rPr/>
      </w:pPr>
      <w:r w:rsidDel="00000000" w:rsidR="00000000" w:rsidRPr="00000000">
        <w:rPr>
          <w:rtl w:val="0"/>
        </w:rPr>
        <w:t xml:space="preserve">LITERATURE</w:t>
      </w:r>
      <w:r w:rsidDel="00000000" w:rsidR="00000000" w:rsidRPr="00000000">
        <w:rPr>
          <w:b w:val="0"/>
          <w:rtl w:val="0"/>
        </w:rPr>
        <w:t xml:space="preserve"> </w:t>
      </w:r>
      <w:r w:rsidDel="00000000" w:rsidR="00000000" w:rsidRPr="00000000">
        <w:rPr>
          <w:rtl w:val="0"/>
        </w:rPr>
        <w:t xml:space="preserve">REVIEW</w:t>
      </w:r>
    </w:p>
    <w:p w:rsidR="00000000" w:rsidDel="00000000" w:rsidP="00000000" w:rsidRDefault="00000000" w:rsidRPr="00000000" w14:paraId="00000084">
      <w:pPr>
        <w:pStyle w:val="Heading1"/>
        <w:spacing w:line="360" w:lineRule="auto"/>
        <w:ind w:left="0" w:firstLine="0"/>
        <w:rPr/>
      </w:pPr>
      <w:r w:rsidDel="00000000" w:rsidR="00000000" w:rsidRPr="00000000">
        <w:rPr>
          <w:rtl w:val="0"/>
        </w:rPr>
        <w:t xml:space="preserve">2.1</w:t>
        <w:tab/>
        <w:t xml:space="preserve">Introduction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reviewed relevant literature with respect to the study. Issues considered in this section would include job stress and performance, role of managers and stress control, stress management at workplace and stress and health.</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tab/>
        <w:t xml:space="preserve">CONCEPTUAL FRAMEWORK</w:t>
      </w:r>
    </w:p>
    <w:p w:rsidR="00000000" w:rsidDel="00000000" w:rsidP="00000000" w:rsidRDefault="00000000" w:rsidRPr="00000000" w14:paraId="00000087">
      <w:pPr>
        <w:pStyle w:val="Heading1"/>
        <w:numPr>
          <w:ilvl w:val="2"/>
          <w:numId w:val="8"/>
        </w:numPr>
        <w:spacing w:line="360" w:lineRule="auto"/>
        <w:ind w:left="720" w:hanging="720"/>
        <w:rPr/>
      </w:pPr>
      <w:r w:rsidDel="00000000" w:rsidR="00000000" w:rsidRPr="00000000">
        <w:rPr>
          <w:rtl w:val="0"/>
        </w:rPr>
        <w:t xml:space="preserve">Job Stress and Performance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Alex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defined stress as an ‘adverse reaction people have to excessive pressures or other types of demand placed on them’. Work-related stress is thus understood to occur when there is a mismatch between the demands of the job and the resources and capabilities of the individual worker to meet those demands. This definition emphasises the relationship between individuals and their working environment, and helps to explain why a situation that one person regards as a stimulating challenge may cause another to experience a damaging degree of stress.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Hughes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opined that the degree of stress an individual experiences is, to an extent, dependent upon his/her own appraisal of the demands of their work. Such a subjective appraisal will in turn be affected by a range of socio-economic factors, many of which may not be directly work-related. For example, gender, race and age all play a part, as do geographic location, housing, health, number of children, family arrangements and community networks. In addition, more specific psychological factors must be considered, including past experiences and personality traits.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stress levels seem to depend on what a person interprets as threatening or challenging, and whether that individual believes him or herself able to cope with it. All of these social and psychological variables may profoundly affect individual experiences of stress, so much so that stress appears, ultimately, to be ‘in the eye of the beholder’. For this reason, it is arguable that subjective and self-reported evaluations of stress are just as valid as objective data such as statistics on accidents or absenteeism.</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recent report by the National Association of Mental Health confirms that the individual worker’s ‘personality and coping strategy’ can have direct, moderating or perceptual effects on stress outcomes. For example, an extroverted person might find a socially isolating job more stressful than an introverted person, who conversely, might find a job with greater levels of social interaction more difficult and stressful. Moreover, a worker’s past experience, individual characteristics and personal resources appear to influence how she or he interprets and manages the specific conditions and demands of the job.</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National Association of Mental Health report also draws an important distinction between stress and pressure. Pressure is defined as a subjective feeling of tension or arousal that is triggered by a potentially stressful situation. Because it stimulates mental alertness and motivation, pressure may have a positive impact on employee performance and satisfaction, Parasuraman and Hancock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However, when this pressure becomes extreme, persistent and unrelieved, it may lead to irritability, fear, frustration, aggression and stress, and may even contribute to a variety of short or long term physical and mental illnesses. When pressure exceeds an individual’s ability to cope, the result is stress.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the experience of stress is subjective, and is mediated by the personal evaluation of a situation by the individual, there are nevertheless a number of substantive factors that can be identified as potential causes of work-related stress. These, of course, will vary in degree and importance depending on the particular job, but the HSE has identified six categories of potential stressors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Demands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includes factors intrinsic to the job such as working conditions (for example noise, temperature, lighting or ventilation), shift work, long or unsociable hours, workload.</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Control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much say and autonomy a person has over the way in which he carries out his job; low levels of job control are typically linked to high levels of stress.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Relationships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Relationships with superiors, subordinates and colleagues can all play a part in an individual’s stress levels; low levels of trust and support are likely to increase stress. Also, conflict, harassment and bullying in the workplace are all linked to heightened stress.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way in which change is introduced, managed and communicated to staff can impact on levels of stress, as unnecessary or badly planned change results in excess pressure on workers.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Stress may be triggered when an individual does not have a clear understanding of his role within the organisation, when there is conflict between roles or ambiguity with regards to position and degree of responsibility over others.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amount of support and job training available, as well as encouragement, sponsorship and resources provided by colleagues and management.</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potential risk factor not included in the six HSE categories of stressors is the interface between work and home, often referred to as the work-life balance. Individuals who work long, uncertain or unsocial hours may find it difficult to juggle the competing demands of work and domestic pressures, particularly if they have children or other dependants. This can lead to a ‘vicious cycle’ in which mounting stress in one area of life spills over and makes coping with the other yet more difficult.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Utilising these potential stress risk factors, Palmer et al6 have developed a model of work-related stress that has helped to inform the HSE’s current approach to stress management and prevention, and is indicated by the diagram below. It should be noted that in this model a further, seventh driver of stress is identified – culture – which is not identified as an explicit stressor by the HSE but which Palmer et al describe as ‘the culture of the organisation and how it approaches and manages work-related stress when it arises’</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160"/>
          <w:tab w:val="left" w:leader="none" w:pos="2160"/>
        </w:tabs>
        <w:spacing w:after="0" w:before="0" w:line="36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Effects of Stressors on Job Performance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Ariyo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opined that there is significant inconsistency among researchers concerning the direct and indirect effects of various putative stressors. Direct stress effects are those incurred by the task load alone irrespective of any psychological stress that may also be generated. Accordingly, indirect stress effects are those that evolve out of psychological factors associated with the task load demands. There is a fine line that separates these two, and they can be indistinguishable at times. This fact has made their separation and measurement particularly difficult. There are several issues at the heart of the inconsistencies found in the literature. For example, is the application of some task demand (i.e. workload or time pressure) an application of stress?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 would argue that it is, while others would contend the contrary. Proponents of the former typically offer one of two arguments. The first argument states that stress is a term that can be applied to any demand on a system. Therefore, any task that requires mental resources qualifies as a stressors-it place a demand on the system. This argument meets the criteria of early stress definitions (stimulus-based approaches); however, it is no longer as accepted demands incur a psychological cost in addition to their direct effects, Alex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That is to say, these demands trigger a psychological response such as frustration, anxiety, or psychological discomfort. This response often contains both physiological and mental components that vie for resources. In this way, devoting them instead to secondary psychological processors. On the other hand, a compelling argument can be made that workload is a demand that does not require, not regularly incur, a secondary psychological cost. In applying the state definition of stress-the interaction between three perceptions: a demand, and the importance of being able to cope (M demand characteristics alone qualify as stressors. For example, in some circumstances time pressure and or workload would trigger anxiety or frustration that might further distract or interfere with performance. However, it is not clear that this would necessarily be so in most, let alone all, situations.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opined that if we agree that subjective experience and specifically cognitive appraisal (a transactional model assumption) is elemental in defining stress, then one must assume it plays a significant role in answering questions about whether workload, time pressure, or other putative stressors carry both direct and indirect effects. Does this suggest that when a demand is deemed stressful or upsetting it is performance yet is viewed as stressful by the operator, does this indicate that it would be considerate a stressor? Reasonable arguments can be made to support both positions, and the research literature, in its current state, is a reflection of this fact. Although it can be argued that each stressor also  carry  into  indirect  effects  as  well.  For  example,  time  pressure limits the time available to perform a given task.</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limit is a physical boundary that does not require any psychological explanation in understanding its direct effects on performance. However, this limitation often evokes a corresponding psychological reaction such as anxiety that has secondary or indirect effects on performance. The ability to separate these two dimensions has proved difficult for the research community.</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that addresses various putative stressors discussed in the review (e.g., workload, time pressure, heat and cold, noise, and fatigue) rarely makes the distinction between these two dimensions, given the inherent difficulty in doing so. Therefore, discussions of these factors in this review comprise both direct and indirect effects, without distinguishing between them.</w:t>
      </w:r>
    </w:p>
    <w:p w:rsidR="00000000" w:rsidDel="00000000" w:rsidP="00000000" w:rsidRDefault="00000000" w:rsidRPr="00000000" w14:paraId="000000A1">
      <w:pPr>
        <w:pStyle w:val="Heading1"/>
        <w:numPr>
          <w:ilvl w:val="2"/>
          <w:numId w:val="8"/>
        </w:numPr>
        <w:spacing w:line="360" w:lineRule="auto"/>
        <w:ind w:left="540" w:hanging="540"/>
        <w:rPr/>
      </w:pPr>
      <w:r w:rsidDel="00000000" w:rsidR="00000000" w:rsidRPr="00000000">
        <w:rPr>
          <w:rtl w:val="0"/>
        </w:rPr>
        <w:t xml:space="preserve">Effects of Workload on Job Performance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researchers have attempted to side-step the inter-relationship between direct and indirect effects by relying on descriptions of workload alone, ignoring potentially related psychological stress (Hancock &amp; Desmond,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In doing so, they have circumvented a direct discussion of stress and its role in performance degradation or enhancement. However, in leaving this issue unaddressed, these authors have left the reader to infer a stress effect in many instances correctly or not. The studies have not attempted to resolve this issue but to make the reader aware of it.</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defined workload as a hypothetical cost incurred by a human operator to ach 377). Kahneman (1973) considered workload to be a primary source of resource depletion and e defined proportion of the capacity and operator spends on tasks performance. Kantowitz and Simse variable that modulates the tuning between the demands of the environment and the capabilities of the organism.</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indicated that this variable, being theoreti observed but must be inferred from chang purpose of workload as a construct was provided by Gorpher and Donchin (1986) who suggested that it was viewed from the perspective.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Lastly, Wickens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favored Moray‘s ( inferred construct that mediates between task difficulty, operator skill, and observed performance these. definitions(pp.of443)workload are very similar to early conceptions of stress as interaction between demands and resources (the stimulus-based approach).</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noticeable feature here is the absence of any explicit cognitive function such as appraisal. However, one shouldn‘ the demands of a given task. On the contrary, the dominant perspective in the field cited above provide ample evidence that workload is believed to be much more than that. Unfortunately, one researcher goes beyond the most elementary description of the term, infusion over its meaning rises rapidly.</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response to this confusion, Hilburn and Jorna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differentiated between workload and task load. They suggested that task load should be defined as the demand imposed by the task itself, and they conceive of workload as the subjective experience of the task demand.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authors defined task load as what the work or tasks bring as environmental loads on the organism or system while workload concerns what is experienced by the organism or system as it attempts to adapt accordingly. These two sets of definitions illustrate the continued overlap between direct and indirect stress effects in the research literature.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pStyle w:val="Heading1"/>
        <w:numPr>
          <w:ilvl w:val="2"/>
          <w:numId w:val="8"/>
        </w:numPr>
        <w:spacing w:line="360" w:lineRule="auto"/>
        <w:ind w:left="540" w:hanging="540"/>
        <w:rPr/>
      </w:pPr>
      <w:r w:rsidDel="00000000" w:rsidR="00000000" w:rsidRPr="00000000">
        <w:rPr>
          <w:rtl w:val="0"/>
        </w:rPr>
        <w:t xml:space="preserve">Measurement of Job Stress and Workload</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Muscio (19</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stated that to define any phenomenon one must be able to measure it first. Thus a reliable and valid tool of measurement must exist a piori; however, it is difficult to create such a measure without knowing what you are trying to measure. This quandary has led many researchers to conclude that the pursuit of task-demand measurements is more feasible; however, others have decidedly tackled the amorphous construct of stress itself.</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Gopher and Braune (1984) discussed the use of subjective measurements of workload. Their review of research in this area showed it to be consistently undecided. Some research demonstrated a strong relationship between subjective ratings and objective indices and others a very weak relationship.</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example, Shostak and Peterson (1990) failed to find any significant correlation between physiological arousal induced from mental arithmetic and self-reported feelings of anxiety while Zeier (1994) found significant correlation between workload and cortical release. Krausman, Crowell, and Wilson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 reported finding physiological arousal measures that corresponded to both the perception of exertion and cognitive performance decrements.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light of the inconsistent connection between objective ad subjective measures, Stokes and Kite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have cautioned against the presumption that physiological indicators are necessarily related to stress. Kantowitz and Casper (1988) suggested, We may never be able to ecreate for mental workload mean in equivalent to kilocalories per minute in terms of its utility, generality, and formal measurement properties. (p.164).</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modeled physiological markers of workload (i.e. heart rate and respiration period) pattened after the work of Cacioppo and Tassinary (1990) who addressed the potential problems that exist in linking physiological and other data together in causal relationships. Based on their review, they conclude scientists in various fields desire to use physiology as a measurable index of the state of the organism.</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1"/>
        <w:numPr>
          <w:ilvl w:val="2"/>
          <w:numId w:val="8"/>
        </w:numPr>
        <w:spacing w:line="360" w:lineRule="auto"/>
        <w:ind w:left="540" w:hanging="540"/>
        <w:rPr/>
      </w:pPr>
      <w:r w:rsidDel="00000000" w:rsidR="00000000" w:rsidRPr="00000000">
        <w:rPr>
          <w:rtl w:val="0"/>
        </w:rPr>
        <w:t xml:space="preserve">The Effect of Job Stress on Attention</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Parasuraman and Hancock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asserted that attention and its role in resource allocation as well as it‘s selectively have already been partially described. In the following discussion, I will review various findings regarding the effects of stress and workload on attention. In general, under stress, attention appears to channel or tunnel, reducing focus on peripheral information and tasks and centralizing focus on main task.</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determines a main task from a peripheral task appears to depend on whichever stimulus is perceived to be of greatest importance to the individual or that which is perceived as most salient. Threat-relevance is believed to be strongly associated with salience. Therefore, when environmental cues are threat-related, such stimuli are often considered to be most salient by the individual.</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one can imagine, this tunneling of attention can result in either enhanced performance or reduced performance, depending on the nature of the task and the situation. For instance, when peripheral cues are irrelevant to task completion the ability to tune them out is likely to improve performance. On the other hand, when these peripheral cues are related to the task and their incorporation would otherwise facilitate success on the task, performance suffers when they are unattended.</w:t>
      </w:r>
    </w:p>
    <w:p w:rsidR="00000000" w:rsidDel="00000000" w:rsidP="00000000" w:rsidRDefault="00000000" w:rsidRPr="00000000" w14:paraId="000000B6">
      <w:pPr>
        <w:pStyle w:val="Heading1"/>
        <w:numPr>
          <w:ilvl w:val="2"/>
          <w:numId w:val="8"/>
        </w:numPr>
        <w:tabs>
          <w:tab w:val="left" w:leader="none" w:pos="1440"/>
        </w:tabs>
        <w:spacing w:line="360" w:lineRule="auto"/>
        <w:ind w:left="540" w:hanging="540"/>
        <w:rPr/>
      </w:pPr>
      <w:r w:rsidDel="00000000" w:rsidR="00000000" w:rsidRPr="00000000">
        <w:rPr>
          <w:rtl w:val="0"/>
        </w:rPr>
        <w:t xml:space="preserve">The Effect of Job Stress on Memory</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Ogundeji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asserted that the research literature concerning the effects of stress on memory consistency demonstrates that elements of working memory are impaired. Although the mechanisms behind these effects are poorly understood, it seems likely that encoding and maintenance processes are the most affected.</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have concluded that this reflects a reduction in resource capacity. Resources may be eliminated in some way, the span of time in which they can be accessed may be reduced, or these resources may be drawn away as a result of resource showing (the absorption of resources by competing demands).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little is known about what stage in the process this depletion or occupation takes place. It may be that resources or capacity are reduced at several points in the process (i.e., encoding, rehearsal, or retrieval). Few, if any, studies have attempted to separate these dimension within memory processes while under stress conditions.</w:t>
      </w:r>
    </w:p>
    <w:p w:rsidR="00000000" w:rsidDel="00000000" w:rsidP="00000000" w:rsidRDefault="00000000" w:rsidRPr="00000000" w14:paraId="000000BA">
      <w:pPr>
        <w:pStyle w:val="Heading1"/>
        <w:numPr>
          <w:ilvl w:val="2"/>
          <w:numId w:val="8"/>
        </w:numPr>
        <w:spacing w:line="360" w:lineRule="auto"/>
        <w:ind w:left="540" w:hanging="540"/>
        <w:rPr/>
      </w:pPr>
      <w:r w:rsidDel="00000000" w:rsidR="00000000" w:rsidRPr="00000000">
        <w:rPr>
          <w:rtl w:val="0"/>
        </w:rPr>
        <w:t xml:space="preserve">Effects of Job Stress on Memory Overload</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Prior to a detailed discussion of the putative effects of various stressors on memory function and performance, a brief discussion of memory (particularly working memory) is appropriate. Memory has long been conceived of as a multi component system which includes a long term memory store and a short-term or working memory component.</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Baddeley (1986) proposed a model of working memory that suggests individuals have a limited pool of working memory resources that are available to compete for various tasks. Thus, divided attention or dual-tasks draw from this pool, resulting in a reduction of resources to devote to any one task. Baddeley has posited a tripartite model of supervisory control over memory consisting of a central executive and two slave systems, an articulator loop and a visuospatial aketch pad (specializing in language and spatial material respectively).While the central executive function is somewhat ill defined at this time. Baddeley has characterized it as an ntionatte control systemtheessential ( purpose of working memory appears to be the maintenance of a small subset of longterm memory in a readily accessible state.</w:t>
      </w:r>
    </w:p>
    <w:p w:rsidR="00000000" w:rsidDel="00000000" w:rsidP="00000000" w:rsidRDefault="00000000" w:rsidRPr="00000000" w14:paraId="000000BD">
      <w:pPr>
        <w:pStyle w:val="Heading1"/>
        <w:numPr>
          <w:ilvl w:val="2"/>
          <w:numId w:val="8"/>
        </w:numPr>
        <w:spacing w:line="360" w:lineRule="auto"/>
        <w:ind w:left="540" w:hanging="540"/>
        <w:rPr/>
      </w:pPr>
      <w:r w:rsidDel="00000000" w:rsidR="00000000" w:rsidRPr="00000000">
        <w:rPr>
          <w:rtl w:val="0"/>
        </w:rPr>
        <w:t xml:space="preserve">Effects of Job Stress on Memory and Anxiety</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variety of tasks in which memory has been measured under stress. To be more precise, these investigations have typically addressed working memory, and unless otherwise specified in the text, the reader should consider general references to memory as references to working memory (much of the research contained in this review fails to make this distinction explicit).</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Typically, long-term memory remains intact under stress; however, various elements of working memory are more vulnerable. Anxiety is perhaps the most common stress condition by which memory researchers have examined memory performance (Eysenck, 1979; 1985; Wachtel, 1968). Anxiety has been generated in a number ofways but not frequently by way of math performance. The negative effects of this stressor on working memory are well established (Ashcraft,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 Ashcraft &amp; Kirk,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Eysenck, 1992; Eysenck, 1997).</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Ashcraft and Kirk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reported that individuals high in anxiety tend to be slower and more deliberate in their processing of various aspects of mathematical functions. For example, these individuals seem to have particular difficulty with the carry-over function (i.e., adding a column of numbers that sum greater than nine). Given the relationship between his function and working memory, researchers he conjectured that the additional anxiety present in highly anxious subjects likely draws away resources that could otherwise be used in working memory for activation and rehearsal (such as that needed for the carry operation).</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it has been contended that high-math-anxious individuals may simply be less adept at math (deficits owed to ability and not anxiety per se), various investigations have provided evidence that math competence is not adequate to explain the phenomena Hembree, (1990). Instead, research has directed out understanding toward resource depletion models.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Specifically, it has been asserted that worry and intrusive cognitions compete for the limited pool of resources. This competition results in fewer resources available to the primary task, in this case mathematical calculation. Eysenck and Calvo (1992) have referred to this position as processing efficiency theory and have proposed that highly anxious individuals tend to demonstrate lower cognitive efficiency accordingly.</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Ashcraft and Kirk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examined the effect of math-related anxiety on the performance of various cognitive tasks, predicting that math anxiety would disrupt working memory, leading to degradation in mathematical and related performance. Specifically, these authors measured the degree to which subject were math-anxious (using a self report index –short Mathematics Anxiety Rating Scale) followed by a performance assessment on two measures of working memory (listening span and computational span).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Their results suggest that individuals scoring high on measures of math anxiety tend to perform worse on measures of working memory. While this was true across both measures (not necessarily limited to just computational tasks), highly anxious subjects were more likely to demonstrate deficits in computational scores than listening scores.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findings led the researchers to conclude that working memory capacity was degraded by math anxiety. In a second experiments, they examined their hypothesis using an on-line task of mental addition varying in levels of difficulty under times conditions. Furthermore, these were paired with an additional task. The reason for examine dual-task was based on the assumption of resource competition. The authors suggested that error rates or decrements in response time should reflect capacity of working memory. Accordingly, they embedded their original addition task with a memory task requiring them to maintain two or six randomized letters in memory. Those subjects reporting the highest degrees of math-related anxiety scored worse than those reporting low to moderate levels of anxiety. Particular difficulty for mathanxious subjects was observed in performing carry operations (using the tens column in addition tasks). These deficits were not found with nonnumeric stimuli.</w:t>
      </w:r>
    </w:p>
    <w:p w:rsidR="00000000" w:rsidDel="00000000" w:rsidP="00000000" w:rsidRDefault="00000000" w:rsidRPr="00000000" w14:paraId="000000C6">
      <w:pPr>
        <w:pStyle w:val="Heading1"/>
        <w:numPr>
          <w:ilvl w:val="2"/>
          <w:numId w:val="8"/>
        </w:numPr>
        <w:spacing w:line="360" w:lineRule="auto"/>
        <w:ind w:left="540" w:hanging="541"/>
        <w:rPr/>
      </w:pPr>
      <w:r w:rsidDel="00000000" w:rsidR="00000000" w:rsidRPr="00000000">
        <w:rPr>
          <w:rtl w:val="0"/>
        </w:rPr>
        <w:t xml:space="preserve">The Effects of Stress on Judgment and Decision Making</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Judgment and decision making constitute distinct process and outcomes, and investigators differ in their characterization of these two concepts. It can be argued that decision making is the result of judgment-an action-based response. Several authors have attempted to describe and model the process of decision making (Hammond, 1980; Speed &amp; Forsythe,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 while others have characterized its role in information processing (Deutsch &amp; Deutsch, 1963; Deutsch &amp; Pew,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 Keele, 1973) and as part of the larger cognitive architecture (Leiden, Laughery, Keller, French, Warwick, &amp; Wood,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Neufeld, 1999).</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Regardless of how these two elements are ultimately defined, they are conceived of by most as related and interconnected. Furthermore, they are typically viewed as an end state culminating from the previous processes discussed (i.e., attention, memory, cognitive appraisal). Are the effects of stress on judgment and decisions more than simply the sum of lower level effects related to attention, memory, and cognitive appraisal? Whether they are a reflection of these previous decrements taken to their logical conclusion or whether they are also subject to further stress effects in their own right is unclear; however, it is clear that judgment and decision making are altered under stress conditions. The research in this area can be divided a number of ways.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general, judgment and decision making under stress tend to become more rigid with fewer alternatives scanned (Broder,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 Dougherty &amp; Hunter,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 Janis, Defares, &amp; Grossman, 1983; Janis &amp; Mann, 1977; Keinan, 1987; Streufert 1981; Walton &amp; McKersie, 1965; Wright, 1974). Furthermore, there is evidence that individuals tend to rely on previous responses (typically when they are familiar and well-learned), regardless of previous response success (Lehner, Seyed-Solorforough, O‘Connor, Sak, &amp; Mullin, 1997).</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in addition to experiencing greater rigidity, individuals may tend to persist with a method or problem-solving strategy even after it has ceased to be helpful (Cohen, 1952; Staw, Sandelands, &amp; Dutton, 1981). For the sake of organization, the study had chosen to present findings about individuals first, following by research on teams and groups.</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Consistent with previous sections, the general finding about individuals first, followed by research on teams and groups. Consisted with previous sections, the general findings are presented followed by more specific dimensions. Priors to a discussion of stress effects, a brief review of decision theory has been provided.</w:t>
      </w:r>
    </w:p>
    <w:p w:rsidR="00000000" w:rsidDel="00000000" w:rsidP="00000000" w:rsidRDefault="00000000" w:rsidRPr="00000000" w14:paraId="000000CC">
      <w:pPr>
        <w:pStyle w:val="Heading1"/>
        <w:numPr>
          <w:ilvl w:val="2"/>
          <w:numId w:val="8"/>
        </w:numPr>
        <w:spacing w:line="360" w:lineRule="auto"/>
        <w:ind w:left="540" w:hanging="540"/>
        <w:rPr/>
      </w:pPr>
      <w:r w:rsidDel="00000000" w:rsidR="00000000" w:rsidRPr="00000000">
        <w:rPr>
          <w:rtl w:val="0"/>
        </w:rPr>
        <w:t xml:space="preserve">Effects of Stress on Individual Judgment and Decision Making</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general, individual judgment and decision making is degraded under stressful conditions. However, just what elements are degraded and in what ways are less clear and are a much more complex issue. It has already been argued that stress can lead to hyper vigilance, a state of disorganized and somewhat haphazard intentional processing. Janis and Mann (1977) were the first to formalize these observations under their decision-conflict theory.</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this theory, hyper vigilance results in a frantic search, rapid intentional shifting,  and a reduction in the number and quality of alternatives considered. Ultimately, this state leads to degraded judgment and decision making several.</w:t>
      </w:r>
    </w:p>
    <w:p w:rsidR="00000000" w:rsidDel="00000000" w:rsidP="00000000" w:rsidRDefault="00000000" w:rsidRPr="00000000" w14:paraId="000000CF">
      <w:pPr>
        <w:pStyle w:val="Heading1"/>
        <w:spacing w:line="360" w:lineRule="auto"/>
        <w:ind w:left="0" w:firstLine="0"/>
        <w:rPr/>
      </w:pPr>
      <w:r w:rsidDel="00000000" w:rsidR="00000000" w:rsidRPr="00000000">
        <w:rPr>
          <w:rtl w:val="0"/>
        </w:rPr>
        <w:t xml:space="preserve">2.2.11</w:t>
        <w:tab/>
        <w:t xml:space="preserve">Impact of Bullying Supervisory Behaviours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concept of workplace bullying has, perhaps not surprisingly, received a fair amount of attention in the job stress literature (e.g Hotel et al.. 1999; Kivimaki et al,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03;Quine, 1999; Rayner &amp; Hoel, 1997), While bullying issometimes perpetrated by peers of the targeted employee, it is more common for the perpetrator to be a supervisor or mange of the targeted employee, it is more common for the perpetrator to be a supervisor or manger of the target (eg, Einarsen,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00;O‘connell &amp; Korabik,9).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Quine, 1999.</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comprehensive review of the bullying literature conducted on behalf of the HSE by Beswick, Gore, and Palferman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 demonstrates that numerous studies have found significant associations between experiences of bullying and psychological strain (e.g) depression, anxiety, suicidal thoughts post-traumatic stress; low self-esteem); physical strain (e.g chronic fatigue, sleep difficulties, and stomach problems) and sickness absence. They also report that organizational antecedents of bullying may include a change of supervisor, autocratic management style, role conflict, and low job control. A review by Rayner and Mclvor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 highlighted the need to consider positive managemen model rather than focus solely on negative behavioral indicators by Beswick et al.,(</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w:t>
      </w:r>
    </w:p>
    <w:p w:rsidR="00000000" w:rsidDel="00000000" w:rsidP="00000000" w:rsidRDefault="00000000" w:rsidRPr="00000000" w14:paraId="000000D2">
      <w:pPr>
        <w:pStyle w:val="Heading1"/>
        <w:spacing w:line="360" w:lineRule="auto"/>
        <w:ind w:left="0" w:firstLine="0"/>
        <w:rPr/>
      </w:pPr>
      <w:r w:rsidDel="00000000" w:rsidR="00000000" w:rsidRPr="00000000">
        <w:rPr>
          <w:rtl w:val="0"/>
        </w:rPr>
        <w:t xml:space="preserve">2.2.12</w:t>
        <w:tab/>
        <w:t xml:space="preserve">Transformational and transactional leader behavior</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majority of papers that have been publish since the review in Yarker et al.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 have focused on the link between transformational, transactional and or Iaissez-faire leader behaviours and well-being. Hetland, Scandal &amp; Johnsen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 examined the relationship between perceived leading style and employee burout. Results indicated that having a supervisor who showed transformational leadership was related to lower cynicism and higher professional efficacy in employees.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passive avoidant leadership styles were found to be related to higher professional efficacy in employees. Interestingly, transactional leadership was not linked to any of the elements of burnout, leading the authors to include that negative leadership behaviours are more important for burnout than perception of positive leadership styles.</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Turner, Barling, Kelloway &amp; McKee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 reported results form two studies which revealed that the meaning that individuals ascribe to their work mediates the relationship between transformational leadership and positive well-being.</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suggests that being managed by someone who shows transformational leadership behaviour may increase perceptions of meaningfulness of work, which in turn has a positive impact on psychological well-being. This research adds to the range of positive mental health effects found to be associated with a transformational leadership style and takes an important step towards examining the potential mechanisms or mediators through which leadership style impacts on employee well-being.</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studies link laissez-fair leadership and supervisory bullying behaviours. A study by Skogstad, Einarsen, Torsheim, Aasland &amp; Hetland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 found that laissez faire leadership was positively correlated with role conflict and role ambiguity in employees, and was also related to increased numbers of employees conflicts. Further, trough path modeling it was found that laissez-faire leadership was directly associated with employees; experience of bullying.</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related study, Hauge, Skogstad, &amp; Einarsen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 also found the link between laissez-faire leadership and bullying and that, where immediate supervisors avoided intervening in and managing the stressful situation, bullying was more likely to occur.</w:t>
      </w:r>
    </w:p>
    <w:p w:rsidR="00000000" w:rsidDel="00000000" w:rsidP="00000000" w:rsidRDefault="00000000" w:rsidRPr="00000000" w14:paraId="000000D9">
      <w:pPr>
        <w:pStyle w:val="Heading1"/>
        <w:spacing w:line="360" w:lineRule="auto"/>
        <w:ind w:left="0" w:firstLine="0"/>
        <w:rPr/>
      </w:pPr>
      <w:r w:rsidDel="00000000" w:rsidR="00000000" w:rsidRPr="00000000">
        <w:rPr>
          <w:rtl w:val="0"/>
        </w:rPr>
        <w:t xml:space="preserve">2.2.13</w:t>
        <w:tab/>
        <w:t xml:space="preserve">Stress Management Programs at the Workplace.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Various studies have examined the effectiveness of stress management programs and found  them to help reduce symptoms associated with stress (Bernier &amp; Gaston, 1989; Saunders, Driskell, Johnston, &amp; Salas, 1996; Zakowski, Hall, &amp; Baum, 1992). Kagan, and Watson (1995) implemented a psychoeducational stress management program on emergency medical service workers over a three year period that include nine and 16 month follow ups. This  rather extensive investigation demonstrated the positive effect of the program across a variety of domains to include measures of emotional health such as depression, anxiety, strain, depersonalization, and a sense of accomplishment as well as at least one measure of behavioral outcome –the number of commendation letters from customers doubled following the training.</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Murphy (1996) also investigated the efficacy of stress management programs. Following his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 review, encompassing numerous programs, he concluded that stress management approaches that combined techniques were most effective. Humara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 also conducted a review of such 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 rehearsal.</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researchers have examined various components within these programs as mechanism for stress reduction. Dandoy and Goldstein (1990) found that intellectualization statements resulted in positive coping. Specifically, these investigators showed that being exposed to statements that encouraged emotional detachment and analytical observation of explicit industrial accidents on videotape (i.e., table saw injury) lowered levels of physiological arousal in subjects and enhanced their recall of events. Shipley and Baranski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 investigated the effect of a visualization strategy (visuo-motor behavior rehearsal) on stressful police scenarios. Visuo-moto behavior rehearsal, like many other visualization techniques, requires individuals to imagine in vivid detail the perfect performance of some act, prior to engaging in the act. For example, using this strategy with a professional downhill skier would entail having him repeatedly practice a flawless run down the mountain. The protocol calls for as much details and imaginable reality as possible to enhance the visualized experience. There are several theories as to why such techniques are effective. For example, some have posited that visualization can result in muscle contraction similar to that experienced in the actual performance of the act when the visualization is vivid and realistic.</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researchers argue that visualization provides a relaxed setting in which to practice and problem-solve performance prior to the actual event. This may reduce both the novelty of the situation and anxiety or stress otherwise associated with the performance. In the case of Shipley and visualization techniques reported experiencing less anxiety and improved theirperformance in subsequent test scenarios. Caldwell (1997) 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Caldwell &amp; Gilreath,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w:t>
      </w:r>
    </w:p>
    <w:p w:rsidR="00000000" w:rsidDel="00000000" w:rsidP="00000000" w:rsidRDefault="00000000" w:rsidRPr="00000000" w14:paraId="000000DE">
      <w:pPr>
        <w:pStyle w:val="Heading3"/>
        <w:shd w:fill="ffffff" w:val="clear"/>
        <w:spacing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2.1.14</w:t>
        <w:tab/>
        <w:t xml:space="preserve">Concept of anxiety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Alex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anxiety 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w:t>
      </w:r>
    </w:p>
    <w:p w:rsidR="00000000" w:rsidDel="00000000" w:rsidP="00000000" w:rsidRDefault="00000000" w:rsidRPr="00000000" w14:paraId="000000E0">
      <w:pPr>
        <w:pStyle w:val="Heading3"/>
        <w:shd w:fill="ffffff" w:val="clear"/>
        <w:spacing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are anxiety disorders?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Anxiety disorders are conditions in which you have anxiety that does not go away and can get worse over time. The symptoms can interfere with daily activities such as job performance, schoolwork, and relationships.</w:t>
      </w:r>
    </w:p>
    <w:p w:rsidR="00000000" w:rsidDel="00000000" w:rsidP="00000000" w:rsidRDefault="00000000" w:rsidRPr="00000000" w14:paraId="000000E2">
      <w:pPr>
        <w:pStyle w:val="Heading3"/>
        <w:shd w:fill="ffffff" w:val="clear"/>
        <w:spacing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are the types of anxiety disorders?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several types of anxiety disorders, including:</w:t>
      </w:r>
    </w:p>
    <w:p w:rsidR="00000000" w:rsidDel="00000000" w:rsidP="00000000" w:rsidRDefault="00000000" w:rsidRPr="00000000" w14:paraId="000000E4">
      <w:pPr>
        <w:numPr>
          <w:ilvl w:val="0"/>
          <w:numId w:val="10"/>
        </w:numPr>
        <w:shd w:fill="ffffff" w:val="clear"/>
        <w:spacing w:after="0" w:line="360"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Generalized anxiety disorder (GAD).</w:t>
      </w:r>
      <w:r w:rsidDel="00000000" w:rsidR="00000000" w:rsidRPr="00000000">
        <w:rPr>
          <w:rFonts w:ascii="Times New Roman" w:cs="Times New Roman" w:eastAsia="Times New Roman" w:hAnsi="Times New Roman"/>
          <w:sz w:val="24"/>
          <w:szCs w:val="24"/>
          <w:rtl w:val="0"/>
        </w:rPr>
        <w:t xml:space="preserve">People with GAD worry about ordinary issues such as health, money, work, and family. But their worries are excessive, and they have them almost every day for at least 6 months.</w:t>
      </w:r>
    </w:p>
    <w:p w:rsidR="00000000" w:rsidDel="00000000" w:rsidP="00000000" w:rsidRDefault="00000000" w:rsidRPr="00000000" w14:paraId="000000E5">
      <w:pPr>
        <w:numPr>
          <w:ilvl w:val="0"/>
          <w:numId w:val="10"/>
        </w:numPr>
        <w:shd w:fill="ffffff" w:val="clear"/>
        <w:spacing w:after="0" w:line="360" w:lineRule="auto"/>
        <w:ind w:left="0" w:hanging="36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b w:val="1"/>
            <w:color w:val="000000"/>
            <w:sz w:val="24"/>
            <w:szCs w:val="24"/>
            <w:u w:val="none"/>
            <w:rtl w:val="0"/>
          </w:rPr>
          <w:t xml:space="preserve">Panic disorder</w:t>
        </w:r>
      </w:hyperlink>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People with panic disorder have panic attacks. These are sudden, repeated periods of intense fear when there is no danger. The attacks come on quickly and can last several minutes or more.</w:t>
      </w:r>
    </w:p>
    <w:p w:rsidR="00000000" w:rsidDel="00000000" w:rsidP="00000000" w:rsidRDefault="00000000" w:rsidRPr="00000000" w14:paraId="000000E6">
      <w:pPr>
        <w:numPr>
          <w:ilvl w:val="0"/>
          <w:numId w:val="10"/>
        </w:numPr>
        <w:shd w:fill="ffffff" w:val="clear"/>
        <w:spacing w:after="0" w:line="360" w:lineRule="auto"/>
        <w:ind w:left="0" w:hanging="360"/>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b w:val="1"/>
            <w:color w:val="000000"/>
            <w:sz w:val="24"/>
            <w:szCs w:val="24"/>
            <w:u w:val="none"/>
            <w:rtl w:val="0"/>
          </w:rPr>
          <w:t xml:space="preserve">Phobias</w:t>
        </w:r>
      </w:hyperlink>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People with phobias have an intense fear of something that poses little or no actual danger. Their fear may be about spiders, flying, going to crowded places, or being in social situations (known as social anxiety).</w:t>
      </w:r>
    </w:p>
    <w:p w:rsidR="00000000" w:rsidDel="00000000" w:rsidP="00000000" w:rsidRDefault="00000000" w:rsidRPr="00000000" w14:paraId="000000E7">
      <w:pPr>
        <w:pStyle w:val="Heading3"/>
        <w:shd w:fill="ffffff" w:val="clear"/>
        <w:spacing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What causes anxiety disorders?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cause of anxiety is unknown. Factors such as genetics, brain biology and chemistry, </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stress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your environment may play a role.</w:t>
      </w:r>
    </w:p>
    <w:p w:rsidR="00000000" w:rsidDel="00000000" w:rsidP="00000000" w:rsidRDefault="00000000" w:rsidRPr="00000000" w14:paraId="000000E9">
      <w:pPr>
        <w:pStyle w:val="Heading3"/>
        <w:shd w:fill="ffffff" w:val="clear"/>
        <w:spacing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Who is at risk for anxiety disorders?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risk factors for the different types of anxiety disorders can vary. For example, GAD and phobias are more common in women, but social anxiety affects men and women equally. There are some general risk factors for all types of anxiety disorders, including:</w:t>
      </w:r>
    </w:p>
    <w:p w:rsidR="00000000" w:rsidDel="00000000" w:rsidP="00000000" w:rsidRDefault="00000000" w:rsidRPr="00000000" w14:paraId="000000EB">
      <w:pPr>
        <w:numPr>
          <w:ilvl w:val="0"/>
          <w:numId w:val="11"/>
        </w:numPr>
        <w:shd w:fill="ffffff" w:val="clear"/>
        <w:spacing w:after="0" w:line="360"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personality traits, such as being shy or withdrawn when you are in new situations or meeting new people</w:t>
      </w:r>
    </w:p>
    <w:p w:rsidR="00000000" w:rsidDel="00000000" w:rsidP="00000000" w:rsidRDefault="00000000" w:rsidRPr="00000000" w14:paraId="000000EC">
      <w:pPr>
        <w:numPr>
          <w:ilvl w:val="0"/>
          <w:numId w:val="11"/>
        </w:numPr>
        <w:shd w:fill="ffffff" w:val="clear"/>
        <w:spacing w:after="0" w:line="360"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Traumatic events in early childhood or adulthood</w:t>
      </w:r>
    </w:p>
    <w:p w:rsidR="00000000" w:rsidDel="00000000" w:rsidP="00000000" w:rsidRDefault="00000000" w:rsidRPr="00000000" w14:paraId="000000ED">
      <w:pPr>
        <w:numPr>
          <w:ilvl w:val="0"/>
          <w:numId w:val="11"/>
        </w:numPr>
        <w:shd w:fill="ffffff" w:val="clear"/>
        <w:spacing w:after="0" w:line="360"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history of anxiety or other </w:t>
      </w:r>
      <w:hyperlink r:id="rId11">
        <w:r w:rsidDel="00000000" w:rsidR="00000000" w:rsidRPr="00000000">
          <w:rPr>
            <w:rFonts w:ascii="Times New Roman" w:cs="Times New Roman" w:eastAsia="Times New Roman" w:hAnsi="Times New Roman"/>
            <w:color w:val="000000"/>
            <w:sz w:val="24"/>
            <w:szCs w:val="24"/>
            <w:u w:val="none"/>
            <w:rtl w:val="0"/>
          </w:rPr>
          <w:t xml:space="preserve">mental disorders</w:t>
        </w:r>
      </w:hyperlink>
      <w:r w:rsidDel="00000000" w:rsidR="00000000" w:rsidRPr="00000000">
        <w:rPr>
          <w:rtl w:val="0"/>
        </w:rPr>
      </w:r>
    </w:p>
    <w:p w:rsidR="00000000" w:rsidDel="00000000" w:rsidP="00000000" w:rsidRDefault="00000000" w:rsidRPr="00000000" w14:paraId="000000EE">
      <w:pPr>
        <w:numPr>
          <w:ilvl w:val="0"/>
          <w:numId w:val="11"/>
        </w:numPr>
        <w:shd w:fill="ffffff" w:val="clear"/>
        <w:spacing w:after="0" w:line="360" w:lineRule="auto"/>
        <w:ind w:lef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physical health conditions, such as </w:t>
      </w:r>
      <w:hyperlink r:id="rId12">
        <w:r w:rsidDel="00000000" w:rsidR="00000000" w:rsidRPr="00000000">
          <w:rPr>
            <w:rFonts w:ascii="Times New Roman" w:cs="Times New Roman" w:eastAsia="Times New Roman" w:hAnsi="Times New Roman"/>
            <w:color w:val="000000"/>
            <w:sz w:val="24"/>
            <w:szCs w:val="24"/>
            <w:u w:val="none"/>
            <w:rtl w:val="0"/>
          </w:rPr>
          <w:t xml:space="preserve">thyroid problems</w:t>
        </w:r>
      </w:hyperlink>
      <w:r w:rsidDel="00000000" w:rsidR="00000000" w:rsidRPr="00000000">
        <w:rPr>
          <w:rFonts w:ascii="Times New Roman" w:cs="Times New Roman" w:eastAsia="Times New Roman" w:hAnsi="Times New Roman"/>
          <w:sz w:val="24"/>
          <w:szCs w:val="24"/>
          <w:rtl w:val="0"/>
        </w:rPr>
        <w:t xml:space="preserve"> or </w:t>
      </w:r>
      <w:hyperlink r:id="rId13">
        <w:r w:rsidDel="00000000" w:rsidR="00000000" w:rsidRPr="00000000">
          <w:rPr>
            <w:rFonts w:ascii="Times New Roman" w:cs="Times New Roman" w:eastAsia="Times New Roman" w:hAnsi="Times New Roman"/>
            <w:color w:val="000000"/>
            <w:sz w:val="24"/>
            <w:szCs w:val="24"/>
            <w:u w:val="none"/>
            <w:rtl w:val="0"/>
          </w:rPr>
          <w:t xml:space="preserve">arrhythmia</w:t>
        </w:r>
      </w:hyperlink>
      <w:r w:rsidDel="00000000" w:rsidR="00000000" w:rsidRPr="00000000">
        <w:rPr>
          <w:rtl w:val="0"/>
        </w:rPr>
      </w:r>
    </w:p>
    <w:p w:rsidR="00000000" w:rsidDel="00000000" w:rsidP="00000000" w:rsidRDefault="00000000" w:rsidRPr="00000000" w14:paraId="000000EF">
      <w:pPr>
        <w:pStyle w:val="Heading2"/>
        <w:shd w:fill="ffffff" w:val="clear"/>
        <w:spacing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2.1.15</w:t>
        <w:tab/>
        <w:t xml:space="preserve">Concept of High Blood Pressure</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Olowe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High Blood Pressure, also called hypertension, is blood pressure that is higher than normal. Your blood pressure changes throughout the day based on your activities. Having blood pressure measures consistently above normal may result in a diagnosis of high blood pressure (or hypertension).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higher your blood pressure levels, the more risk you have for other health problems, such as </w:t>
      </w:r>
      <w:hyperlink r:id="r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heart disease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heart attack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hyperlink r:id="r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stroke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health care team can diagnose high blood pressure and make treatment decisions by reviewing your systolic and diastolic blood pressure levels and comparing them to levels found in certain guidelines.</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guidelines used to diagnose high blood pressure may differ from health care professional to health care professional:</w:t>
      </w:r>
    </w:p>
    <w:p w:rsidR="00000000" w:rsidDel="00000000" w:rsidP="00000000" w:rsidRDefault="00000000" w:rsidRPr="00000000" w14:paraId="000000F4">
      <w:pPr>
        <w:numPr>
          <w:ilvl w:val="0"/>
          <w:numId w:val="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health care professionals diagnose patients with high blood pressure if their blood pressure is consistently 140/90 mm Hg or higher.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This limit is based on a guideline released in 2003, as seen in the table below.</w:t>
      </w:r>
    </w:p>
    <w:p w:rsidR="00000000" w:rsidDel="00000000" w:rsidP="00000000" w:rsidRDefault="00000000" w:rsidRPr="00000000" w14:paraId="000000F5">
      <w:pPr>
        <w:numPr>
          <w:ilvl w:val="0"/>
          <w:numId w:val="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health care professionals diagnose patients with high blood pressure if their blood pressure is consistently 130/80 mm Hg or higher.</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This limit is based on a guideline released in 2017</w:t>
      </w:r>
    </w:p>
    <w:p w:rsidR="00000000" w:rsidDel="00000000" w:rsidP="00000000" w:rsidRDefault="00000000" w:rsidRPr="00000000" w14:paraId="000000F6">
      <w:pPr>
        <w:pStyle w:val="Heading1"/>
        <w:shd w:fill="ffffff" w:val="clear"/>
        <w:spacing w:line="360" w:lineRule="auto"/>
        <w:ind w:left="0" w:firstLine="0"/>
        <w:rPr>
          <w:b w:val="0"/>
        </w:rPr>
      </w:pPr>
      <w:r w:rsidDel="00000000" w:rsidR="00000000" w:rsidRPr="00000000">
        <w:rPr>
          <w:rtl w:val="0"/>
        </w:rPr>
        <w:t xml:space="preserve">2.1.16</w:t>
        <w:tab/>
        <w:t xml:space="preserve">Concept of Depression</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Harmstrong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opined that Depression (major depressive disorder) is a common and serious medical illness that negatively affects how you feel, the way you think and how you act. Fortunately, it is also treatable. Depression causes feelings of sadness and/or a loss of interest in activities you once enjoyed. It can lead to a variety of emotional and physical problems and can decrease your ability to function at work and at home.</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Depression symptoms can vary from mild to severe and can include:</w:t>
      </w:r>
    </w:p>
    <w:p w:rsidR="00000000" w:rsidDel="00000000" w:rsidP="00000000" w:rsidRDefault="00000000" w:rsidRPr="00000000" w14:paraId="000000F9">
      <w:pPr>
        <w:numPr>
          <w:ilvl w:val="0"/>
          <w:numId w:val="1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 sad or having a depressed mood</w:t>
      </w:r>
    </w:p>
    <w:p w:rsidR="00000000" w:rsidDel="00000000" w:rsidP="00000000" w:rsidRDefault="00000000" w:rsidRPr="00000000" w14:paraId="000000FA">
      <w:pPr>
        <w:numPr>
          <w:ilvl w:val="0"/>
          <w:numId w:val="1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of interest or pleasure in activities once enjoyed</w:t>
      </w:r>
    </w:p>
    <w:p w:rsidR="00000000" w:rsidDel="00000000" w:rsidP="00000000" w:rsidRDefault="00000000" w:rsidRPr="00000000" w14:paraId="000000FB">
      <w:pPr>
        <w:numPr>
          <w:ilvl w:val="0"/>
          <w:numId w:val="1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Changes in appetite — weight loss or gain unrelated to dieting</w:t>
      </w:r>
    </w:p>
    <w:p w:rsidR="00000000" w:rsidDel="00000000" w:rsidP="00000000" w:rsidRDefault="00000000" w:rsidRPr="00000000" w14:paraId="000000FC">
      <w:pPr>
        <w:numPr>
          <w:ilvl w:val="0"/>
          <w:numId w:val="1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Trouble sleeping or sleeping too much</w:t>
      </w:r>
    </w:p>
    <w:p w:rsidR="00000000" w:rsidDel="00000000" w:rsidP="00000000" w:rsidRDefault="00000000" w:rsidRPr="00000000" w14:paraId="000000FD">
      <w:pPr>
        <w:numPr>
          <w:ilvl w:val="0"/>
          <w:numId w:val="1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of energy or increased fatigue</w:t>
      </w:r>
    </w:p>
    <w:p w:rsidR="00000000" w:rsidDel="00000000" w:rsidP="00000000" w:rsidRDefault="00000000" w:rsidRPr="00000000" w14:paraId="000000FE">
      <w:pPr>
        <w:numPr>
          <w:ilvl w:val="0"/>
          <w:numId w:val="1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in purposeless physical activity (e.g., inability to sit still, pacing, handwringing) or slowed movements or speech (these actions must be severe enough to be observable by others)</w:t>
      </w:r>
    </w:p>
    <w:p w:rsidR="00000000" w:rsidDel="00000000" w:rsidP="00000000" w:rsidRDefault="00000000" w:rsidRPr="00000000" w14:paraId="000000FF">
      <w:pPr>
        <w:numPr>
          <w:ilvl w:val="0"/>
          <w:numId w:val="1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 worthless or guilty</w:t>
      </w:r>
    </w:p>
    <w:p w:rsidR="00000000" w:rsidDel="00000000" w:rsidP="00000000" w:rsidRDefault="00000000" w:rsidRPr="00000000" w14:paraId="00000100">
      <w:pPr>
        <w:numPr>
          <w:ilvl w:val="0"/>
          <w:numId w:val="1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Difficulty thinking, concentrating or making decisions</w:t>
      </w:r>
    </w:p>
    <w:p w:rsidR="00000000" w:rsidDel="00000000" w:rsidP="00000000" w:rsidRDefault="00000000" w:rsidRPr="00000000" w14:paraId="00000101">
      <w:pPr>
        <w:numPr>
          <w:ilvl w:val="0"/>
          <w:numId w:val="12"/>
        </w:numPr>
        <w:shd w:fill="ffffff" w:val="clea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Thoughts of death or suicide</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Symptoms must last at least two weeks and must represent a change in your previous level of functioning for a diagnosis of depression.</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medical conditions (e.g., thyroid problems, a brain tumor or vitamin deficiency) can mimic symptoms of depression so it is important to rule out general medical causes.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Depression affects an estimated one in 15 adults (6.7%) in any given year. And one in six people (16.6%) will experience depression at some time in their life. Depression can occur at any time, but on average, first appears during the late teens to mid-</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Women are more likely than men to experience depression. Some studies show that one-third of women will experience a major depressive episode in their lifetime. There is a high degree of heritability (approximately 40%) when first-degree relatives (parents/children/siblings) have depression.</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tab/>
        <w:t xml:space="preserve">Theoretical framework</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chapter, a theoretical framework for the job stress behaviour is developed based on the objectives and previous literature survey in this area was Psychological and Sociological.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2.3.1</w:t>
        <w:tab/>
        <w:t xml:space="preserve">Psychological theories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predominant paradigm for understanding the causes of occupational injury and illness is the medical model (Johnston and Quinlan, 1993). With its emphasis on individuals rather than groups, on treatment rather than prevention, and on technological intervention rather than environmental change, the medical model has been very influential in controlling both the way in which occupational injuries and illnesses have been defined and the means by which they are managed. The major criticism of the medical model has been its focus on treating sick or injured workers rather than on producing healthy working environments. The outcome of this approach was to perpetuate the notion that workplace injuries are accidents which were not preventable and to locate the blame for the injury in the individual worker or in the hazardous nature of the. The disciplines of industrial, occupational and health psychology have not lived up to their early.</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2.3.2</w:t>
        <w:tab/>
        <w:t xml:space="preserve">Sociological theories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radical departure from the medical model has been the approach of industrial sociologists who have brought the social organization of work as the primary determinant of occupational jury, illness, and stress into sharp focus. The medical model's notion of health and illness is rejected as reductionist, individualistic and interventionist, in which subjects are considered as unique cases, independent of cultural, social, political, and economic structures and processes. Industrial sociologists argue those power structures, the institutionalized conflicts of interest between safety and performance, the social division of labor, the lab our process, industrial relations and politics are the root causes of occupational illness and stress.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tab/>
        <w:t xml:space="preserve">Empirical review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study carried out by Warraich et al.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on “Impact of Stress on Job Performance: An Empirical study of the Employees of Private Sector Universities of Karachi, Pakistan”, the study was designed to determining the effect of stress on job performance of employees. It was based on empirical research conducted on 133 employees of private sector’s Universities in Karachi that are providing education in the disciplines of Business Administration, Engineering, Medicine, Textile and Fashion. Pertinent data was collected through questionnaires based on close-ended questions. Multiple Linear Regression technique was used to test the hypothesis. However, the results obtained from the data revealed that workload and role conflict, and inadequate monitory reward are the prime reasons of causing stress in employees, and this stress reduces their efficiency. Thus it was recommended that employer should minimize stress by lowering the work load, abate the role conflict, pay adequate salary and provide training and counseling to employees in order to improve their job performance and job satisfaction.</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Warraich et al.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14)found that workload, role conflict, and inadequate monitory reward are the prime reasons of causing stress in employees that leads to reduced employee efficiency. The outcome of this study implies that negative relationship exists between job stress and lecturer’s performance in Nigeria and that university lecturers in Nigeria should identify the job stress factors and try to manage their emotional competencies by working in a conducive atmosphere, this would deal with problem of stress and boost their performance. The implication of this study is that, there is significant relationship between management role, relationship with others, workload pressure, homework interface, role ambiguity and performance pressure on Nigerian lecturers. The study also suggested that there is significant negative relationship between job stress and job satisfaction among university lecturers in Nigeria.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Tahir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investigated the effectiveness of teaching stress on academic performance of college teachers in Pakistan, the study sample out 106 college teachers of public and private sector selected through stratified sampling technique. The test of regression analysis t-test, one way ANOVA and two ways ANOVA were applied. The study revealed that intrinsic and extrinsic variables have positive effect on academic performance of college teachers. The study also showed that significant difference was found between academic performance of teachers of public and private colleges. In relation to the study carried out by Tahir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it indicates that intrinsic and extrinsic variable have positive effect on the academic performances of Nigerian university lecturers.</w:t>
      </w:r>
    </w:p>
    <w:p w:rsidR="00000000" w:rsidDel="00000000" w:rsidP="00000000" w:rsidRDefault="00000000" w:rsidRPr="00000000" w14:paraId="0000010F">
      <w:pPr>
        <w:spacing w:after="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1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Introduction</w: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section would discuss the procedures for which this study is undertaken. It includes the research design, population of the study, sample size, sample techniques, research instruments and method of data analysis.</w:t>
      </w:r>
    </w:p>
    <w:p w:rsidR="00000000" w:rsidDel="00000000" w:rsidP="00000000" w:rsidRDefault="00000000" w:rsidRPr="00000000" w14:paraId="0000011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000000" w:rsidDel="00000000" w:rsidP="00000000" w:rsidRDefault="00000000" w:rsidRPr="00000000" w14:paraId="0000011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population for this study comprises staff Access Bank of Nigeria Plc, Ilorin which is totaled Four Hundred and Eighty (480). </w:t>
      </w:r>
    </w:p>
    <w:p w:rsidR="00000000" w:rsidDel="00000000" w:rsidP="00000000" w:rsidRDefault="00000000" w:rsidRPr="00000000" w14:paraId="000001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sample size for this study is drawn from the entire population of the institution which is 480. The required sample size for this study shall be derived using the Taro Yamane (1967) Formula, as stated below;</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 n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1+N(e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den>
        </m:f>
      </m:oMath>
      <w:r w:rsidDel="00000000" w:rsidR="00000000" w:rsidRPr="00000000">
        <w:rPr>
          <w:rtl w:val="0"/>
        </w:rPr>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1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desired sample size</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population size</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margin error</w:t>
      </w:r>
    </w:p>
    <w:p w:rsidR="00000000" w:rsidDel="00000000" w:rsidP="00000000" w:rsidRDefault="00000000" w:rsidRPr="00000000" w14:paraId="0000011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tab/>
        <w:t xml:space="preserve">        480</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558800</wp:posOffset>
                </wp:positionH>
                <wp:positionV relativeFrom="paragraph">
                  <wp:posOffset>203200</wp:posOffset>
                </wp:positionV>
                <wp:extent cx="0" cy="12700"/>
                <wp:effectExtent b="0" l="0" r="0" t="0"/>
                <wp:wrapNone/>
                <wp:docPr id="2" name=""/>
                <a:graphic>
                  <a:graphicData uri="http://schemas.microsoft.com/office/word/2010/wordprocessingShape">
                    <wps:wsp>
                      <wps:cNvSpPr/>
                      <wps:cNvPr id="2" name="Shape 2"/>
                      <wps:spPr>
                        <a:xfrm>
                          <a:off x="4884038" y="3780000"/>
                          <a:ext cx="923925" cy="0"/>
                        </a:xfrm>
                        <a:custGeom>
                          <a:rect b="b" l="l" r="r" t="t"/>
                          <a:pathLst>
                            <a:path extrusionOk="0" h="1" w="923925">
                              <a:moveTo>
                                <a:pt x="0" y="0"/>
                              </a:moveTo>
                              <a:lnTo>
                                <a:pt x="9239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203200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1+480(0.05)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853</m:t>
            </m:r>
          </m:num>
          <m:den>
            <m:r>
              <w:rPr>
                <w:rFonts w:ascii="Cambria Math" w:cs="Cambria Math" w:eastAsia="Cambria Math" w:hAnsi="Cambria Math"/>
                <w:sz w:val="24"/>
                <w:szCs w:val="24"/>
              </w:rPr>
              <m:t xml:space="preserve">1+853(0.05</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den>
        </m:f>
      </m:oMath>
      <w:r w:rsidDel="00000000" w:rsidR="00000000" w:rsidRPr="00000000">
        <w:rPr>
          <w:rFonts w:ascii="Times New Roman" w:cs="Times New Roman" w:eastAsia="Times New Roman" w:hAnsi="Times New Roman"/>
          <w:sz w:val="24"/>
          <w:szCs w:val="24"/>
          <w:rtl w:val="0"/>
        </w:rPr>
        <w:t xml:space="preserve">= 218.18</w:t>
      </w:r>
    </w:p>
    <w:p w:rsidR="00000000" w:rsidDel="00000000" w:rsidP="00000000" w:rsidRDefault="00000000" w:rsidRPr="00000000" w14:paraId="0000012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implies that a sample size of 218 will be required in this study to achieve a 95% precision from utilizing information and data collected from the sample.</w:t>
      </w:r>
    </w:p>
    <w:p w:rsidR="00000000" w:rsidDel="00000000" w:rsidP="00000000" w:rsidRDefault="00000000" w:rsidRPr="00000000" w14:paraId="0000012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technique employed in this research is the simple random sampling techniques. This is to enable the study to obtain reasonable conclusion from which generalization shall be ascertained from Staff and customers.</w:t>
      </w:r>
    </w:p>
    <w:p w:rsidR="00000000" w:rsidDel="00000000" w:rsidP="00000000" w:rsidRDefault="00000000" w:rsidRPr="00000000" w14:paraId="0000012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 of Data Collection</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method that shall be used for this study is primary data. The data shall be collected through the administration of questionnaires.</w:t>
        <w:tab/>
      </w:r>
    </w:p>
    <w:p w:rsidR="00000000" w:rsidDel="00000000" w:rsidP="00000000" w:rsidRDefault="00000000" w:rsidRPr="00000000" w14:paraId="0000012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Research Instrument</w:t>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the topic.</w:t>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Method of Data Analysis</w:t>
      </w:r>
    </w:p>
    <w:p w:rsidR="00000000" w:rsidDel="00000000" w:rsidP="00000000" w:rsidRDefault="00000000" w:rsidRPr="00000000" w14:paraId="0000012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20. The rational for using Regression Analysis was because it is a statistical tool that does not only explore the relationship between two or more variables but also assessing the contribution of individual predictors in a given model.</w:t>
      </w:r>
    </w:p>
    <w:p w:rsidR="00000000" w:rsidDel="00000000" w:rsidP="00000000" w:rsidRDefault="00000000" w:rsidRPr="00000000" w14:paraId="0000012B">
      <w:pPr>
        <w:pStyle w:val="Heading1"/>
        <w:spacing w:line="360" w:lineRule="auto"/>
        <w:ind w:left="0" w:firstLine="0"/>
        <w:jc w:val="left"/>
        <w:rPr/>
      </w:pPr>
      <w:r w:rsidDel="00000000" w:rsidR="00000000" w:rsidRPr="00000000">
        <w:rPr>
          <w:rtl w:val="0"/>
        </w:rPr>
        <w:t xml:space="preserve">3.8</w:t>
        <w:tab/>
        <w:t xml:space="preserve">The Historical Background Of The Case study</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the past 26 years, Access Bank Plc. has evolved from an obscure Nigerian Bank into a world-class African financial institution. Today, we are one of the five largest banks in Nigeria in terms of assets, loans, deposits and branch network; a feat which has been achieved through a robust long-term approach to client solutions – providing committed and innovative advice.</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 Bank has built its strength and success in corporate banking and is now applying that expertise to the personal and business banking platforms it acquired from Nigeria’s International Commercial bank in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The next two years were spent integrating the business, investing in infrastructure and strengthening the product offer.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part of its continued growth strategy, Access Bank is focused on mainstreaming sustainable business practices into its operations. The Bank strives to deliver sustainable economic growth that is profitable, environmentally responsible, and socially relevant.</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March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 the Board of Directors appointed Aigboje Aig-Imoukhuede as Managing Director/Chief Executive Officer and Herbert Wigwe as Deputy Managing Director. The mandate was clear: Reposition the bank as one of Nigeria's leading financial institutions within a five year period (March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 to March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 This task was perceived by many as impossible given the realities of the Bank at the time.</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Simultaneously, Mr. Gbenga Oyebode, who brought commendable and useful board experience gathered from some of Nigeria's leading companies, including MTN Nigeria, Okomu Oil Palm Plc, was also appointed to the Board. The new management team subsequently created a transformational agenda for Access Bank which represented a departure from all that characterized the Bank in the past and became the road map for the conversion of the bank into a world class financial institution.</w:t>
      </w:r>
    </w:p>
    <w:p w:rsidR="00000000" w:rsidDel="00000000" w:rsidP="00000000" w:rsidRDefault="00000000" w:rsidRPr="00000000" w14:paraId="0000013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000000" w:rsidDel="00000000" w:rsidP="00000000" w:rsidRDefault="00000000" w:rsidRPr="00000000" w14:paraId="0000013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recognition of the role of an enhanced capital structure, the Bank embarked on a capital raising exercise in July 2007. The exercise was an astounding success recording an over subscription of over 300%. The public offer comprised of an Over-The-Counter GDR placement of US$250 million which was similarly oversubscribed by 700%. The Bank's shareholders fund today stands at over N240 billion with an expanded shareholder base of over 1,000,000 domestic and foreign investors.</w:t>
      </w:r>
    </w:p>
    <w:p w:rsidR="00000000" w:rsidDel="00000000" w:rsidP="00000000" w:rsidRDefault="00000000" w:rsidRPr="00000000" w14:paraId="0000013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Bank is consistently seeking for ways to expand its service platform across the African continent. The bank currently operates through a network of about 366 branches across major cities and commercial centers in Nigeria, Gambia, Sierra Leone, Zambia, Rwanda and Democratic Republic of Congo.</w:t>
      </w:r>
    </w:p>
    <w:p w:rsidR="00000000" w:rsidDel="00000000" w:rsidP="00000000" w:rsidRDefault="00000000" w:rsidRPr="00000000" w14:paraId="0000013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5b6671"/>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pStyle w:val="Heading1"/>
        <w:tabs>
          <w:tab w:val="left" w:leader="none" w:pos="2295"/>
        </w:tabs>
        <w:spacing w:line="360" w:lineRule="auto"/>
        <w:ind w:left="0" w:firstLine="0"/>
        <w:jc w:val="left"/>
        <w:rPr/>
      </w:pPr>
      <w:r w:rsidDel="00000000" w:rsidR="00000000" w:rsidRPr="00000000">
        <w:rPr>
          <w:rtl w:val="0"/>
        </w:rPr>
      </w:r>
    </w:p>
    <w:p w:rsidR="00000000" w:rsidDel="00000000" w:rsidP="00000000" w:rsidRDefault="00000000" w:rsidRPr="00000000" w14:paraId="00000137">
      <w:pPr>
        <w:spacing w:after="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13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w:t>
      </w:r>
    </w:p>
    <w:p w:rsidR="00000000" w:rsidDel="00000000" w:rsidP="00000000" w:rsidRDefault="00000000" w:rsidRPr="00000000" w14:paraId="0000013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3B">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000000" w:rsidDel="00000000" w:rsidP="00000000" w:rsidRDefault="00000000" w:rsidRPr="00000000" w14:paraId="0000013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w:t>
      </w:r>
    </w:p>
    <w:p w:rsidR="00000000" w:rsidDel="00000000" w:rsidP="00000000" w:rsidRDefault="00000000" w:rsidRPr="00000000" w14:paraId="0000013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13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 data of Respondents</w:t>
      </w:r>
    </w:p>
    <w:tbl>
      <w:tblPr>
        <w:tblStyle w:val="Table1"/>
        <w:tblW w:w="66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8"/>
        <w:gridCol w:w="923"/>
        <w:gridCol w:w="1152"/>
        <w:gridCol w:w="1014"/>
        <w:gridCol w:w="1383"/>
        <w:gridCol w:w="1475"/>
        <w:tblGridChange w:id="0">
          <w:tblGrid>
            <w:gridCol w:w="738"/>
            <w:gridCol w:w="923"/>
            <w:gridCol w:w="1152"/>
            <w:gridCol w:w="1014"/>
            <w:gridCol w:w="1383"/>
            <w:gridCol w:w="147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3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 Distribution of respondents by Gender</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4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4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4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4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4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4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4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4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4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5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5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5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5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5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5C">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1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 show that 110 respondents representing 50.5% of the population are males, while 108 respondents representing 49.5% of the population are females.</w:t>
      </w:r>
    </w:p>
    <w:tbl>
      <w:tblPr>
        <w:tblStyle w:val="Table2"/>
        <w:tblW w:w="66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8"/>
        <w:gridCol w:w="923"/>
        <w:gridCol w:w="1152"/>
        <w:gridCol w:w="1014"/>
        <w:gridCol w:w="1383"/>
        <w:gridCol w:w="1475"/>
        <w:tblGridChange w:id="0">
          <w:tblGrid>
            <w:gridCol w:w="738"/>
            <w:gridCol w:w="923"/>
            <w:gridCol w:w="1152"/>
            <w:gridCol w:w="1014"/>
            <w:gridCol w:w="1383"/>
            <w:gridCol w:w="147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 Distribution of respondents by Marital Status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6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6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6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6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6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6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6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6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6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7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7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7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7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7C">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1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2 show that 150 respondents representing 68.8% of the population are singles, while 68 respondents representing 31.2% of the population are married.</w:t>
      </w:r>
    </w:p>
    <w:tbl>
      <w:tblPr>
        <w:tblStyle w:val="Table3"/>
        <w:tblW w:w="7321.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566"/>
        <w:gridCol w:w="1151"/>
        <w:gridCol w:w="1013"/>
        <w:gridCol w:w="1382"/>
        <w:gridCol w:w="1474"/>
        <w:tblGridChange w:id="0">
          <w:tblGrid>
            <w:gridCol w:w="736"/>
            <w:gridCol w:w="1566"/>
            <w:gridCol w:w="1151"/>
            <w:gridCol w:w="1013"/>
            <w:gridCol w:w="1382"/>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7F">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 Distribution of respondents by Age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8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8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8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8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8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 29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8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8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8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9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30-39 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9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40-49 years</w:t>
            </w:r>
          </w:p>
          <w:p w:rsidR="00000000" w:rsidDel="00000000" w:rsidP="00000000" w:rsidRDefault="00000000" w:rsidRPr="00000000" w14:paraId="000001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years and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9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9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p w:rsidR="00000000" w:rsidDel="00000000" w:rsidP="00000000" w:rsidRDefault="00000000" w:rsidRPr="00000000" w14:paraId="0000019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9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p w:rsidR="00000000" w:rsidDel="00000000" w:rsidP="00000000" w:rsidRDefault="00000000" w:rsidRPr="00000000" w14:paraId="0000019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A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p w:rsidR="00000000" w:rsidDel="00000000" w:rsidP="00000000" w:rsidRDefault="00000000" w:rsidRPr="00000000" w14:paraId="000001A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A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A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A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A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A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1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3 shows that 68 respondents representing 31.2% of the population are between the age of 18-29 years, 138 respondents representing 63.3% of the population are between the age of 30-39 years, while 12 respondents representing 5.5% of the population are 40-49 years of age.</w:t>
      </w:r>
    </w:p>
    <w:tbl>
      <w:tblPr>
        <w:tblStyle w:val="Table4"/>
        <w:tblW w:w="682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8"/>
        <w:gridCol w:w="1152"/>
        <w:gridCol w:w="1061"/>
        <w:gridCol w:w="1014"/>
        <w:gridCol w:w="1382"/>
        <w:gridCol w:w="1475"/>
        <w:tblGridChange w:id="0">
          <w:tblGrid>
            <w:gridCol w:w="738"/>
            <w:gridCol w:w="1152"/>
            <w:gridCol w:w="1061"/>
            <w:gridCol w:w="1014"/>
            <w:gridCol w:w="1382"/>
            <w:gridCol w:w="147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A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 Distribution of respondents by Educational Qualification</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0">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B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B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B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B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WAEC</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B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B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B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B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ND/Bsc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 </w:t>
            </w:r>
          </w:p>
          <w:p w:rsidR="00000000" w:rsidDel="00000000" w:rsidP="00000000" w:rsidRDefault="00000000" w:rsidRPr="00000000" w14:paraId="000001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C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1C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C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C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D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p w:rsidR="00000000" w:rsidDel="00000000" w:rsidP="00000000" w:rsidRDefault="00000000" w:rsidRPr="00000000" w14:paraId="000001D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D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D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D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D8">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1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 shows that 62 respondents representing 28.4% of the population are WAEC Certificate holders, 98 respondents representing 45% of the population are ND/NCE Certificate holders, 50 respondents representing 22.9% of the population are ND/Bsc Certificate holders, while 8 respondents representing 3.7% of the population are with Postgraduate certificate.</w:t>
      </w:r>
    </w:p>
    <w:tbl>
      <w:tblPr>
        <w:tblStyle w:val="Table5"/>
        <w:tblW w:w="8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7"/>
        <w:gridCol w:w="1963"/>
        <w:gridCol w:w="1530"/>
        <w:gridCol w:w="1170"/>
        <w:gridCol w:w="1170"/>
        <w:gridCol w:w="1980"/>
        <w:tblGridChange w:id="0">
          <w:tblGrid>
            <w:gridCol w:w="737"/>
            <w:gridCol w:w="1963"/>
            <w:gridCol w:w="1530"/>
            <w:gridCol w:w="1170"/>
            <w:gridCol w:w="1170"/>
            <w:gridCol w:w="198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5: Distribution of respondents by Department</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E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E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E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E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Bursary </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E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E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Support Unit</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Administrative Department</w:t>
            </w:r>
          </w:p>
          <w:p w:rsidR="00000000" w:rsidDel="00000000" w:rsidP="00000000" w:rsidRDefault="00000000" w:rsidRPr="00000000" w14:paraId="000002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0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20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20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p w:rsidR="00000000" w:rsidDel="00000000" w:rsidP="00000000" w:rsidRDefault="00000000" w:rsidRPr="00000000" w14:paraId="0000020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0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0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0F">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1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000000" w:rsidDel="00000000" w:rsidP="00000000" w:rsidRDefault="00000000" w:rsidRPr="00000000" w14:paraId="0000021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tbl>
      <w:tblPr>
        <w:tblStyle w:val="Table6"/>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16">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6: I understand what is meant by job stress as a worker in Nigerian Banking sector.</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1C">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1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1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2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2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2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2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2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2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2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3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3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3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3F">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Style w:val="Table7"/>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42">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7: Job stress exists among the workers in Nigerian Banking sector.</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48">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4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4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4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4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5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5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5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5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5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5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5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6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6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6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6B">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Style w:val="Table8"/>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6E">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8: Job Stress does affect the wellness of Nigerian Banking employees</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7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7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7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7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7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7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7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7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7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8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8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8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8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9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9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9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9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9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9"/>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F">
            <w:pPr>
              <w:spacing w:after="0" w:line="360" w:lineRule="auto"/>
              <w:ind w:right="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9: Job stress does negatively affect the performance of Nigerian Banking sector workers generally</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A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A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A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A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A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A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A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A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B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B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B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C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C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C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C8">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Style w:val="Table10"/>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B">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10: Excessive workload is a major source of stress for Nigerian bankers</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D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D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D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D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D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D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D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D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D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E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E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F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F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F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F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F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F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tbl>
      <w:tblPr>
        <w:tblStyle w:val="Table11"/>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7">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11: Globalization and the competitive nature of banking services is a major cause of stress for Nigerian bankers</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FD">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F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0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0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0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0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0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0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0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0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1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1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1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1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1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20">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2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w:t>
      </w:r>
    </w:p>
    <w:p w:rsidR="00000000" w:rsidDel="00000000" w:rsidP="00000000" w:rsidRDefault="00000000" w:rsidRPr="00000000" w14:paraId="0000032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2"/>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8">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12: Working for longer hours than usual is a major source of stress for worker in Nigerian Banking sector.</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2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3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3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3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3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3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3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3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3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3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3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3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4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4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5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51">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5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Style w:val="Table13"/>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54">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13: Stress from poor remuneration, poor infrastructural facilities and</w:t>
              <w:tab/>
              <w:t xml:space="preserve">other environmental factors existed Nigerian Banking sector.</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5A">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5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5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5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5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6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6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6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6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6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6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6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7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7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7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7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7D">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Style w:val="Table14"/>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80">
            <w:pPr>
              <w:spacing w:after="0" w:line="36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14: fatigue due to stressful workload is a major factor contributing to job stress levels of workers in Nigerian Banking sector</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86">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8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8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8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8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8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8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9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9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9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9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9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A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A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A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A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A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A9">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A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p w:rsidR="00000000" w:rsidDel="00000000" w:rsidP="00000000" w:rsidRDefault="00000000" w:rsidRPr="00000000" w14:paraId="000003A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5"/>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1">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15: Poor Leadership and team management from the management staffs could</w:t>
              <w:tab/>
              <w:t xml:space="preserve">be a source of stress for junior employees in Nigerian banking sector.</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B7">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B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B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B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B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B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B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C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C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C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C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C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C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C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C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C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C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C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C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C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D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D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D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D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D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DA">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Style w:val="Table16"/>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DD">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16: Inadequate infrastructure and tools/equipment contributes significantly to job stress level in Nigerian banking sector.</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3">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E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E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E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E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E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E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E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E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E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F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F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F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0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0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0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06">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0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4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Style w:val="Table17"/>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09">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17: Focused supervisory behaviours will have a positive impact on employee well-being, thereby relieving job stress</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0F">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1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1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1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1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1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1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1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1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1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1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1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1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1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2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2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2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3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3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32">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3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4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p w:rsidR="00000000" w:rsidDel="00000000" w:rsidP="00000000" w:rsidRDefault="00000000" w:rsidRPr="00000000" w14:paraId="0000043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8"/>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3B">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18: Training and retraining through organized programmes focusing on how to manage stress by employee</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4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4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4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4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4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4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4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4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4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4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4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5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5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6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6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6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64">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6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4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Style w:val="Table19"/>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7">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19: Provision of medical services, psychologist and counselors to help employee manage their problems will reduce the effect of job stress</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6D">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6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7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7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7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7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7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7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7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7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7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7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7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7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7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7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8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8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8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90">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9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4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19 shows that 52 respondents representing 20.9%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Style w:val="Table20"/>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3">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20: Time pressure is a factor contributing to job stress of workers in Nigerian</w:t>
              <w:tab/>
              <w:t xml:space="preserve">Banking sector</w:t>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99">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9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9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9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9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9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A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A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A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A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A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A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A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A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A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A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A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A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A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A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B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B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B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B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B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BC">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B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4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000000" w:rsidDel="00000000" w:rsidP="00000000" w:rsidRDefault="00000000" w:rsidRPr="00000000" w14:paraId="000004BF">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C0">
      <w:pPr>
        <w:pStyle w:val="Heading1"/>
        <w:spacing w:line="360" w:lineRule="auto"/>
        <w:ind w:left="0" w:firstLine="0"/>
        <w:jc w:val="left"/>
        <w:rPr/>
      </w:pPr>
      <w:r w:rsidDel="00000000" w:rsidR="00000000" w:rsidRPr="00000000">
        <w:rPr>
          <w:rtl w:val="0"/>
        </w:rPr>
        <w:t xml:space="preserve">4.3</w:t>
        <w:tab/>
        <w:t xml:space="preserve">Hypotheses Testing</w:t>
      </w:r>
    </w:p>
    <w:p w:rsidR="00000000" w:rsidDel="00000000" w:rsidP="00000000" w:rsidRDefault="00000000" w:rsidRPr="00000000" w14:paraId="000004C1">
      <w:pPr>
        <w:widowControl w:val="0"/>
        <w:tabs>
          <w:tab w:val="left" w:leader="none" w:pos="2298"/>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One</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Ho1:</w:t>
        <w:tab/>
        <w:t xml:space="preserve">There is no relationship between anxiety and employee performance</w:t>
      </w:r>
    </w:p>
    <w:tbl>
      <w:tblPr>
        <w:tblStyle w:val="Table21"/>
        <w:tblW w:w="915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7"/>
        <w:gridCol w:w="891"/>
        <w:gridCol w:w="1064"/>
        <w:gridCol w:w="1255"/>
        <w:gridCol w:w="1155"/>
        <w:gridCol w:w="1342"/>
        <w:tblGridChange w:id="0">
          <w:tblGrid>
            <w:gridCol w:w="3447"/>
            <w:gridCol w:w="891"/>
            <w:gridCol w:w="1064"/>
            <w:gridCol w:w="1255"/>
            <w:gridCol w:w="1155"/>
            <w:gridCol w:w="1342"/>
          </w:tblGrid>
        </w:tblGridChange>
      </w:tblGrid>
      <w:tr>
        <w:trPr>
          <w:cantSplit w:val="0"/>
          <w:tblHeader w:val="0"/>
        </w:trPr>
        <w:tc>
          <w:tcPr/>
          <w:p w:rsidR="00000000" w:rsidDel="00000000" w:rsidP="00000000" w:rsidRDefault="00000000" w:rsidRPr="00000000" w14:paraId="000004C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Hypothesis</w:t>
            </w:r>
          </w:p>
        </w:tc>
        <w:tc>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 square</w:t>
            </w:r>
          </w:p>
        </w:tc>
        <w:tc>
          <w:tcPr/>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 value</w:t>
            </w:r>
          </w:p>
        </w:tc>
        <w:tc>
          <w:tcPr/>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w:t>
            </w:r>
          </w:p>
        </w:tc>
      </w:tr>
      <w:tr>
        <w:trPr>
          <w:cantSplit w:val="0"/>
          <w:tblHeader w:val="0"/>
        </w:trPr>
        <w:tc>
          <w:tcPr/>
          <w:p w:rsidR="00000000" w:rsidDel="00000000" w:rsidP="00000000" w:rsidRDefault="00000000" w:rsidRPr="00000000" w14:paraId="000004C9">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Ho1:</w:t>
              <w:tab/>
              <w:t xml:space="preserve">There is no relationship between anxiety and employee performance</w:t>
            </w:r>
            <w:r w:rsidDel="00000000" w:rsidR="00000000" w:rsidRPr="00000000">
              <w:rPr>
                <w:rtl w:val="0"/>
              </w:rPr>
            </w:r>
          </w:p>
        </w:tc>
        <w:tc>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.931</w:t>
            </w:r>
          </w:p>
        </w:tc>
        <w:tc>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.866</w:t>
            </w:r>
          </w:p>
        </w:tc>
        <w:tc>
          <w:tcPr/>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.850</w:t>
            </w:r>
          </w:p>
        </w:tc>
        <w:tc>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w:t>
            </w:r>
          </w:p>
        </w:tc>
        <w:tc>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Reject hypothesis</w:t>
            </w:r>
          </w:p>
        </w:tc>
      </w:tr>
    </w:tbl>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tab/>
        <w:t xml:space="preserve">SPSS output,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table above showed an R value of 0.931; indicating a very high positive relationship between Anxiety and employee performance. The R square value of 0.866 which stands for the co-efficient of determination indicates that employee performance can be determined by anxiety to the tune of 86.6%. The adjusted R value of 0.85 shows that 85% of the variation in employee performance can be explained by anxiety, leaving the rest to other factors not considered in the model. The significant value of 0.000 is far lower than the 0.05 level of significance; which indicates that there is a significant relationship between anxiety and employee performance.</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Hypothesis Two</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Ho2:</w:t>
        <w:tab/>
        <w:t xml:space="preserve">There is no any relationship between depression and employee performance</w:t>
      </w:r>
    </w:p>
    <w:tbl>
      <w:tblPr>
        <w:tblStyle w:val="Table22"/>
        <w:tblW w:w="91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6"/>
        <w:gridCol w:w="891"/>
        <w:gridCol w:w="1064"/>
        <w:gridCol w:w="1255"/>
        <w:gridCol w:w="1156"/>
        <w:gridCol w:w="1342"/>
        <w:tblGridChange w:id="0">
          <w:tblGrid>
            <w:gridCol w:w="3446"/>
            <w:gridCol w:w="891"/>
            <w:gridCol w:w="1064"/>
            <w:gridCol w:w="1255"/>
            <w:gridCol w:w="1156"/>
            <w:gridCol w:w="1342"/>
          </w:tblGrid>
        </w:tblGridChange>
      </w:tblGrid>
      <w:tr>
        <w:trPr>
          <w:cantSplit w:val="0"/>
          <w:tblHeader w:val="0"/>
        </w:trPr>
        <w:tc>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Hypothesis</w:t>
            </w:r>
          </w:p>
        </w:tc>
        <w:tc>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 square</w:t>
            </w:r>
          </w:p>
        </w:tc>
        <w:tc>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 value</w:t>
            </w:r>
          </w:p>
        </w:tc>
        <w:tc>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w:t>
            </w:r>
          </w:p>
        </w:tc>
      </w:tr>
      <w:tr>
        <w:trPr>
          <w:cantSplit w:val="0"/>
          <w:tblHeader w:val="0"/>
        </w:trPr>
        <w:tc>
          <w:tcPr/>
          <w:p w:rsidR="00000000" w:rsidDel="00000000" w:rsidP="00000000" w:rsidRDefault="00000000" w:rsidRPr="00000000" w14:paraId="000004D9">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Ho2:</w:t>
              <w:tab/>
              <w:t xml:space="preserve">There is no any relationship between depression and employee performance</w:t>
            </w:r>
          </w:p>
        </w:tc>
        <w:tc>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.830</w:t>
            </w:r>
          </w:p>
        </w:tc>
        <w:tc>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.689</w:t>
            </w:r>
          </w:p>
        </w:tc>
        <w:tc>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.650</w:t>
            </w:r>
          </w:p>
        </w:tc>
        <w:tc>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0.003</w:t>
            </w:r>
          </w:p>
        </w:tc>
        <w:tc>
          <w:tcPr/>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Reject hypothesis</w:t>
            </w:r>
          </w:p>
        </w:tc>
      </w:tr>
    </w:tbl>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SPSS output,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table above showed an R value of .830, indicating a high positive relationship between depression and employee performance. The R square value of .689 which stands for the co-efficient of determination indicates that employee performance can be predicted by depression to the tune of 68.9%. The adjusted R value of .650 shows that 65% of the changes in employee performance can be accounted for by depression leaving the rest to other factors not captured in the model.</w:t>
        <w:tab/>
        <w:t xml:space="preserve">The significant value of 0.003 is lower than the 0.05 level of significance which indicates that there is a significant relationship between depression and employee performance.</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Hypothesis Three</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Ho3:</w:t>
        <w:tab/>
        <w:t xml:space="preserve">There is no any relationship between high blood pressure (HBP) and employee performance</w:t>
      </w:r>
      <w:r w:rsidDel="00000000" w:rsidR="00000000" w:rsidRPr="00000000">
        <w:rPr>
          <w:rtl w:val="0"/>
        </w:rPr>
      </w:r>
    </w:p>
    <w:tbl>
      <w:tblPr>
        <w:tblStyle w:val="Table23"/>
        <w:tblW w:w="915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7"/>
        <w:gridCol w:w="891"/>
        <w:gridCol w:w="1064"/>
        <w:gridCol w:w="1255"/>
        <w:gridCol w:w="1155"/>
        <w:gridCol w:w="1342"/>
        <w:tblGridChange w:id="0">
          <w:tblGrid>
            <w:gridCol w:w="3447"/>
            <w:gridCol w:w="891"/>
            <w:gridCol w:w="1064"/>
            <w:gridCol w:w="1255"/>
            <w:gridCol w:w="1155"/>
            <w:gridCol w:w="1342"/>
          </w:tblGrid>
        </w:tblGridChange>
      </w:tblGrid>
      <w:tr>
        <w:trPr>
          <w:cantSplit w:val="0"/>
          <w:tblHeader w:val="0"/>
        </w:trPr>
        <w:tc>
          <w:tcPr/>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Hypothesis</w:t>
            </w:r>
          </w:p>
        </w:tc>
        <w:tc>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 square</w:t>
            </w:r>
          </w:p>
        </w:tc>
        <w:tc>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 value</w:t>
            </w:r>
          </w:p>
        </w:tc>
        <w:tc>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w:t>
            </w:r>
          </w:p>
        </w:tc>
      </w:tr>
      <w:tr>
        <w:trPr>
          <w:cantSplit w:val="0"/>
          <w:tblHeader w:val="0"/>
        </w:trPr>
        <w:tc>
          <w:tcPr/>
          <w:p w:rsidR="00000000" w:rsidDel="00000000" w:rsidP="00000000" w:rsidRDefault="00000000" w:rsidRPr="00000000" w14:paraId="000004E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Ho3:</w:t>
              <w:tab/>
              <w:t xml:space="preserve">There is no any relationship between high blood pressure (HBP) and employee performance</w:t>
            </w:r>
            <w:r w:rsidDel="00000000" w:rsidR="00000000" w:rsidRPr="00000000">
              <w:rPr>
                <w:rtl w:val="0"/>
              </w:rPr>
            </w:r>
          </w:p>
        </w:tc>
        <w:tc>
          <w:tcPr/>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.877</w:t>
            </w:r>
          </w:p>
        </w:tc>
        <w:tc>
          <w:tcPr/>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.769</w:t>
            </w:r>
          </w:p>
        </w:tc>
        <w:tc>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.740</w:t>
            </w:r>
          </w:p>
        </w:tc>
        <w:tc>
          <w:tcPr/>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w:t>
            </w:r>
          </w:p>
        </w:tc>
        <w:tc>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Reject hypothesis</w:t>
            </w:r>
          </w:p>
        </w:tc>
      </w:tr>
    </w:tbl>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tab/>
        <w:t xml:space="preserve">SPSS output,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table above showed an R value of 0.877 for hypotheses, indicating a strong positive relationship between HBP and employee performance. The R square value of 0.769 stands for the coefficient of determination; which indicates that employee performance can be predicted by HBP to the tune of 76.9%. the adjusted R square attempts to correct the R square. Thus, only 74% of the variation in the dependent  variable employee performance can be explained by HBP. Leaving the rest to often variable not explained by the model. The significant value of 0.001 which is less than the 0.05 level of significance indicating a very significant relationship between HBP and employee performance.</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2">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F3">
      <w:pPr>
        <w:pStyle w:val="Heading1"/>
        <w:spacing w:line="360" w:lineRule="auto"/>
        <w:ind w:left="0" w:firstLine="0"/>
        <w:jc w:val="center"/>
        <w:rPr/>
      </w:pPr>
      <w:r w:rsidDel="00000000" w:rsidR="00000000" w:rsidRPr="00000000">
        <w:rPr>
          <w:rtl w:val="0"/>
        </w:rPr>
        <w:t xml:space="preserve">CHAPTER FIVE</w:t>
      </w:r>
    </w:p>
    <w:p w:rsidR="00000000" w:rsidDel="00000000" w:rsidP="00000000" w:rsidRDefault="00000000" w:rsidRPr="00000000" w14:paraId="000004F4">
      <w:pPr>
        <w:pStyle w:val="Heading1"/>
        <w:spacing w:line="360" w:lineRule="auto"/>
        <w:ind w:left="0" w:firstLine="0"/>
        <w:jc w:val="center"/>
        <w:rPr/>
      </w:pPr>
      <w:r w:rsidDel="00000000" w:rsidR="00000000" w:rsidRPr="00000000">
        <w:rPr>
          <w:rtl w:val="0"/>
        </w:rPr>
        <w:t xml:space="preserve">SUMMARY, CONCLUSION AND RECOMMENDATIONS</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w:t>
        <w:tab/>
        <w:t xml:space="preserve">Summary of Findings</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study was to find out the relationship between the job stress and job performance of employees in Nigerian Banking sector, and to find out the factors affecting the stress. As per hypothesis job stress had a negative relation with job performance that when stress occurs it effects the performance of employees negatively, that lower the stress it increases the performance so both these are inversely proportional each other.</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organizations can change or remove the stress by redesigning jobs to reduce feeling undervalued and workplace victimization/ bullying, unclear role/errands, work-home interface; fear of joblessness, exposure the traumatic incidents at work and economic instability.</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can also change organizational policies to give individuals more control over their work activities, develop support System, Shared Goal and Direction, Problem Solving Innovation Tolerated, Decision Making Distributed ,Team Work ,Respect and Personal Needs Heard .</w:t>
      </w:r>
    </w:p>
    <w:p w:rsidR="00000000" w:rsidDel="00000000" w:rsidP="00000000" w:rsidRDefault="00000000" w:rsidRPr="00000000" w14:paraId="000004F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159"/>
          <w:tab w:val="left" w:leader="none" w:pos="2160"/>
        </w:tabs>
        <w:spacing w:after="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well designed jobs, dissatisfaction, decreased motivation, absenteeism and low productivity will be prevented. Some of these objectives could be achieved through properly organized stress management programs. Inter-relationships with other significant individuals and groups are important in giving sense to experience and making sense of the world of work. The experience of workplace stress also depends on the way the person makes sense and perceives of their work environment. In view of this, it is important for organizations be committed to alleviating the impact of stress on employees.</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 stress management should be incorporated into the fabric of the Nigerian Banks administration to improve the health of workers and intrapersonal relationships. An individual needs to maintain good level of personal health. The prevention and management of workplace stress requires organizational level interventions, because it is often the organizations that create the stress. A culture of openness and understanding, rather than of criticism, is essential.</w:t>
      </w:r>
    </w:p>
    <w:p w:rsidR="00000000" w:rsidDel="00000000" w:rsidP="00000000" w:rsidRDefault="00000000" w:rsidRPr="00000000" w14:paraId="000004FC">
      <w:pPr>
        <w:pStyle w:val="Heading1"/>
        <w:numPr>
          <w:ilvl w:val="1"/>
          <w:numId w:val="9"/>
        </w:numPr>
        <w:tabs>
          <w:tab w:val="left" w:leader="none" w:pos="1860"/>
        </w:tabs>
        <w:spacing w:line="360" w:lineRule="auto"/>
        <w:ind w:left="360" w:hanging="360"/>
        <w:rPr/>
      </w:pPr>
      <w:r w:rsidDel="00000000" w:rsidR="00000000" w:rsidRPr="00000000">
        <w:rPr>
          <w:rtl w:val="0"/>
        </w:rPr>
        <w:t xml:space="preserve">Recommendations</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findings above the following recommendations have been made: Nigerian banking sector has a working population which is youthful and conversant with technology and flexi ways of working which can increase productivity and reduce work based stress, such flexi working arrangements include:</w:t>
      </w:r>
    </w:p>
    <w:p w:rsidR="00000000" w:rsidDel="00000000" w:rsidP="00000000" w:rsidRDefault="00000000" w:rsidRPr="00000000" w14:paraId="000004FE">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virtual teams and virtual offices which can work from anywhere including the comfort of their homes.</w:t>
      </w:r>
      <w:r w:rsidDel="00000000" w:rsidR="00000000" w:rsidRPr="00000000">
        <w:rPr>
          <w:rtl w:val="0"/>
        </w:rPr>
      </w:r>
    </w:p>
    <w:p w:rsidR="00000000" w:rsidDel="00000000" w:rsidP="00000000" w:rsidRDefault="00000000" w:rsidRPr="00000000" w14:paraId="000004FF">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Flexible hours of working, opening and closing times could be adjusted to suit both customers and employees of a particular branch of a bank.</w:t>
      </w:r>
      <w:r w:rsidDel="00000000" w:rsidR="00000000" w:rsidRPr="00000000">
        <w:rPr>
          <w:rtl w:val="0"/>
        </w:rPr>
      </w:r>
    </w:p>
    <w:p w:rsidR="00000000" w:rsidDel="00000000" w:rsidP="00000000" w:rsidRDefault="00000000" w:rsidRPr="00000000" w14:paraId="00000500">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use of electronic and E -based banking platform by bank customers, so as to reduce the customer interface at the banking halls.</w:t>
      </w:r>
      <w:r w:rsidDel="00000000" w:rsidR="00000000" w:rsidRPr="00000000">
        <w:rPr>
          <w:rtl w:val="0"/>
        </w:rPr>
      </w:r>
    </w:p>
    <w:p w:rsidR="00000000" w:rsidDel="00000000" w:rsidP="00000000" w:rsidRDefault="00000000" w:rsidRPr="00000000" w14:paraId="00000501">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ATMs to deploy more banking services such cash and cheque deposits other than just dispensing cash, as in the practice in many Nigerian banks.</w:t>
      </w:r>
      <w:r w:rsidDel="00000000" w:rsidR="00000000" w:rsidRPr="00000000">
        <w:rPr>
          <w:rtl w:val="0"/>
        </w:rPr>
      </w:r>
    </w:p>
    <w:p w:rsidR="00000000" w:rsidDel="00000000" w:rsidP="00000000" w:rsidRDefault="00000000" w:rsidRPr="00000000" w14:paraId="00000502">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part time workers as a back fill, workers could work for 2 - 4 days in a week and use the free day to attend to important family and other personal matters, without having much impact on the worker’s pay.</w:t>
      </w:r>
      <w:r w:rsidDel="00000000" w:rsidR="00000000" w:rsidRPr="00000000">
        <w:rPr>
          <w:rtl w:val="0"/>
        </w:rPr>
      </w:r>
    </w:p>
    <w:p w:rsidR="00000000" w:rsidDel="00000000" w:rsidP="00000000" w:rsidRDefault="00000000" w:rsidRPr="00000000" w14:paraId="00000503">
      <w:pPr>
        <w:spacing w:after="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Akingunola, R. O. and Adigun, A. O.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Occupational Stress and The Nigerian Banking Industry. Journal of Economics and Engineering. ISSN: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78-0346, pp. 14-21.</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Akinnusi, M. (1995) Stress among a sample of Bank Executives in Nigeria. Management in Nigeria, April-June, pp.5-15.</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Al-khasawneh, A. L. and Futa, S. M.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The Relationship between Job Stress and Nurses Performance in the Jordanian Hospitals: A Case Study in King Abdullah the Founder Hospital. Asian Journal of Business Management. 5(2), pp. 267-275.</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Arbabisarjou, A.; Ajdari, Z.; Omeidi, K. and Jalalinejad, R.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The relationship between Job stress and performance among the hospitals Nurses. World of Sciences Journal. No. 2, pp. 181- 188.</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Asika, N. and Ade-Serrano, A. (1985) Executive Stress. Nigerian Journal of Management Studies. Vol. 2, no. 2, pp. 558-565.</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Australian Chamber of Commerce and Industry, Stress as a Community and Workplace Issue, ACCI, 001</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Barley S and Knight D, ‘Toward a cultural theory of stress complaints’ in Staw B and Cummings L (eds.), Research in Organizational Behavior, JAI Press, 199</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Beer M, Eisenstat R A and Spector B, The Critical Path for Corporate Renewal, Harvard Business School Press, 1990.</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Beheshtifar, M. and Nazarian, R.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Role of Occupational Stress in organizations. Institute of Interdisciplinary Business Research. 4(9), pp. 648-657.</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Berridge J, Cooper C L and Highley-Marchington C, Employee assistance programs and workplace counselling, Wiley, 1997</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Biersner R, ‘Developing an occupational stress standard: Rule-making Pitfalls’ in Murphy L, Hurrell J, Sauter S and Keita G (Eds), Job Stress Interventions, American Psychological Association, 1995</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Cox, T.; Griffiths, A. and Cox, S. (1996) Work-related stress in nursing: Controlling the risk to health.</w:t>
        <w:tab/>
        <w:t xml:space="preserve">International</w:t>
        <w:tab/>
        <w:t xml:space="preserve">Labour</w:t>
        <w:tab/>
        <w:t xml:space="preserve">Office</w:t>
        <w:tab/>
        <w:t xml:space="preserve">Working</w:t>
        <w:tab/>
        <w:t xml:space="preserve">paper.</w:t>
        <w:tab/>
        <w:t xml:space="preserve">No.</w:t>
        <w:tab/>
        <w:t xml:space="preserve">CONDI/T/WP.4/1996.</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Fako, T. T.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Occupational Stress among University Employees in Botswana. European Journal of Social Sciences. 15(3), pp. 313-326.</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 DG, Guidance on work-related stress: ‘Spice of Life – or Kiss of Death?, Employment and Social Affairs, 1999 Stress at Work90</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Furedi F, ‘Politicians, economists, teachers…why are they so desperate to make us happy?’, The Daily Telegraph, 07/05/006</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Furedi F, ‘Why the politics of happiness makes me mad’. Spiked Online, accessed 1 July 006 at http://www.spiked-online.com/index.php?/site/ article/311/ , 006</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Furedi F, Therapy Culture: Cultivating Vulnerability in an Uncertain Age, Routledge, 003</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Ganster &amp; Loghan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 An Experimental Evaluation of a Control Intervention to Alleviate Job-Related Stress.</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Hans S. (1936). A syndrome produced by diverse noxious agents. Nature, 138:32. Margolis, B.L., Kroes, W.H., &amp; Quinn, R.P. (1974). Job Stress: An Unlisted Occupational Hazard. Journal of Occupational Medicine, Vol, pp. 659-661.</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Harkness A, Long B, Bermbach N, Patterson K, Jordan S and Kahn H, ‘Talking about stress at work: Discourse analysis and implications for stress interventions’, Work and Stress, Vol.19, No., 005.</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and Safety.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 Executive. Tackling Work-related Stress: A Guide for Employees. INDG341.Sudbury: HSE Books,</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Hobfoll S, Stress, Culture and Community: The Psychology and Philosophy of Stress, Plenum Press, 1998</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HSE, A business case for the Management Standards for Stress, HSE Books, 006</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Irene, L. D.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 “Work-related Stress”. European Foundation for the Improvement of Living and Working Conditions.</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Issa, B. A.; Yussuf, A. D.; Olanrewaju, G. T. and Oyewole, A. O. (</w:t>
      </w:r>
      <w:r w:rsidDel="00000000" w:rsidR="00000000" w:rsidRPr="00000000">
        <w:rPr>
          <w:rFonts w:ascii="Times New Roman" w:cs="Times New Roman" w:eastAsia="Times New Roman" w:hAnsi="Times New Roman"/>
          <w:sz w:val="24"/>
          <w:szCs w:val="24"/>
          <w:rtl w:val="0"/>
        </w:rPr>
        <w:t xml:space="preserve">2020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Stress in Residency Training as Perceived by Resident Doctors in a Nigerian University Teaching Hospital. European Journal of Scientific Research. 30(2), pp. 253-259</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Jaffe D T, ‘The Healthy Company; Research Paradigms for Personal and Organisation Health’ in Organisation Risk Factors for Stress (eds) Sauter S L and Murphy L R, American Psychological Association, Washington DC, pp 13- 39, 1995</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Jamison D and O’Mara J, Managing the Workforce, Jossey-Bass, 1991</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Jones F and Bright J, Stress: Myth, Theory and Research, Pearson Education, 001 Jones F and Bright J, Stress: Myth, Research and Theory, Prentice Hall, 001</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Kendall E, Murphy P, O’Neill V and Bursnall S, Occupational Stress: Factors that Contribute to its Occurrence and Effective Management - A Report to the Workers’ Compensation and Rehabilitation Commission, Western Australia, Workcover Australia, 000</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Kenny D, ‘Stressed organisations and organisations stressors: ‘A systemic analysis of workplace injury’, International Journal of Stress Management, pp 59-67, 1995</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Kinman G and Jones F, ‘Lay representations of workplace stress: What do people really mean when they say they are stressed?’, Work and Stress, Vol. 19 no. , 005</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Laiba Darα, Anum AkmalΩ, Muhammad Akram Naseemβ, Kashif Ud Din KhanΨ Impact of Stress on Employees Job Performance in Business Sector of Pakistan: Journal of Management and Business Research Volume 11 Issue 6 Version 1.0 May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Michie, S and Williams, S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 „Reducing psychological ill health and associated sickness absence: A systematic literature review‟,Occupational and Environmental Medicine, Volume 60, Pages 3-9</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Palmer S, Cooper C and Thomas K, ‘Model of organisational stress for use within an occupational health education/promotion or wellbeing programme – A short communication’, Health Education Journal, Vol. 60 No.4, 001</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Pollock K, ‘On the nature of social stress: production of a modern mythology’, Social Science and Medicine, Vol. 6 No. 3, 1988</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Raymond C, ‘Stress the real millennium bug’, Stress News, Vol. 1 No.4, 000</w:t>
      </w:r>
      <w:hyperlink r:id="r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http://www.isma.org.uk/stressnw/millbug.htm#</w:t>
        </w:r>
      </w:hyperlink>
      <w:r w:rsidDel="00000000" w:rsidR="00000000" w:rsidRPr="00000000">
        <w:rPr>
          <w:rtl w:val="0"/>
        </w:rPr>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Schurman S and Israel B, ‘Redesigning work systems to reduce stress: A participatory action research approach to creating change’ in Murphy L, Hurrell J S and Keiter G (ed) Job Stress Interventions: Current Practices and New Directions, Washington, DC: American Psychological Association.</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Shrey D E and Lacerete M, Principles and Practices of Disability Management in Industry, GR Press, 1995</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Smith A, Brice C, Collins A, Matthews V and McNamara R, The scale of occupational stress: A further analysis of the impact of demographic factors and type of job, HSE Contract Research Report No. 311/000, 000</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Smith A, Johal S, Wadsworth E, Davey Smith G and Peters T, The Scale of Occupational Stress: The Bristol Stress and Health at Work Study, HSE Contract Research Report No.65/000, 000</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Toohey J, ‘Managing the stress phenomenon at work’ in Cotton P (Ed.), Psychological Health in the Workplace: Understanding and Managing Occupational Stress, The Australian Psychological Society, 1995</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Twenge J M, Zhang L and Im C, ‘It’s Beyond My Control: A Cross-Temporal Meta-Analysis of Increasing Externality in Locus of Control, 1960–00’, Personality and Social Psychology Review, Vol. 8 No. 3, 004</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TUC, Focus on Health and Safety, Trade Union Trends Survey 04/03, 004</w:t>
      </w:r>
    </w:p>
    <w:p w:rsidR="00000000" w:rsidDel="00000000" w:rsidP="00000000" w:rsidRDefault="00000000" w:rsidRPr="00000000" w14:paraId="00000530">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3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53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 DATA OF RESPONDENTS</w:t>
      </w:r>
    </w:p>
    <w:p w:rsidR="00000000" w:rsidDel="00000000" w:rsidP="00000000" w:rsidRDefault="00000000" w:rsidRPr="00000000" w14:paraId="00000533">
      <w:pPr>
        <w:widowControl w:val="0"/>
        <w:numPr>
          <w:ilvl w:val="0"/>
          <w:numId w:val="3"/>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tab/>
        <w:t xml:space="preserve">Male (    ) Female (    )</w:t>
      </w:r>
    </w:p>
    <w:p w:rsidR="00000000" w:rsidDel="00000000" w:rsidP="00000000" w:rsidRDefault="00000000" w:rsidRPr="00000000" w14:paraId="00000534">
      <w:pPr>
        <w:widowControl w:val="0"/>
        <w:numPr>
          <w:ilvl w:val="0"/>
          <w:numId w:val="3"/>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 Married (    )</w:t>
      </w:r>
    </w:p>
    <w:p w:rsidR="00000000" w:rsidDel="00000000" w:rsidP="00000000" w:rsidRDefault="00000000" w:rsidRPr="00000000" w14:paraId="00000535">
      <w:pPr>
        <w:widowControl w:val="0"/>
        <w:numPr>
          <w:ilvl w:val="0"/>
          <w:numId w:val="3"/>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Age:18 – 29 years (    ) 30 – 39 years (    ) 40 – 49 years (    ) 50 and above (    )</w:t>
      </w:r>
    </w:p>
    <w:p w:rsidR="00000000" w:rsidDel="00000000" w:rsidP="00000000" w:rsidRDefault="00000000" w:rsidRPr="00000000" w14:paraId="00000536">
      <w:pPr>
        <w:widowControl w:val="0"/>
        <w:numPr>
          <w:ilvl w:val="0"/>
          <w:numId w:val="3"/>
        </w:numPr>
        <w:spacing w:after="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Qualification: WAEC (  ) NCE/OND (  ) ND/BSC (    ) Postgraduate (    )  Other (    ) Department: Bursary (    ) Health (    ) Security (    ) Housing (    ) Academic support (    ) Administrative officers (     )  Others (     )</w:t>
      </w:r>
    </w:p>
    <w:p w:rsidR="00000000" w:rsidDel="00000000" w:rsidP="00000000" w:rsidRDefault="00000000" w:rsidRPr="00000000" w14:paraId="0000053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5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what is meant by job stress as a worker in Nigerian Banking sector. Agree (    ) Strongly Agree (    ) Neutral (    ) Disagree (    ) Strongly Disagree (    )</w:t>
      </w:r>
    </w:p>
    <w:p w:rsidR="00000000" w:rsidDel="00000000" w:rsidP="00000000" w:rsidRDefault="00000000" w:rsidRPr="00000000" w14:paraId="000005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stress exists among the workers in Nigerian Banking sector. Agree (    ) Strongly Agree (    ) Neutral (    ) Disagree (    ) Strongly Disagree (    )</w:t>
      </w:r>
    </w:p>
    <w:p w:rsidR="00000000" w:rsidDel="00000000" w:rsidP="00000000" w:rsidRDefault="00000000" w:rsidRPr="00000000" w14:paraId="000005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Stress does affect the wellness of Nigerian Banking employees. Agree (    ) Strongly Agree (    ) Neutral (    ) Disagree (    ) Strongly Disagree (    )</w:t>
      </w:r>
    </w:p>
    <w:p w:rsidR="00000000" w:rsidDel="00000000" w:rsidP="00000000" w:rsidRDefault="00000000" w:rsidRPr="00000000" w14:paraId="000005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Job stress does negatively affect the performance of Nigerian Banking sector workers generally. Agree (    ) Strongly Agree (    ) Neutral (    ) Disagree (    ) Strongly Disagree (    )</w:t>
      </w:r>
    </w:p>
    <w:p w:rsidR="00000000" w:rsidDel="00000000" w:rsidP="00000000" w:rsidRDefault="00000000" w:rsidRPr="00000000" w14:paraId="000005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Excessive workload is a major source of stress for Nigerian bankers. Agree (    ) Strongly Agree (    ) Neutral (    ) Disagree (    ) Strongly Disagree (    )</w:t>
      </w:r>
    </w:p>
    <w:p w:rsidR="00000000" w:rsidDel="00000000" w:rsidP="00000000" w:rsidRDefault="00000000" w:rsidRPr="00000000" w14:paraId="000005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Globalization and the competitive nature of banking services is a major cause of stress for Nigerian bankers. Agree (    ) Strongly Agree (    ) Neutral (    ) Disagree (    ) Strongly Disagree (    )</w:t>
      </w:r>
    </w:p>
    <w:p w:rsidR="00000000" w:rsidDel="00000000" w:rsidP="00000000" w:rsidRDefault="00000000" w:rsidRPr="00000000" w14:paraId="000005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for longer hours than usual is a major source of stress for worker in Nigerian Banking sector. Agree (    ) Strongly Agree (    ) Neutral (    ) Disagree (    ) Strongly Disagree (    )</w:t>
      </w:r>
    </w:p>
    <w:p w:rsidR="00000000" w:rsidDel="00000000" w:rsidP="00000000" w:rsidRDefault="00000000" w:rsidRPr="00000000" w14:paraId="000005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Stress from poor remuneration, poor infrastructural facilities and</w:t>
        <w:tab/>
        <w:t xml:space="preserve">other environmental factors existed Nigerian Banking sector. Agree (    ) Strongly Agree (    ) Neutral (    ) Disagree (    ) Strongly Disagree (    )</w:t>
      </w:r>
    </w:p>
    <w:p w:rsidR="00000000" w:rsidDel="00000000" w:rsidP="00000000" w:rsidRDefault="00000000" w:rsidRPr="00000000" w14:paraId="000005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Fatigue due to stressful workload is a major factor contributing to job stress levels of workers in Nigerian Banking sector. Agree (    ) Strongly Agree (    ) Neutral (    ) Disagree (    ) Strongly Disagree (    )</w:t>
      </w:r>
    </w:p>
    <w:p w:rsidR="00000000" w:rsidDel="00000000" w:rsidP="00000000" w:rsidRDefault="00000000" w:rsidRPr="00000000" w14:paraId="000005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Poor Leadership and team management from the management staffs could</w:t>
        <w:tab/>
        <w:t xml:space="preserve">be a source of stress for junior employees in Nigerian banking sector. Agree (    ) Strongly Agree (    ) Neutral (    ) Disagree (    ) Strongly Disagree (    )</w:t>
      </w:r>
    </w:p>
    <w:p w:rsidR="00000000" w:rsidDel="00000000" w:rsidP="00000000" w:rsidRDefault="00000000" w:rsidRPr="00000000" w14:paraId="000005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Inadequate infrastructure and tools/equipment contributes significantly to job stress level in Nigerian banking sector. Agree (    ) Strongly Agree (    ) Neutral (    ) Disagree (    ) Strongly Disagree (    )</w:t>
      </w:r>
    </w:p>
    <w:p w:rsidR="00000000" w:rsidDel="00000000" w:rsidP="00000000" w:rsidRDefault="00000000" w:rsidRPr="00000000" w14:paraId="000005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Focused supervisory behaviours will have a positive impact on employee well-being, thereby relieving job stress. Agree (    ) Strongly Agree (    ) Neutral (    ) Disagree (    ) Strongly Disagree (    )</w:t>
      </w:r>
    </w:p>
    <w:p w:rsidR="00000000" w:rsidDel="00000000" w:rsidP="00000000" w:rsidRDefault="00000000" w:rsidRPr="00000000" w14:paraId="000005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and retraining through organized programmes focusing on how to manage stress by employee. Agree (    ) Strongly Agree (    ) Neutral (    ) Disagree (    ) Strongly Disagree (    )</w:t>
      </w:r>
    </w:p>
    <w:p w:rsidR="00000000" w:rsidDel="00000000" w:rsidP="00000000" w:rsidRDefault="00000000" w:rsidRPr="00000000" w14:paraId="000005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pressure is a factor contributing to job stress of workers in Nigerian Banking sector. Agree (    ) Strongly Agree (    ) Neutral (    ) Disagree (    ) Strongly Disagree (    )</w:t>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Corben">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Federo">
    <w:embedRegular w:fontKey="{00000000-0000-0000-0000-000000000000}" r:id="rId5" w:subsetted="0"/>
  </w:font>
  <w:font w:name="Cambria Math">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405" w:hanging="405"/>
      </w:pPr>
      <w:rPr/>
    </w:lvl>
    <w:lvl w:ilvl="1">
      <w:start w:val="3"/>
      <w:numFmt w:val="decimal"/>
      <w:lvlText w:val="%1.%2"/>
      <w:lvlJc w:val="left"/>
      <w:pPr>
        <w:ind w:left="3600" w:hanging="720"/>
      </w:pPr>
      <w:rPr/>
    </w:lvl>
    <w:lvl w:ilvl="2">
      <w:start w:val="1"/>
      <w:numFmt w:val="decimal"/>
      <w:lvlText w:val="%1.%2.%3"/>
      <w:lvlJc w:val="left"/>
      <w:pPr>
        <w:ind w:left="6480" w:hanging="720"/>
      </w:pPr>
      <w:rPr/>
    </w:lvl>
    <w:lvl w:ilvl="3">
      <w:start w:val="1"/>
      <w:numFmt w:val="decimal"/>
      <w:lvlText w:val="%1.%2.%3.%4"/>
      <w:lvlJc w:val="left"/>
      <w:pPr>
        <w:ind w:left="9720" w:hanging="1080"/>
      </w:pPr>
      <w:rPr/>
    </w:lvl>
    <w:lvl w:ilvl="4">
      <w:start w:val="1"/>
      <w:numFmt w:val="decimal"/>
      <w:lvlText w:val="%1.%2.%3.%4.%5"/>
      <w:lvlJc w:val="left"/>
      <w:pPr>
        <w:ind w:left="12960" w:hanging="1440"/>
      </w:pPr>
      <w:rPr/>
    </w:lvl>
    <w:lvl w:ilvl="5">
      <w:start w:val="1"/>
      <w:numFmt w:val="decimal"/>
      <w:lvlText w:val="%1.%2.%3.%4.%5.%6"/>
      <w:lvlJc w:val="left"/>
      <w:pPr>
        <w:ind w:left="15840" w:hanging="1440"/>
      </w:pPr>
      <w:rPr/>
    </w:lvl>
    <w:lvl w:ilvl="6">
      <w:start w:val="1"/>
      <w:numFmt w:val="decimal"/>
      <w:lvlText w:val="%1.%2.%3.%4.%5.%6.%7"/>
      <w:lvlJc w:val="left"/>
      <w:pPr>
        <w:ind w:left="19080" w:hanging="1800"/>
      </w:pPr>
      <w:rPr/>
    </w:lvl>
    <w:lvl w:ilvl="7">
      <w:start w:val="1"/>
      <w:numFmt w:val="decimal"/>
      <w:lvlText w:val="%1.%2.%3.%4.%5.%6.%7.%8"/>
      <w:lvlJc w:val="left"/>
      <w:pPr>
        <w:ind w:left="21960" w:hanging="1800"/>
      </w:pPr>
      <w:rPr/>
    </w:lvl>
    <w:lvl w:ilvl="8">
      <w:start w:val="1"/>
      <w:numFmt w:val="decimal"/>
      <w:lvlText w:val="%1.%2.%3.%4.%5.%6.%7.%8.%9"/>
      <w:lvlJc w:val="left"/>
      <w:pPr>
        <w:ind w:left="25200" w:hanging="216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b w:val="1"/>
      </w:rPr>
    </w:lvl>
    <w:lvl w:ilvl="1">
      <w:start w:val="5"/>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8">
    <w:lvl w:ilvl="0">
      <w:start w:val="2"/>
      <w:numFmt w:val="decimal"/>
      <w:lvlText w:val="%1"/>
      <w:lvlJc w:val="left"/>
      <w:pPr>
        <w:ind w:left="480" w:hanging="480"/>
      </w:pPr>
      <w:rPr/>
    </w:lvl>
    <w:lvl w:ilvl="1">
      <w:start w:val="2"/>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9">
    <w:lvl w:ilvl="0">
      <w:start w:val="5"/>
      <w:numFmt w:val="decimal"/>
      <w:lvlText w:val="%1"/>
      <w:lvlJc w:val="left"/>
      <w:pPr>
        <w:ind w:left="360" w:hanging="360"/>
      </w:pPr>
      <w:rPr/>
    </w:lvl>
    <w:lvl w:ilvl="1">
      <w:start w:val="2"/>
      <w:numFmt w:val="decimal"/>
      <w:lvlText w:val="%1.%2"/>
      <w:lvlJc w:val="left"/>
      <w:pPr>
        <w:ind w:left="360" w:hanging="360"/>
      </w:pPr>
      <w:rPr/>
    </w:lvl>
    <w:lvl w:ilvl="2">
      <w:start w:val="1"/>
      <w:numFmt w:val="lowerRoman"/>
      <w:lvlText w:val="%3."/>
      <w:lvlJc w:val="left"/>
      <w:pPr>
        <w:ind w:left="720" w:hanging="720"/>
      </w:pPr>
      <w:rPr>
        <w:rFonts w:ascii="Times New Roman" w:cs="Times New Roman" w:eastAsia="Times New Roman" w:hAnsi="Times New Roman"/>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line="240" w:lineRule="auto"/>
      <w:ind w:left="2160"/>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86" w:line="240" w:lineRule="auto"/>
      <w:ind w:left="315" w:right="313"/>
      <w:jc w:val="center"/>
    </w:pPr>
    <w:rPr>
      <w:rFonts w:ascii="Times New Roman" w:cs="Times New Roman" w:eastAsia="Times New Roman" w:hAnsi="Times New Roman"/>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2160"/>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86" w:line="240" w:lineRule="auto"/>
      <w:ind w:left="315" w:right="313"/>
      <w:jc w:val="center"/>
    </w:pPr>
    <w:rPr>
      <w:rFonts w:ascii="Times New Roman" w:cs="Times New Roman" w:eastAsia="Times New Roman" w:hAnsi="Times New Roman"/>
      <w:b w:val="1"/>
      <w:sz w:val="32"/>
      <w:szCs w:val="32"/>
    </w:rPr>
  </w:style>
  <w:style w:type="paragraph" w:styleId="Normal" w:default="1">
    <w:name w:val="Normal"/>
    <w:qFormat w:val="1"/>
    <w:rsid w:val="00EF7296"/>
  </w:style>
  <w:style w:type="paragraph" w:styleId="Heading1">
    <w:name w:val="heading 1"/>
    <w:basedOn w:val="Normal"/>
    <w:link w:val="Heading1Char"/>
    <w:uiPriority w:val="1"/>
    <w:qFormat w:val="1"/>
    <w:rsid w:val="00967449"/>
    <w:pPr>
      <w:widowControl w:val="0"/>
      <w:autoSpaceDE w:val="0"/>
      <w:autoSpaceDN w:val="0"/>
      <w:spacing w:after="0" w:line="240" w:lineRule="auto"/>
      <w:ind w:left="2160"/>
      <w:jc w:val="both"/>
      <w:outlineLvl w:val="0"/>
    </w:pPr>
    <w:rPr>
      <w:rFonts w:ascii="Times New Roman" w:cs="Times New Roman" w:eastAsia="Times New Roman" w:hAnsi="Times New Roman"/>
      <w:b w:val="1"/>
      <w:bCs w:val="1"/>
      <w:sz w:val="24"/>
      <w:szCs w:val="24"/>
    </w:rPr>
  </w:style>
  <w:style w:type="paragraph" w:styleId="Heading2">
    <w:name w:val="heading 2"/>
    <w:basedOn w:val="Normal"/>
    <w:next w:val="Normal"/>
    <w:link w:val="Heading2Char"/>
    <w:uiPriority w:val="9"/>
    <w:semiHidden w:val="1"/>
    <w:unhideWhenUsed w:val="1"/>
    <w:qFormat w:val="1"/>
    <w:rsid w:val="000D792E"/>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E33DCF"/>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4440F3"/>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4440F3"/>
    <w:rPr>
      <w:b w:val="1"/>
      <w:bCs w:val="1"/>
    </w:rPr>
  </w:style>
  <w:style w:type="character" w:styleId="Emphasis">
    <w:name w:val="Emphasis"/>
    <w:basedOn w:val="DefaultParagraphFont"/>
    <w:uiPriority w:val="20"/>
    <w:qFormat w:val="1"/>
    <w:rsid w:val="004440F3"/>
    <w:rPr>
      <w:i w:val="1"/>
      <w:iCs w:val="1"/>
    </w:rPr>
  </w:style>
  <w:style w:type="paragraph" w:styleId="ListParagraph">
    <w:name w:val="List Paragraph"/>
    <w:basedOn w:val="Normal"/>
    <w:uiPriority w:val="1"/>
    <w:qFormat w:val="1"/>
    <w:rsid w:val="00A74950"/>
    <w:pPr>
      <w:ind w:left="720"/>
      <w:contextualSpacing w:val="1"/>
    </w:pPr>
  </w:style>
  <w:style w:type="character" w:styleId="Heading1Char" w:customStyle="1">
    <w:name w:val="Heading 1 Char"/>
    <w:basedOn w:val="DefaultParagraphFont"/>
    <w:link w:val="Heading1"/>
    <w:uiPriority w:val="1"/>
    <w:rsid w:val="00967449"/>
    <w:rPr>
      <w:rFonts w:ascii="Times New Roman" w:cs="Times New Roman" w:eastAsia="Times New Roman" w:hAnsi="Times New Roman"/>
      <w:b w:val="1"/>
      <w:bCs w:val="1"/>
      <w:sz w:val="24"/>
      <w:szCs w:val="24"/>
    </w:rPr>
  </w:style>
  <w:style w:type="paragraph" w:styleId="BodyText">
    <w:name w:val="Body Text"/>
    <w:basedOn w:val="Normal"/>
    <w:link w:val="BodyTextChar"/>
    <w:uiPriority w:val="1"/>
    <w:qFormat w:val="1"/>
    <w:rsid w:val="00967449"/>
    <w:pPr>
      <w:widowControl w:val="0"/>
      <w:autoSpaceDE w:val="0"/>
      <w:autoSpaceDN w:val="0"/>
      <w:spacing w:after="0" w:line="240" w:lineRule="auto"/>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967449"/>
    <w:rPr>
      <w:rFonts w:ascii="Times New Roman" w:cs="Times New Roman" w:eastAsia="Times New Roman" w:hAnsi="Times New Roman"/>
      <w:sz w:val="24"/>
      <w:szCs w:val="24"/>
    </w:rPr>
  </w:style>
  <w:style w:type="paragraph" w:styleId="TableParagraph" w:customStyle="1">
    <w:name w:val="Table Paragraph"/>
    <w:basedOn w:val="Normal"/>
    <w:uiPriority w:val="1"/>
    <w:qFormat w:val="1"/>
    <w:rsid w:val="00967449"/>
    <w:pPr>
      <w:widowControl w:val="0"/>
      <w:autoSpaceDE w:val="0"/>
      <w:autoSpaceDN w:val="0"/>
      <w:spacing w:after="0" w:line="240" w:lineRule="auto"/>
      <w:ind w:left="107"/>
    </w:pPr>
    <w:rPr>
      <w:rFonts w:ascii="Times New Roman" w:cs="Times New Roman" w:eastAsia="Times New Roman" w:hAnsi="Times New Roman"/>
    </w:rPr>
  </w:style>
  <w:style w:type="paragraph" w:styleId="BalloonText">
    <w:name w:val="Balloon Text"/>
    <w:basedOn w:val="Normal"/>
    <w:link w:val="BalloonTextChar"/>
    <w:uiPriority w:val="99"/>
    <w:semiHidden w:val="1"/>
    <w:unhideWhenUsed w:val="1"/>
    <w:rsid w:val="00CE08E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E08E7"/>
    <w:rPr>
      <w:rFonts w:ascii="Tahoma" w:cs="Tahoma" w:hAnsi="Tahoma"/>
      <w:sz w:val="16"/>
      <w:szCs w:val="16"/>
    </w:rPr>
  </w:style>
  <w:style w:type="paragraph" w:styleId="Header">
    <w:name w:val="header"/>
    <w:basedOn w:val="Normal"/>
    <w:link w:val="HeaderChar"/>
    <w:uiPriority w:val="99"/>
    <w:semiHidden w:val="1"/>
    <w:unhideWhenUsed w:val="1"/>
    <w:rsid w:val="00B10F1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B10F1D"/>
  </w:style>
  <w:style w:type="paragraph" w:styleId="Footer">
    <w:name w:val="footer"/>
    <w:basedOn w:val="Normal"/>
    <w:link w:val="FooterChar"/>
    <w:uiPriority w:val="99"/>
    <w:unhideWhenUsed w:val="1"/>
    <w:rsid w:val="00B10F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0F1D"/>
  </w:style>
  <w:style w:type="character" w:styleId="Heading3Char" w:customStyle="1">
    <w:name w:val="Heading 3 Char"/>
    <w:basedOn w:val="DefaultParagraphFont"/>
    <w:link w:val="Heading3"/>
    <w:uiPriority w:val="9"/>
    <w:semiHidden w:val="1"/>
    <w:rsid w:val="00E33DCF"/>
    <w:rPr>
      <w:rFonts w:asciiTheme="majorHAnsi" w:cstheme="majorBidi" w:eastAsiaTheme="majorEastAsia" w:hAnsiTheme="majorHAnsi"/>
      <w:b w:val="1"/>
      <w:bCs w:val="1"/>
      <w:color w:val="4f81bd" w:themeColor="accent1"/>
    </w:rPr>
  </w:style>
  <w:style w:type="character" w:styleId="Hyperlink">
    <w:name w:val="Hyperlink"/>
    <w:basedOn w:val="DefaultParagraphFont"/>
    <w:uiPriority w:val="99"/>
    <w:semiHidden w:val="1"/>
    <w:unhideWhenUsed w:val="1"/>
    <w:rsid w:val="00E33DCF"/>
    <w:rPr>
      <w:color w:val="0000ff"/>
      <w:u w:val="single"/>
    </w:rPr>
  </w:style>
  <w:style w:type="character" w:styleId="Heading2Char" w:customStyle="1">
    <w:name w:val="Heading 2 Char"/>
    <w:basedOn w:val="DefaultParagraphFont"/>
    <w:link w:val="Heading2"/>
    <w:uiPriority w:val="9"/>
    <w:semiHidden w:val="1"/>
    <w:rsid w:val="000D792E"/>
    <w:rPr>
      <w:rFonts w:asciiTheme="majorHAnsi" w:cstheme="majorBidi" w:eastAsiaTheme="majorEastAsia" w:hAnsiTheme="majorHAnsi"/>
      <w:b w:val="1"/>
      <w:bCs w:val="1"/>
      <w:color w:val="4f81bd" w:themeColor="accent1"/>
      <w:sz w:val="26"/>
      <w:szCs w:val="26"/>
    </w:rPr>
  </w:style>
  <w:style w:type="table" w:styleId="TableGrid">
    <w:name w:val="Table Grid"/>
    <w:basedOn w:val="TableNormal"/>
    <w:uiPriority w:val="59"/>
    <w:rsid w:val="00456695"/>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Title">
    <w:name w:val="Title"/>
    <w:basedOn w:val="Normal"/>
    <w:link w:val="TitleChar"/>
    <w:uiPriority w:val="1"/>
    <w:qFormat w:val="1"/>
    <w:rsid w:val="001C4CCA"/>
    <w:pPr>
      <w:widowControl w:val="0"/>
      <w:autoSpaceDE w:val="0"/>
      <w:autoSpaceDN w:val="0"/>
      <w:spacing w:after="0" w:before="86" w:line="240" w:lineRule="auto"/>
      <w:ind w:left="315" w:right="313"/>
      <w:jc w:val="center"/>
    </w:pPr>
    <w:rPr>
      <w:rFonts w:ascii="Times New Roman" w:cs="Times New Roman" w:eastAsia="Times New Roman" w:hAnsi="Times New Roman"/>
      <w:b w:val="1"/>
      <w:bCs w:val="1"/>
      <w:sz w:val="32"/>
      <w:szCs w:val="32"/>
    </w:rPr>
  </w:style>
  <w:style w:type="character" w:styleId="TitleChar" w:customStyle="1">
    <w:name w:val="Title Char"/>
    <w:basedOn w:val="DefaultParagraphFont"/>
    <w:link w:val="Title"/>
    <w:uiPriority w:val="1"/>
    <w:rsid w:val="001C4CCA"/>
    <w:rPr>
      <w:rFonts w:ascii="Times New Roman" w:cs="Times New Roman" w:eastAsia="Times New Roman" w:hAnsi="Times New Roman"/>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edlineplus.gov/mentaldisorders.html" TargetMode="External"/><Relationship Id="rId10" Type="http://schemas.openxmlformats.org/officeDocument/2006/relationships/hyperlink" Target="https://medlineplus.gov/stress.html" TargetMode="External"/><Relationship Id="rId13" Type="http://schemas.openxmlformats.org/officeDocument/2006/relationships/hyperlink" Target="https://medlineplus.gov/arrhythmia.html" TargetMode="External"/><Relationship Id="rId12" Type="http://schemas.openxmlformats.org/officeDocument/2006/relationships/hyperlink" Target="https://medlineplus.gov/thyroiddisease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lineplus.gov/phobias.html" TargetMode="External"/><Relationship Id="rId15" Type="http://schemas.openxmlformats.org/officeDocument/2006/relationships/hyperlink" Target="https://www.cdc.gov/heartdisease/heart_attack.htm" TargetMode="External"/><Relationship Id="rId14" Type="http://schemas.openxmlformats.org/officeDocument/2006/relationships/hyperlink" Target="https://www.cdc.gov/heartdisease/about.htm" TargetMode="External"/><Relationship Id="rId17" Type="http://schemas.openxmlformats.org/officeDocument/2006/relationships/image" Target="media/image1.png"/><Relationship Id="rId16" Type="http://schemas.openxmlformats.org/officeDocument/2006/relationships/hyperlink" Target="https://www.cdc.gov/stroke/about.ht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www.isma.org.uk/stressnw/millbug.htm" TargetMode="External"/><Relationship Id="rId7" Type="http://schemas.openxmlformats.org/officeDocument/2006/relationships/footer" Target="footer1.xml"/><Relationship Id="rId8" Type="http://schemas.openxmlformats.org/officeDocument/2006/relationships/hyperlink" Target="https://medlineplus.gov/panicdisorder.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n-regular.ttf"/><Relationship Id="rId2" Type="http://schemas.openxmlformats.org/officeDocument/2006/relationships/font" Target="fonts/Corben-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Federo-regular.ttf"/><Relationship Id="rId6"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Va3o3/xl/dX5A5yR9+WpAgOA==">CgMxLjAyDmguNHQzc2szMmowbmV5OAByITF2Wk5xZG5yd3JHOGp6d2VNNDdCWTVLd0RPUldlTDlGdQ==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2022-05-31T11:35:00Z</dcterms:created>
  <dc:creator>HP</dc:creator>
</cp:coreProperties>
</file>