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sz w:val="28"/>
        </w:rPr>
        <w:t>EXPLORING ELECTRONIC RESOURCES UTILIZATION AMONG STUDENTS OF INSTITUTE OF INFORMATION AND COMMUNICATION TECHNOLOGY (IICT), KWARA STATE POLYTECHNIC, ILORIN</w:t>
      </w:r>
    </w:p>
    <w:p>
      <w:pPr>
        <w:pStyle w:val="style0"/>
        <w:rPr/>
      </w:pPr>
    </w:p>
    <w:p>
      <w:pPr>
        <w:pStyle w:val="style0"/>
        <w:jc w:val="center"/>
        <w:rPr/>
      </w:pPr>
      <w:r>
        <w:rPr>
          <w:b/>
          <w:sz w:val="28"/>
        </w:rPr>
        <w:t>BY</w:t>
      </w:r>
    </w:p>
    <w:p>
      <w:pPr>
        <w:pStyle w:val="style0"/>
        <w:jc w:val="center"/>
        <w:rPr/>
      </w:pPr>
      <w:r>
        <w:rPr>
          <w:b/>
          <w:sz w:val="28"/>
        </w:rPr>
        <w:t>ABDULFATAI SAHEED OLUWAFEMI</w:t>
      </w:r>
    </w:p>
    <w:p>
      <w:pPr>
        <w:pStyle w:val="style0"/>
        <w:jc w:val="center"/>
        <w:rPr/>
      </w:pPr>
      <w:r>
        <w:rPr>
          <w:b/>
          <w:sz w:val="28"/>
        </w:rPr>
        <w:t>ND/23/LIS/FT/0062</w:t>
      </w:r>
    </w:p>
    <w:p>
      <w:pPr>
        <w:pStyle w:val="style0"/>
        <w:rPr/>
      </w:pPr>
    </w:p>
    <w:p>
      <w:pPr>
        <w:pStyle w:val="style0"/>
        <w:jc w:val="center"/>
        <w:rPr/>
      </w:pPr>
      <w:r>
        <w:rPr>
          <w:b/>
          <w:sz w:val="28"/>
        </w:rPr>
        <w:t>SUBMITTED TO THE DEPARTMENT OF LIBRARY AND INFORMATION SCIENCE</w:t>
      </w:r>
    </w:p>
    <w:p>
      <w:pPr>
        <w:pStyle w:val="style0"/>
        <w:jc w:val="center"/>
        <w:rPr>
          <w:b/>
          <w:sz w:val="28"/>
        </w:rPr>
      </w:pPr>
    </w:p>
    <w:p>
      <w:pPr>
        <w:pStyle w:val="style0"/>
        <w:jc w:val="center"/>
        <w:rPr>
          <w:b/>
          <w:sz w:val="28"/>
        </w:rPr>
      </w:pPr>
    </w:p>
    <w:p>
      <w:pPr>
        <w:pStyle w:val="style0"/>
        <w:jc w:val="center"/>
        <w:rPr/>
      </w:pPr>
      <w:r>
        <w:rPr>
          <w:b/>
          <w:sz w:val="28"/>
        </w:rPr>
        <w:t>INSTITUTE OF INFORMATION AND COMMUNICATION TECHNOLOGY</w:t>
      </w:r>
    </w:p>
    <w:p>
      <w:pPr>
        <w:pStyle w:val="style0"/>
        <w:jc w:val="center"/>
        <w:rPr>
          <w:b/>
          <w:sz w:val="28"/>
        </w:rPr>
      </w:pPr>
    </w:p>
    <w:p>
      <w:pPr>
        <w:pStyle w:val="style0"/>
        <w:jc w:val="center"/>
        <w:rPr>
          <w:b/>
          <w:sz w:val="28"/>
        </w:rPr>
      </w:pPr>
    </w:p>
    <w:p>
      <w:pPr>
        <w:pStyle w:val="style0"/>
        <w:jc w:val="center"/>
        <w:rPr/>
      </w:pPr>
      <w:r>
        <w:rPr>
          <w:b/>
          <w:sz w:val="28"/>
        </w:rPr>
        <w:t>KWARA STATE POLYTECHNIC, ILORIN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</w:rPr>
      </w:pPr>
    </w:p>
    <w:p>
      <w:pPr>
        <w:pStyle w:val="style0"/>
        <w:jc w:val="center"/>
        <w:rPr>
          <w:b/>
          <w:sz w:val="24"/>
        </w:rPr>
      </w:pPr>
    </w:p>
    <w:p>
      <w:pPr>
        <w:pStyle w:val="style0"/>
        <w:jc w:val="left"/>
        <w:rPr/>
      </w:pPr>
      <w:r>
        <w:rPr>
          <w:b/>
          <w:sz w:val="24"/>
        </w:rPr>
        <w:t>IN PARTIAL FULFILLMENT OF THE REQUIREMENTS FOR THE AWARD OF NATIONAL DIPLOMA (ND) IN LIBRARY AND INFORMATION SCIENCE</w:t>
      </w:r>
    </w:p>
    <w:p>
      <w:pPr>
        <w:pStyle w:val="style0"/>
        <w:jc w:val="right"/>
        <w:rPr/>
      </w:pPr>
      <w:r>
        <w:rPr>
          <w:b/>
          <w:sz w:val="24"/>
        </w:rPr>
        <w:t>JUNE, 2025</w:t>
      </w:r>
    </w:p>
    <w:p>
      <w:pPr>
        <w:pStyle w:val="style1"/>
        <w:jc w:val="center"/>
        <w:rPr>
          <w:color w:val="36363d"/>
        </w:rPr>
      </w:pPr>
      <w:r>
        <w:rPr>
          <w:color w:val="36363d"/>
        </w:rPr>
        <w:t>CERTIFICATION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This is to certify that the project titled:</w:t>
      </w:r>
      <w:r>
        <w:br/>
      </w:r>
      <w:r>
        <w:t>“Exploring Electronic Resources Utilization Among Students of Institute of Information and Communication Technology (IICT), Kwara State Polytechnic, Ilorin”</w:t>
      </w:r>
      <w:r>
        <w:br/>
      </w:r>
      <w:r>
        <w:t>was carried out by Abdulfatai Saheed Oluwafemi with Matric No. ND/23/LIS/FT/0062, in partial fulfillment of the requirements for the award of the National Diploma (ND) in Library and Information Science.</w:t>
      </w:r>
      <w:r>
        <w:br/>
      </w:r>
      <w:r>
        <w:br/>
      </w:r>
      <w:r>
        <w:t>This work is original and has not been submitted for the award of any diploma or degree in any institution.</w:t>
      </w:r>
      <w:r>
        <w:br/>
      </w:r>
    </w:p>
    <w:p>
      <w:pPr>
        <w:pStyle w:val="style0"/>
        <w:rPr/>
      </w:pPr>
      <w:r>
        <w:br/>
      </w:r>
      <w:r>
        <w:t>_________________________</w:t>
      </w:r>
      <w:r>
        <w:br/>
      </w:r>
      <w:r>
        <w:rPr>
          <w:lang w:val="en-US"/>
        </w:rPr>
        <w:t>MR.TAIWO M.A</w:t>
        <w:br/>
      </w:r>
      <w:r>
        <w:t>(Supervisor)</w:t>
      </w:r>
      <w:r>
        <w:br/>
      </w:r>
      <w:r>
        <w:rPr>
          <w:lang w:val="en-US"/>
        </w:rPr>
        <w:t xml:space="preserve">                                                                           </w:t>
      </w:r>
      <w:r>
        <w:t>Date: _______________</w:t>
      </w:r>
    </w:p>
    <w:p>
      <w:pPr>
        <w:pStyle w:val="style0"/>
        <w:rPr/>
      </w:pPr>
      <w:r>
        <w:br/>
      </w:r>
      <w:r>
        <w:t>_________________________</w:t>
      </w:r>
      <w:r>
        <w:br/>
      </w:r>
      <w:r>
        <w:rPr>
          <w:lang w:val="en-US"/>
        </w:rPr>
        <w:t>MR.ISIAKA,A.O</w:t>
      </w:r>
      <w:r>
        <w:rPr>
          <w:lang w:val="en-US"/>
        </w:rPr>
        <w:br/>
      </w:r>
      <w:r>
        <w:t>(Head of Department)</w:t>
      </w:r>
      <w:r>
        <w:br/>
      </w:r>
      <w:r>
        <w:rPr>
          <w:lang w:val="en-US"/>
        </w:rPr>
        <w:t xml:space="preserve">                                                                             </w:t>
      </w:r>
      <w:r>
        <w:t>Date: _______________</w:t>
      </w:r>
    </w:p>
    <w:p>
      <w:pPr>
        <w:pStyle w:val="style0"/>
        <w:rPr>
          <w:lang w:val="en-US"/>
        </w:rPr>
      </w:pPr>
      <w:r>
        <w:br/>
      </w:r>
      <w:r>
        <w:t>_________________________</w:t>
      </w:r>
      <w:r>
        <w:br/>
      </w:r>
      <w:r>
        <w:rPr>
          <w:lang w:val="en-US"/>
        </w:rPr>
        <w:t>MR.SULYMAN,A.S</w:t>
      </w:r>
    </w:p>
    <w:p>
      <w:pPr>
        <w:pStyle w:val="style0"/>
        <w:rPr/>
      </w:pPr>
      <w:r>
        <w:rPr>
          <w:lang w:val="en-US"/>
        </w:rPr>
        <w:t>(Project coordinator</w:t>
        <w:br/>
      </w:r>
      <w:r>
        <w:rPr>
          <w:lang w:val="en-US"/>
        </w:rPr>
        <w:t xml:space="preserve">                                                                           </w:t>
      </w:r>
      <w:r>
        <w:t>Date: _______________</w:t>
      </w:r>
    </w:p>
    <w:p>
      <w:pPr>
        <w:pStyle w:val="style0"/>
        <w:rPr/>
      </w:pPr>
      <w:r>
        <w:rPr>
          <w:lang w:val="en-US"/>
        </w:rPr>
        <w:t>_________________________</w:t>
      </w:r>
    </w:p>
    <w:p>
      <w:pPr>
        <w:pStyle w:val="style0"/>
        <w:rPr/>
      </w:pPr>
      <w:r>
        <w:rPr>
          <w:lang w:val="en-US"/>
        </w:rPr>
        <w:t>ABDULFATAI, SAHEED OLUWAFEMI.            Date_______________</w:t>
      </w:r>
    </w:p>
    <w:p>
      <w:pPr>
        <w:pStyle w:val="style0"/>
        <w:rPr/>
      </w:pPr>
      <w:r>
        <w:rPr>
          <w:lang w:val="en-US"/>
        </w:rPr>
        <w:t xml:space="preserve">Researcher.                      </w:t>
      </w:r>
    </w:p>
    <w:p>
      <w:pPr>
        <w:pStyle w:val="style0"/>
        <w:rPr/>
      </w:pPr>
    </w:p>
    <w:p>
      <w:pPr>
        <w:pStyle w:val="style1"/>
        <w:rPr>
          <w:color w:val="36363d"/>
        </w:rPr>
      </w:pPr>
    </w:p>
    <w:p>
      <w:pPr>
        <w:pStyle w:val="style1"/>
        <w:jc w:val="center"/>
        <w:rPr>
          <w:color w:val="36363d"/>
        </w:rPr>
      </w:pPr>
      <w:r>
        <w:rPr>
          <w:color w:val="36363d"/>
        </w:rPr>
        <w:t>DEDICATION</w:t>
      </w:r>
    </w:p>
    <w:p>
      <w:pPr>
        <w:pStyle w:val="style0"/>
        <w:rPr/>
      </w:pPr>
      <w:r>
        <w:t>This project is dedicated to Almighty Allah for His infinite mercy, guidance, and strength throughout the course of this project. I also dedicate it to my parents and loved ones for their unwavering support and encouragement.</w:t>
      </w:r>
    </w:p>
    <w:p>
      <w:pPr>
        <w:pStyle w:val="style0"/>
        <w:rPr/>
      </w:pPr>
    </w:p>
    <w:p>
      <w:pPr>
        <w:pStyle w:val="style1"/>
        <w:rPr>
          <w:color w:val="36363d"/>
        </w:rPr>
      </w:pPr>
    </w:p>
    <w:p>
      <w:pPr>
        <w:pStyle w:val="style1"/>
        <w:rPr>
          <w:color w:val="36363d"/>
        </w:rPr>
      </w:pPr>
    </w:p>
    <w:p>
      <w:pPr>
        <w:pStyle w:val="style1"/>
        <w:rPr>
          <w:color w:val="36363d"/>
        </w:rPr>
      </w:pPr>
    </w:p>
    <w:p>
      <w:pPr>
        <w:pStyle w:val="style0"/>
        <w:rPr/>
      </w:pPr>
    </w:p>
    <w:p>
      <w:pPr>
        <w:keepNext/>
        <w:keepLines/>
        <w:spacing w:before="480" w:lineRule="auto" w:line="276"/>
        <w:jc w:val="center"/>
        <w:outlineLvl w:val="0"/>
        <w:rPr/>
      </w:pPr>
      <w:r>
        <w:rPr>
          <w:lang w:val="en-US"/>
        </w:rPr>
        <w:br w:type="page"/>
      </w:r>
      <w:r>
        <w:rPr>
          <w:rFonts w:ascii="Calibri" w:cs="宋体" w:eastAsia="ＭＳ ゴシック" w:hAnsi="Calibri" w:hint="default"/>
          <w:b/>
          <w:bCs/>
          <w:i w:val="false"/>
          <w:iCs w:val="false"/>
          <w:color w:val="36363d"/>
          <w:sz w:val="28"/>
          <w:szCs w:val="28"/>
          <w:highlight w:val="none"/>
          <w:vertAlign w:val="baseline"/>
          <w:em w:val="none"/>
          <w:lang w:val="en-US" w:eastAsia="en-US"/>
        </w:rPr>
        <w:t>ACKNOWLEDGEMENT</w:t>
      </w:r>
    </w:p>
    <w:p>
      <w:pPr>
        <w:spacing w:after="200" w:lineRule="auto" w:line="276"/>
        <w:jc w:val="left"/>
        <w:rPr>
          <w:b/>
          <w:bCs/>
        </w:rPr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praise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due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Almighty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Allah,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most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gracious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most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merciful,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wisdom,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bestowed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upon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project.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sincere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gratitude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goes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supervisor,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Mr Taiwo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,</w:t>
      </w:r>
      <w:r>
        <w:rPr>
          <w:rFonts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M.A,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his</w:t>
      </w:r>
      <w:r>
        <w:rPr>
          <w:rFonts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guidance,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constructive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criticism,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encouragement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this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also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appreciate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Head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Department,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lecturers,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Library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Science,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Polytechnic,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imparting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journey.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family Mahmoud Abdulfatai, Abdulfatai Abiodun, Abdulfatai Sukurat, Abdulfatai Rofiat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friends,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stood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me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love,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moral,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support.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am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indeed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grateful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all.</w:t>
      </w:r>
      <w:r>
        <w:rPr>
          <w:lang w:val="en-US"/>
        </w:rPr>
        <w:br w:type="page"/>
      </w:r>
      <w:r>
        <w:rPr>
          <w:b/>
          <w:bCs/>
          <w:lang w:val="en-US"/>
        </w:rPr>
        <w:t>Table of Contents</w:t>
      </w:r>
    </w:p>
    <w:p>
      <w:pPr>
        <w:pStyle w:val="style0"/>
        <w:spacing w:lineRule="auto" w:line="180"/>
        <w:rPr/>
      </w:pPr>
      <w:r>
        <w:rPr>
          <w:lang w:val="en-US"/>
        </w:rPr>
        <w:t>Cover page</w:t>
      </w:r>
    </w:p>
    <w:p>
      <w:pPr>
        <w:pStyle w:val="style0"/>
        <w:spacing w:lineRule="auto" w:line="180"/>
        <w:rPr/>
      </w:pPr>
      <w:r>
        <w:rPr>
          <w:lang w:val="en-US"/>
        </w:rPr>
        <w:t>Certification</w:t>
      </w:r>
    </w:p>
    <w:p>
      <w:pPr>
        <w:pStyle w:val="style0"/>
        <w:spacing w:lineRule="auto" w:line="180"/>
        <w:rPr/>
      </w:pPr>
      <w:r>
        <w:rPr>
          <w:lang w:val="en-US"/>
        </w:rPr>
        <w:t>Dedication</w:t>
      </w:r>
    </w:p>
    <w:p>
      <w:pPr>
        <w:pStyle w:val="style0"/>
        <w:spacing w:lineRule="auto" w:line="180"/>
        <w:rPr/>
      </w:pPr>
      <w:r>
        <w:rPr>
          <w:lang w:val="en-US"/>
        </w:rPr>
        <w:t>Acknowledgement</w:t>
      </w:r>
    </w:p>
    <w:p>
      <w:pPr>
        <w:pStyle w:val="style0"/>
        <w:spacing w:lineRule="auto" w:line="180"/>
        <w:rPr/>
      </w:pPr>
      <w:r>
        <w:rPr>
          <w:lang w:val="en-US"/>
        </w:rPr>
        <w:t>Table of Contents</w:t>
      </w:r>
    </w:p>
    <w:p>
      <w:pPr>
        <w:pStyle w:val="style0"/>
        <w:spacing w:lineRule="auto" w:line="180"/>
        <w:rPr/>
      </w:pPr>
      <w:r>
        <w:rPr>
          <w:lang w:val="en-US"/>
        </w:rPr>
        <w:t>Abstract</w:t>
      </w:r>
    </w:p>
    <w:p>
      <w:pPr>
        <w:pStyle w:val="style0"/>
        <w:spacing w:lineRule="auto" w:line="180"/>
        <w:rPr>
          <w:b/>
          <w:bCs/>
        </w:rPr>
      </w:pPr>
      <w:r>
        <w:rPr>
          <w:b/>
          <w:bCs/>
          <w:lang w:val="en-US"/>
        </w:rPr>
        <w:t>Chapter One: Introduction</w:t>
      </w:r>
    </w:p>
    <w:p>
      <w:pPr>
        <w:pStyle w:val="style0"/>
        <w:spacing w:lineRule="auto" w:line="180"/>
        <w:rPr/>
      </w:pPr>
      <w:r>
        <w:rPr>
          <w:lang w:val="en-US"/>
        </w:rPr>
        <w:t>1.1 Background to the Study</w:t>
      </w:r>
    </w:p>
    <w:p>
      <w:pPr>
        <w:pStyle w:val="style0"/>
        <w:spacing w:lineRule="auto" w:line="180"/>
        <w:rPr/>
      </w:pPr>
      <w:r>
        <w:rPr>
          <w:lang w:val="en-US"/>
        </w:rPr>
        <w:t>1.2 Brief History of the Institute of Information and Communication Technology</w:t>
      </w:r>
    </w:p>
    <w:p>
      <w:pPr>
        <w:pStyle w:val="style0"/>
        <w:spacing w:lineRule="auto" w:line="180"/>
        <w:rPr/>
      </w:pPr>
      <w:r>
        <w:rPr>
          <w:lang w:val="en-US"/>
        </w:rPr>
        <w:t>1.3 Statement of the Problem</w:t>
      </w:r>
    </w:p>
    <w:p>
      <w:pPr>
        <w:pStyle w:val="style0"/>
        <w:spacing w:lineRule="auto" w:line="180"/>
        <w:rPr/>
      </w:pPr>
      <w:r>
        <w:rPr>
          <w:lang w:val="en-US"/>
        </w:rPr>
        <w:t>1.4 Objectives of the Study</w:t>
      </w:r>
    </w:p>
    <w:p>
      <w:pPr>
        <w:pStyle w:val="style0"/>
        <w:spacing w:lineRule="auto" w:line="180"/>
        <w:rPr/>
      </w:pPr>
      <w:r>
        <w:rPr>
          <w:lang w:val="en-US"/>
        </w:rPr>
        <w:t>1.5 Research Questions</w:t>
      </w:r>
    </w:p>
    <w:p>
      <w:pPr>
        <w:pStyle w:val="style0"/>
        <w:spacing w:lineRule="auto" w:line="180"/>
        <w:rPr/>
      </w:pPr>
      <w:r>
        <w:rPr>
          <w:lang w:val="en-US"/>
        </w:rPr>
        <w:t>1.6 Significance of the Study</w:t>
      </w:r>
    </w:p>
    <w:p>
      <w:pPr>
        <w:pStyle w:val="style0"/>
        <w:spacing w:lineRule="auto" w:line="180"/>
        <w:rPr/>
      </w:pPr>
      <w:r>
        <w:rPr>
          <w:lang w:val="en-US"/>
        </w:rPr>
        <w:t>1.7 Scope and Limitation of the Study</w:t>
      </w:r>
    </w:p>
    <w:p>
      <w:pPr>
        <w:pStyle w:val="style0"/>
        <w:spacing w:lineRule="auto" w:line="180"/>
        <w:rPr/>
      </w:pPr>
      <w:r>
        <w:rPr>
          <w:lang w:val="en-US"/>
        </w:rPr>
        <w:t>1.8 Operational Definition of Terms</w:t>
      </w:r>
    </w:p>
    <w:p>
      <w:pPr>
        <w:pStyle w:val="style0"/>
        <w:spacing w:lineRule="auto" w:line="180"/>
        <w:rPr>
          <w:b/>
          <w:bCs/>
        </w:rPr>
      </w:pPr>
      <w:r>
        <w:rPr>
          <w:b/>
          <w:bCs/>
          <w:lang w:val="en-US"/>
        </w:rPr>
        <w:t>Chapter Two: Review of Related Literature</w:t>
      </w:r>
    </w:p>
    <w:p>
      <w:pPr>
        <w:pStyle w:val="style0"/>
        <w:spacing w:lineRule="auto" w:line="180"/>
        <w:rPr/>
      </w:pPr>
      <w:r>
        <w:rPr>
          <w:lang w:val="en-US"/>
        </w:rPr>
        <w:t>2.1 Introduction</w:t>
      </w:r>
    </w:p>
    <w:p>
      <w:pPr>
        <w:pStyle w:val="style0"/>
        <w:spacing w:lineRule="auto" w:line="180"/>
        <w:rPr/>
      </w:pPr>
      <w:r>
        <w:rPr>
          <w:lang w:val="en-US"/>
        </w:rPr>
        <w:t>2.2 Concept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2.2.1 Advantages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2.2.2 Disadvantages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2.2.3 Need for Evaluation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2.3 Usage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2.4 Types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2.5 Purposes of Using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2.6 Benefits Derived from the Use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2.7 Most Used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2.8 Frequency in the Usage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2.9 Rating of Skills in the Use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2.10 Problems Faced in the Use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2.11 Appraisal of Reviewed Literature</w:t>
      </w:r>
    </w:p>
    <w:p>
      <w:pPr>
        <w:pStyle w:val="style0"/>
        <w:spacing w:lineRule="auto" w:line="180"/>
        <w:rPr>
          <w:b/>
          <w:bCs/>
        </w:rPr>
      </w:pPr>
      <w:r>
        <w:rPr>
          <w:b/>
          <w:bCs/>
          <w:lang w:val="en-US"/>
        </w:rPr>
        <w:t>Chapter Three: Research Methodology</w:t>
      </w:r>
    </w:p>
    <w:p>
      <w:pPr>
        <w:pStyle w:val="style0"/>
        <w:spacing w:lineRule="auto" w:line="180"/>
        <w:rPr/>
      </w:pPr>
      <w:r>
        <w:rPr>
          <w:lang w:val="en-US"/>
        </w:rPr>
        <w:t>3.1 Research Design</w:t>
      </w:r>
    </w:p>
    <w:p>
      <w:pPr>
        <w:pStyle w:val="style0"/>
        <w:spacing w:lineRule="auto" w:line="180"/>
        <w:rPr/>
      </w:pPr>
      <w:r>
        <w:rPr>
          <w:lang w:val="en-US"/>
        </w:rPr>
        <w:t>3.2 Population of the Study</w:t>
      </w:r>
    </w:p>
    <w:p>
      <w:pPr>
        <w:pStyle w:val="style0"/>
        <w:spacing w:lineRule="auto" w:line="180"/>
        <w:rPr/>
      </w:pPr>
      <w:r>
        <w:rPr>
          <w:lang w:val="en-US"/>
        </w:rPr>
        <w:t>3.2.1 Distribution of Population</w:t>
      </w:r>
    </w:p>
    <w:p>
      <w:pPr>
        <w:pStyle w:val="style0"/>
        <w:spacing w:lineRule="auto" w:line="180"/>
        <w:rPr/>
      </w:pPr>
      <w:r>
        <w:rPr>
          <w:lang w:val="en-US"/>
        </w:rPr>
        <w:t>3.3 Sample Size and Sampling Method</w:t>
      </w:r>
    </w:p>
    <w:p>
      <w:pPr>
        <w:pStyle w:val="style0"/>
        <w:spacing w:lineRule="auto" w:line="180"/>
        <w:rPr/>
      </w:pPr>
      <w:r>
        <w:rPr>
          <w:lang w:val="en-US"/>
        </w:rPr>
        <w:t>3.4 Instruments for Data Collection</w:t>
      </w:r>
    </w:p>
    <w:p>
      <w:pPr>
        <w:pStyle w:val="style0"/>
        <w:spacing w:lineRule="auto" w:line="180"/>
        <w:rPr/>
      </w:pPr>
      <w:r>
        <w:rPr>
          <w:lang w:val="en-US"/>
        </w:rPr>
        <w:t>3.5 Method of Data Collection</w:t>
      </w:r>
    </w:p>
    <w:p>
      <w:pPr>
        <w:pStyle w:val="style0"/>
        <w:spacing w:lineRule="auto" w:line="180"/>
        <w:rPr/>
      </w:pPr>
      <w:r>
        <w:rPr>
          <w:lang w:val="en-US"/>
        </w:rPr>
        <w:t>3.6 Validity and Reliability of the Instruments</w:t>
      </w:r>
    </w:p>
    <w:p>
      <w:pPr>
        <w:pStyle w:val="style0"/>
        <w:spacing w:lineRule="auto" w:line="180"/>
        <w:rPr/>
      </w:pPr>
      <w:r>
        <w:rPr>
          <w:lang w:val="en-US"/>
        </w:rPr>
        <w:t>3.7 Method of Data Analysis</w:t>
      </w:r>
    </w:p>
    <w:p>
      <w:pPr>
        <w:pStyle w:val="style0"/>
        <w:spacing w:lineRule="auto" w:line="180"/>
        <w:rPr>
          <w:b/>
          <w:bCs/>
        </w:rPr>
      </w:pPr>
      <w:r>
        <w:rPr>
          <w:b/>
          <w:bCs/>
          <w:lang w:val="en-US"/>
        </w:rPr>
        <w:t>Chapter Four: Data Analysis, Presentation and Discussion</w:t>
      </w:r>
    </w:p>
    <w:p>
      <w:pPr>
        <w:pStyle w:val="style0"/>
        <w:spacing w:lineRule="auto" w:line="180"/>
        <w:rPr/>
      </w:pPr>
      <w:r>
        <w:rPr>
          <w:lang w:val="en-US"/>
        </w:rPr>
        <w:t>4.1 Introduction</w:t>
      </w:r>
    </w:p>
    <w:p>
      <w:pPr>
        <w:pStyle w:val="style0"/>
        <w:spacing w:lineRule="auto" w:line="180"/>
        <w:rPr/>
      </w:pPr>
      <w:r>
        <w:rPr>
          <w:lang w:val="en-US"/>
        </w:rPr>
        <w:t>4.2 Gender Distribution of Respondents</w:t>
      </w:r>
    </w:p>
    <w:p>
      <w:pPr>
        <w:pStyle w:val="style0"/>
        <w:spacing w:lineRule="auto" w:line="180"/>
        <w:rPr/>
      </w:pPr>
      <w:r>
        <w:rPr>
          <w:lang w:val="en-US"/>
        </w:rPr>
        <w:t>4.3 Institute of Respondents</w:t>
      </w:r>
    </w:p>
    <w:p>
      <w:pPr>
        <w:pStyle w:val="style0"/>
        <w:spacing w:lineRule="auto" w:line="180"/>
        <w:rPr/>
      </w:pPr>
      <w:r>
        <w:rPr>
          <w:lang w:val="en-US"/>
        </w:rPr>
        <w:t>4.4 Level of Respondents</w:t>
      </w:r>
    </w:p>
    <w:p>
      <w:pPr>
        <w:pStyle w:val="style0"/>
        <w:spacing w:lineRule="auto" w:line="180"/>
        <w:rPr/>
      </w:pPr>
      <w:r>
        <w:rPr>
          <w:lang w:val="en-US"/>
        </w:rPr>
        <w:t>4.5 Use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4.6 Types of Electronic Resources Used</w:t>
      </w:r>
    </w:p>
    <w:p>
      <w:pPr>
        <w:pStyle w:val="style0"/>
        <w:spacing w:lineRule="auto" w:line="180"/>
        <w:rPr/>
      </w:pPr>
      <w:r>
        <w:rPr>
          <w:lang w:val="en-US"/>
        </w:rPr>
        <w:t>4.7 Purpose of Using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4.8 Factors Motivating Use of Electronic Resources</w:t>
      </w:r>
    </w:p>
    <w:p>
      <w:pPr>
        <w:pStyle w:val="style0"/>
        <w:spacing w:lineRule="auto" w:line="180"/>
        <w:rPr/>
      </w:pPr>
      <w:r>
        <w:rPr>
          <w:lang w:val="en-US"/>
        </w:rPr>
        <w:t>4.9 Frequency of Electronic Resource Usage</w:t>
      </w:r>
    </w:p>
    <w:p>
      <w:pPr>
        <w:pStyle w:val="style0"/>
        <w:spacing w:lineRule="auto" w:line="180"/>
        <w:rPr/>
      </w:pPr>
      <w:r>
        <w:rPr>
          <w:lang w:val="en-US"/>
        </w:rPr>
        <w:t>4.10 Rating of Skills in Electronic Resource Use</w:t>
      </w:r>
    </w:p>
    <w:p>
      <w:pPr>
        <w:pStyle w:val="style0"/>
        <w:spacing w:lineRule="auto" w:line="180"/>
        <w:rPr/>
      </w:pPr>
      <w:r>
        <w:rPr>
          <w:lang w:val="en-US"/>
        </w:rPr>
        <w:t>4.11 Problems Associated with Electronic Resource Use</w:t>
      </w:r>
    </w:p>
    <w:p>
      <w:pPr>
        <w:pStyle w:val="style0"/>
        <w:spacing w:lineRule="auto" w:line="180"/>
        <w:rPr/>
      </w:pPr>
      <w:r>
        <w:rPr>
          <w:lang w:val="en-US"/>
        </w:rPr>
        <w:t>4.12 Strategies for Improving Academic Use of Electronic Resources</w:t>
      </w:r>
    </w:p>
    <w:p>
      <w:pPr>
        <w:pStyle w:val="style0"/>
        <w:spacing w:lineRule="auto" w:line="180"/>
        <w:rPr>
          <w:b/>
          <w:bCs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>Chapter Five: Summary of Findings, Conclusion and Recommendations</w:t>
      </w:r>
    </w:p>
    <w:p>
      <w:pPr>
        <w:pStyle w:val="style0"/>
        <w:spacing w:lineRule="auto" w:line="180"/>
        <w:rPr/>
      </w:pPr>
      <w:r>
        <w:rPr>
          <w:lang w:val="en-US"/>
        </w:rPr>
        <w:t>5.1 Introduction</w:t>
      </w:r>
    </w:p>
    <w:p>
      <w:pPr>
        <w:pStyle w:val="style0"/>
        <w:spacing w:lineRule="auto" w:line="180"/>
        <w:rPr/>
      </w:pPr>
      <w:r>
        <w:rPr>
          <w:lang w:val="en-US"/>
        </w:rPr>
        <w:t>5.2 Summary of Findings</w:t>
      </w:r>
    </w:p>
    <w:p>
      <w:pPr>
        <w:pStyle w:val="style0"/>
        <w:spacing w:lineRule="auto" w:line="180"/>
        <w:rPr/>
      </w:pPr>
      <w:r>
        <w:rPr>
          <w:lang w:val="en-US"/>
        </w:rPr>
        <w:t>5.3 Conclusion</w:t>
      </w:r>
    </w:p>
    <w:p>
      <w:pPr>
        <w:pStyle w:val="style0"/>
        <w:spacing w:lineRule="auto" w:line="180"/>
        <w:rPr/>
      </w:pPr>
      <w:r>
        <w:rPr>
          <w:lang w:val="en-US"/>
        </w:rPr>
        <w:t>5.4 Recommendations</w:t>
      </w:r>
    </w:p>
    <w:p>
      <w:pPr>
        <w:pStyle w:val="style0"/>
        <w:spacing w:lineRule="auto" w:line="180"/>
        <w:rPr/>
      </w:pPr>
      <w:r>
        <w:rPr>
          <w:lang w:val="en-US"/>
        </w:rPr>
        <w:t>7. References</w:t>
      </w:r>
    </w:p>
    <w:p>
      <w:pPr>
        <w:pStyle w:val="style0"/>
        <w:spacing w:lineRule="auto" w:line="180"/>
        <w:rPr/>
      </w:pPr>
      <w:r>
        <w:rPr>
          <w:lang w:val="en-US"/>
        </w:rPr>
        <w:t>8. Appendix</w:t>
      </w:r>
    </w:p>
    <w:p>
      <w:pPr>
        <w:pStyle w:val="style0"/>
        <w:spacing w:lineRule="auto" w:line="180"/>
        <w:rPr/>
      </w:pPr>
      <w:r>
        <w:rPr>
          <w:lang w:val="en-US"/>
        </w:rPr>
        <w:t>Questionnaire Instrument</w:t>
      </w:r>
    </w:p>
    <w:p>
      <w:pPr>
        <w:pStyle w:val="style0"/>
        <w:spacing w:lineRule="auto" w:line="180"/>
        <w:rPr/>
      </w:pPr>
    </w:p>
    <w:p>
      <w:pPr>
        <w:spacing w:lineRule="auto" w:line="480"/>
        <w:jc w:val="center"/>
        <w:rPr/>
      </w:pPr>
      <w:r>
        <w:rPr>
          <w:lang w:val="en-US"/>
        </w:rPr>
        <w:br w:type="page"/>
      </w:r>
      <w:r>
        <w:rPr>
          <w:lang w:val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Abstract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explores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(IICT),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came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tilization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IICT,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lorin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adopted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2,250,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329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study's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percentage.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kinds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pointing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series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series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solutions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recommended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turn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globally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preferred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chosen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timely,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accurately,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excellent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consumption.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Background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perscript"/>
          <w:em w:val="none"/>
          <w:lang w:val="en-US" w:eastAsia="zh-CN"/>
        </w:rPr>
        <w:t>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century,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(IT)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rapid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Conventional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gradually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(Kaur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Vanna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century’s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affecting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scene.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decades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radical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gathered,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Kuma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Kuma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pinpoint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scene.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E-database,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alternatives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history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(Dadzie,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(Kuma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Kuma,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2008).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tremendous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dimension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technology-driven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witnessed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metamorphosis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structure.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Ibegwam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Permeated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breaking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barriers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worldwide.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patrons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Kaur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Vanna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(2009).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confidence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subjects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bibliographic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articles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websites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(Agora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Jester),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loaded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regarded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modern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(ICT)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cyberspace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simultaneously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infinite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points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audiences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Buselle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friends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vocabulary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more.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Brief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History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</w:p>
    <w:p>
      <w:pPr>
        <w:spacing w:lineRule="auto" w:line="480"/>
        <w:ind w:left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(IBAS)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2012/2013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session.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looked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homogeneous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clustered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IBAS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full-fledged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2013/2014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session.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Lanre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Akewusola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pioneer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director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institute.</w:t>
      </w:r>
    </w:p>
    <w:p>
      <w:pPr>
        <w:spacing w:lineRule="auto" w:line="480"/>
        <w:ind w:left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leveraging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daunting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(CBT)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pre-admission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screening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exercises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prospective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promotion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non-academic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pioneered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A.K.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Raji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(backed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TETfund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enables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symbiotic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synergetic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manner,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expertise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deliverables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transcript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e-certificate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global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Campus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Echoes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newspaper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KwaraPloy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Radio.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left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Presently,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expanded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accredited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(NBTE)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2022/2023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program,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director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A.K.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Raji.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programmes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accredited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NBTE.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brings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literature.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institutions.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years,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outages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delays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downloading,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problems,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connectivity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oregoing,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investigates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tudents,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0" w:name="_Hlk157934249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nformation</w:t>
      </w:r>
      <w:bookmarkEnd w:id="0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(IICT),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Objectives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investigate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(I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to: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dentify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1" w:name="_Hlk157935261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2" w:name="_Hlk157934670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bookmarkEnd w:id="2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End w:id="1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etermi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3" w:name="_Hlk157935084"/>
      <w:bookmarkStart w:id="4" w:name="_Hlk157935485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bookmarkEnd w:id="3"/>
      <w:bookmarkEnd w:id="4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dentify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5" w:name="_Hlk157935569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6" w:name="_Hlk157935153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IICT</w:t>
      </w:r>
      <w:bookmarkEnd w:id="6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Ilorin.</w:t>
      </w:r>
      <w:bookmarkEnd w:id="5"/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nvestigate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7" w:name="_Hlk157935674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bookmarkEnd w:id="7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IICT,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follows: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IICT,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Ilorin?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Ilorin?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IICT,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?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ignificance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shall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selecting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germane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outside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campus.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shall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shall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reveal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helpful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subscription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onward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renewal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licenses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wasted.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add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cumulative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ertiary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1.6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Limitation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focuses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(HND)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timeframe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factors,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beyond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reliable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zh-CN"/>
        </w:rPr>
        <w:t>work.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Operational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Definition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directs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components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tasks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TVs,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Telephones,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gadgets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achieve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information-bearing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non-printed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smartphones,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book-readers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tilization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systematic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tertiary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acquiring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Ilorin.</w:t>
      </w: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</w:p>
    <w:p>
      <w:pPr>
        <w:widowControl/>
        <w:spacing w:after="160"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LITERATURE.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2.1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valuable.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endorse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classes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efficient,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lectures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compelling,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assessments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extensive,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interesting,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accessible;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free-ranging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challenging;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papers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original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researched.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2.2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2.3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2.4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2.5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2.6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2.8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2.9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2.2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Adeniran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history.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similar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view,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Ikoja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-Odongo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tremendously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transformed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handling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bibliographic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articles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complement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(Deng,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2010).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Buselle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(2020)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dvances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decades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radical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gathered,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peripheral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attached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up-to-date,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anywhere,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crossing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geographical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boundaries.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R&amp;D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aim.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ROM: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pre-pressed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contains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acronym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"Compact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Read-Only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Memory".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write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writable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erasable.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Until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mid-2000s,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video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consoles.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audio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capable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video)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9660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CD-ROMs).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variety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essays,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poems,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historical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texts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subscribes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curriculum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newspaper,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magazine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television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website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NBC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CNN.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Peer-reviewed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forums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blogs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'electronic'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'web'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'internet'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urgent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community.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enormous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coupled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sophisticated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witnessed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appearance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Later,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examples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Britannica,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Columbia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Encarta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Encyclopedia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Conferences: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1990s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holding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conference.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1994,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robust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scientific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permits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text,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figures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November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1994,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first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Chemistry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Conference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(ECCC-1)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Conferences,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variably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forums,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discipline.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opportunity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discover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topics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involved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discipline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contributions.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submitted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ongoing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contains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original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contribution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Although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doctoral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submitted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keep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closed-access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Doctoral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submitted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packages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LaTex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Perfect,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undisputedly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qualify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component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already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implemented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submission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doctoral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umbrella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initiative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“Networked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(NDLTD)”.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UMI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Dissertations.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2.2.1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Advantages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minutes,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seconds,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desktops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equipment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simultaneously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instantly.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alerting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desktops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accepted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intelligent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interests.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electronically.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Authoring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integrated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computer-readable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text.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transmission,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especially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Linkages: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Linkages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enabled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hypertext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hypermedia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formats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suppliers.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answered.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Multimedia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Innovative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layout.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three-dimensional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models,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video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possibilities.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Dadzie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writes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complement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setting.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advantages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include: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restricted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geographical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finances.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rapid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radically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traditionally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crisis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financing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mitigate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revolutionize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Navjyoti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desktop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attract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2.2.2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Disadvantages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Constraints: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expensive.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affair.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increase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ecological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acquire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single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copy.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Constraints: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interfaces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master.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physically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browsing,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scanning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photocopying.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steps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accomplish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previously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habitual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tasks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frustrate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slowly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screen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paper.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Technological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Constraints: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‘haves’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‘haves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-not’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equipment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slow.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screen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graphics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photos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primitive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2.2.3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context.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acquisition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turn,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harvest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differently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filtration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prevalent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delivering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traditionally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evaluating,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describing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intelligent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decades;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Navjyoti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grounds: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Authenticity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established;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author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authority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area;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outdated;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established;</w:t>
      </w:r>
    </w:p>
    <w:p>
      <w:pPr>
        <w:widowControl/>
        <w:spacing w:after="160"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audience.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audience.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2.3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possibilities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quicker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tutorials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repositories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Jagboro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reliance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attitude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45.2%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cyber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cafes.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attitude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proximity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cybercafés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Gakibayo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Ubarara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Ojo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Akande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examined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'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Ibadan.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Omotayo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satisfaction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committed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themselves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continuous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better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Michael,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courses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looked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fastest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satisfactory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first.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Cambridge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English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Dictionary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therefore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defines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‘utilization’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achieving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objective.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choice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inevitable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(Dar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Yebowaah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Plockey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gradually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demands.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link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discovery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digital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era.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contributions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significantly.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Besides,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Zimmermann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(1951)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“Resources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Become”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suggests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recognition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meaningless.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(Prakash,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Yebowaah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Plockey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2017).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Bhukuvhani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86.7%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and/or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13.3%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non-usage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participated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66.67%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EIRST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workshops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33.33%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attend.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Yebowaah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Plockey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7.7%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15.4%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discovered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42.3%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34.6%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categories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foregoing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(67.5%)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suggests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influencing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2.4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Thanuskodi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CDROM,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E-Magazine.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multimedia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deliver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Tsakonas,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Email,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CDROMs,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Adeniran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reported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Redeemers’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mentioned,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CD-RCM,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OPAC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Catalogue)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Sukula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submitted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E-Newspaper,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OPAC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Adeniran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follow-up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Redeemers’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OPAC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numerous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examples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E-conferences,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OPAC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2.5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exceptional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(Tyer,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Michael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Waterman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updated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frequently.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beginning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21st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century.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Okello-Obura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Magara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(.2008)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output.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topics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keeping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themselves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abreast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topical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brainstorming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suggested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efficiency,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Ayoo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Lugaba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Reoux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initiatives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'academic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Egberongbe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habits,"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enjoyable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expanding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possibilities.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2.6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busy,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calculation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affected.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confirmed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patrons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thousands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magazines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newspapers.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Ellis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Oldman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patrons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financially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stringent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cheaper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relatively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context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countries,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Okelle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-Obura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Magara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investigated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Africans’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Makerere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Uganda.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190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76%.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follow-up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quick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Ashikuzzaman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furnishing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Today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components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satisfies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maximum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archivists.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versions.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enormous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instantaneous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delivery.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eliminate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binding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interactive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physically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persons.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space.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hyperlinks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additional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potential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conserve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fragile/precious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original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remote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anywhere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simultaneous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faculty,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scholars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postgraduate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Generally,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conclusively,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aim.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2.7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Daramola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e-magazines.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Tsakonas,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2006)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Ayoo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framework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OPAC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Afolabi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Thanuskodi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Faculty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Annamalar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faculty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engines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dictionaries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Adedeji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Osun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Vocational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CD-ROM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robust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connectivity.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Idahosa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consulted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magazines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Wikipedia.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Suniti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Punjab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Ludhiana,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thesis,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(Consortium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Agriculture),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Krishiprabha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business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elite,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commodities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Feynman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Niger-Delta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HINARI,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AGORA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EBSCOhost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2.8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bookmarkStart w:id="8" w:name="_Hlk166877424"/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Stephen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Oludare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Anna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Pauline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End w:id="8"/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occasionally.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Feynman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Thanuskodi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half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Feynman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regularly.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Bawa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Tamale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Nursing,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Agbor,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nursing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Jaspal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Chandigarh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Lucky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Jalingo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skillfulness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2.9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information-based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society.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today’s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opportunities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previous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argues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issue.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features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functionality;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beyond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argued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Swain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Panda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attitudes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gradually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shifting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documents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Singh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argued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tremendous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boundaries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structural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Jalingo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skillfulness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Damilola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17.87%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76.59%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excellently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Nursing,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Agbor,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disclosed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IT/Computer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(55.0%).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IT/Computer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11.2%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Jaspal's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Degree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Chandigarh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i.e.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612(79.48%)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158(20.52%)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2.10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highlighted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Chisenga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Egberongbe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1isted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hinder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strategic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planning,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reliable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Funds,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Odewale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Akpati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constraints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despite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Egberongbe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Inhibiting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vein,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Damilola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hindered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hindrance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financial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programs,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excessive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workload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Ojo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Akande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students’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Hospital.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(UCH)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Ibadan,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exploiting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Suniti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culture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Punjab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Agricultural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Ludhiana.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Kojo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Tamale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Ghana.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internet/poor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unskilled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librarians,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screen.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Feynman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undergraduates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impediments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connectivity,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infrastructure,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restricted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inappropriate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Lucky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Jalingo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Taraba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encountered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overload,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filter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delay,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outages,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inaccessibility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websites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difficulties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navigation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websites.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serious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setback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Yebowaah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Plockey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52.5%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password.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encountered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38.8%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librarians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12.5%.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denoting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11.3%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barrier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(5)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6.3%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bandwidth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remaining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amounting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2.5%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maintain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attitude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Kaur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substitutes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conventional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installed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mobile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handsets,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forty-four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connectivity,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commercial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cybercafés.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emerald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Jagboro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Jagboro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subscribe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publications.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faculty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(Law,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Health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Engineering)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facilities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2.11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Appraisal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foregoing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Stephen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Oludare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often,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Anna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Pauline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regularly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occasionally.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Feynman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review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literature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material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engines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Google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database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study.</w:t>
      </w: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both"/>
        <w:rPr/>
      </w:pPr>
    </w:p>
    <w:p>
      <w:pPr>
        <w:widowControl/>
        <w:spacing w:after="160"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</w:p>
    <w:p>
      <w:pPr>
        <w:widowControl/>
        <w:spacing w:after="160"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METHODOLOGY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3.0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prologue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helps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outline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subsequent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subsections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are: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3.1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3.3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3.4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3.5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Procedure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Administration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Instruments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3.6</w:t>
      </w:r>
      <w:r>
        <w:tab/>
      </w:r>
      <w:bookmarkStart w:id="9" w:name="_Hlk166881017"/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Validity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Reliability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End w:id="9"/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Procedure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3.1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adopt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choice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descriptive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opinion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subject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observable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issue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3.2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full-time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(HND)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Start w:id="10" w:name="_Hlk157938782"/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bookmarkEnd w:id="10"/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estimated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targeted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comprises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aforementioned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3.2.1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tbl>
      <w:tblPr>
        <w:tblW w:w="6925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123"/>
        <w:gridCol w:w="2165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Departments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IICT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full-time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students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1100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science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950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Office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technology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management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2,250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3.3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guarantees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equal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chosen,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choice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another.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group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conduct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/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1+2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(0.0025)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/1+5.14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/6.14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N=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.85~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size)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3.4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tionnaire.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Bio-Data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raised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answer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3.5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employed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assistants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administer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one-by-one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immediately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questionnaires.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3.7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Validity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Reliability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Instruments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widowControl/>
        <w:spacing w:after="160"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vetting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corrections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Concerning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reliability,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ascertained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understood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3.6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treating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summarized,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simplified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interpreted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(Wimmer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R.D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Dominick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J.K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adopted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interpretation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obtained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gathered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addressed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proposed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FOUR</w:t>
      </w: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PRESENTATION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aimed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collected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administered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explaining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copies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recovered.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recovered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represented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appropriately.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sex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909"/>
        <w:gridCol w:w="2711"/>
      </w:tblGrid>
      <w:tr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SEX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FREQUENCY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PERCENTAGE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MALE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120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FEMALE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180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female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180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4.3.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1737"/>
        <w:gridCol w:w="2570"/>
      </w:tblGrid>
      <w:tr>
        <w:trPr>
          <w:cantSplit w:val="false"/>
          <w:tblHeader w:val="false"/>
          <w:jc w:val="left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FREQUENCY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PERCENTAGE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130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43.3%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SCIENCE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33.3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OTM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23.3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130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43.3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33.3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70(23.3%)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larger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distributed.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4.4.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5"/>
        <w:gridCol w:w="1618"/>
        <w:gridCol w:w="2310"/>
      </w:tblGrid>
      <w:tr>
        <w:trPr>
          <w:cantSplit w:val="false"/>
          <w:tblHeader w:val="false"/>
          <w:jc w:val="lef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FREQUENCY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PERCENTAGE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Higher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Diploma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(HND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Higher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Diploma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(HND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II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180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4.5.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193"/>
        <w:gridCol w:w="2428"/>
      </w:tblGrid>
      <w:tr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FREQUENCY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PERCENTAGE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YES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180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180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4.6.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of.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66"/>
        <w:gridCol w:w="1737"/>
        <w:gridCol w:w="1775"/>
        <w:gridCol w:w="1755"/>
      </w:tblGrid>
      <w:tr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SDA+DA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Books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85(85%)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2(2%)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13(13%)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Journals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83(83%)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2(2%)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15(15%)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Newspapers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75(75%)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24(24%)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Conferences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51(51%)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49(49%)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62(62%)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37(37%)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Online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Database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50(50%)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3(3%)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47(47%)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OPAC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50(50%)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49(49%)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CD-ROM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52(52%)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47(47%)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Magazines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30(30%)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5(5%)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65(65%)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Dictionaries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60(60%)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3(3%)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37(37%)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85(85%)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83(83%)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E-conferences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75(75%)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E-mails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62(62%)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E-magazines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65(65%)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variables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85(85%)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E-magazine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65(65%)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4.7.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275"/>
        <w:gridCol w:w="1724"/>
        <w:gridCol w:w="1775"/>
        <w:gridCol w:w="1756"/>
      </w:tblGrid>
      <w:tr>
        <w:trPr>
          <w:cantSplit w:val="false"/>
          <w:tblHeader w:val="false"/>
          <w:jc w:val="lef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SDA+DA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research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purpose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(81%)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(19%)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43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(43%)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56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(56%)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(70%)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(29%)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read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newspapers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(30%)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(78%)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assignment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(85%)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(15%)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assignment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(81%),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(70%).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(43%)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newspaper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(30%).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newspapers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assignment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newspaper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(78%).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4.8.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motivate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03"/>
        <w:gridCol w:w="1647"/>
        <w:gridCol w:w="1769"/>
        <w:gridCol w:w="1757"/>
      </w:tblGrid>
      <w:tr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SD+D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                 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saves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69(69%)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30(30%)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expensive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79(79%)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20(20%)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makes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learning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easier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96(96%)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4(4%)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wider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range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87(87%)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12(12%)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Quick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88(88%)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12(12%)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motivates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96(96%)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gives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quick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8(88%)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87(87%),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79(79%)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believed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motivate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69(69%)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30(30%).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takes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96(96%)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30(30%)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4.9.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67"/>
        <w:gridCol w:w="1739"/>
        <w:gridCol w:w="1769"/>
        <w:gridCol w:w="1757"/>
      </w:tblGrid>
      <w:tr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SD+D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Daily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59(59%)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39(39%)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Twice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week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25(25%)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2(2%)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73(73%)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Weekly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40(40%)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2(2%)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58(58%)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Twice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40(40%)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59(59%)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Monthly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30(30%)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2(2%)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68(68%)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Occasionally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60(60%)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39(39%)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100%</w:t>
            </w:r>
          </w:p>
        </w:tc>
      </w:tr>
    </w:tbl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occasionally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60(60%)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39(39%)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59(59%)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39(39%)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2(2%).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40(40%)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58(58%)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40(40%)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59(59%)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disagreed,1(1%)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25(25%)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week,73(73%)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2(2%)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occasionally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60(60%)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week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73(73%).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4.10.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53"/>
        <w:gridCol w:w="1740"/>
        <w:gridCol w:w="1771"/>
        <w:gridCol w:w="1769"/>
      </w:tblGrid>
      <w:tr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STATEMETS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SDA+D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Excellently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(75%)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24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(24%)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High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Average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64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(64%)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(3%)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Low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(35%)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(65%)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Extremely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low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(19%)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(3%)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(78%)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excellently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(24%)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(60%)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(38%)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64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(64%)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(35%)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(35%)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(65%)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agreed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extremely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(78%)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disagreed,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(3%)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4.11.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10: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323"/>
        <w:gridCol w:w="1183"/>
        <w:gridCol w:w="1727"/>
        <w:gridCol w:w="1749"/>
      </w:tblGrid>
      <w:tr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STATEMENTS</w:t>
            </w:r>
            <w:r>
              <w:tab/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SDA+D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Irregular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power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supply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(82%)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17(17%)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Problem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credibility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(60%)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(38%)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Inadequate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ICT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skills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(40%)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(59%)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Limited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terminal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66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(66%)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(32%)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from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e-resources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organized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77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(77%)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23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(23%)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server/system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fast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enough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(82%)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(18%)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Downloading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printing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expensive.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96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(96%)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(4%)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(96%),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irregular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(82%)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server/system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compliance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(82%).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(77%).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96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(96%)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4.12.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11: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resources.</w:t>
      </w:r>
    </w:p>
    <w:tbl>
      <w:tblPr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276"/>
        <w:gridCol w:w="1040"/>
        <w:gridCol w:w="1849"/>
        <w:gridCol w:w="1849"/>
      </w:tblGrid>
      <w:tr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STATEMENTS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SA+A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SDA+D</w:t>
            </w:r>
          </w:p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TOTAL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education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use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e-resources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(85%)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15(15%)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Competent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personnel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(81%)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(18%)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Cost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should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affordable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(80%)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Provision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(90%)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Availability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internet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connectivity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(99%)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Constant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power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supply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(99%)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terminal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79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(79%)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21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(21%)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Reduction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cost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downloading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printing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(95%)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(5%)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Provision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relevant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resources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easily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98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(98%)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(2%)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100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(100%)</w:t>
            </w:r>
          </w:p>
        </w:tc>
      </w:tr>
    </w:tbl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Source: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survey,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revealed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(99%),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(99%),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relevant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easily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(98%).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95(95%),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85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(85%),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competent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personnel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(80%)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connectivity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constant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99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(99%)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implemented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While,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79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(79%)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minor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improvement.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</w:p>
    <w:p>
      <w:pPr>
        <w:spacing w:lineRule="auto" w:line="48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FINDINGS,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CONCLUSION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RECOMMENDATIONS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5.1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Introduction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chapter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concerned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accompanied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conclusions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proffer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IICT,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5.2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Summary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e-books,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e-database,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D-ROMS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e.t.c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invented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history.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Advance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decades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brought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radical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gathered,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stored,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organized,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consumed.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benefits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irregular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etc.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recommended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timely,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accurately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Conclusion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vital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pursuit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excellence.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gathered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selected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ignites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identifying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impediments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derived.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creates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weakness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setback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accessibility,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consumption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required.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expensive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impede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pursuance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excellence.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impediment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consumption.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Irregular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day-to-day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smooth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running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operations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numerous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period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server/system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reducing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immediate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perfect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5.4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Recommendations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role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considerable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experience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whether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recommendations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conclusion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proffered;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tackle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Unlimited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terminal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encourages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consumption.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kindly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reduce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affordability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printing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themselves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sufficient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information.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electricity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essential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frequent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smooth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operation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standby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regular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power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paramount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provision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timely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students.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necessary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needed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accordance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offering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trigger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establish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searching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expected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ones.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server/system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placed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located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convergence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disengaged.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Slow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retardation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downloading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great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impediment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consumption.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requirement,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brings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credibility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solution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queries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hand.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inadequate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misleading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agency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impede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perfection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activities.</w:t>
      </w: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both"/>
        <w:rPr/>
      </w:pPr>
    </w:p>
    <w:p>
      <w:pPr>
        <w:spacing w:lineRule="auto" w:line="24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REFERENCE</w:t>
      </w:r>
    </w:p>
    <w:p>
      <w:pPr>
        <w:spacing w:lineRule="auto" w:line="24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Adedeji,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S.O.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Adequacy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Osun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Vocational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School,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Osun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Adeniran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History.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Ibadan,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Oyo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Ajuwon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first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clinical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nursing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teaching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hospital.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BMC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Medical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Informatics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Decision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Making,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(10),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1472-6947.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Akpojotor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O.J.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among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postgraduate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Southern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Philosophy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(e-journal)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Ani.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Ahiauzu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(2008).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Towards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effective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29(617),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504-514.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Ashikuzzaman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Ayoo,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Lubada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framework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sharing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4(1):112-119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Balogun.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A.O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idea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contemporary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African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thought.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African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2(3)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Damilola.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O.A.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distance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Lagos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Ibadan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Center.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Philosophy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Retrieved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from: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http: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//digitalcommons.uni.edu/libphiprac.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Deng,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Emerging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Pattern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Trends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environment: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111(3/4):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87-103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Dominic,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Nirmala,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P.J.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Marketing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Munshi,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Usha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Mujoo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Kundra,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Ramesh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(Eds.),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millennium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(135-142).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Delhi: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Publishers.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Egberongbe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Lagos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Philosophy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(e-journal).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>472.http://digitalcommons.unl.edu/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>libphilprac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>/472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Gohain,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Tezpur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Jaboro,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K.O.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(2013),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Obafemi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Awolowo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Ife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Vol.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o.2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pp,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1-16.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Philosophy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(e-journal)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Cambridge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dictionary,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(2018).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Natarajan,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(2011).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Exploring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1(4),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193-196.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Nwalo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Managing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21st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Century: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Prospects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African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Challenges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World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66th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IFLA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Council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Conference.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Jerusalem.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Israel.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13.18th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August.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Okello-Obura,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Magara,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Makerere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practic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library.ualbcrta.calindex.php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/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EBLlP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/article/view/935-3328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(accessed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June12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2010)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Srivastava,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Pani,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Quality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educational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direction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Universities.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News,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50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(16),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8-13.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Sudhir,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K.G.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Seethalekshmi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K.P.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(2014).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Faculty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Kerala.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Dissemination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1(3),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120-127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Thernuskodi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(2012)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E-resources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faculty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Arts.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Annamalar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International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Journals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(l)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1-7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Rule="auto" w:line="48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Yebowaah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A.F.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Plockey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D.F.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(2017).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Awareness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libraries: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University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p>
      <w:pPr>
        <w:spacing w:lineRule="auto" w:line="240"/>
        <w:ind w:left="2880" w:firstLine="720"/>
        <w:jc w:val="both"/>
        <w:rPr/>
      </w:pPr>
    </w:p>
    <w:bookmarkStart w:id="11" w:name="_Hlk166921107"/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APPENDIX</w:t>
      </w:r>
    </w:p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aps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Questionnaire</w:t>
      </w:r>
    </w:p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</w:p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</w:t>
      </w:r>
    </w:p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Nigeria</w:t>
      </w:r>
      <w:bookmarkEnd w:id="11"/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Dear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respondent,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Library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get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”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Exploring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Resource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s’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utilization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mong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nd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Technology”</w:t>
      </w:r>
      <w:r>
        <w:rPr>
          <w:rFonts w:ascii="Times New Roman" w:cs="Times New Roman" w:eastAsia="SimSun" w:hAnsi="Times New Roman" w:hint="default"/>
          <w:b/>
          <w:bCs/>
          <w:i/>
          <w:iCs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kindly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requested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assist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carrying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survey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faithfully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answering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questionnaire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knowledge.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supplied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strictly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academic/research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utmost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confidentiality;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anonymity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assured.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tick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√]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option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response.</w:t>
      </w:r>
    </w:p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BIO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RESPONDENT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Gender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Male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  <w:r>
        <w:tab/>
      </w:r>
      <w:r>
        <w:tab/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Female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Computer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management</w:t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[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     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Level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1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(HND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  <w:r>
        <w:tab/>
      </w:r>
    </w:p>
    <w:p>
      <w:pPr>
        <w:spacing w:lineRule="auto" w:line="360"/>
        <w:jc w:val="both"/>
        <w:rPr/>
      </w:pPr>
    </w:p>
    <w:p>
      <w:pPr>
        <w:spacing w:lineRule="auto" w:line="360"/>
        <w:jc w:val="center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SECTION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Pease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tick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[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√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]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options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answer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using: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Stronly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(SA),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Agree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(A),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Undecided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(U),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Disagree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(D),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Strongly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Disagree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(SD)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resources?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Yes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[</w:t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]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87"/>
        <w:gridCol w:w="821"/>
        <w:gridCol w:w="934"/>
        <w:gridCol w:w="935"/>
        <w:gridCol w:w="808"/>
        <w:gridCol w:w="876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Books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Journals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Newspapers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Conference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E.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Online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Database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Online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Public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Catalogue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(OPAC)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Magazines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Dictionaries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______________________________________________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purpose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512"/>
        <w:gridCol w:w="820"/>
        <w:gridCol w:w="932"/>
        <w:gridCol w:w="933"/>
        <w:gridCol w:w="790"/>
        <w:gridCol w:w="874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research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purpose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communication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read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newspaper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assignment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specify_____________________________________________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motivate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82"/>
        <w:gridCol w:w="822"/>
        <w:gridCol w:w="935"/>
        <w:gridCol w:w="937"/>
        <w:gridCol w:w="809"/>
        <w:gridCol w:w="877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saves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time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expensive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makes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learning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easier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wide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range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Quick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specify_______________________________________________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frequent/often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do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89"/>
        <w:gridCol w:w="821"/>
        <w:gridCol w:w="934"/>
        <w:gridCol w:w="935"/>
        <w:gridCol w:w="807"/>
        <w:gridCol w:w="876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Daily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Twice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week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Weekly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Twice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Monthly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Occasionally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specify______________________________________________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74"/>
        <w:gridCol w:w="823"/>
        <w:gridCol w:w="937"/>
        <w:gridCol w:w="939"/>
        <w:gridCol w:w="810"/>
        <w:gridCol w:w="878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Excellent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High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Average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Low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Extremely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low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specify_______________________________________________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students?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98"/>
        <w:gridCol w:w="820"/>
        <w:gridCol w:w="931"/>
        <w:gridCol w:w="933"/>
        <w:gridCol w:w="806"/>
        <w:gridCol w:w="874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Irregular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power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supply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Problems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credibility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Inadequate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ICT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skills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Limited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from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resource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arte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organized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server/system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not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fast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enough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searching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Downloading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printing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expensive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specify______________________________________________</w:t>
      </w: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strategies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improving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electronic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students?</w:t>
      </w:r>
    </w:p>
    <w:tbl>
      <w:tblPr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485"/>
        <w:gridCol w:w="821"/>
        <w:gridCol w:w="935"/>
        <w:gridCol w:w="936"/>
        <w:gridCol w:w="808"/>
        <w:gridCol w:w="876"/>
      </w:tblGrid>
      <w:tr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S/N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ITEMS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D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constant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power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supply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should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provided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student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Availability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internet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connectivity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polytechnic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to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computer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terminals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relevant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information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easily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Students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should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given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more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education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use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electronic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resources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for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academic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work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cost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access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should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made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affordable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Personnel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providing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services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should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be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SimSu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competent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/>
              <w:jc w:val="both"/>
              <w:rPr/>
            </w:pP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Others,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please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specify_______________________________________________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</w:p>
    <w:p>
      <w:pPr>
        <w:pStyle w:val="style0"/>
        <w:spacing w:lineRule="auto" w:line="180"/>
        <w:rPr/>
      </w:pPr>
    </w:p>
    <w:sectPr>
      <w:headerReference w:type="default" r:id="rId2"/>
      <w:footerReference w:type="default" r:id="rId3"/>
      <w:pgSz w:w="12240" w:h="15840" w:orient="portrait"/>
      <w:pgMar w:top="1440" w:right="1800" w:bottom="1440" w:left="1800" w:header="720" w:footer="720" w:gutter="0"/>
      <w:pgNumType w:fmt="decimal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edd172b-c7d0-4edf-8085-718a2977716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a1a457b-039e-4619-8cdc-6d33104d866b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4327db79-8516-41f9-a059-1b80cdf6fd80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5f0f547e-4df1-4289-a445-315945221ab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81387464-79c9-48e8-b568-11f5cbb5e36e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00707ae1-230d-4766-acae-82343e08be39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6a83381-22dc-48a9-afe9-0f2374b376e9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9a1c4ee4-9d64-4995-82c0-4ba54e4bcf2a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b7f1d7a7-16c0-4a8a-ad0e-b9d99312874a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ec05e127-be1c-42d5-a931-cc3f5443524a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df5a2434-7fef-4ddb-81ce-8987d3d80372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90100bf-3f7d-49fc-8ad3-17bc55bf4d8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ca139b3d-d173-4650-8d30-0e94e255e5a6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4c60441-74a6-4a30-b4fe-ef6c2d3ea7d9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Words>11804</Words>
  <Pages>1</Pages>
  <Characters>67253</Characters>
  <Application>WPS Office</Application>
  <DocSecurity>0</DocSecurity>
  <Paragraphs>1385</Paragraphs>
  <ScaleCrop>false</ScaleCrop>
  <LinksUpToDate>false</LinksUpToDate>
  <CharactersWithSpaces>79301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2025-06-08T19:01:53Z</dcterms:created>
  <dc:creator>python-docx</dc:creator>
  <dc:description>generated by python-docx</dc:description>
  <lastModifiedBy>Infinix PR652B</lastModifiedBy>
  <dcterms:modified xsi:type="dcterms:W3CDTF">2025-06-08T19:03:21Z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5424825b7bb3431db6cbcc1fe84ca7ef</vt:lpwstr>
  </property>
</Properties>
</file>